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074EA" w14:textId="1112C590" w:rsidR="00C03512" w:rsidRDefault="009B4E2F" w:rsidP="00855A60">
      <w:pPr>
        <w:jc w:val="center"/>
        <w:rPr>
          <w:rFonts w:asciiTheme="minorHAnsi" w:hAnsiTheme="minorHAnsi" w:cstheme="minorHAnsi"/>
          <w:b/>
          <w:szCs w:val="24"/>
        </w:rPr>
      </w:pPr>
      <w:r>
        <w:rPr>
          <w:rFonts w:ascii="Arial" w:hAnsi="Arial" w:cs="Arial"/>
          <w:noProof/>
          <w:sz w:val="16"/>
          <w:szCs w:val="16"/>
        </w:rPr>
        <w:drawing>
          <wp:inline distT="0" distB="0" distL="0" distR="0" wp14:anchorId="1831F291" wp14:editId="77A70E1F">
            <wp:extent cx="4601261" cy="601948"/>
            <wp:effectExtent l="0" t="0" r="0" b="8255"/>
            <wp:docPr id="1" name="Picture 1" descr="C:\Users\Lee\Documents\Matthew\MCLeeConsulting\Clients\IETAP\Communications\Comm RFP and Interact\Logos and Letterheads\New logos 190710\Smaller logo files\ccc logo 7 inches 4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e\Documents\Matthew\MCLeeConsulting\Clients\IETAP\Communications\Comm RFP and Interact\Logos and Letterheads\New logos 190710\Smaller logo files\ccc logo 7 inches 4 color.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44286" cy="607577"/>
                    </a:xfrm>
                    <a:prstGeom prst="rect">
                      <a:avLst/>
                    </a:prstGeom>
                    <a:noFill/>
                    <a:ln>
                      <a:noFill/>
                    </a:ln>
                  </pic:spPr>
                </pic:pic>
              </a:graphicData>
            </a:graphic>
          </wp:inline>
        </w:drawing>
      </w:r>
    </w:p>
    <w:p w14:paraId="442FB06D" w14:textId="56484955" w:rsidR="00887426" w:rsidRPr="00F8770C" w:rsidRDefault="00887426" w:rsidP="00887426">
      <w:pPr>
        <w:jc w:val="center"/>
        <w:rPr>
          <w:rFonts w:asciiTheme="minorHAnsi" w:hAnsiTheme="minorHAnsi" w:cstheme="minorHAnsi"/>
          <w:b/>
          <w:sz w:val="28"/>
          <w:szCs w:val="28"/>
        </w:rPr>
      </w:pPr>
      <w:r w:rsidRPr="00F8770C">
        <w:rPr>
          <w:rFonts w:asciiTheme="minorHAnsi" w:hAnsiTheme="minorHAnsi" w:cstheme="minorHAnsi"/>
          <w:b/>
          <w:sz w:val="28"/>
          <w:szCs w:val="28"/>
        </w:rPr>
        <w:t>Area of Focus Commentary</w:t>
      </w:r>
    </w:p>
    <w:p w14:paraId="68FE33F2" w14:textId="6896BC1D" w:rsidR="00C03512" w:rsidRPr="00F8770C" w:rsidRDefault="00C03512" w:rsidP="00887426">
      <w:pPr>
        <w:jc w:val="center"/>
        <w:rPr>
          <w:rFonts w:asciiTheme="minorHAnsi" w:hAnsiTheme="minorHAnsi" w:cstheme="minorHAnsi"/>
          <w:b/>
          <w:sz w:val="28"/>
          <w:szCs w:val="28"/>
        </w:rPr>
      </w:pPr>
      <w:r w:rsidRPr="00F8770C">
        <w:rPr>
          <w:rFonts w:asciiTheme="minorHAnsi" w:hAnsiTheme="minorHAnsi" w:cstheme="minorHAnsi"/>
          <w:b/>
          <w:sz w:val="28"/>
          <w:szCs w:val="28"/>
        </w:rPr>
        <w:t>Guidelines</w:t>
      </w:r>
    </w:p>
    <w:p w14:paraId="48F6C6B0" w14:textId="77777777" w:rsidR="00BF6AEB" w:rsidRDefault="00BF6AEB" w:rsidP="00887426">
      <w:pPr>
        <w:jc w:val="center"/>
        <w:rPr>
          <w:rFonts w:asciiTheme="minorHAnsi" w:hAnsiTheme="minorHAnsi" w:cstheme="minorHAnsi"/>
          <w:b/>
          <w:szCs w:val="24"/>
        </w:rPr>
      </w:pPr>
    </w:p>
    <w:p w14:paraId="1665B5B3" w14:textId="464AF52A" w:rsidR="00BF6AEB" w:rsidRDefault="00BF6AEB" w:rsidP="00BF6AEB">
      <w:pPr>
        <w:rPr>
          <w:rFonts w:asciiTheme="minorHAnsi" w:hAnsiTheme="minorHAnsi" w:cstheme="minorHAnsi"/>
          <w:sz w:val="22"/>
        </w:rPr>
      </w:pPr>
      <w:r w:rsidRPr="00F8770C">
        <w:rPr>
          <w:rFonts w:asciiTheme="minorHAnsi" w:hAnsiTheme="minorHAnsi" w:cstheme="minorHAnsi"/>
          <w:sz w:val="22"/>
        </w:rPr>
        <w:t xml:space="preserve">To help </w:t>
      </w:r>
      <w:r w:rsidR="00DE7DED">
        <w:rPr>
          <w:rFonts w:asciiTheme="minorHAnsi" w:hAnsiTheme="minorHAnsi" w:cstheme="minorHAnsi"/>
          <w:sz w:val="22"/>
        </w:rPr>
        <w:t>the college/district community</w:t>
      </w:r>
      <w:r w:rsidRPr="00F8770C">
        <w:rPr>
          <w:rFonts w:asciiTheme="minorHAnsi" w:hAnsiTheme="minorHAnsi" w:cstheme="minorHAnsi"/>
          <w:sz w:val="22"/>
        </w:rPr>
        <w:t xml:space="preserve"> and Partnership Resource Team (PRT) prepare for the initial visit, develop a </w:t>
      </w:r>
      <w:bookmarkStart w:id="0" w:name="_Hlk119073945"/>
      <w:r w:rsidRPr="00F8770C">
        <w:rPr>
          <w:rFonts w:asciiTheme="minorHAnsi" w:hAnsiTheme="minorHAnsi" w:cstheme="minorHAnsi"/>
          <w:sz w:val="22"/>
        </w:rPr>
        <w:t xml:space="preserve">commentary </w:t>
      </w:r>
      <w:bookmarkEnd w:id="0"/>
      <w:r w:rsidRPr="00F8770C">
        <w:rPr>
          <w:rFonts w:asciiTheme="minorHAnsi" w:hAnsiTheme="minorHAnsi" w:cstheme="minorHAnsi"/>
          <w:sz w:val="22"/>
        </w:rPr>
        <w:t>on your Areas of Focus that is more detailed than the Letter of Interest (LOI)</w:t>
      </w:r>
      <w:r w:rsidR="00DE7DED">
        <w:rPr>
          <w:rFonts w:asciiTheme="minorHAnsi" w:hAnsiTheme="minorHAnsi" w:cstheme="minorHAnsi"/>
          <w:sz w:val="22"/>
        </w:rPr>
        <w:t>.</w:t>
      </w:r>
    </w:p>
    <w:p w14:paraId="70C0349C" w14:textId="77777777" w:rsidR="0079121A" w:rsidRPr="00F8770C" w:rsidRDefault="0079121A" w:rsidP="00BF6AEB">
      <w:pPr>
        <w:rPr>
          <w:rFonts w:asciiTheme="minorHAnsi" w:hAnsiTheme="minorHAnsi" w:cstheme="minorHAnsi"/>
          <w:sz w:val="22"/>
        </w:rPr>
      </w:pPr>
    </w:p>
    <w:p w14:paraId="53E4B8EB" w14:textId="29104AD5" w:rsidR="00BF6AEB" w:rsidRPr="00F8770C" w:rsidRDefault="00BF6AEB" w:rsidP="00BF6AEB">
      <w:pPr>
        <w:rPr>
          <w:rFonts w:asciiTheme="minorHAnsi" w:hAnsiTheme="minorHAnsi" w:cstheme="minorHAnsi"/>
          <w:sz w:val="22"/>
        </w:rPr>
      </w:pPr>
      <w:r w:rsidRPr="00F8770C">
        <w:rPr>
          <w:rFonts w:asciiTheme="minorHAnsi" w:hAnsiTheme="minorHAnsi" w:cstheme="minorHAnsi"/>
          <w:sz w:val="22"/>
        </w:rPr>
        <w:t>The commentary might include the following elements for each Area of Focus:</w:t>
      </w:r>
    </w:p>
    <w:p w14:paraId="0896F9B3" w14:textId="77777777" w:rsidR="00BF6AEB" w:rsidRPr="00F8770C" w:rsidRDefault="00BF6AEB" w:rsidP="00BF6AEB">
      <w:pPr>
        <w:pStyle w:val="ListParagraph"/>
        <w:numPr>
          <w:ilvl w:val="0"/>
          <w:numId w:val="4"/>
        </w:numPr>
        <w:rPr>
          <w:rFonts w:asciiTheme="minorHAnsi" w:hAnsiTheme="minorHAnsi" w:cstheme="minorHAnsi"/>
          <w:sz w:val="22"/>
        </w:rPr>
      </w:pPr>
      <w:r w:rsidRPr="00F8770C">
        <w:rPr>
          <w:rFonts w:asciiTheme="minorHAnsi" w:hAnsiTheme="minorHAnsi" w:cstheme="minorHAnsi"/>
          <w:sz w:val="22"/>
        </w:rPr>
        <w:t>Pointed questions that you want the PRT to help you answer, with respect to the Area of Focus.  This approach has been especially helpful to both client institutions and PRTs in past cycles.</w:t>
      </w:r>
    </w:p>
    <w:p w14:paraId="22F5F1D7" w14:textId="77777777" w:rsidR="00BF6AEB" w:rsidRPr="00F8770C" w:rsidRDefault="00BF6AEB" w:rsidP="00BF6AEB">
      <w:pPr>
        <w:pStyle w:val="ListParagraph"/>
        <w:numPr>
          <w:ilvl w:val="0"/>
          <w:numId w:val="4"/>
        </w:numPr>
        <w:rPr>
          <w:rFonts w:asciiTheme="minorHAnsi" w:hAnsiTheme="minorHAnsi" w:cstheme="minorHAnsi"/>
          <w:sz w:val="22"/>
        </w:rPr>
      </w:pPr>
      <w:r w:rsidRPr="00F8770C">
        <w:rPr>
          <w:rFonts w:asciiTheme="minorHAnsi" w:hAnsiTheme="minorHAnsi" w:cstheme="minorHAnsi"/>
          <w:sz w:val="22"/>
        </w:rPr>
        <w:t>More details on each of the institution’s needs and challenges with respect to the Area of Focus</w:t>
      </w:r>
    </w:p>
    <w:p w14:paraId="504B8638" w14:textId="77777777" w:rsidR="00BF6AEB" w:rsidRPr="00F8770C" w:rsidRDefault="00BF6AEB" w:rsidP="00BF6AEB">
      <w:pPr>
        <w:pStyle w:val="ListParagraph"/>
        <w:numPr>
          <w:ilvl w:val="0"/>
          <w:numId w:val="4"/>
        </w:numPr>
        <w:rPr>
          <w:rFonts w:asciiTheme="minorHAnsi" w:hAnsiTheme="minorHAnsi" w:cstheme="minorHAnsi"/>
          <w:sz w:val="22"/>
        </w:rPr>
      </w:pPr>
      <w:r w:rsidRPr="00F8770C">
        <w:rPr>
          <w:rFonts w:asciiTheme="minorHAnsi" w:hAnsiTheme="minorHAnsi" w:cstheme="minorHAnsi"/>
          <w:sz w:val="22"/>
        </w:rPr>
        <w:t>Status of any recent efforts to address the Area of Focus</w:t>
      </w:r>
    </w:p>
    <w:p w14:paraId="047FD94E" w14:textId="77777777" w:rsidR="00887426" w:rsidRPr="00F8770C" w:rsidRDefault="00887426" w:rsidP="00887426">
      <w:pPr>
        <w:rPr>
          <w:rFonts w:asciiTheme="minorHAnsi" w:hAnsiTheme="minorHAnsi" w:cstheme="minorHAnsi"/>
          <w:b/>
          <w:i/>
          <w:sz w:val="22"/>
        </w:rPr>
      </w:pPr>
    </w:p>
    <w:p w14:paraId="13CC4401" w14:textId="428E8EB4" w:rsidR="00887426" w:rsidRPr="00F8770C" w:rsidRDefault="00887426" w:rsidP="00887426">
      <w:pPr>
        <w:rPr>
          <w:rFonts w:asciiTheme="minorHAnsi" w:hAnsiTheme="minorHAnsi" w:cstheme="minorHAnsi"/>
          <w:sz w:val="22"/>
        </w:rPr>
      </w:pPr>
      <w:r w:rsidRPr="00F8770C">
        <w:rPr>
          <w:rFonts w:asciiTheme="minorHAnsi" w:hAnsiTheme="minorHAnsi" w:cstheme="minorHAnsi"/>
          <w:b/>
          <w:i/>
          <w:sz w:val="22"/>
        </w:rPr>
        <w:t xml:space="preserve">Please work with your local Academic Senate President in developing this commentary, and obtain </w:t>
      </w:r>
      <w:r w:rsidR="00F8770C" w:rsidRPr="00F8770C">
        <w:rPr>
          <w:rFonts w:asciiTheme="minorHAnsi" w:hAnsiTheme="minorHAnsi" w:cstheme="minorHAnsi"/>
          <w:b/>
          <w:i/>
          <w:sz w:val="22"/>
        </w:rPr>
        <w:t xml:space="preserve">their </w:t>
      </w:r>
      <w:r w:rsidRPr="00F8770C">
        <w:rPr>
          <w:rFonts w:asciiTheme="minorHAnsi" w:hAnsiTheme="minorHAnsi" w:cstheme="minorHAnsi"/>
          <w:b/>
          <w:i/>
          <w:sz w:val="22"/>
        </w:rPr>
        <w:t>support.</w:t>
      </w:r>
      <w:r w:rsidRPr="00F8770C">
        <w:rPr>
          <w:rFonts w:asciiTheme="minorHAnsi" w:hAnsiTheme="minorHAnsi" w:cstheme="minorHAnsi"/>
          <w:sz w:val="22"/>
        </w:rPr>
        <w:t xml:space="preserve">  We encourage you to involve other members of your institutional community, too, in the development of the commentary as appropriate.  </w:t>
      </w:r>
    </w:p>
    <w:p w14:paraId="1E59A465" w14:textId="77777777" w:rsidR="00887426" w:rsidRPr="00F8770C" w:rsidRDefault="00887426" w:rsidP="00887426">
      <w:pPr>
        <w:rPr>
          <w:rFonts w:asciiTheme="minorHAnsi" w:hAnsiTheme="minorHAnsi" w:cstheme="minorHAnsi"/>
          <w:sz w:val="22"/>
        </w:rPr>
      </w:pPr>
    </w:p>
    <w:p w14:paraId="70047BD9" w14:textId="77777777" w:rsidR="00887426" w:rsidRPr="00F8770C" w:rsidRDefault="00887426" w:rsidP="00887426">
      <w:pPr>
        <w:rPr>
          <w:rFonts w:asciiTheme="minorHAnsi" w:hAnsiTheme="minorHAnsi" w:cstheme="minorHAnsi"/>
          <w:sz w:val="22"/>
        </w:rPr>
      </w:pPr>
      <w:r w:rsidRPr="00F8770C">
        <w:rPr>
          <w:rFonts w:asciiTheme="minorHAnsi" w:hAnsiTheme="minorHAnsi" w:cstheme="minorHAnsi"/>
          <w:b/>
          <w:i/>
          <w:sz w:val="22"/>
        </w:rPr>
        <w:t>In your cover email when you send the commentary, please share with me how the Senate President and any other key leaders participated in developing or reviewing it.  In addition, before the initial visit, please share the original LOI and final commentary document with those with whom the PRT will be meeting during that visit.</w:t>
      </w:r>
    </w:p>
    <w:p w14:paraId="771026C5" w14:textId="77777777" w:rsidR="00887426" w:rsidRPr="00F8770C" w:rsidRDefault="00887426" w:rsidP="00887426">
      <w:pPr>
        <w:rPr>
          <w:rFonts w:asciiTheme="minorHAnsi" w:hAnsiTheme="minorHAnsi" w:cstheme="minorHAnsi"/>
          <w:sz w:val="22"/>
        </w:rPr>
      </w:pPr>
    </w:p>
    <w:p w14:paraId="41AC45FB" w14:textId="29C4836F" w:rsidR="00887426" w:rsidRPr="00F8770C" w:rsidRDefault="00887426" w:rsidP="00887426">
      <w:pPr>
        <w:rPr>
          <w:rFonts w:asciiTheme="minorHAnsi" w:hAnsiTheme="minorHAnsi" w:cstheme="minorHAnsi"/>
          <w:sz w:val="22"/>
        </w:rPr>
      </w:pPr>
      <w:r w:rsidRPr="00F8770C">
        <w:rPr>
          <w:rFonts w:asciiTheme="minorHAnsi" w:hAnsiTheme="minorHAnsi" w:cstheme="minorHAnsi"/>
          <w:sz w:val="22"/>
        </w:rPr>
        <w:t>Below is an example</w:t>
      </w:r>
      <w:r w:rsidR="0079121A">
        <w:rPr>
          <w:rFonts w:asciiTheme="minorHAnsi" w:hAnsiTheme="minorHAnsi" w:cstheme="minorHAnsi"/>
          <w:sz w:val="22"/>
        </w:rPr>
        <w:t>:</w:t>
      </w:r>
    </w:p>
    <w:p w14:paraId="0905961D" w14:textId="77777777" w:rsidR="00887426" w:rsidRPr="00F8770C" w:rsidRDefault="00887426" w:rsidP="00887426">
      <w:pPr>
        <w:rPr>
          <w:rFonts w:asciiTheme="minorHAnsi" w:hAnsiTheme="minorHAnsi" w:cstheme="minorHAnsi"/>
          <w:sz w:val="22"/>
        </w:rPr>
      </w:pPr>
    </w:p>
    <w:tbl>
      <w:tblPr>
        <w:tblStyle w:val="TableGrid"/>
        <w:tblW w:w="0" w:type="auto"/>
        <w:jc w:val="center"/>
        <w:tblLook w:val="04A0" w:firstRow="1" w:lastRow="0" w:firstColumn="1" w:lastColumn="0" w:noHBand="0" w:noVBand="1"/>
      </w:tblPr>
      <w:tblGrid>
        <w:gridCol w:w="4338"/>
        <w:gridCol w:w="4680"/>
      </w:tblGrid>
      <w:tr w:rsidR="00887426" w:rsidRPr="00F73F50" w14:paraId="268A79D7" w14:textId="77777777" w:rsidTr="00345B99">
        <w:trPr>
          <w:jc w:val="center"/>
        </w:trPr>
        <w:tc>
          <w:tcPr>
            <w:tcW w:w="4338" w:type="dxa"/>
            <w:vAlign w:val="bottom"/>
          </w:tcPr>
          <w:p w14:paraId="365C878A" w14:textId="77777777" w:rsidR="00887426" w:rsidRPr="00F73F50" w:rsidRDefault="00887426" w:rsidP="00345B99">
            <w:pPr>
              <w:jc w:val="center"/>
              <w:rPr>
                <w:rFonts w:asciiTheme="minorHAnsi" w:hAnsiTheme="minorHAnsi" w:cstheme="minorHAnsi"/>
                <w:b/>
                <w:sz w:val="22"/>
              </w:rPr>
            </w:pPr>
            <w:r>
              <w:rPr>
                <w:rFonts w:asciiTheme="minorHAnsi" w:hAnsiTheme="minorHAnsi" w:cstheme="minorHAnsi"/>
                <w:b/>
                <w:sz w:val="22"/>
              </w:rPr>
              <w:t xml:space="preserve">Section of </w:t>
            </w:r>
            <w:r w:rsidRPr="00F73F50">
              <w:rPr>
                <w:rFonts w:asciiTheme="minorHAnsi" w:hAnsiTheme="minorHAnsi" w:cstheme="minorHAnsi"/>
                <w:b/>
                <w:sz w:val="22"/>
              </w:rPr>
              <w:t xml:space="preserve">Original Letter of Interest </w:t>
            </w:r>
            <w:r w:rsidRPr="00F73F50">
              <w:rPr>
                <w:rFonts w:asciiTheme="minorHAnsi" w:hAnsiTheme="minorHAnsi" w:cstheme="minorHAnsi"/>
                <w:b/>
                <w:sz w:val="22"/>
              </w:rPr>
              <w:br/>
              <w:t>Area of Focus</w:t>
            </w:r>
          </w:p>
        </w:tc>
        <w:tc>
          <w:tcPr>
            <w:tcW w:w="4680" w:type="dxa"/>
            <w:vAlign w:val="bottom"/>
          </w:tcPr>
          <w:p w14:paraId="16C88B08" w14:textId="77777777" w:rsidR="00887426" w:rsidRPr="00F73F50" w:rsidRDefault="00887426" w:rsidP="00345B99">
            <w:pPr>
              <w:jc w:val="center"/>
              <w:rPr>
                <w:rFonts w:asciiTheme="minorHAnsi" w:hAnsiTheme="minorHAnsi" w:cstheme="minorHAnsi"/>
                <w:b/>
                <w:sz w:val="22"/>
              </w:rPr>
            </w:pPr>
            <w:r>
              <w:rPr>
                <w:rFonts w:asciiTheme="minorHAnsi" w:hAnsiTheme="minorHAnsi" w:cstheme="minorHAnsi"/>
                <w:b/>
                <w:sz w:val="22"/>
              </w:rPr>
              <w:t xml:space="preserve">Section of a </w:t>
            </w:r>
            <w:r w:rsidRPr="00F73F50">
              <w:rPr>
                <w:rFonts w:asciiTheme="minorHAnsi" w:hAnsiTheme="minorHAnsi" w:cstheme="minorHAnsi"/>
                <w:b/>
                <w:sz w:val="22"/>
              </w:rPr>
              <w:t xml:space="preserve">More Detailed </w:t>
            </w:r>
            <w:r>
              <w:rPr>
                <w:rFonts w:asciiTheme="minorHAnsi" w:hAnsiTheme="minorHAnsi" w:cstheme="minorHAnsi"/>
                <w:b/>
                <w:sz w:val="22"/>
              </w:rPr>
              <w:t>C</w:t>
            </w:r>
            <w:r w:rsidRPr="001B7206">
              <w:rPr>
                <w:rFonts w:asciiTheme="minorHAnsi" w:hAnsiTheme="minorHAnsi" w:cstheme="minorHAnsi"/>
                <w:b/>
                <w:sz w:val="22"/>
              </w:rPr>
              <w:t xml:space="preserve">ommentary </w:t>
            </w:r>
            <w:r>
              <w:rPr>
                <w:rFonts w:asciiTheme="minorHAnsi" w:hAnsiTheme="minorHAnsi" w:cstheme="minorHAnsi"/>
                <w:b/>
                <w:sz w:val="22"/>
              </w:rPr>
              <w:t xml:space="preserve">on </w:t>
            </w:r>
            <w:r w:rsidRPr="00F73F50">
              <w:rPr>
                <w:rFonts w:asciiTheme="minorHAnsi" w:hAnsiTheme="minorHAnsi" w:cstheme="minorHAnsi"/>
                <w:b/>
                <w:sz w:val="22"/>
              </w:rPr>
              <w:t>Area of Focus</w:t>
            </w:r>
          </w:p>
        </w:tc>
      </w:tr>
      <w:tr w:rsidR="00887426" w:rsidRPr="00F73F50" w14:paraId="1390EA9A" w14:textId="77777777" w:rsidTr="00345B99">
        <w:trPr>
          <w:jc w:val="center"/>
        </w:trPr>
        <w:tc>
          <w:tcPr>
            <w:tcW w:w="4338" w:type="dxa"/>
          </w:tcPr>
          <w:p w14:paraId="2970EEF8" w14:textId="77777777" w:rsidR="00887426" w:rsidRPr="00F73F50" w:rsidRDefault="00887426" w:rsidP="00887426">
            <w:pPr>
              <w:pStyle w:val="ListParagraph"/>
              <w:numPr>
                <w:ilvl w:val="0"/>
                <w:numId w:val="2"/>
              </w:numPr>
              <w:rPr>
                <w:rFonts w:asciiTheme="minorHAnsi" w:hAnsiTheme="minorHAnsi" w:cstheme="minorHAnsi"/>
                <w:sz w:val="22"/>
              </w:rPr>
            </w:pPr>
            <w:r w:rsidRPr="00F73F50">
              <w:rPr>
                <w:rFonts w:asciiTheme="minorHAnsi" w:hAnsiTheme="minorHAnsi" w:cstheme="minorHAnsi"/>
                <w:sz w:val="22"/>
              </w:rPr>
              <w:t>Strategic enrollment management:</w:t>
            </w:r>
          </w:p>
          <w:p w14:paraId="6C8C6CF8" w14:textId="77777777" w:rsidR="00887426" w:rsidRPr="00F73F50" w:rsidRDefault="00887426" w:rsidP="00887426">
            <w:pPr>
              <w:pStyle w:val="ListParagraph"/>
              <w:numPr>
                <w:ilvl w:val="1"/>
                <w:numId w:val="2"/>
              </w:numPr>
              <w:rPr>
                <w:rFonts w:asciiTheme="minorHAnsi" w:hAnsiTheme="minorHAnsi" w:cstheme="minorHAnsi"/>
                <w:sz w:val="22"/>
              </w:rPr>
            </w:pPr>
            <w:r w:rsidRPr="00F73F50">
              <w:rPr>
                <w:rFonts w:asciiTheme="minorHAnsi" w:hAnsiTheme="minorHAnsi" w:cstheme="minorHAnsi"/>
                <w:sz w:val="22"/>
              </w:rPr>
              <w:t>Developing a strategic enrollment management plan.</w:t>
            </w:r>
          </w:p>
          <w:p w14:paraId="623D4DDE" w14:textId="77777777" w:rsidR="00887426" w:rsidRPr="00F73F50" w:rsidRDefault="00887426" w:rsidP="00887426">
            <w:pPr>
              <w:pStyle w:val="ListParagraph"/>
              <w:numPr>
                <w:ilvl w:val="1"/>
                <w:numId w:val="2"/>
              </w:numPr>
              <w:rPr>
                <w:rFonts w:asciiTheme="minorHAnsi" w:hAnsiTheme="minorHAnsi" w:cstheme="minorHAnsi"/>
                <w:sz w:val="22"/>
              </w:rPr>
            </w:pPr>
            <w:r w:rsidRPr="00F73F50">
              <w:rPr>
                <w:rFonts w:asciiTheme="minorHAnsi" w:hAnsiTheme="minorHAnsi" w:cstheme="minorHAnsi"/>
                <w:sz w:val="22"/>
              </w:rPr>
              <w:t>Developing enrollment management systems to monitor and assess the efficacy of enrollment planning and scheduling plans and outcomes.</w:t>
            </w:r>
          </w:p>
          <w:p w14:paraId="64E12D84" w14:textId="77777777" w:rsidR="00887426" w:rsidRPr="00F73F50" w:rsidRDefault="00887426" w:rsidP="00887426">
            <w:pPr>
              <w:pStyle w:val="ListParagraph"/>
              <w:numPr>
                <w:ilvl w:val="1"/>
                <w:numId w:val="2"/>
              </w:numPr>
              <w:rPr>
                <w:rFonts w:asciiTheme="minorHAnsi" w:hAnsiTheme="minorHAnsi" w:cstheme="minorHAnsi"/>
                <w:sz w:val="22"/>
              </w:rPr>
            </w:pPr>
            <w:r w:rsidRPr="00F73F50">
              <w:rPr>
                <w:rFonts w:asciiTheme="minorHAnsi" w:hAnsiTheme="minorHAnsi" w:cstheme="minorHAnsi"/>
                <w:sz w:val="22"/>
              </w:rPr>
              <w:t>Analyzing the most appropriate outreach efforts and how best to coordinate those efforts.</w:t>
            </w:r>
          </w:p>
        </w:tc>
        <w:tc>
          <w:tcPr>
            <w:tcW w:w="4680" w:type="dxa"/>
          </w:tcPr>
          <w:p w14:paraId="2D9C0210" w14:textId="77777777" w:rsidR="00887426" w:rsidRPr="00F73F50" w:rsidRDefault="00887426" w:rsidP="00345B99">
            <w:pPr>
              <w:rPr>
                <w:rFonts w:asciiTheme="minorHAnsi" w:hAnsiTheme="minorHAnsi" w:cstheme="minorHAnsi"/>
                <w:sz w:val="22"/>
              </w:rPr>
            </w:pPr>
            <w:r w:rsidRPr="00F73F50">
              <w:rPr>
                <w:rFonts w:asciiTheme="minorHAnsi" w:hAnsiTheme="minorHAnsi" w:cstheme="minorHAnsi"/>
                <w:sz w:val="22"/>
              </w:rPr>
              <w:t xml:space="preserve">We must determine what constitutes best practices in enrollment management systems. </w:t>
            </w:r>
          </w:p>
          <w:p w14:paraId="5507E2DF" w14:textId="77777777" w:rsidR="00887426" w:rsidRPr="00F73F50" w:rsidRDefault="00887426" w:rsidP="00887426">
            <w:pPr>
              <w:pStyle w:val="ListParagraph"/>
              <w:numPr>
                <w:ilvl w:val="0"/>
                <w:numId w:val="3"/>
              </w:numPr>
              <w:ind w:left="144" w:hanging="144"/>
              <w:rPr>
                <w:rFonts w:asciiTheme="minorHAnsi" w:hAnsiTheme="minorHAnsi" w:cstheme="minorHAnsi"/>
                <w:sz w:val="22"/>
              </w:rPr>
            </w:pPr>
            <w:r w:rsidRPr="00F73F50">
              <w:rPr>
                <w:rFonts w:asciiTheme="minorHAnsi" w:hAnsiTheme="minorHAnsi" w:cstheme="minorHAnsi"/>
                <w:sz w:val="22"/>
              </w:rPr>
              <w:t xml:space="preserve">How do we establish a fully functional strategic enrollment management plan, and what are the components?  </w:t>
            </w:r>
          </w:p>
          <w:p w14:paraId="2A9774A8" w14:textId="77777777" w:rsidR="00887426" w:rsidRPr="00F73F50" w:rsidRDefault="00887426" w:rsidP="00887426">
            <w:pPr>
              <w:pStyle w:val="ListParagraph"/>
              <w:numPr>
                <w:ilvl w:val="0"/>
                <w:numId w:val="3"/>
              </w:numPr>
              <w:ind w:left="144" w:hanging="144"/>
              <w:rPr>
                <w:rFonts w:asciiTheme="minorHAnsi" w:hAnsiTheme="minorHAnsi" w:cstheme="minorHAnsi"/>
                <w:sz w:val="22"/>
              </w:rPr>
            </w:pPr>
            <w:r w:rsidRPr="00F73F50">
              <w:rPr>
                <w:rFonts w:asciiTheme="minorHAnsi" w:hAnsiTheme="minorHAnsi" w:cstheme="minorHAnsi"/>
                <w:sz w:val="22"/>
              </w:rPr>
              <w:t>How do we integrate things like marketing</w:t>
            </w:r>
            <w:r>
              <w:rPr>
                <w:rFonts w:asciiTheme="minorHAnsi" w:hAnsiTheme="minorHAnsi" w:cstheme="minorHAnsi"/>
                <w:sz w:val="22"/>
              </w:rPr>
              <w:t>, pathways,</w:t>
            </w:r>
            <w:r w:rsidRPr="00F73F50">
              <w:rPr>
                <w:rFonts w:asciiTheme="minorHAnsi" w:hAnsiTheme="minorHAnsi" w:cstheme="minorHAnsi"/>
                <w:sz w:val="22"/>
              </w:rPr>
              <w:t xml:space="preserve"> and strategies for </w:t>
            </w:r>
            <w:r>
              <w:rPr>
                <w:rFonts w:asciiTheme="minorHAnsi" w:hAnsiTheme="minorHAnsi" w:cstheme="minorHAnsi"/>
                <w:sz w:val="22"/>
              </w:rPr>
              <w:t xml:space="preserve">student </w:t>
            </w:r>
            <w:r w:rsidRPr="00F73F50">
              <w:rPr>
                <w:rFonts w:asciiTheme="minorHAnsi" w:hAnsiTheme="minorHAnsi" w:cstheme="minorHAnsi"/>
                <w:sz w:val="22"/>
              </w:rPr>
              <w:t xml:space="preserve">retention </w:t>
            </w:r>
            <w:r>
              <w:rPr>
                <w:rFonts w:asciiTheme="minorHAnsi" w:hAnsiTheme="minorHAnsi" w:cstheme="minorHAnsi"/>
                <w:sz w:val="22"/>
              </w:rPr>
              <w:t xml:space="preserve">and success </w:t>
            </w:r>
            <w:r w:rsidRPr="00F73F50">
              <w:rPr>
                <w:rFonts w:asciiTheme="minorHAnsi" w:hAnsiTheme="minorHAnsi" w:cstheme="minorHAnsi"/>
                <w:sz w:val="22"/>
              </w:rPr>
              <w:t xml:space="preserve">in an enrollment management plan, in addition to </w:t>
            </w:r>
            <w:r>
              <w:rPr>
                <w:rFonts w:asciiTheme="minorHAnsi" w:hAnsiTheme="minorHAnsi" w:cstheme="minorHAnsi"/>
                <w:sz w:val="22"/>
              </w:rPr>
              <w:t xml:space="preserve">FTES </w:t>
            </w:r>
            <w:r w:rsidRPr="00F73F50">
              <w:rPr>
                <w:rFonts w:asciiTheme="minorHAnsi" w:hAnsiTheme="minorHAnsi" w:cstheme="minorHAnsi"/>
                <w:sz w:val="22"/>
              </w:rPr>
              <w:t xml:space="preserve">targets, and </w:t>
            </w:r>
            <w:r>
              <w:rPr>
                <w:rFonts w:asciiTheme="minorHAnsi" w:hAnsiTheme="minorHAnsi" w:cstheme="minorHAnsi"/>
                <w:sz w:val="22"/>
              </w:rPr>
              <w:t>what are best practices in reaching</w:t>
            </w:r>
            <w:r w:rsidRPr="00F73F50">
              <w:rPr>
                <w:rFonts w:asciiTheme="minorHAnsi" w:hAnsiTheme="minorHAnsi" w:cstheme="minorHAnsi"/>
                <w:sz w:val="22"/>
              </w:rPr>
              <w:t xml:space="preserve"> </w:t>
            </w:r>
            <w:r>
              <w:rPr>
                <w:rFonts w:asciiTheme="minorHAnsi" w:hAnsiTheme="minorHAnsi" w:cstheme="minorHAnsi"/>
                <w:sz w:val="22"/>
              </w:rPr>
              <w:t>such</w:t>
            </w:r>
            <w:r w:rsidRPr="00F73F50">
              <w:rPr>
                <w:rFonts w:asciiTheme="minorHAnsi" w:hAnsiTheme="minorHAnsi" w:cstheme="minorHAnsi"/>
                <w:sz w:val="22"/>
              </w:rPr>
              <w:t xml:space="preserve"> targets?  </w:t>
            </w:r>
          </w:p>
          <w:p w14:paraId="0F631D3D" w14:textId="77777777" w:rsidR="00887426" w:rsidRPr="00F73F50" w:rsidRDefault="00887426" w:rsidP="00887426">
            <w:pPr>
              <w:pStyle w:val="ListParagraph"/>
              <w:numPr>
                <w:ilvl w:val="0"/>
                <w:numId w:val="3"/>
              </w:numPr>
              <w:ind w:left="144" w:hanging="144"/>
              <w:rPr>
                <w:rFonts w:asciiTheme="minorHAnsi" w:hAnsiTheme="minorHAnsi" w:cstheme="minorHAnsi"/>
                <w:sz w:val="22"/>
              </w:rPr>
            </w:pPr>
            <w:r w:rsidRPr="00F73F50">
              <w:rPr>
                <w:rFonts w:asciiTheme="minorHAnsi" w:hAnsiTheme="minorHAnsi" w:cstheme="minorHAnsi"/>
                <w:sz w:val="22"/>
              </w:rPr>
              <w:t xml:space="preserve">To what degree </w:t>
            </w:r>
            <w:r>
              <w:rPr>
                <w:rFonts w:asciiTheme="minorHAnsi" w:hAnsiTheme="minorHAnsi" w:cstheme="minorHAnsi"/>
                <w:sz w:val="22"/>
              </w:rPr>
              <w:t>should</w:t>
            </w:r>
            <w:r w:rsidRPr="00F73F50">
              <w:rPr>
                <w:rFonts w:asciiTheme="minorHAnsi" w:hAnsiTheme="minorHAnsi" w:cstheme="minorHAnsi"/>
                <w:sz w:val="22"/>
              </w:rPr>
              <w:t xml:space="preserve"> we also contemplate </w:t>
            </w:r>
            <w:r>
              <w:rPr>
                <w:rFonts w:asciiTheme="minorHAnsi" w:hAnsiTheme="minorHAnsi" w:cstheme="minorHAnsi"/>
                <w:sz w:val="22"/>
              </w:rPr>
              <w:t>aligning college-wide/</w:t>
            </w:r>
            <w:r w:rsidRPr="00F73F50">
              <w:rPr>
                <w:rFonts w:asciiTheme="minorHAnsi" w:hAnsiTheme="minorHAnsi" w:cstheme="minorHAnsi"/>
                <w:sz w:val="22"/>
              </w:rPr>
              <w:t xml:space="preserve">district-wide planning and enrollment management? </w:t>
            </w:r>
          </w:p>
          <w:p w14:paraId="68655638" w14:textId="77777777" w:rsidR="00887426" w:rsidRPr="00F73F50" w:rsidRDefault="00887426" w:rsidP="00887426">
            <w:pPr>
              <w:pStyle w:val="ListParagraph"/>
              <w:numPr>
                <w:ilvl w:val="0"/>
                <w:numId w:val="3"/>
              </w:numPr>
              <w:ind w:left="144" w:hanging="144"/>
              <w:rPr>
                <w:rFonts w:asciiTheme="minorHAnsi" w:hAnsiTheme="minorHAnsi" w:cstheme="minorHAnsi"/>
                <w:sz w:val="22"/>
              </w:rPr>
            </w:pPr>
            <w:r w:rsidRPr="00F73F50">
              <w:rPr>
                <w:rFonts w:asciiTheme="minorHAnsi" w:hAnsiTheme="minorHAnsi" w:cstheme="minorHAnsi"/>
                <w:sz w:val="22"/>
              </w:rPr>
              <w:t xml:space="preserve">How should enrollment management relate to managing program discontinuance?  </w:t>
            </w:r>
          </w:p>
          <w:p w14:paraId="12A990DE" w14:textId="77777777" w:rsidR="00887426" w:rsidRPr="00F73F50" w:rsidRDefault="00887426" w:rsidP="00887426">
            <w:pPr>
              <w:pStyle w:val="ListParagraph"/>
              <w:numPr>
                <w:ilvl w:val="0"/>
                <w:numId w:val="3"/>
              </w:numPr>
              <w:ind w:left="144" w:hanging="144"/>
              <w:rPr>
                <w:rFonts w:asciiTheme="minorHAnsi" w:hAnsiTheme="minorHAnsi" w:cstheme="minorHAnsi"/>
                <w:sz w:val="22"/>
              </w:rPr>
            </w:pPr>
            <w:r w:rsidRPr="00F73F50">
              <w:rPr>
                <w:rFonts w:asciiTheme="minorHAnsi" w:hAnsiTheme="minorHAnsi" w:cstheme="minorHAnsi"/>
                <w:sz w:val="22"/>
              </w:rPr>
              <w:t>What are the best methods for outreach, given the characteristics of our service area?  What is the best way to coordinate outreach by multiple departments?</w:t>
            </w:r>
          </w:p>
          <w:p w14:paraId="0E27450E" w14:textId="77777777" w:rsidR="00887426" w:rsidRPr="00F73F50" w:rsidRDefault="00887426" w:rsidP="00887426">
            <w:pPr>
              <w:pStyle w:val="ListParagraph"/>
              <w:numPr>
                <w:ilvl w:val="0"/>
                <w:numId w:val="3"/>
              </w:numPr>
              <w:ind w:left="144" w:hanging="144"/>
              <w:rPr>
                <w:rFonts w:asciiTheme="minorHAnsi" w:hAnsiTheme="minorHAnsi" w:cstheme="minorHAnsi"/>
                <w:sz w:val="22"/>
              </w:rPr>
            </w:pPr>
            <w:r w:rsidRPr="00F73F50">
              <w:rPr>
                <w:rFonts w:asciiTheme="minorHAnsi" w:hAnsiTheme="minorHAnsi" w:cstheme="minorHAnsi"/>
                <w:sz w:val="22"/>
              </w:rPr>
              <w:t xml:space="preserve">How </w:t>
            </w:r>
            <w:r>
              <w:rPr>
                <w:rFonts w:asciiTheme="minorHAnsi" w:hAnsiTheme="minorHAnsi" w:cstheme="minorHAnsi"/>
                <w:sz w:val="22"/>
              </w:rPr>
              <w:t>should</w:t>
            </w:r>
            <w:r w:rsidRPr="00F73F50">
              <w:rPr>
                <w:rFonts w:asciiTheme="minorHAnsi" w:hAnsiTheme="minorHAnsi" w:cstheme="minorHAnsi"/>
                <w:sz w:val="22"/>
              </w:rPr>
              <w:t xml:space="preserve"> enrollment management </w:t>
            </w:r>
            <w:r>
              <w:rPr>
                <w:rFonts w:asciiTheme="minorHAnsi" w:hAnsiTheme="minorHAnsi" w:cstheme="minorHAnsi"/>
                <w:sz w:val="22"/>
              </w:rPr>
              <w:t>affect</w:t>
            </w:r>
            <w:r w:rsidRPr="00F73F50">
              <w:rPr>
                <w:rFonts w:asciiTheme="minorHAnsi" w:hAnsiTheme="minorHAnsi" w:cstheme="minorHAnsi"/>
                <w:sz w:val="22"/>
              </w:rPr>
              <w:t xml:space="preserve"> student support services planning?</w:t>
            </w:r>
          </w:p>
        </w:tc>
      </w:tr>
    </w:tbl>
    <w:p w14:paraId="7E05A470" w14:textId="77777777" w:rsidR="001B6B85" w:rsidRDefault="001B6B85" w:rsidP="00F8770C"/>
    <w:sectPr w:rsidR="001B6B85" w:rsidSect="00F8770C">
      <w:pgSz w:w="12240" w:h="15840"/>
      <w:pgMar w:top="864"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A324E"/>
    <w:multiLevelType w:val="hybridMultilevel"/>
    <w:tmpl w:val="1884D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39632D"/>
    <w:multiLevelType w:val="multilevel"/>
    <w:tmpl w:val="061C9A8C"/>
    <w:numStyleLink w:val="MCLStartingwith1"/>
  </w:abstractNum>
  <w:abstractNum w:abstractNumId="2" w15:restartNumberingAfterBreak="0">
    <w:nsid w:val="25B3753D"/>
    <w:multiLevelType w:val="multilevel"/>
    <w:tmpl w:val="061C9A8C"/>
    <w:styleLink w:val="MCLStartingwith1"/>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upperLetter"/>
      <w:lvlText w:val="%6)"/>
      <w:lvlJc w:val="left"/>
      <w:pPr>
        <w:ind w:left="2160" w:hanging="360"/>
      </w:pPr>
      <w:rPr>
        <w:rFonts w:hint="default"/>
      </w:rPr>
    </w:lvl>
    <w:lvl w:ilvl="6">
      <w:start w:val="1"/>
      <w:numFmt w:val="lowerRoman"/>
      <w:lvlText w:val="%7)"/>
      <w:lvlJc w:val="right"/>
      <w:pPr>
        <w:ind w:left="2520" w:hanging="360"/>
      </w:pPr>
      <w:rPr>
        <w:rFonts w:hint="default"/>
      </w:rPr>
    </w:lvl>
    <w:lvl w:ilvl="7">
      <w:start w:val="1"/>
      <w:numFmt w:val="lowerLetter"/>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3" w15:restartNumberingAfterBreak="0">
    <w:nsid w:val="5D4E4864"/>
    <w:multiLevelType w:val="hybridMultilevel"/>
    <w:tmpl w:val="F000E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426"/>
    <w:rsid w:val="001B6B85"/>
    <w:rsid w:val="0079121A"/>
    <w:rsid w:val="00855A60"/>
    <w:rsid w:val="00887426"/>
    <w:rsid w:val="009B4E2F"/>
    <w:rsid w:val="00BF6AEB"/>
    <w:rsid w:val="00C03512"/>
    <w:rsid w:val="00DE7DED"/>
    <w:rsid w:val="00F47516"/>
    <w:rsid w:val="00F877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714AD"/>
  <w15:chartTrackingRefBased/>
  <w15:docId w15:val="{D8D73A5E-96F4-4CA5-BFCB-E8FA2B08E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426"/>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MCLStartingwith1">
    <w:name w:val="MCL Starting with 1"/>
    <w:uiPriority w:val="99"/>
    <w:rsid w:val="00887426"/>
    <w:pPr>
      <w:numPr>
        <w:numId w:val="1"/>
      </w:numPr>
    </w:pPr>
  </w:style>
  <w:style w:type="paragraph" w:styleId="ListParagraph">
    <w:name w:val="List Paragraph"/>
    <w:basedOn w:val="Normal"/>
    <w:uiPriority w:val="34"/>
    <w:qFormat/>
    <w:rsid w:val="00887426"/>
    <w:pPr>
      <w:ind w:left="720"/>
      <w:contextualSpacing/>
    </w:pPr>
  </w:style>
  <w:style w:type="table" w:styleId="TableGrid">
    <w:name w:val="Table Grid"/>
    <w:basedOn w:val="TableNormal"/>
    <w:uiPriority w:val="59"/>
    <w:rsid w:val="00887426"/>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312</Words>
  <Characters>2218</Characters>
  <Application>Microsoft Office Word</Application>
  <DocSecurity>0</DocSecurity>
  <Lines>65</Lines>
  <Paragraphs>27</Paragraphs>
  <ScaleCrop>false</ScaleCrop>
  <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Lomas, Peggy</dc:creator>
  <cp:keywords/>
  <dc:description/>
  <cp:lastModifiedBy>Lomas, Peggy</cp:lastModifiedBy>
  <cp:revision>10</cp:revision>
  <dcterms:created xsi:type="dcterms:W3CDTF">2024-07-29T22:47:00Z</dcterms:created>
  <dcterms:modified xsi:type="dcterms:W3CDTF">2024-11-15T00:52:00Z</dcterms:modified>
</cp:coreProperties>
</file>