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DF4B0" w14:textId="77777777" w:rsidR="00437ECC" w:rsidRDefault="00000000">
      <w:pPr>
        <w:pStyle w:val="Heading1"/>
        <w:rPr>
          <w:sz w:val="28"/>
          <w:szCs w:val="28"/>
        </w:rPr>
      </w:pPr>
      <w:bookmarkStart w:id="0" w:name="_sch37liqcewv" w:colFirst="0" w:colLast="0"/>
      <w:bookmarkEnd w:id="0"/>
      <w:r>
        <w:rPr>
          <w:sz w:val="28"/>
          <w:szCs w:val="28"/>
        </w:rPr>
        <w:t xml:space="preserve">Taft College Academic Senate Agenda </w:t>
      </w:r>
    </w:p>
    <w:p w14:paraId="46F0BFCE" w14:textId="77777777" w:rsidR="00437ECC" w:rsidRDefault="00000000">
      <w:r>
        <w:t>Monday, November 3, 2025</w:t>
      </w:r>
    </w:p>
    <w:p w14:paraId="1CFB20B3" w14:textId="77777777" w:rsidR="00437ECC" w:rsidRDefault="00000000">
      <w:r>
        <w:t xml:space="preserve">Cougar Room </w:t>
      </w:r>
    </w:p>
    <w:p w14:paraId="692224DA" w14:textId="77777777" w:rsidR="00437ECC" w:rsidRDefault="00000000">
      <w:r>
        <w:t>12:10 pm - 1:00 pm</w:t>
      </w:r>
    </w:p>
    <w:p w14:paraId="5DECB761" w14:textId="77777777" w:rsidR="00437ECC" w:rsidRDefault="00000000">
      <w:pPr>
        <w:pStyle w:val="Heading2"/>
        <w:rPr>
          <w:b/>
          <w:sz w:val="22"/>
          <w:szCs w:val="22"/>
        </w:rPr>
      </w:pPr>
      <w:bookmarkStart w:id="1" w:name="_wg1recgjqmx" w:colFirst="0" w:colLast="0"/>
      <w:bookmarkEnd w:id="1"/>
      <w:r>
        <w:rPr>
          <w:b/>
          <w:sz w:val="22"/>
          <w:szCs w:val="22"/>
        </w:rPr>
        <w:t xml:space="preserve">Call to Order </w:t>
      </w:r>
    </w:p>
    <w:p w14:paraId="5D43EB90" w14:textId="77777777" w:rsidR="00437ECC" w:rsidRDefault="00000000">
      <w:pPr>
        <w:pStyle w:val="Heading2"/>
        <w:rPr>
          <w:b/>
          <w:sz w:val="22"/>
          <w:szCs w:val="22"/>
        </w:rPr>
      </w:pPr>
      <w:bookmarkStart w:id="2" w:name="_bh25la9a7px0" w:colFirst="0" w:colLast="0"/>
      <w:bookmarkEnd w:id="2"/>
      <w:r>
        <w:rPr>
          <w:b/>
          <w:sz w:val="22"/>
          <w:szCs w:val="22"/>
        </w:rPr>
        <w:t xml:space="preserve">Public Comment </w:t>
      </w:r>
    </w:p>
    <w:p w14:paraId="11B0DFA9" w14:textId="77777777" w:rsidR="00437ECC" w:rsidRDefault="00000000">
      <w:pPr>
        <w:pStyle w:val="Heading2"/>
        <w:rPr>
          <w:b/>
          <w:sz w:val="22"/>
          <w:szCs w:val="22"/>
        </w:rPr>
      </w:pPr>
      <w:bookmarkStart w:id="3" w:name="_chos11bhrsfq" w:colFirst="0" w:colLast="0"/>
      <w:bookmarkEnd w:id="3"/>
      <w:r>
        <w:rPr>
          <w:b/>
          <w:sz w:val="22"/>
          <w:szCs w:val="22"/>
        </w:rPr>
        <w:t>Action Items</w:t>
      </w:r>
    </w:p>
    <w:p w14:paraId="498122E5" w14:textId="77777777" w:rsidR="00437ECC" w:rsidRDefault="00000000">
      <w:pPr>
        <w:pStyle w:val="Heading3"/>
        <w:rPr>
          <w:sz w:val="22"/>
          <w:szCs w:val="22"/>
        </w:rPr>
      </w:pPr>
      <w:bookmarkStart w:id="4" w:name="_yna9ibvmg6s5" w:colFirst="0" w:colLast="0"/>
      <w:bookmarkEnd w:id="4"/>
      <w:r>
        <w:rPr>
          <w:sz w:val="22"/>
          <w:szCs w:val="22"/>
        </w:rPr>
        <w:t xml:space="preserve">Approval of the Minutes </w:t>
      </w:r>
    </w:p>
    <w:p w14:paraId="7A24967C" w14:textId="621C0F08" w:rsidR="00437ECC" w:rsidRDefault="00000000">
      <w:r>
        <w:t xml:space="preserve">October 6, </w:t>
      </w:r>
      <w:r w:rsidR="000C181F">
        <w:t>2025,</w:t>
      </w:r>
      <w:r>
        <w:t xml:space="preserve"> meeting </w:t>
      </w:r>
    </w:p>
    <w:p w14:paraId="68AE1771" w14:textId="77777777" w:rsidR="00437ECC" w:rsidRDefault="00000000">
      <w:pPr>
        <w:pStyle w:val="Heading3"/>
        <w:rPr>
          <w:sz w:val="22"/>
          <w:szCs w:val="22"/>
        </w:rPr>
      </w:pPr>
      <w:bookmarkStart w:id="5" w:name="_6tyzv9wc42bs" w:colFirst="0" w:colLast="0"/>
      <w:bookmarkEnd w:id="5"/>
      <w:r>
        <w:rPr>
          <w:sz w:val="22"/>
          <w:szCs w:val="22"/>
        </w:rPr>
        <w:t xml:space="preserve">Old Business </w:t>
      </w:r>
    </w:p>
    <w:p w14:paraId="79C648C0" w14:textId="77777777" w:rsidR="00437ECC" w:rsidRDefault="00000000">
      <w:pPr>
        <w:numPr>
          <w:ilvl w:val="0"/>
          <w:numId w:val="2"/>
        </w:numPr>
        <w:shd w:val="clear" w:color="auto" w:fill="FFFFFF"/>
        <w:spacing w:before="240" w:after="480" w:line="384" w:lineRule="auto"/>
        <w:rPr>
          <w:color w:val="242424"/>
        </w:rPr>
      </w:pPr>
      <w:r>
        <w:rPr>
          <w:color w:val="0A0A0A"/>
        </w:rPr>
        <w:t xml:space="preserve">AP 5015 Residence Determination </w:t>
      </w:r>
    </w:p>
    <w:p w14:paraId="46E1F3DF" w14:textId="77777777" w:rsidR="00437ECC" w:rsidRDefault="00000000">
      <w:pPr>
        <w:pStyle w:val="Heading3"/>
        <w:rPr>
          <w:color w:val="242424"/>
        </w:rPr>
      </w:pPr>
      <w:bookmarkStart w:id="6" w:name="_7vlmr3hhlao2" w:colFirst="0" w:colLast="0"/>
      <w:bookmarkEnd w:id="6"/>
      <w:r>
        <w:rPr>
          <w:sz w:val="22"/>
          <w:szCs w:val="22"/>
        </w:rPr>
        <w:t>New Business</w:t>
      </w:r>
    </w:p>
    <w:p w14:paraId="6555913E" w14:textId="77777777" w:rsidR="00437ECC" w:rsidRDefault="00000000">
      <w:pPr>
        <w:numPr>
          <w:ilvl w:val="0"/>
          <w:numId w:val="1"/>
        </w:numPr>
        <w:shd w:val="clear" w:color="auto" w:fill="FFFFFF"/>
        <w:spacing w:before="240" w:line="384" w:lineRule="auto"/>
        <w:rPr>
          <w:color w:val="242424"/>
        </w:rPr>
      </w:pPr>
      <w:r>
        <w:rPr>
          <w:color w:val="0A0A0A"/>
        </w:rPr>
        <w:t>Subcommittee Charters</w:t>
      </w:r>
    </w:p>
    <w:p w14:paraId="1EB1F28F" w14:textId="77777777" w:rsidR="00437ECC" w:rsidRDefault="00000000">
      <w:pPr>
        <w:numPr>
          <w:ilvl w:val="1"/>
          <w:numId w:val="1"/>
        </w:numPr>
        <w:shd w:val="clear" w:color="auto" w:fill="FFFFFF"/>
        <w:spacing w:line="384" w:lineRule="auto"/>
        <w:rPr>
          <w:color w:val="0A0A0A"/>
        </w:rPr>
      </w:pPr>
      <w:r>
        <w:rPr>
          <w:color w:val="0A0A0A"/>
        </w:rPr>
        <w:t>Distance Learning and Education Committee</w:t>
      </w:r>
    </w:p>
    <w:p w14:paraId="2BB3152B" w14:textId="77777777" w:rsidR="00437ECC" w:rsidRDefault="00000000">
      <w:pPr>
        <w:numPr>
          <w:ilvl w:val="1"/>
          <w:numId w:val="1"/>
        </w:numPr>
        <w:shd w:val="clear" w:color="auto" w:fill="FFFFFF"/>
        <w:spacing w:line="384" w:lineRule="auto"/>
        <w:rPr>
          <w:color w:val="0A0A0A"/>
        </w:rPr>
      </w:pPr>
      <w:r>
        <w:rPr>
          <w:color w:val="0A0A0A"/>
        </w:rPr>
        <w:t xml:space="preserve">Student Learning Outcomes and Assessment Steering Committee </w:t>
      </w:r>
    </w:p>
    <w:p w14:paraId="103FD576" w14:textId="77777777" w:rsidR="00437ECC" w:rsidRDefault="00000000">
      <w:pPr>
        <w:numPr>
          <w:ilvl w:val="0"/>
          <w:numId w:val="1"/>
        </w:numPr>
        <w:shd w:val="clear" w:color="auto" w:fill="FFFFFF"/>
        <w:spacing w:after="240" w:line="384" w:lineRule="auto"/>
        <w:rPr>
          <w:color w:val="242424"/>
        </w:rPr>
      </w:pPr>
      <w:r>
        <w:rPr>
          <w:color w:val="0A0A0A"/>
        </w:rPr>
        <w:t>AP 4022 Course Approval</w:t>
      </w:r>
      <w:r>
        <w:rPr>
          <w:color w:val="0A0A0A"/>
          <w:sz w:val="32"/>
          <w:szCs w:val="32"/>
        </w:rPr>
        <w:t xml:space="preserve"> </w:t>
      </w:r>
    </w:p>
    <w:p w14:paraId="7BECC43D" w14:textId="77777777" w:rsidR="00437ECC" w:rsidRDefault="00000000">
      <w:pPr>
        <w:pStyle w:val="Heading3"/>
        <w:rPr>
          <w:sz w:val="22"/>
          <w:szCs w:val="22"/>
        </w:rPr>
      </w:pPr>
      <w:bookmarkStart w:id="7" w:name="_ge3knnwj38tp" w:colFirst="0" w:colLast="0"/>
      <w:bookmarkEnd w:id="7"/>
      <w:r>
        <w:rPr>
          <w:sz w:val="22"/>
          <w:szCs w:val="22"/>
        </w:rPr>
        <w:t>Discussion</w:t>
      </w:r>
    </w:p>
    <w:p w14:paraId="2AEA5ACF" w14:textId="0A289855" w:rsidR="000C181F" w:rsidRDefault="00000000" w:rsidP="000C181F">
      <w:pPr>
        <w:numPr>
          <w:ilvl w:val="0"/>
          <w:numId w:val="3"/>
        </w:numPr>
        <w:spacing w:line="288" w:lineRule="auto"/>
      </w:pPr>
      <w:r>
        <w:rPr>
          <w:color w:val="333333"/>
          <w:sz w:val="21"/>
          <w:szCs w:val="21"/>
        </w:rPr>
        <w:t>Taft College - Student Equity Plan (2025-28)</w:t>
      </w:r>
    </w:p>
    <w:p w14:paraId="10E6DBCF" w14:textId="77777777" w:rsidR="00437ECC" w:rsidRDefault="00000000">
      <w:pPr>
        <w:pStyle w:val="Heading3"/>
        <w:rPr>
          <w:b/>
          <w:sz w:val="22"/>
          <w:szCs w:val="22"/>
        </w:rPr>
      </w:pPr>
      <w:bookmarkStart w:id="8" w:name="_e2a65gbs3a6a" w:colFirst="0" w:colLast="0"/>
      <w:bookmarkEnd w:id="8"/>
      <w:r>
        <w:rPr>
          <w:sz w:val="22"/>
          <w:szCs w:val="22"/>
        </w:rPr>
        <w:t>Informational</w:t>
      </w:r>
    </w:p>
    <w:p w14:paraId="1312881D" w14:textId="7A937179" w:rsidR="000C181F" w:rsidRPr="000C181F" w:rsidRDefault="000C181F">
      <w:pPr>
        <w:numPr>
          <w:ilvl w:val="0"/>
          <w:numId w:val="4"/>
        </w:numPr>
      </w:pPr>
      <w:r>
        <w:t xml:space="preserve">5-year Strategic Action Plan Data Presentation </w:t>
      </w:r>
    </w:p>
    <w:p w14:paraId="038B4E7F" w14:textId="5268A1C3" w:rsidR="00437ECC" w:rsidRDefault="00000000">
      <w:pPr>
        <w:numPr>
          <w:ilvl w:val="0"/>
          <w:numId w:val="4"/>
        </w:numPr>
      </w:pPr>
      <w:r>
        <w:rPr>
          <w:color w:val="242424"/>
          <w:highlight w:val="white"/>
        </w:rPr>
        <w:t xml:space="preserve">Participatory Governance/Collegiality in Action visit with ASCCC and CCLC </w:t>
      </w:r>
    </w:p>
    <w:p w14:paraId="124F1DC1" w14:textId="77777777" w:rsidR="00437ECC" w:rsidRDefault="00000000">
      <w:pPr>
        <w:numPr>
          <w:ilvl w:val="0"/>
          <w:numId w:val="4"/>
        </w:numPr>
      </w:pPr>
      <w:r>
        <w:rPr>
          <w:highlight w:val="white"/>
        </w:rPr>
        <w:t>ASCCC Fall 2025 Plenary draft resolutions packet</w:t>
      </w:r>
    </w:p>
    <w:p w14:paraId="42824ADC" w14:textId="693A940D" w:rsidR="00966D98" w:rsidRDefault="00966D98">
      <w:pPr>
        <w:numPr>
          <w:ilvl w:val="0"/>
          <w:numId w:val="4"/>
        </w:numPr>
      </w:pPr>
      <w:r>
        <w:t xml:space="preserve">AB 928 and AB 1111 budget updates </w:t>
      </w:r>
    </w:p>
    <w:p w14:paraId="003530C3" w14:textId="77777777" w:rsidR="00437ECC" w:rsidRDefault="00000000">
      <w:pPr>
        <w:pStyle w:val="Heading2"/>
        <w:rPr>
          <w:b/>
          <w:sz w:val="22"/>
          <w:szCs w:val="22"/>
        </w:rPr>
      </w:pPr>
      <w:bookmarkStart w:id="9" w:name="_1j3c7kl934y3" w:colFirst="0" w:colLast="0"/>
      <w:bookmarkEnd w:id="9"/>
      <w:r>
        <w:rPr>
          <w:b/>
          <w:sz w:val="22"/>
          <w:szCs w:val="22"/>
        </w:rPr>
        <w:t>Senator Comments</w:t>
      </w:r>
    </w:p>
    <w:p w14:paraId="139C4C6F" w14:textId="77777777" w:rsidR="00437ECC" w:rsidRDefault="00000000">
      <w:pPr>
        <w:pStyle w:val="Heading2"/>
        <w:rPr>
          <w:color w:val="0A0A0A"/>
          <w:sz w:val="24"/>
          <w:szCs w:val="24"/>
        </w:rPr>
      </w:pPr>
      <w:bookmarkStart w:id="10" w:name="_fotlpt7vtmc8" w:colFirst="0" w:colLast="0"/>
      <w:bookmarkEnd w:id="10"/>
      <w:r>
        <w:rPr>
          <w:b/>
          <w:sz w:val="22"/>
          <w:szCs w:val="22"/>
        </w:rPr>
        <w:t xml:space="preserve">Adjournment </w:t>
      </w:r>
    </w:p>
    <w:p w14:paraId="6E2CFC84" w14:textId="77777777" w:rsidR="00437ECC" w:rsidRDefault="00437ECC"/>
    <w:sectPr w:rsidR="00437ECC" w:rsidSect="000C181F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0886F" w14:textId="77777777" w:rsidR="00D218C2" w:rsidRDefault="00D218C2">
      <w:pPr>
        <w:spacing w:line="240" w:lineRule="auto"/>
      </w:pPr>
      <w:r>
        <w:separator/>
      </w:r>
    </w:p>
  </w:endnote>
  <w:endnote w:type="continuationSeparator" w:id="0">
    <w:p w14:paraId="5D84E389" w14:textId="77777777" w:rsidR="00D218C2" w:rsidRDefault="00D218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292404-A142-464F-8F52-C9780ABC18A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C732288-2633-5044-B076-1F104F6BC214}"/>
    <w:embedBold r:id="rId3" w:fontKey="{4F058241-428D-9841-BBBF-F96212446942}"/>
    <w:embedItalic r:id="rId4" w:fontKey="{4FDA06FA-3C66-3345-8FE5-CEF8AD78B6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405C0C9-9B47-194F-832F-361086B00A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F7F5AD8-34ED-CA41-80B9-FB520E4161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F01FA" w14:textId="77777777" w:rsidR="00D218C2" w:rsidRDefault="00D218C2">
      <w:pPr>
        <w:spacing w:line="240" w:lineRule="auto"/>
      </w:pPr>
      <w:r>
        <w:separator/>
      </w:r>
    </w:p>
  </w:footnote>
  <w:footnote w:type="continuationSeparator" w:id="0">
    <w:p w14:paraId="078D564B" w14:textId="77777777" w:rsidR="00D218C2" w:rsidRDefault="00D218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51534" w14:textId="77777777" w:rsidR="00437ECC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463B86BF" wp14:editId="74AD25B9">
          <wp:simplePos x="0" y="0"/>
          <wp:positionH relativeFrom="column">
            <wp:posOffset>1</wp:posOffset>
          </wp:positionH>
          <wp:positionV relativeFrom="paragraph">
            <wp:posOffset>-219074</wp:posOffset>
          </wp:positionV>
          <wp:extent cx="2522196" cy="6746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196" cy="674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BA397C"/>
    <w:multiLevelType w:val="multilevel"/>
    <w:tmpl w:val="9E3C10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B9426B"/>
    <w:multiLevelType w:val="multilevel"/>
    <w:tmpl w:val="9B2C59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EF96596"/>
    <w:multiLevelType w:val="multilevel"/>
    <w:tmpl w:val="083C32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DCF3472"/>
    <w:multiLevelType w:val="multilevel"/>
    <w:tmpl w:val="8B3274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38846153">
    <w:abstractNumId w:val="0"/>
  </w:num>
  <w:num w:numId="2" w16cid:durableId="817041206">
    <w:abstractNumId w:val="2"/>
  </w:num>
  <w:num w:numId="3" w16cid:durableId="1629704291">
    <w:abstractNumId w:val="3"/>
  </w:num>
  <w:num w:numId="4" w16cid:durableId="14642312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ECC"/>
    <w:rsid w:val="000C181F"/>
    <w:rsid w:val="00167EFF"/>
    <w:rsid w:val="00437ECC"/>
    <w:rsid w:val="006A124A"/>
    <w:rsid w:val="00711A28"/>
    <w:rsid w:val="00891068"/>
    <w:rsid w:val="00966D98"/>
    <w:rsid w:val="00A45646"/>
    <w:rsid w:val="00C02CBF"/>
    <w:rsid w:val="00D21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3E5C1"/>
  <w15:docId w15:val="{97F008AD-8655-4990-9409-F228079A1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Beasley</cp:lastModifiedBy>
  <cp:revision>2</cp:revision>
  <dcterms:created xsi:type="dcterms:W3CDTF">2025-10-31T12:44:00Z</dcterms:created>
  <dcterms:modified xsi:type="dcterms:W3CDTF">2025-10-31T12:44:00Z</dcterms:modified>
</cp:coreProperties>
</file>