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4621A" w14:textId="77777777" w:rsidR="005919F3" w:rsidRDefault="00B60221" w:rsidP="00015C42">
      <w:pPr>
        <w:pStyle w:val="TOCTitle"/>
        <w:rPr>
          <w:noProof/>
        </w:rPr>
      </w:pPr>
      <w:r>
        <w:t>Table of Contents</w:t>
      </w:r>
      <w:r>
        <w:fldChar w:fldCharType="begin"/>
      </w:r>
      <w:r>
        <w:instrText xml:space="preserve"> TOC \o "1-1"</w:instrText>
      </w:r>
      <w:r>
        <w:fldChar w:fldCharType="separate"/>
      </w:r>
    </w:p>
    <w:p w14:paraId="25E479F4" w14:textId="343B97D6" w:rsidR="005919F3" w:rsidRDefault="005919F3">
      <w:pPr>
        <w:pStyle w:val="TOC1"/>
        <w:rPr>
          <w:rFonts w:asciiTheme="minorHAnsi" w:eastAsiaTheme="minorEastAsia" w:hAnsiTheme="minorHAnsi" w:cstheme="minorBidi"/>
          <w:b w:val="0"/>
          <w:noProof/>
          <w:kern w:val="2"/>
          <w14:ligatures w14:val="standardContextual"/>
        </w:rPr>
      </w:pPr>
      <w:r>
        <w:rPr>
          <w:noProof/>
        </w:rPr>
        <w:t>Taft College Maps</w:t>
      </w:r>
      <w:r>
        <w:rPr>
          <w:noProof/>
        </w:rPr>
        <w:tab/>
      </w:r>
      <w:r>
        <w:rPr>
          <w:noProof/>
        </w:rPr>
        <w:fldChar w:fldCharType="begin"/>
      </w:r>
      <w:r>
        <w:rPr>
          <w:noProof/>
        </w:rPr>
        <w:instrText xml:space="preserve"> PAGEREF _Toc196984210 \h </w:instrText>
      </w:r>
      <w:r>
        <w:rPr>
          <w:noProof/>
        </w:rPr>
      </w:r>
      <w:r>
        <w:rPr>
          <w:noProof/>
        </w:rPr>
        <w:fldChar w:fldCharType="separate"/>
      </w:r>
      <w:r w:rsidR="00B60221">
        <w:rPr>
          <w:noProof/>
        </w:rPr>
        <w:t>6</w:t>
      </w:r>
      <w:r>
        <w:rPr>
          <w:noProof/>
        </w:rPr>
        <w:fldChar w:fldCharType="end"/>
      </w:r>
    </w:p>
    <w:p w14:paraId="49275ECE" w14:textId="4B7F0322" w:rsidR="005919F3" w:rsidRDefault="005919F3">
      <w:pPr>
        <w:pStyle w:val="TOC1"/>
        <w:rPr>
          <w:rFonts w:asciiTheme="minorHAnsi" w:eastAsiaTheme="minorEastAsia" w:hAnsiTheme="minorHAnsi" w:cstheme="minorBidi"/>
          <w:b w:val="0"/>
          <w:noProof/>
          <w:kern w:val="2"/>
          <w14:ligatures w14:val="standardContextual"/>
        </w:rPr>
      </w:pPr>
      <w:r>
        <w:rPr>
          <w:noProof/>
        </w:rPr>
        <w:t>Superintendent/President's Welcome</w:t>
      </w:r>
      <w:r>
        <w:rPr>
          <w:noProof/>
        </w:rPr>
        <w:tab/>
      </w:r>
      <w:r>
        <w:rPr>
          <w:noProof/>
        </w:rPr>
        <w:fldChar w:fldCharType="begin"/>
      </w:r>
      <w:r>
        <w:rPr>
          <w:noProof/>
        </w:rPr>
        <w:instrText xml:space="preserve"> PAGEREF _Toc196984211 \h </w:instrText>
      </w:r>
      <w:r>
        <w:rPr>
          <w:noProof/>
        </w:rPr>
      </w:r>
      <w:r>
        <w:rPr>
          <w:noProof/>
        </w:rPr>
        <w:fldChar w:fldCharType="separate"/>
      </w:r>
      <w:r w:rsidR="00B60221">
        <w:rPr>
          <w:noProof/>
        </w:rPr>
        <w:t>7</w:t>
      </w:r>
      <w:r>
        <w:rPr>
          <w:noProof/>
        </w:rPr>
        <w:fldChar w:fldCharType="end"/>
      </w:r>
    </w:p>
    <w:p w14:paraId="066CE486" w14:textId="6535DA4C" w:rsidR="005919F3" w:rsidRDefault="005919F3">
      <w:pPr>
        <w:pStyle w:val="TOC1"/>
        <w:rPr>
          <w:rFonts w:asciiTheme="minorHAnsi" w:eastAsiaTheme="minorEastAsia" w:hAnsiTheme="minorHAnsi" w:cstheme="minorBidi"/>
          <w:b w:val="0"/>
          <w:noProof/>
          <w:kern w:val="2"/>
          <w14:ligatures w14:val="standardContextual"/>
        </w:rPr>
      </w:pPr>
      <w:r>
        <w:rPr>
          <w:noProof/>
        </w:rPr>
        <w:t>2025 - 2026 College Calendar</w:t>
      </w:r>
      <w:r>
        <w:rPr>
          <w:noProof/>
        </w:rPr>
        <w:tab/>
      </w:r>
      <w:r>
        <w:rPr>
          <w:noProof/>
        </w:rPr>
        <w:fldChar w:fldCharType="begin"/>
      </w:r>
      <w:r>
        <w:rPr>
          <w:noProof/>
        </w:rPr>
        <w:instrText xml:space="preserve"> PAGEREF _Toc196984212 \h </w:instrText>
      </w:r>
      <w:r>
        <w:rPr>
          <w:noProof/>
        </w:rPr>
      </w:r>
      <w:r>
        <w:rPr>
          <w:noProof/>
        </w:rPr>
        <w:fldChar w:fldCharType="separate"/>
      </w:r>
      <w:r w:rsidR="00B60221">
        <w:rPr>
          <w:noProof/>
        </w:rPr>
        <w:t>8</w:t>
      </w:r>
      <w:r>
        <w:rPr>
          <w:noProof/>
        </w:rPr>
        <w:fldChar w:fldCharType="end"/>
      </w:r>
    </w:p>
    <w:p w14:paraId="1A879A6F" w14:textId="6C879130" w:rsidR="005919F3" w:rsidRDefault="005919F3">
      <w:pPr>
        <w:pStyle w:val="TOC1"/>
        <w:rPr>
          <w:rFonts w:asciiTheme="minorHAnsi" w:eastAsiaTheme="minorEastAsia" w:hAnsiTheme="minorHAnsi" w:cstheme="minorBidi"/>
          <w:b w:val="0"/>
          <w:noProof/>
          <w:kern w:val="2"/>
          <w14:ligatures w14:val="standardContextual"/>
        </w:rPr>
      </w:pPr>
      <w:r>
        <w:rPr>
          <w:noProof/>
        </w:rPr>
        <w:t>College Terms</w:t>
      </w:r>
      <w:r>
        <w:rPr>
          <w:noProof/>
        </w:rPr>
        <w:tab/>
      </w:r>
      <w:r>
        <w:rPr>
          <w:noProof/>
        </w:rPr>
        <w:fldChar w:fldCharType="begin"/>
      </w:r>
      <w:r>
        <w:rPr>
          <w:noProof/>
        </w:rPr>
        <w:instrText xml:space="preserve"> PAGEREF _Toc196984213 \h </w:instrText>
      </w:r>
      <w:r>
        <w:rPr>
          <w:noProof/>
        </w:rPr>
      </w:r>
      <w:r>
        <w:rPr>
          <w:noProof/>
        </w:rPr>
        <w:fldChar w:fldCharType="separate"/>
      </w:r>
      <w:r w:rsidR="00B60221">
        <w:rPr>
          <w:noProof/>
        </w:rPr>
        <w:t>9</w:t>
      </w:r>
      <w:r>
        <w:rPr>
          <w:noProof/>
        </w:rPr>
        <w:fldChar w:fldCharType="end"/>
      </w:r>
    </w:p>
    <w:p w14:paraId="5F3C5F2D" w14:textId="684B38D8" w:rsidR="005919F3" w:rsidRDefault="005919F3">
      <w:pPr>
        <w:pStyle w:val="TOC1"/>
        <w:rPr>
          <w:rFonts w:asciiTheme="minorHAnsi" w:eastAsiaTheme="minorEastAsia" w:hAnsiTheme="minorHAnsi" w:cstheme="minorBidi"/>
          <w:b w:val="0"/>
          <w:noProof/>
          <w:kern w:val="2"/>
          <w14:ligatures w14:val="standardContextual"/>
        </w:rPr>
      </w:pPr>
      <w:r>
        <w:rPr>
          <w:noProof/>
        </w:rPr>
        <w:t>General Information</w:t>
      </w:r>
      <w:r>
        <w:rPr>
          <w:noProof/>
        </w:rPr>
        <w:tab/>
      </w:r>
      <w:r>
        <w:rPr>
          <w:noProof/>
        </w:rPr>
        <w:fldChar w:fldCharType="begin"/>
      </w:r>
      <w:r>
        <w:rPr>
          <w:noProof/>
        </w:rPr>
        <w:instrText xml:space="preserve"> PAGEREF _Toc196984214 \h </w:instrText>
      </w:r>
      <w:r>
        <w:rPr>
          <w:noProof/>
        </w:rPr>
      </w:r>
      <w:r>
        <w:rPr>
          <w:noProof/>
        </w:rPr>
        <w:fldChar w:fldCharType="separate"/>
      </w:r>
      <w:r w:rsidR="00B60221">
        <w:rPr>
          <w:noProof/>
        </w:rPr>
        <w:t>12</w:t>
      </w:r>
      <w:r>
        <w:rPr>
          <w:noProof/>
        </w:rPr>
        <w:fldChar w:fldCharType="end"/>
      </w:r>
    </w:p>
    <w:p w14:paraId="2A1C2CCC" w14:textId="69E2D751" w:rsidR="005919F3" w:rsidRDefault="005919F3">
      <w:pPr>
        <w:pStyle w:val="TOC1"/>
        <w:rPr>
          <w:rFonts w:asciiTheme="minorHAnsi" w:eastAsiaTheme="minorEastAsia" w:hAnsiTheme="minorHAnsi" w:cstheme="minorBidi"/>
          <w:b w:val="0"/>
          <w:noProof/>
          <w:kern w:val="2"/>
          <w14:ligatures w14:val="standardContextual"/>
        </w:rPr>
      </w:pPr>
      <w:r>
        <w:rPr>
          <w:noProof/>
        </w:rPr>
        <w:t>Admissions and Registration</w:t>
      </w:r>
      <w:r>
        <w:rPr>
          <w:noProof/>
        </w:rPr>
        <w:tab/>
      </w:r>
      <w:r>
        <w:rPr>
          <w:noProof/>
        </w:rPr>
        <w:fldChar w:fldCharType="begin"/>
      </w:r>
      <w:r>
        <w:rPr>
          <w:noProof/>
        </w:rPr>
        <w:instrText xml:space="preserve"> PAGEREF _Toc196984215 \h </w:instrText>
      </w:r>
      <w:r>
        <w:rPr>
          <w:noProof/>
        </w:rPr>
      </w:r>
      <w:r>
        <w:rPr>
          <w:noProof/>
        </w:rPr>
        <w:fldChar w:fldCharType="separate"/>
      </w:r>
      <w:r w:rsidR="00B60221">
        <w:rPr>
          <w:noProof/>
        </w:rPr>
        <w:t>17</w:t>
      </w:r>
      <w:r>
        <w:rPr>
          <w:noProof/>
        </w:rPr>
        <w:fldChar w:fldCharType="end"/>
      </w:r>
    </w:p>
    <w:p w14:paraId="15EF53B8" w14:textId="330C5B23" w:rsidR="005919F3" w:rsidRDefault="005919F3">
      <w:pPr>
        <w:pStyle w:val="TOC1"/>
        <w:rPr>
          <w:rFonts w:asciiTheme="minorHAnsi" w:eastAsiaTheme="minorEastAsia" w:hAnsiTheme="minorHAnsi" w:cstheme="minorBidi"/>
          <w:b w:val="0"/>
          <w:noProof/>
          <w:kern w:val="2"/>
          <w14:ligatures w14:val="standardContextual"/>
        </w:rPr>
      </w:pPr>
      <w:r>
        <w:rPr>
          <w:noProof/>
        </w:rPr>
        <w:t>Academic Policies and Procedures</w:t>
      </w:r>
      <w:r>
        <w:rPr>
          <w:noProof/>
        </w:rPr>
        <w:tab/>
      </w:r>
      <w:r>
        <w:rPr>
          <w:noProof/>
        </w:rPr>
        <w:fldChar w:fldCharType="begin"/>
      </w:r>
      <w:r>
        <w:rPr>
          <w:noProof/>
        </w:rPr>
        <w:instrText xml:space="preserve"> PAGEREF _Toc196984216 \h </w:instrText>
      </w:r>
      <w:r>
        <w:rPr>
          <w:noProof/>
        </w:rPr>
      </w:r>
      <w:r>
        <w:rPr>
          <w:noProof/>
        </w:rPr>
        <w:fldChar w:fldCharType="separate"/>
      </w:r>
      <w:r w:rsidR="00B60221">
        <w:rPr>
          <w:noProof/>
        </w:rPr>
        <w:t>35</w:t>
      </w:r>
      <w:r>
        <w:rPr>
          <w:noProof/>
        </w:rPr>
        <w:fldChar w:fldCharType="end"/>
      </w:r>
    </w:p>
    <w:p w14:paraId="196B89DF" w14:textId="360B0815" w:rsidR="005919F3" w:rsidRDefault="005919F3">
      <w:pPr>
        <w:pStyle w:val="TOC1"/>
        <w:rPr>
          <w:rFonts w:asciiTheme="minorHAnsi" w:eastAsiaTheme="minorEastAsia" w:hAnsiTheme="minorHAnsi" w:cstheme="minorBidi"/>
          <w:b w:val="0"/>
          <w:noProof/>
          <w:kern w:val="2"/>
          <w14:ligatures w14:val="standardContextual"/>
        </w:rPr>
      </w:pPr>
      <w:r>
        <w:rPr>
          <w:noProof/>
        </w:rPr>
        <w:t>Student Services</w:t>
      </w:r>
      <w:r>
        <w:rPr>
          <w:noProof/>
        </w:rPr>
        <w:tab/>
      </w:r>
      <w:r>
        <w:rPr>
          <w:noProof/>
        </w:rPr>
        <w:fldChar w:fldCharType="begin"/>
      </w:r>
      <w:r>
        <w:rPr>
          <w:noProof/>
        </w:rPr>
        <w:instrText xml:space="preserve"> PAGEREF _Toc196984217 \h </w:instrText>
      </w:r>
      <w:r>
        <w:rPr>
          <w:noProof/>
        </w:rPr>
      </w:r>
      <w:r>
        <w:rPr>
          <w:noProof/>
        </w:rPr>
        <w:fldChar w:fldCharType="separate"/>
      </w:r>
      <w:r w:rsidR="00B60221">
        <w:rPr>
          <w:noProof/>
        </w:rPr>
        <w:t>62</w:t>
      </w:r>
      <w:r>
        <w:rPr>
          <w:noProof/>
        </w:rPr>
        <w:fldChar w:fldCharType="end"/>
      </w:r>
    </w:p>
    <w:p w14:paraId="4D94E330" w14:textId="59E40914" w:rsidR="005919F3" w:rsidRDefault="005919F3">
      <w:pPr>
        <w:pStyle w:val="TOC1"/>
        <w:rPr>
          <w:rFonts w:asciiTheme="minorHAnsi" w:eastAsiaTheme="minorEastAsia" w:hAnsiTheme="minorHAnsi" w:cstheme="minorBidi"/>
          <w:b w:val="0"/>
          <w:noProof/>
          <w:kern w:val="2"/>
          <w14:ligatures w14:val="standardContextual"/>
        </w:rPr>
      </w:pPr>
      <w:r>
        <w:rPr>
          <w:noProof/>
        </w:rPr>
        <w:t>Requirements for Degrees and Certificates</w:t>
      </w:r>
      <w:r>
        <w:rPr>
          <w:noProof/>
        </w:rPr>
        <w:tab/>
      </w:r>
      <w:r>
        <w:rPr>
          <w:noProof/>
        </w:rPr>
        <w:fldChar w:fldCharType="begin"/>
      </w:r>
      <w:r>
        <w:rPr>
          <w:noProof/>
        </w:rPr>
        <w:instrText xml:space="preserve"> PAGEREF _Toc196984218 \h </w:instrText>
      </w:r>
      <w:r>
        <w:rPr>
          <w:noProof/>
        </w:rPr>
      </w:r>
      <w:r>
        <w:rPr>
          <w:noProof/>
        </w:rPr>
        <w:fldChar w:fldCharType="separate"/>
      </w:r>
      <w:r w:rsidR="00B60221">
        <w:rPr>
          <w:noProof/>
        </w:rPr>
        <w:t>91</w:t>
      </w:r>
      <w:r>
        <w:rPr>
          <w:noProof/>
        </w:rPr>
        <w:fldChar w:fldCharType="end"/>
      </w:r>
    </w:p>
    <w:p w14:paraId="63DC8499" w14:textId="6F73C695" w:rsidR="005919F3" w:rsidRDefault="005919F3">
      <w:pPr>
        <w:pStyle w:val="TOC1"/>
        <w:rPr>
          <w:rFonts w:asciiTheme="minorHAnsi" w:eastAsiaTheme="minorEastAsia" w:hAnsiTheme="minorHAnsi" w:cstheme="minorBidi"/>
          <w:b w:val="0"/>
          <w:noProof/>
          <w:kern w:val="2"/>
          <w14:ligatures w14:val="standardContextual"/>
        </w:rPr>
      </w:pPr>
      <w:r>
        <w:rPr>
          <w:noProof/>
        </w:rPr>
        <w:t>Transfer Planning Guide</w:t>
      </w:r>
      <w:r>
        <w:rPr>
          <w:noProof/>
        </w:rPr>
        <w:tab/>
      </w:r>
      <w:r>
        <w:rPr>
          <w:noProof/>
        </w:rPr>
        <w:fldChar w:fldCharType="begin"/>
      </w:r>
      <w:r>
        <w:rPr>
          <w:noProof/>
        </w:rPr>
        <w:instrText xml:space="preserve"> PAGEREF _Toc196984219 \h </w:instrText>
      </w:r>
      <w:r>
        <w:rPr>
          <w:noProof/>
        </w:rPr>
      </w:r>
      <w:r>
        <w:rPr>
          <w:noProof/>
        </w:rPr>
        <w:fldChar w:fldCharType="separate"/>
      </w:r>
      <w:r w:rsidR="00B60221">
        <w:rPr>
          <w:noProof/>
        </w:rPr>
        <w:t>109</w:t>
      </w:r>
      <w:r>
        <w:rPr>
          <w:noProof/>
        </w:rPr>
        <w:fldChar w:fldCharType="end"/>
      </w:r>
    </w:p>
    <w:p w14:paraId="1DD7CB75" w14:textId="67FD6555" w:rsidR="005919F3" w:rsidRDefault="005919F3">
      <w:pPr>
        <w:pStyle w:val="TOC1"/>
        <w:rPr>
          <w:rFonts w:asciiTheme="minorHAnsi" w:eastAsiaTheme="minorEastAsia" w:hAnsiTheme="minorHAnsi" w:cstheme="minorBidi"/>
          <w:b w:val="0"/>
          <w:noProof/>
          <w:kern w:val="2"/>
          <w14:ligatures w14:val="standardContextual"/>
        </w:rPr>
      </w:pPr>
      <w:r>
        <w:rPr>
          <w:noProof/>
        </w:rPr>
        <w:t>Degrees and Certificates</w:t>
      </w:r>
      <w:r>
        <w:rPr>
          <w:noProof/>
        </w:rPr>
        <w:tab/>
      </w:r>
      <w:r>
        <w:rPr>
          <w:noProof/>
        </w:rPr>
        <w:fldChar w:fldCharType="begin"/>
      </w:r>
      <w:r>
        <w:rPr>
          <w:noProof/>
        </w:rPr>
        <w:instrText xml:space="preserve"> PAGEREF _Toc196984220 \h </w:instrText>
      </w:r>
      <w:r>
        <w:rPr>
          <w:noProof/>
        </w:rPr>
      </w:r>
      <w:r>
        <w:rPr>
          <w:noProof/>
        </w:rPr>
        <w:fldChar w:fldCharType="separate"/>
      </w:r>
      <w:r w:rsidR="00B60221">
        <w:rPr>
          <w:noProof/>
        </w:rPr>
        <w:t>128</w:t>
      </w:r>
      <w:r>
        <w:rPr>
          <w:noProof/>
        </w:rPr>
        <w:fldChar w:fldCharType="end"/>
      </w:r>
    </w:p>
    <w:p w14:paraId="7AA5143A" w14:textId="5A16CC23" w:rsidR="005919F3" w:rsidRDefault="005919F3">
      <w:pPr>
        <w:pStyle w:val="TOC1"/>
        <w:rPr>
          <w:rFonts w:asciiTheme="minorHAnsi" w:eastAsiaTheme="minorEastAsia" w:hAnsiTheme="minorHAnsi" w:cstheme="minorBidi"/>
          <w:b w:val="0"/>
          <w:noProof/>
          <w:kern w:val="2"/>
          <w14:ligatures w14:val="standardContextual"/>
        </w:rPr>
      </w:pPr>
      <w:r>
        <w:rPr>
          <w:noProof/>
        </w:rPr>
        <w:t>Course Descriptions</w:t>
      </w:r>
      <w:r>
        <w:rPr>
          <w:noProof/>
        </w:rPr>
        <w:tab/>
      </w:r>
      <w:r>
        <w:rPr>
          <w:noProof/>
        </w:rPr>
        <w:fldChar w:fldCharType="begin"/>
      </w:r>
      <w:r>
        <w:rPr>
          <w:noProof/>
        </w:rPr>
        <w:instrText xml:space="preserve"> PAGEREF _Toc196984221 \h </w:instrText>
      </w:r>
      <w:r>
        <w:rPr>
          <w:noProof/>
        </w:rPr>
      </w:r>
      <w:r>
        <w:rPr>
          <w:noProof/>
        </w:rPr>
        <w:fldChar w:fldCharType="separate"/>
      </w:r>
      <w:r w:rsidR="00B60221">
        <w:rPr>
          <w:noProof/>
        </w:rPr>
        <w:t>267</w:t>
      </w:r>
      <w:r>
        <w:rPr>
          <w:noProof/>
        </w:rPr>
        <w:fldChar w:fldCharType="end"/>
      </w:r>
    </w:p>
    <w:p w14:paraId="2A05F546" w14:textId="64E97BB4" w:rsidR="005919F3" w:rsidRDefault="005919F3">
      <w:pPr>
        <w:pStyle w:val="TOC1"/>
        <w:rPr>
          <w:rFonts w:asciiTheme="minorHAnsi" w:eastAsiaTheme="minorEastAsia" w:hAnsiTheme="minorHAnsi" w:cstheme="minorBidi"/>
          <w:b w:val="0"/>
          <w:noProof/>
          <w:kern w:val="2"/>
          <w14:ligatures w14:val="standardContextual"/>
        </w:rPr>
      </w:pPr>
      <w:r>
        <w:rPr>
          <w:noProof/>
        </w:rPr>
        <w:t>College Personnel</w:t>
      </w:r>
      <w:r>
        <w:rPr>
          <w:noProof/>
        </w:rPr>
        <w:tab/>
      </w:r>
      <w:r>
        <w:rPr>
          <w:noProof/>
        </w:rPr>
        <w:fldChar w:fldCharType="begin"/>
      </w:r>
      <w:r>
        <w:rPr>
          <w:noProof/>
        </w:rPr>
        <w:instrText xml:space="preserve"> PAGEREF _Toc196984222 \h </w:instrText>
      </w:r>
      <w:r>
        <w:rPr>
          <w:noProof/>
        </w:rPr>
      </w:r>
      <w:r>
        <w:rPr>
          <w:noProof/>
        </w:rPr>
        <w:fldChar w:fldCharType="separate"/>
      </w:r>
      <w:r w:rsidR="00B60221">
        <w:rPr>
          <w:noProof/>
        </w:rPr>
        <w:t>356</w:t>
      </w:r>
      <w:r>
        <w:rPr>
          <w:noProof/>
        </w:rPr>
        <w:fldChar w:fldCharType="end"/>
      </w:r>
    </w:p>
    <w:p w14:paraId="0411CD24" w14:textId="6BBA3AF3" w:rsidR="00021F7F" w:rsidRDefault="00B60221" w:rsidP="00015C42">
      <w:pPr>
        <w:pStyle w:val="TOCTitle"/>
      </w:pPr>
      <w:r>
        <w:fldChar w:fldCharType="end"/>
      </w:r>
    </w:p>
    <w:p w14:paraId="39F796A6" w14:textId="77777777" w:rsidR="00021F7F" w:rsidRDefault="00021F7F">
      <w:pPr>
        <w:sectPr w:rsidR="00021F7F">
          <w:headerReference w:type="even" r:id="rId8"/>
          <w:headerReference w:type="default" r:id="rId9"/>
          <w:headerReference w:type="first" r:id="rId10"/>
          <w:type w:val="continuous"/>
          <w:pgSz w:w="12240" w:h="15840"/>
          <w:pgMar w:top="1420" w:right="910" w:bottom="1650" w:left="1080" w:header="720" w:footer="940" w:gutter="0"/>
          <w:cols w:space="720"/>
          <w:docGrid w:linePitch="360"/>
        </w:sectPr>
      </w:pPr>
    </w:p>
    <w:p w14:paraId="6A5B3D76" w14:textId="77777777" w:rsidR="00021F7F" w:rsidRDefault="00021F7F">
      <w:pPr>
        <w:sectPr w:rsidR="00021F7F">
          <w:headerReference w:type="even" r:id="rId11"/>
          <w:headerReference w:type="default" r:id="rId12"/>
          <w:headerReference w:type="first" r:id="rId13"/>
          <w:pgSz w:w="12240" w:h="15840"/>
          <w:pgMar w:top="1420" w:right="910" w:bottom="1650" w:left="1080" w:header="720" w:footer="940" w:gutter="0"/>
          <w:cols w:space="720"/>
          <w:docGrid w:linePitch="360"/>
        </w:sectPr>
      </w:pPr>
    </w:p>
    <w:p w14:paraId="4951CBEE" w14:textId="77777777" w:rsidR="00021F7F" w:rsidRDefault="00B60221">
      <w:pPr>
        <w:pStyle w:val="CatalogHeading"/>
      </w:pPr>
      <w:bookmarkStart w:id="0" w:name="004B3ACAC5684C1AAD98A718A0D0B5A4"/>
      <w:r>
        <w:lastRenderedPageBreak/>
        <w:t>2025-2026 Catalog</w:t>
      </w:r>
      <w:bookmarkEnd w:id="0"/>
      <w:r>
        <w:fldChar w:fldCharType="begin"/>
      </w:r>
      <w:r>
        <w:instrText xml:space="preserve"> XE "2025-2026 Catalog " </w:instrText>
      </w:r>
      <w:r>
        <w:fldChar w:fldCharType="end"/>
      </w:r>
    </w:p>
    <w:p w14:paraId="62095129" w14:textId="77777777" w:rsidR="00021F7F" w:rsidRDefault="00B60221" w:rsidP="005919F3">
      <w:pPr>
        <w:pStyle w:val="sc-SubHeading"/>
        <w:jc w:val="left"/>
      </w:pPr>
      <w:r>
        <w:t>Cover Credits:</w:t>
      </w:r>
      <w:r>
        <w:br/>
      </w:r>
    </w:p>
    <w:p w14:paraId="1A7B7AB9" w14:textId="77777777" w:rsidR="00021F7F" w:rsidRDefault="00B60221" w:rsidP="005919F3">
      <w:pPr>
        <w:pStyle w:val="sc-BodyText"/>
        <w:jc w:val="left"/>
      </w:pPr>
      <w:r>
        <w:rPr>
          <w:i/>
        </w:rPr>
        <w:t>Design: Susan Groveman</w:t>
      </w:r>
      <w:r>
        <w:br/>
      </w:r>
    </w:p>
    <w:p w14:paraId="0E1FC31B" w14:textId="77777777" w:rsidR="00021F7F" w:rsidRDefault="00B60221">
      <w:pPr>
        <w:pStyle w:val="sc-SubHeading"/>
      </w:pPr>
      <w:r>
        <w:t>Our Vision</w:t>
      </w:r>
    </w:p>
    <w:p w14:paraId="738CA99D" w14:textId="77777777" w:rsidR="00021F7F" w:rsidRDefault="00B60221">
      <w:pPr>
        <w:pStyle w:val="sc-BodyText"/>
      </w:pPr>
      <w:r>
        <w:t>Taft College instills a passion for learning, leading to success for all.</w:t>
      </w:r>
    </w:p>
    <w:p w14:paraId="7653DED3" w14:textId="77777777" w:rsidR="00021F7F" w:rsidRDefault="00B60221">
      <w:pPr>
        <w:pStyle w:val="sc-SubHeading"/>
      </w:pPr>
      <w:r>
        <w:t>Our Mission</w:t>
      </w:r>
    </w:p>
    <w:p w14:paraId="0A9828FC" w14:textId="77777777" w:rsidR="00021F7F" w:rsidRDefault="00B60221">
      <w:pPr>
        <w:pStyle w:val="sc-BodyText"/>
      </w:pPr>
      <w:r>
        <w:t>Taft College is committed to creating a community of learners by enriching the lives of all students we serve through career technical education, transfer programs, foundational programs, and student support services. Taft College provides an equitable learning environment defined by applied knowledge leading to students’ achievement of their educational goals.</w:t>
      </w:r>
    </w:p>
    <w:p w14:paraId="0A69076B" w14:textId="77777777" w:rsidR="00021F7F" w:rsidRDefault="00B60221">
      <w:pPr>
        <w:pStyle w:val="sc-SubHeading"/>
      </w:pPr>
      <w:r>
        <w:t>Our Values</w:t>
      </w:r>
    </w:p>
    <w:p w14:paraId="7A4E4C5D" w14:textId="77777777" w:rsidR="00021F7F" w:rsidRDefault="00B60221">
      <w:pPr>
        <w:pStyle w:val="sc-List-1"/>
      </w:pPr>
      <w:r>
        <w:t>•</w:t>
      </w:r>
      <w:r>
        <w:tab/>
        <w:t>Students and their success</w:t>
      </w:r>
    </w:p>
    <w:p w14:paraId="28D48A57" w14:textId="77777777" w:rsidR="00021F7F" w:rsidRDefault="00B60221">
      <w:pPr>
        <w:pStyle w:val="sc-List-1"/>
      </w:pPr>
      <w:r>
        <w:t>•</w:t>
      </w:r>
      <w:r>
        <w:tab/>
        <w:t>A learning community with teaching excellence</w:t>
      </w:r>
    </w:p>
    <w:p w14:paraId="7CCBFD80" w14:textId="77777777" w:rsidR="00021F7F" w:rsidRDefault="00B60221">
      <w:pPr>
        <w:pStyle w:val="sc-List-1"/>
      </w:pPr>
      <w:r>
        <w:t>•</w:t>
      </w:r>
      <w:r>
        <w:tab/>
        <w:t>An environment conducive to learning, fairness, dialogue, and continuous improvement</w:t>
      </w:r>
    </w:p>
    <w:p w14:paraId="38C905CC" w14:textId="77777777" w:rsidR="00021F7F" w:rsidRDefault="00B60221">
      <w:pPr>
        <w:pStyle w:val="sc-List-1"/>
      </w:pPr>
      <w:r>
        <w:t>•</w:t>
      </w:r>
      <w:r>
        <w:tab/>
        <w:t>A communicative, collaborative, collegial, and respectful culture</w:t>
      </w:r>
    </w:p>
    <w:p w14:paraId="12F024F9" w14:textId="77777777" w:rsidR="00021F7F" w:rsidRDefault="00B60221">
      <w:pPr>
        <w:pStyle w:val="sc-List-1"/>
      </w:pPr>
      <w:r>
        <w:t>•</w:t>
      </w:r>
      <w:r>
        <w:tab/>
        <w:t>A partnership of students, faculty, support services, and community</w:t>
      </w:r>
    </w:p>
    <w:p w14:paraId="21C73156" w14:textId="77777777" w:rsidR="00021F7F" w:rsidRDefault="00B60221">
      <w:pPr>
        <w:pStyle w:val="sc-List-1"/>
      </w:pPr>
      <w:r>
        <w:t>•</w:t>
      </w:r>
      <w:r>
        <w:tab/>
        <w:t>Innovation, diversity, creativity, and critical thinking</w:t>
      </w:r>
    </w:p>
    <w:p w14:paraId="71BC71A7" w14:textId="77777777" w:rsidR="00021F7F" w:rsidRDefault="00B60221">
      <w:pPr>
        <w:pStyle w:val="sc-List-1"/>
      </w:pPr>
      <w:r>
        <w:t>•</w:t>
      </w:r>
      <w:r>
        <w:tab/>
        <w:t>Academic, financial, personal and professional integrity</w:t>
      </w:r>
    </w:p>
    <w:p w14:paraId="65610376" w14:textId="77777777" w:rsidR="00021F7F" w:rsidRDefault="00B60221">
      <w:pPr>
        <w:pStyle w:val="sc-List-1"/>
      </w:pPr>
      <w:r>
        <w:t>•</w:t>
      </w:r>
      <w:r>
        <w:tab/>
        <w:t>Employees and their professional development</w:t>
      </w:r>
    </w:p>
    <w:p w14:paraId="55CEA001" w14:textId="77777777" w:rsidR="00021F7F" w:rsidRDefault="00B60221">
      <w:pPr>
        <w:pStyle w:val="sc-List-1"/>
      </w:pPr>
      <w:r>
        <w:t>•</w:t>
      </w:r>
      <w:r>
        <w:tab/>
        <w:t>A transparent, accessible, participative governance structure</w:t>
      </w:r>
    </w:p>
    <w:p w14:paraId="72DD33E8" w14:textId="77777777" w:rsidR="00021F7F" w:rsidRDefault="00B60221">
      <w:pPr>
        <w:pStyle w:val="sc-SubHeading"/>
      </w:pPr>
      <w:r>
        <w:t>Accreditation</w:t>
      </w:r>
    </w:p>
    <w:p w14:paraId="2B1D3A8D" w14:textId="77777777" w:rsidR="00021F7F" w:rsidRDefault="00B60221">
      <w:pPr>
        <w:pStyle w:val="sc-BodyText"/>
      </w:pPr>
      <w:r>
        <w:t>Taft College is accredited by the Accrediting Commission for Community and Junior Colleges of the Western Association of Schools and Colleges, an institutional accrediting body recognized by the Council for Higher Education Accreditation and by the U.S. Department of Education. Students and members of the public who wish to file a formal complaint to the Commission about one of its member institutions can contact the Commission in writing (10 Commercial Boulevard, Suite 204, Novato, CA, 94949), by calling (415) 506-0234, or visiting their website at http://www.accjc.org.</w:t>
      </w:r>
    </w:p>
    <w:p w14:paraId="1B5C0306" w14:textId="77777777" w:rsidR="00021F7F" w:rsidRDefault="00B60221">
      <w:pPr>
        <w:pStyle w:val="sc-SubHeading"/>
      </w:pPr>
      <w:r>
        <w:t>Accuracy Statement</w:t>
      </w:r>
    </w:p>
    <w:p w14:paraId="33ECC1D1" w14:textId="77777777" w:rsidR="00021F7F" w:rsidRDefault="00B60221">
      <w:pPr>
        <w:pStyle w:val="sc-BodyText"/>
      </w:pPr>
      <w:r>
        <w:t>The West Kern Community College District has made every reasonable effort to insure that information in this catalog is accurate and is available in an alternate format. Courses and programs that are offered, along with other matter contained herein, are subject to change without notice for reasons related to student enrollment, level of financial support, or for any other reason at the discretion of the district and the college. The district and the college further reserve the right to add to, amend, or repeal any rules, regulations, policies, and procedures, consistent with application laws.</w:t>
      </w:r>
    </w:p>
    <w:p w14:paraId="1CD43117" w14:textId="77777777" w:rsidR="00021F7F" w:rsidRDefault="00B60221">
      <w:pPr>
        <w:pStyle w:val="sc-BodyText"/>
      </w:pPr>
      <w:r>
        <w:rPr>
          <w:b/>
        </w:rPr>
        <w:t>TAFT COLLEGE</w:t>
      </w:r>
    </w:p>
    <w:p w14:paraId="136C01BF" w14:textId="77777777" w:rsidR="00021F7F" w:rsidRDefault="00B60221">
      <w:pPr>
        <w:pStyle w:val="sc-BodyText"/>
      </w:pPr>
      <w:r>
        <w:t>A public community college</w:t>
      </w:r>
    </w:p>
    <w:p w14:paraId="318BAD51" w14:textId="77777777" w:rsidR="00021F7F" w:rsidRDefault="00B60221">
      <w:pPr>
        <w:pStyle w:val="sc-BodyTextNS"/>
      </w:pPr>
      <w:r>
        <w:t>Founded in 1922</w:t>
      </w:r>
    </w:p>
    <w:p w14:paraId="5684C75A" w14:textId="77777777" w:rsidR="00021F7F" w:rsidRDefault="00B60221">
      <w:pPr>
        <w:pStyle w:val="sc-BodyTextNS"/>
      </w:pPr>
      <w:r>
        <w:t>29 Cougar Court</w:t>
      </w:r>
    </w:p>
    <w:p w14:paraId="3EE0BA1C" w14:textId="77777777" w:rsidR="00021F7F" w:rsidRDefault="00B60221">
      <w:pPr>
        <w:pStyle w:val="sc-BodyTextNS"/>
      </w:pPr>
      <w:r>
        <w:t>Taft, California 93268</w:t>
      </w:r>
    </w:p>
    <w:p w14:paraId="4E50AC06" w14:textId="77777777" w:rsidR="00021F7F" w:rsidRDefault="00B60221">
      <w:pPr>
        <w:pStyle w:val="sc-BodyTextNS"/>
      </w:pPr>
      <w:r>
        <w:t>Phone: (661) 763-7700</w:t>
      </w:r>
    </w:p>
    <w:p w14:paraId="07E43295" w14:textId="77777777" w:rsidR="00021F7F" w:rsidRDefault="00B60221">
      <w:pPr>
        <w:pStyle w:val="sc-BodyTextNS"/>
      </w:pPr>
      <w:r>
        <w:lastRenderedPageBreak/>
        <w:t>Fax: (661) 763-7705</w:t>
      </w:r>
    </w:p>
    <w:p w14:paraId="58752DC8" w14:textId="77777777" w:rsidR="00021F7F" w:rsidRDefault="00B60221">
      <w:pPr>
        <w:pStyle w:val="sc-BodyTextNS"/>
      </w:pPr>
      <w:r>
        <w:rPr>
          <w:b/>
        </w:rPr>
        <w:t>Internet address:</w:t>
      </w:r>
      <w:r>
        <w:t> http://www.taftcollege.edu</w:t>
      </w:r>
    </w:p>
    <w:p w14:paraId="226A3F94" w14:textId="77777777" w:rsidR="00021F7F" w:rsidRDefault="00021F7F">
      <w:pPr>
        <w:sectPr w:rsidR="00021F7F">
          <w:headerReference w:type="even" r:id="rId14"/>
          <w:headerReference w:type="default" r:id="rId15"/>
          <w:headerReference w:type="first" r:id="rId16"/>
          <w:pgSz w:w="12240" w:h="15840"/>
          <w:pgMar w:top="1420" w:right="910" w:bottom="1650" w:left="1080" w:header="720" w:footer="940" w:gutter="0"/>
          <w:cols w:space="720"/>
          <w:docGrid w:linePitch="360"/>
        </w:sectPr>
      </w:pPr>
    </w:p>
    <w:p w14:paraId="6115D626" w14:textId="77777777" w:rsidR="00021F7F" w:rsidRDefault="00B60221">
      <w:pPr>
        <w:pStyle w:val="Heading1"/>
        <w:framePr w:wrap="around"/>
      </w:pPr>
      <w:bookmarkStart w:id="1" w:name="C770A671EB8A4810BF169A67E79AC803"/>
      <w:bookmarkStart w:id="2" w:name="_Toc196984210"/>
      <w:r>
        <w:lastRenderedPageBreak/>
        <w:t>Taft College Maps</w:t>
      </w:r>
      <w:bookmarkEnd w:id="1"/>
      <w:bookmarkEnd w:id="2"/>
      <w:r>
        <w:fldChar w:fldCharType="begin"/>
      </w:r>
      <w:r>
        <w:instrText xml:space="preserve"> XE "Taft College Maps" </w:instrText>
      </w:r>
      <w:r>
        <w:fldChar w:fldCharType="end"/>
      </w:r>
    </w:p>
    <w:p w14:paraId="1DC5514A" w14:textId="77777777" w:rsidR="00021F7F" w:rsidRDefault="00B60221">
      <w:pPr>
        <w:pStyle w:val="sc-BodyText"/>
      </w:pPr>
      <w:r>
        <w:br/>
      </w:r>
      <w:r>
        <w:br/>
      </w:r>
    </w:p>
    <w:p w14:paraId="35CC436C" w14:textId="77777777" w:rsidR="00021F7F" w:rsidRDefault="00021F7F">
      <w:pPr>
        <w:sectPr w:rsidR="00021F7F">
          <w:headerReference w:type="even" r:id="rId17"/>
          <w:headerReference w:type="default" r:id="rId18"/>
          <w:headerReference w:type="first" r:id="rId19"/>
          <w:pgSz w:w="12240" w:h="15840"/>
          <w:pgMar w:top="1420" w:right="910" w:bottom="1650" w:left="1080" w:header="720" w:footer="940" w:gutter="0"/>
          <w:cols w:space="720"/>
          <w:docGrid w:linePitch="360"/>
        </w:sectPr>
      </w:pPr>
    </w:p>
    <w:p w14:paraId="78436145" w14:textId="77777777" w:rsidR="00021F7F" w:rsidRDefault="00B60221">
      <w:pPr>
        <w:pStyle w:val="Heading1"/>
        <w:framePr w:wrap="around"/>
      </w:pPr>
      <w:bookmarkStart w:id="3" w:name="554C3144FB6F44E8893CBB0FA82E911D"/>
      <w:bookmarkStart w:id="4" w:name="_Toc196984211"/>
      <w:r>
        <w:lastRenderedPageBreak/>
        <w:t>Superintendent/President's Welcome</w:t>
      </w:r>
      <w:bookmarkEnd w:id="3"/>
      <w:bookmarkEnd w:id="4"/>
      <w:r>
        <w:fldChar w:fldCharType="begin"/>
      </w:r>
      <w:r>
        <w:instrText xml:space="preserve"> XE "Superintendent/President's Welcome" </w:instrText>
      </w:r>
      <w:r>
        <w:fldChar w:fldCharType="end"/>
      </w:r>
    </w:p>
    <w:p w14:paraId="4BF78881" w14:textId="77777777" w:rsidR="00021F7F" w:rsidRDefault="00B60221">
      <w:pPr>
        <w:pStyle w:val="sc-BodyText"/>
      </w:pPr>
      <w:r>
        <w:rPr>
          <w:i/>
        </w:rPr>
        <w:t xml:space="preserve"> </w:t>
      </w:r>
    </w:p>
    <w:p w14:paraId="723CA131" w14:textId="77777777" w:rsidR="00021F7F" w:rsidRDefault="00B60221">
      <w:pPr>
        <w:pStyle w:val="sc-BodyText"/>
      </w:pPr>
      <w:r>
        <w:rPr>
          <w:color w:val="3F3F3F"/>
        </w:rPr>
        <w:t xml:space="preserve"> </w:t>
      </w:r>
    </w:p>
    <w:p w14:paraId="1B00B6F6" w14:textId="77777777" w:rsidR="00021F7F" w:rsidRDefault="00B60221" w:rsidP="005919F3">
      <w:pPr>
        <w:pStyle w:val="sc-BodyText"/>
        <w:jc w:val="left"/>
      </w:pPr>
      <w:r>
        <w:t>Welcome to Taft College!</w:t>
      </w:r>
    </w:p>
    <w:p w14:paraId="0577AD0C" w14:textId="77777777" w:rsidR="00021F7F" w:rsidRDefault="00B60221" w:rsidP="005919F3">
      <w:pPr>
        <w:pStyle w:val="sc-BodyText"/>
        <w:jc w:val="left"/>
      </w:pPr>
      <w:r>
        <w:t>On behalf of our entire campus community, I am thrilled to welcome you to our vibrant and diverse college. Whether you are a first-year student, a returning scholar, or a member of our dedicated faculty or staff, we are excited to have you as part of our Taft College family. For over 100 years, our classrooms have made the difference in thousands of lives.</w:t>
      </w:r>
    </w:p>
    <w:p w14:paraId="5B36693E" w14:textId="77777777" w:rsidR="00021F7F" w:rsidRDefault="00B60221" w:rsidP="005919F3">
      <w:pPr>
        <w:pStyle w:val="sc-BodyText"/>
        <w:jc w:val="left"/>
      </w:pPr>
      <w:r>
        <w:t>At Taft College, we believe in the power of education to transform lives and build a better future. Our mission is to provide a dynamic learning environment that fosters intellectual curiosity, personal growth, and a commitment to lifelong learning. With a wide range of more than 75 academic degrees and programs, student support services, and extracurricular opportunities, we strive to ensure that every student has the resources and encouragement they need to succeed.</w:t>
      </w:r>
    </w:p>
    <w:p w14:paraId="51705F17" w14:textId="77777777" w:rsidR="00021F7F" w:rsidRDefault="00B60221" w:rsidP="005919F3">
      <w:pPr>
        <w:pStyle w:val="sc-BodyText"/>
        <w:jc w:val="left"/>
      </w:pPr>
      <w:r>
        <w:t>As you embark on this journey, I encourage you to take full advantage of all the opportunities that await you. Get involved in campus life, engage with faculty and peers, and challenge yourself to explore new ideas. Our campus is a place where you will not only gain the knowledge and skills needed for your future career but also form lasting connections and memories that will shape who you are.</w:t>
      </w:r>
    </w:p>
    <w:p w14:paraId="5EFCE0F3" w14:textId="77777777" w:rsidR="00021F7F" w:rsidRDefault="00B60221" w:rsidP="005919F3">
      <w:pPr>
        <w:pStyle w:val="sc-BodyText"/>
        <w:jc w:val="left"/>
      </w:pPr>
      <w:r>
        <w:t>I am proud of the accomplishments of our college community, and I am excited to see the incredible contributions you will make during your time here. Together, we will continue to make Taft College a place where excellence thrives, diversity is celebrated, and every individual is valued. We are a rural community college who believes in BIG dreams. Congratulations on making the commitment to chase your dreams!</w:t>
      </w:r>
    </w:p>
    <w:p w14:paraId="264EC430" w14:textId="77777777" w:rsidR="00021F7F" w:rsidRDefault="00B60221" w:rsidP="005919F3">
      <w:pPr>
        <w:pStyle w:val="sc-BodyText"/>
        <w:jc w:val="left"/>
      </w:pPr>
      <w:r>
        <w:t>Once again, welcome to Taft College. I wish you a fulfilling and successful year ahead!</w:t>
      </w:r>
    </w:p>
    <w:p w14:paraId="36C92D38" w14:textId="77777777" w:rsidR="00021F7F" w:rsidRDefault="00B60221" w:rsidP="005919F3">
      <w:pPr>
        <w:pStyle w:val="sc-BodyText"/>
        <w:jc w:val="left"/>
      </w:pPr>
      <w:r>
        <w:t>Go Cougars!</w:t>
      </w:r>
    </w:p>
    <w:p w14:paraId="5ED897A1" w14:textId="77777777" w:rsidR="00021F7F" w:rsidRDefault="00B60221" w:rsidP="005919F3">
      <w:pPr>
        <w:pStyle w:val="sc-BodyText"/>
        <w:jc w:val="left"/>
      </w:pPr>
      <w:r>
        <w:t>Warm regards,</w:t>
      </w:r>
    </w:p>
    <w:p w14:paraId="363DF6F9" w14:textId="77777777" w:rsidR="00021F7F" w:rsidRDefault="00B60221" w:rsidP="005919F3">
      <w:pPr>
        <w:pStyle w:val="sc-BodyText"/>
        <w:jc w:val="left"/>
      </w:pPr>
      <w:r>
        <w:t>Leslie Minor, Ph.D.</w:t>
      </w:r>
      <w:r>
        <w:br/>
        <w:t>Superintendent/President, Taft College</w:t>
      </w:r>
    </w:p>
    <w:p w14:paraId="02386F20" w14:textId="77777777" w:rsidR="00021F7F" w:rsidRDefault="00B60221">
      <w:pPr>
        <w:pStyle w:val="sc-BodyText"/>
      </w:pPr>
      <w:r>
        <w:t> </w:t>
      </w:r>
    </w:p>
    <w:p w14:paraId="4A0BC8BC" w14:textId="77777777" w:rsidR="00021F7F" w:rsidRDefault="00B60221">
      <w:pPr>
        <w:pStyle w:val="sc-BodyText"/>
      </w:pPr>
      <w:r>
        <w:t> </w:t>
      </w:r>
    </w:p>
    <w:p w14:paraId="4120B149" w14:textId="77777777" w:rsidR="00021F7F" w:rsidRDefault="00B60221">
      <w:pPr>
        <w:pStyle w:val="sc-BodyText"/>
      </w:pPr>
      <w:r>
        <w:t> </w:t>
      </w:r>
    </w:p>
    <w:p w14:paraId="1E3E17F6" w14:textId="77777777" w:rsidR="00021F7F" w:rsidRDefault="00B60221">
      <w:pPr>
        <w:pStyle w:val="sc-BodyText"/>
      </w:pPr>
      <w:r>
        <w:t> </w:t>
      </w:r>
    </w:p>
    <w:p w14:paraId="4F29F50F" w14:textId="77777777" w:rsidR="00021F7F" w:rsidRDefault="00021F7F">
      <w:pPr>
        <w:sectPr w:rsidR="00021F7F">
          <w:headerReference w:type="even" r:id="rId20"/>
          <w:headerReference w:type="default" r:id="rId21"/>
          <w:headerReference w:type="first" r:id="rId22"/>
          <w:pgSz w:w="12240" w:h="15840"/>
          <w:pgMar w:top="1420" w:right="910" w:bottom="1650" w:left="1080" w:header="720" w:footer="940" w:gutter="0"/>
          <w:cols w:space="720"/>
          <w:docGrid w:linePitch="360"/>
        </w:sectPr>
      </w:pPr>
    </w:p>
    <w:p w14:paraId="17AB1F3C" w14:textId="77777777" w:rsidR="00021F7F" w:rsidRDefault="00B60221">
      <w:pPr>
        <w:pStyle w:val="Heading1"/>
        <w:framePr w:wrap="around"/>
      </w:pPr>
      <w:bookmarkStart w:id="5" w:name="5B96318FAE294577814818F4A490F48A"/>
      <w:bookmarkStart w:id="6" w:name="_Toc196984212"/>
      <w:r>
        <w:lastRenderedPageBreak/>
        <w:t>2025 - 2026 College Calendar</w:t>
      </w:r>
      <w:bookmarkEnd w:id="5"/>
      <w:bookmarkEnd w:id="6"/>
      <w:r>
        <w:fldChar w:fldCharType="begin"/>
      </w:r>
      <w:r>
        <w:instrText xml:space="preserve"> XE "2025 - 2026 College Calendar" </w:instrText>
      </w:r>
      <w:r>
        <w:fldChar w:fldCharType="end"/>
      </w:r>
    </w:p>
    <w:tbl>
      <w:tblPr>
        <w:tblStyle w:val="TableSimple3"/>
        <w:tblW w:w="5000" w:type="pct"/>
        <w:tblLook w:val="04A0" w:firstRow="1" w:lastRow="0" w:firstColumn="1" w:lastColumn="0" w:noHBand="0" w:noVBand="1"/>
      </w:tblPr>
      <w:tblGrid>
        <w:gridCol w:w="6091"/>
        <w:gridCol w:w="4159"/>
      </w:tblGrid>
      <w:tr w:rsidR="00021F7F" w14:paraId="3AF21FC3" w14:textId="77777777">
        <w:tc>
          <w:tcPr>
            <w:tcW w:w="0" w:type="auto"/>
            <w:gridSpan w:val="2"/>
          </w:tcPr>
          <w:p w14:paraId="1ADA1206" w14:textId="77777777" w:rsidR="00021F7F" w:rsidRDefault="00B60221">
            <w:r>
              <w:rPr>
                <w:b/>
              </w:rPr>
              <w:t>Summer Semester, 2025</w:t>
            </w:r>
          </w:p>
        </w:tc>
      </w:tr>
      <w:tr w:rsidR="00021F7F" w14:paraId="40BAE36A" w14:textId="77777777">
        <w:tc>
          <w:tcPr>
            <w:tcW w:w="0" w:type="auto"/>
          </w:tcPr>
          <w:p w14:paraId="75B93C6D" w14:textId="5C22BDCD" w:rsidR="00021F7F" w:rsidRDefault="00B60221">
            <w:r>
              <w:t>May 24 - June 8</w:t>
            </w:r>
          </w:p>
        </w:tc>
        <w:tc>
          <w:tcPr>
            <w:tcW w:w="0" w:type="auto"/>
          </w:tcPr>
          <w:p w14:paraId="5E501177" w14:textId="7A1CD2BC" w:rsidR="00021F7F" w:rsidRDefault="00B60221">
            <w:r>
              <w:t>Summer Recess I</w:t>
            </w:r>
          </w:p>
        </w:tc>
      </w:tr>
      <w:tr w:rsidR="00021F7F" w14:paraId="13CE4BD3" w14:textId="77777777">
        <w:tc>
          <w:tcPr>
            <w:tcW w:w="0" w:type="auto"/>
          </w:tcPr>
          <w:p w14:paraId="5CB32389" w14:textId="5099DBE3" w:rsidR="00021F7F" w:rsidRDefault="00B60221">
            <w:r>
              <w:t>June 9</w:t>
            </w:r>
          </w:p>
        </w:tc>
        <w:tc>
          <w:tcPr>
            <w:tcW w:w="0" w:type="auto"/>
          </w:tcPr>
          <w:p w14:paraId="5F672A4A" w14:textId="77777777" w:rsidR="00021F7F" w:rsidRDefault="00B60221">
            <w:r>
              <w:t>Instruction Begins</w:t>
            </w:r>
          </w:p>
        </w:tc>
      </w:tr>
      <w:tr w:rsidR="00021F7F" w14:paraId="1C2CB525" w14:textId="77777777">
        <w:tc>
          <w:tcPr>
            <w:tcW w:w="0" w:type="auto"/>
          </w:tcPr>
          <w:p w14:paraId="6C3FA98D" w14:textId="6CB07B76" w:rsidR="00021F7F" w:rsidRDefault="00B60221">
            <w:r>
              <w:t>June 19</w:t>
            </w:r>
          </w:p>
        </w:tc>
        <w:tc>
          <w:tcPr>
            <w:tcW w:w="0" w:type="auto"/>
          </w:tcPr>
          <w:p w14:paraId="61588680" w14:textId="233CB66A" w:rsidR="00021F7F" w:rsidRDefault="00B60221">
            <w:r>
              <w:t>Juneteenth Holiday</w:t>
            </w:r>
          </w:p>
        </w:tc>
      </w:tr>
      <w:tr w:rsidR="00021F7F" w14:paraId="7A70C020" w14:textId="77777777">
        <w:tc>
          <w:tcPr>
            <w:tcW w:w="0" w:type="auto"/>
          </w:tcPr>
          <w:p w14:paraId="7A2DFB58" w14:textId="359971C8" w:rsidR="00021F7F" w:rsidRDefault="00B60221">
            <w:r>
              <w:t>July 3</w:t>
            </w:r>
          </w:p>
        </w:tc>
        <w:tc>
          <w:tcPr>
            <w:tcW w:w="0" w:type="auto"/>
          </w:tcPr>
          <w:p w14:paraId="511053EE" w14:textId="77777777" w:rsidR="00021F7F" w:rsidRDefault="00B60221">
            <w:r>
              <w:t>Independence Day Holiday</w:t>
            </w:r>
          </w:p>
        </w:tc>
      </w:tr>
      <w:tr w:rsidR="00021F7F" w14:paraId="218AD47A" w14:textId="77777777">
        <w:tc>
          <w:tcPr>
            <w:tcW w:w="0" w:type="auto"/>
          </w:tcPr>
          <w:p w14:paraId="528796B1" w14:textId="527808E8" w:rsidR="00021F7F" w:rsidRDefault="00B60221">
            <w:r>
              <w:t>July 17</w:t>
            </w:r>
          </w:p>
        </w:tc>
        <w:tc>
          <w:tcPr>
            <w:tcW w:w="0" w:type="auto"/>
          </w:tcPr>
          <w:p w14:paraId="36ACE2F0" w14:textId="77777777" w:rsidR="00021F7F" w:rsidRDefault="00B60221">
            <w:r>
              <w:t>6-week Classes End</w:t>
            </w:r>
          </w:p>
        </w:tc>
      </w:tr>
      <w:tr w:rsidR="00021F7F" w14:paraId="2F8BFDB5" w14:textId="77777777">
        <w:tc>
          <w:tcPr>
            <w:tcW w:w="0" w:type="auto"/>
          </w:tcPr>
          <w:p w14:paraId="66060424" w14:textId="3D057BD5" w:rsidR="00021F7F" w:rsidRDefault="00B60221">
            <w:r>
              <w:t>August 14</w:t>
            </w:r>
          </w:p>
        </w:tc>
        <w:tc>
          <w:tcPr>
            <w:tcW w:w="0" w:type="auto"/>
          </w:tcPr>
          <w:p w14:paraId="0FD9BF49" w14:textId="77777777" w:rsidR="00021F7F" w:rsidRDefault="00B60221">
            <w:r>
              <w:t>Instruction Ends</w:t>
            </w:r>
          </w:p>
        </w:tc>
      </w:tr>
      <w:tr w:rsidR="00021F7F" w14:paraId="4896BD70" w14:textId="77777777">
        <w:tc>
          <w:tcPr>
            <w:tcW w:w="0" w:type="auto"/>
          </w:tcPr>
          <w:p w14:paraId="2890C659" w14:textId="3B918CA8" w:rsidR="00021F7F" w:rsidRDefault="00B60221">
            <w:r>
              <w:t>August 15-24</w:t>
            </w:r>
          </w:p>
        </w:tc>
        <w:tc>
          <w:tcPr>
            <w:tcW w:w="0" w:type="auto"/>
          </w:tcPr>
          <w:p w14:paraId="551603A5" w14:textId="7C867069" w:rsidR="00021F7F" w:rsidRDefault="00B60221">
            <w:r>
              <w:t>Summer Recess II</w:t>
            </w:r>
          </w:p>
        </w:tc>
      </w:tr>
      <w:tr w:rsidR="00021F7F" w14:paraId="25EB4AAF" w14:textId="77777777">
        <w:tc>
          <w:tcPr>
            <w:tcW w:w="0" w:type="auto"/>
            <w:gridSpan w:val="2"/>
          </w:tcPr>
          <w:p w14:paraId="59EE4C20" w14:textId="77777777" w:rsidR="00021F7F" w:rsidRDefault="00B60221">
            <w:r>
              <w:rPr>
                <w:b/>
              </w:rPr>
              <w:t>Fall Semester, 2025</w:t>
            </w:r>
          </w:p>
        </w:tc>
      </w:tr>
      <w:tr w:rsidR="00021F7F" w14:paraId="7DAA03DC" w14:textId="77777777">
        <w:tc>
          <w:tcPr>
            <w:tcW w:w="0" w:type="auto"/>
          </w:tcPr>
          <w:p w14:paraId="4E9CD3FF" w14:textId="77777777" w:rsidR="00021F7F" w:rsidRDefault="00B60221">
            <w:r>
              <w:t>August 25</w:t>
            </w:r>
          </w:p>
        </w:tc>
        <w:tc>
          <w:tcPr>
            <w:tcW w:w="0" w:type="auto"/>
          </w:tcPr>
          <w:p w14:paraId="717DAEDB" w14:textId="77777777" w:rsidR="00021F7F" w:rsidRDefault="00B60221">
            <w:r>
              <w:t>Instruction Begins</w:t>
            </w:r>
          </w:p>
        </w:tc>
      </w:tr>
      <w:tr w:rsidR="00021F7F" w14:paraId="6D11B9B3" w14:textId="77777777">
        <w:tc>
          <w:tcPr>
            <w:tcW w:w="0" w:type="auto"/>
          </w:tcPr>
          <w:p w14:paraId="7E631C4F" w14:textId="77777777" w:rsidR="00021F7F" w:rsidRDefault="00B60221">
            <w:r>
              <w:t>September 1</w:t>
            </w:r>
          </w:p>
        </w:tc>
        <w:tc>
          <w:tcPr>
            <w:tcW w:w="0" w:type="auto"/>
          </w:tcPr>
          <w:p w14:paraId="3B41F99C" w14:textId="77777777" w:rsidR="00021F7F" w:rsidRDefault="00B60221">
            <w:r>
              <w:t>Labor Day</w:t>
            </w:r>
          </w:p>
        </w:tc>
      </w:tr>
      <w:tr w:rsidR="00021F7F" w14:paraId="562D5C7A" w14:textId="77777777">
        <w:tc>
          <w:tcPr>
            <w:tcW w:w="0" w:type="auto"/>
          </w:tcPr>
          <w:p w14:paraId="5C0DF4AC" w14:textId="77777777" w:rsidR="00021F7F" w:rsidRDefault="00B60221">
            <w:r>
              <w:t>November 11</w:t>
            </w:r>
          </w:p>
        </w:tc>
        <w:tc>
          <w:tcPr>
            <w:tcW w:w="0" w:type="auto"/>
          </w:tcPr>
          <w:p w14:paraId="1E705303" w14:textId="77777777" w:rsidR="00021F7F" w:rsidRDefault="00B60221">
            <w:r>
              <w:t>Veterans Day Holiday</w:t>
            </w:r>
          </w:p>
        </w:tc>
      </w:tr>
      <w:tr w:rsidR="00021F7F" w14:paraId="347E5FC9" w14:textId="77777777">
        <w:tc>
          <w:tcPr>
            <w:tcW w:w="0" w:type="auto"/>
          </w:tcPr>
          <w:p w14:paraId="25418B9D" w14:textId="77777777" w:rsidR="00021F7F" w:rsidRDefault="00B60221">
            <w:r>
              <w:t>November 27-28</w:t>
            </w:r>
          </w:p>
        </w:tc>
        <w:tc>
          <w:tcPr>
            <w:tcW w:w="0" w:type="auto"/>
          </w:tcPr>
          <w:p w14:paraId="5E95D0F6" w14:textId="77777777" w:rsidR="00021F7F" w:rsidRDefault="00B60221">
            <w:r>
              <w:t>Thanksgiving Holidays</w:t>
            </w:r>
          </w:p>
        </w:tc>
      </w:tr>
      <w:tr w:rsidR="00021F7F" w14:paraId="6ABBCA37" w14:textId="77777777">
        <w:tc>
          <w:tcPr>
            <w:tcW w:w="0" w:type="auto"/>
          </w:tcPr>
          <w:p w14:paraId="6F2D6381" w14:textId="5296544E" w:rsidR="00021F7F" w:rsidRDefault="00B60221">
            <w:r>
              <w:t>December 12</w:t>
            </w:r>
          </w:p>
        </w:tc>
        <w:tc>
          <w:tcPr>
            <w:tcW w:w="0" w:type="auto"/>
          </w:tcPr>
          <w:p w14:paraId="3B4F42A0" w14:textId="77777777" w:rsidR="00021F7F" w:rsidRDefault="00B60221">
            <w:r>
              <w:t>Dead Day</w:t>
            </w:r>
          </w:p>
        </w:tc>
      </w:tr>
      <w:tr w:rsidR="00021F7F" w14:paraId="566E8F49" w14:textId="77777777">
        <w:tc>
          <w:tcPr>
            <w:tcW w:w="0" w:type="auto"/>
          </w:tcPr>
          <w:p w14:paraId="414994DE" w14:textId="77777777" w:rsidR="00021F7F" w:rsidRDefault="00B60221">
            <w:r>
              <w:t>December 15-19</w:t>
            </w:r>
          </w:p>
        </w:tc>
        <w:tc>
          <w:tcPr>
            <w:tcW w:w="0" w:type="auto"/>
          </w:tcPr>
          <w:p w14:paraId="3EE0F046" w14:textId="77777777" w:rsidR="00021F7F" w:rsidRDefault="00B60221">
            <w:r>
              <w:t>Final Examinations</w:t>
            </w:r>
          </w:p>
        </w:tc>
      </w:tr>
      <w:tr w:rsidR="00021F7F" w14:paraId="7AC84DA4" w14:textId="77777777">
        <w:tc>
          <w:tcPr>
            <w:tcW w:w="0" w:type="auto"/>
          </w:tcPr>
          <w:p w14:paraId="6A7BC5E6" w14:textId="370C9FA7" w:rsidR="00021F7F" w:rsidRDefault="00B60221">
            <w:r>
              <w:t>December 19</w:t>
            </w:r>
          </w:p>
        </w:tc>
        <w:tc>
          <w:tcPr>
            <w:tcW w:w="0" w:type="auto"/>
          </w:tcPr>
          <w:p w14:paraId="2963F55A" w14:textId="77777777" w:rsidR="00021F7F" w:rsidRDefault="00B60221">
            <w:r>
              <w:t>Fall Semester Ends</w:t>
            </w:r>
          </w:p>
        </w:tc>
      </w:tr>
      <w:tr w:rsidR="00021F7F" w14:paraId="1F115E54" w14:textId="77777777">
        <w:tc>
          <w:tcPr>
            <w:tcW w:w="0" w:type="auto"/>
          </w:tcPr>
          <w:p w14:paraId="71578582" w14:textId="77777777" w:rsidR="00021F7F" w:rsidRDefault="00B60221">
            <w:r>
              <w:t>December 20, 2025 through January 18, 2026</w:t>
            </w:r>
          </w:p>
        </w:tc>
        <w:tc>
          <w:tcPr>
            <w:tcW w:w="0" w:type="auto"/>
          </w:tcPr>
          <w:p w14:paraId="45A9D306" w14:textId="77777777" w:rsidR="00021F7F" w:rsidRDefault="00B60221">
            <w:r>
              <w:t>Winter Recess</w:t>
            </w:r>
          </w:p>
        </w:tc>
      </w:tr>
      <w:tr w:rsidR="00021F7F" w14:paraId="1160257C" w14:textId="77777777">
        <w:tc>
          <w:tcPr>
            <w:tcW w:w="0" w:type="auto"/>
            <w:gridSpan w:val="2"/>
          </w:tcPr>
          <w:p w14:paraId="785C8B7D" w14:textId="77777777" w:rsidR="00021F7F" w:rsidRDefault="00B60221">
            <w:r>
              <w:rPr>
                <w:b/>
              </w:rPr>
              <w:t>Spring Semester, 2026</w:t>
            </w:r>
          </w:p>
        </w:tc>
      </w:tr>
      <w:tr w:rsidR="00021F7F" w14:paraId="52761960" w14:textId="77777777">
        <w:tc>
          <w:tcPr>
            <w:tcW w:w="0" w:type="auto"/>
          </w:tcPr>
          <w:p w14:paraId="308ACF41" w14:textId="0D941A4C" w:rsidR="00021F7F" w:rsidRDefault="00B60221">
            <w:r>
              <w:t>January 19</w:t>
            </w:r>
          </w:p>
        </w:tc>
        <w:tc>
          <w:tcPr>
            <w:tcW w:w="0" w:type="auto"/>
          </w:tcPr>
          <w:p w14:paraId="583DB5D9" w14:textId="77777777" w:rsidR="00021F7F" w:rsidRDefault="00B60221">
            <w:r>
              <w:t>Martin Luther King Holiday</w:t>
            </w:r>
          </w:p>
        </w:tc>
      </w:tr>
      <w:tr w:rsidR="00021F7F" w14:paraId="50F3E8ED" w14:textId="77777777">
        <w:tc>
          <w:tcPr>
            <w:tcW w:w="0" w:type="auto"/>
          </w:tcPr>
          <w:p w14:paraId="17B86606" w14:textId="5BD77088" w:rsidR="00021F7F" w:rsidRDefault="00B60221">
            <w:r>
              <w:t>January 20</w:t>
            </w:r>
          </w:p>
        </w:tc>
        <w:tc>
          <w:tcPr>
            <w:tcW w:w="0" w:type="auto"/>
          </w:tcPr>
          <w:p w14:paraId="182EA81C" w14:textId="77777777" w:rsidR="00021F7F" w:rsidRDefault="00B60221">
            <w:r>
              <w:t>Instruction Begins</w:t>
            </w:r>
          </w:p>
        </w:tc>
      </w:tr>
      <w:tr w:rsidR="00021F7F" w14:paraId="54A4D311" w14:textId="77777777">
        <w:tc>
          <w:tcPr>
            <w:tcW w:w="0" w:type="auto"/>
          </w:tcPr>
          <w:p w14:paraId="383BB320" w14:textId="77777777" w:rsidR="00021F7F" w:rsidRDefault="00B60221">
            <w:r>
              <w:t>February 13</w:t>
            </w:r>
          </w:p>
        </w:tc>
        <w:tc>
          <w:tcPr>
            <w:tcW w:w="0" w:type="auto"/>
          </w:tcPr>
          <w:p w14:paraId="6553A319" w14:textId="77777777" w:rsidR="00021F7F" w:rsidRDefault="00B60221">
            <w:r>
              <w:t>Lincoln’s Birthday Holiday</w:t>
            </w:r>
          </w:p>
        </w:tc>
      </w:tr>
      <w:tr w:rsidR="00021F7F" w14:paraId="39DED3BA" w14:textId="77777777">
        <w:tc>
          <w:tcPr>
            <w:tcW w:w="0" w:type="auto"/>
          </w:tcPr>
          <w:p w14:paraId="52421CF9" w14:textId="45853843" w:rsidR="00021F7F" w:rsidRDefault="00B60221">
            <w:r>
              <w:t>February 16</w:t>
            </w:r>
          </w:p>
        </w:tc>
        <w:tc>
          <w:tcPr>
            <w:tcW w:w="0" w:type="auto"/>
          </w:tcPr>
          <w:p w14:paraId="4D5E6894" w14:textId="77777777" w:rsidR="00021F7F" w:rsidRDefault="00B60221">
            <w:r>
              <w:t>Washington’s Birthday Holiday</w:t>
            </w:r>
          </w:p>
        </w:tc>
      </w:tr>
      <w:tr w:rsidR="00021F7F" w14:paraId="1FDE9CC8" w14:textId="77777777">
        <w:tc>
          <w:tcPr>
            <w:tcW w:w="0" w:type="auto"/>
          </w:tcPr>
          <w:p w14:paraId="346D57DE" w14:textId="77777777" w:rsidR="00021F7F" w:rsidRDefault="00B60221">
            <w:r>
              <w:t>March 30 through April 5</w:t>
            </w:r>
          </w:p>
        </w:tc>
        <w:tc>
          <w:tcPr>
            <w:tcW w:w="0" w:type="auto"/>
          </w:tcPr>
          <w:p w14:paraId="61D0BC8F" w14:textId="77777777" w:rsidR="00021F7F" w:rsidRDefault="00B60221">
            <w:r>
              <w:t>Spring Break</w:t>
            </w:r>
          </w:p>
        </w:tc>
      </w:tr>
      <w:tr w:rsidR="00021F7F" w14:paraId="2C3F86E1" w14:textId="77777777">
        <w:tc>
          <w:tcPr>
            <w:tcW w:w="0" w:type="auto"/>
          </w:tcPr>
          <w:p w14:paraId="3A316E89" w14:textId="77777777" w:rsidR="00021F7F" w:rsidRDefault="00B60221">
            <w:r>
              <w:t>May 14</w:t>
            </w:r>
          </w:p>
        </w:tc>
        <w:tc>
          <w:tcPr>
            <w:tcW w:w="0" w:type="auto"/>
          </w:tcPr>
          <w:p w14:paraId="156A5B5C" w14:textId="77777777" w:rsidR="00021F7F" w:rsidRDefault="00B60221">
            <w:r>
              <w:t>Dead Day</w:t>
            </w:r>
          </w:p>
        </w:tc>
      </w:tr>
      <w:tr w:rsidR="00021F7F" w14:paraId="124FA983" w14:textId="77777777">
        <w:tc>
          <w:tcPr>
            <w:tcW w:w="0" w:type="auto"/>
          </w:tcPr>
          <w:p w14:paraId="1C2630E5" w14:textId="6CBD2735" w:rsidR="00021F7F" w:rsidRDefault="00B60221">
            <w:r>
              <w:t>May 15-21</w:t>
            </w:r>
          </w:p>
        </w:tc>
        <w:tc>
          <w:tcPr>
            <w:tcW w:w="0" w:type="auto"/>
          </w:tcPr>
          <w:p w14:paraId="002E7BCA" w14:textId="77777777" w:rsidR="00021F7F" w:rsidRDefault="00B60221">
            <w:r>
              <w:t>Final Examinations</w:t>
            </w:r>
          </w:p>
        </w:tc>
      </w:tr>
      <w:tr w:rsidR="00021F7F" w14:paraId="61E9768F" w14:textId="77777777">
        <w:tc>
          <w:tcPr>
            <w:tcW w:w="0" w:type="auto"/>
          </w:tcPr>
          <w:p w14:paraId="1526B1C1" w14:textId="53B9B78D" w:rsidR="00021F7F" w:rsidRDefault="00B60221">
            <w:r>
              <w:t>May 21</w:t>
            </w:r>
          </w:p>
        </w:tc>
        <w:tc>
          <w:tcPr>
            <w:tcW w:w="0" w:type="auto"/>
          </w:tcPr>
          <w:p w14:paraId="087DEC93" w14:textId="77777777" w:rsidR="00021F7F" w:rsidRDefault="00B60221">
            <w:r>
              <w:t>Spring Semester Ends</w:t>
            </w:r>
          </w:p>
        </w:tc>
      </w:tr>
      <w:tr w:rsidR="00021F7F" w14:paraId="7E0BB919" w14:textId="77777777">
        <w:tc>
          <w:tcPr>
            <w:tcW w:w="0" w:type="auto"/>
          </w:tcPr>
          <w:p w14:paraId="54762FF5" w14:textId="77777777" w:rsidR="00021F7F" w:rsidRDefault="00B60221">
            <w:r>
              <w:t>May 22</w:t>
            </w:r>
            <w:r>
              <w:br/>
            </w:r>
          </w:p>
        </w:tc>
        <w:tc>
          <w:tcPr>
            <w:tcW w:w="0" w:type="auto"/>
          </w:tcPr>
          <w:p w14:paraId="551ABE84" w14:textId="77777777" w:rsidR="00021F7F" w:rsidRDefault="00B60221">
            <w:r>
              <w:t>Commencement</w:t>
            </w:r>
          </w:p>
        </w:tc>
      </w:tr>
    </w:tbl>
    <w:p w14:paraId="22C8EA8C" w14:textId="77777777" w:rsidR="00021F7F" w:rsidRDefault="00021F7F">
      <w:pPr>
        <w:sectPr w:rsidR="00021F7F">
          <w:headerReference w:type="even" r:id="rId23"/>
          <w:headerReference w:type="default" r:id="rId24"/>
          <w:headerReference w:type="first" r:id="rId25"/>
          <w:pgSz w:w="12240" w:h="15840"/>
          <w:pgMar w:top="1420" w:right="910" w:bottom="1650" w:left="1080" w:header="720" w:footer="940" w:gutter="0"/>
          <w:cols w:space="720"/>
          <w:docGrid w:linePitch="360"/>
        </w:sectPr>
      </w:pPr>
    </w:p>
    <w:p w14:paraId="10DAB715" w14:textId="77777777" w:rsidR="00021F7F" w:rsidRDefault="00B60221">
      <w:pPr>
        <w:pStyle w:val="Heading1"/>
        <w:framePr w:wrap="around"/>
      </w:pPr>
      <w:bookmarkStart w:id="7" w:name="62228FE66EEA4943ABA6CCFD3EC44010"/>
      <w:bookmarkStart w:id="8" w:name="_Toc196984213"/>
      <w:r>
        <w:lastRenderedPageBreak/>
        <w:t>College Terms</w:t>
      </w:r>
      <w:bookmarkEnd w:id="7"/>
      <w:bookmarkEnd w:id="8"/>
      <w:r>
        <w:fldChar w:fldCharType="begin"/>
      </w:r>
      <w:r>
        <w:instrText xml:space="preserve"> XE "College Terms" </w:instrText>
      </w:r>
      <w:r>
        <w:fldChar w:fldCharType="end"/>
      </w:r>
    </w:p>
    <w:p w14:paraId="31AE5947" w14:textId="77777777" w:rsidR="00021F7F" w:rsidRDefault="00B60221">
      <w:pPr>
        <w:pStyle w:val="sc-BodyText"/>
      </w:pPr>
      <w:r>
        <w:lastRenderedPageBreak/>
        <w:t>The following terms or phrases are ones with which you may not be familiar, but are peculiar to the academic world. Students may encounter them in conversations with faculty and staff, in this catalog, or in other publications.</w:t>
      </w:r>
    </w:p>
    <w:p w14:paraId="08A3B890" w14:textId="77777777" w:rsidR="00021F7F" w:rsidRDefault="00B60221">
      <w:pPr>
        <w:pStyle w:val="sc-BodyText"/>
      </w:pPr>
      <w:r>
        <w:rPr>
          <w:b/>
        </w:rPr>
        <w:t xml:space="preserve">Academic Probation: </w:t>
      </w:r>
      <w:r>
        <w:t>A state-mandated process to identify a student whose cumulative grade point average falls below 2.00 (or credit hours, or, simply, unit).</w:t>
      </w:r>
    </w:p>
    <w:p w14:paraId="0BEC0F88" w14:textId="77777777" w:rsidR="00021F7F" w:rsidRDefault="00B60221">
      <w:pPr>
        <w:pStyle w:val="sc-BodyText"/>
      </w:pPr>
      <w:r>
        <w:rPr>
          <w:b/>
        </w:rPr>
        <w:t>Academic unit:</w:t>
      </w:r>
      <w:r>
        <w:t xml:space="preserve"> Credit for courses offered by Taft College is awarded in terms of semester units. The value of a course is computed on the basis of one unit of credit for each hour of lecture or discussion, two-to-three hours of laboratory, or two hours of activity per week, for a 16-week semester. Courses meeting for fewer than 16 weeks will require an equivalent number of hours prorated on a per-week basis.</w:t>
      </w:r>
    </w:p>
    <w:p w14:paraId="7A1C961D" w14:textId="77777777" w:rsidR="00021F7F" w:rsidRDefault="00B60221">
      <w:pPr>
        <w:pStyle w:val="sc-BodyText"/>
      </w:pPr>
      <w:r>
        <w:rPr>
          <w:b/>
        </w:rPr>
        <w:t>Academic year:</w:t>
      </w:r>
      <w:r>
        <w:t xml:space="preserve">  Two semesters (fall to spring), starting in fall plus summer semester and examination periods.</w:t>
      </w:r>
    </w:p>
    <w:p w14:paraId="35B7E234" w14:textId="77777777" w:rsidR="00021F7F" w:rsidRDefault="00B60221">
      <w:pPr>
        <w:pStyle w:val="sc-BodyText"/>
      </w:pPr>
      <w:r>
        <w:rPr>
          <w:b/>
        </w:rPr>
        <w:t>Accredited:</w:t>
      </w:r>
      <w:r>
        <w:t xml:space="preserve">  Quality of academic programs is approved by an outside rating agency.</w:t>
      </w:r>
    </w:p>
    <w:p w14:paraId="6A6DAE8B" w14:textId="77777777" w:rsidR="00021F7F" w:rsidRDefault="00B60221">
      <w:pPr>
        <w:pStyle w:val="sc-BodyText"/>
      </w:pPr>
      <w:r>
        <w:rPr>
          <w:b/>
        </w:rPr>
        <w:t>Admission:</w:t>
      </w:r>
      <w:r>
        <w:t xml:space="preserve">  Your acceptance for enrollment.</w:t>
      </w:r>
    </w:p>
    <w:p w14:paraId="0CCDF98B" w14:textId="77777777" w:rsidR="00021F7F" w:rsidRDefault="00B60221">
      <w:pPr>
        <w:pStyle w:val="sc-BodyText"/>
      </w:pPr>
      <w:r>
        <w:rPr>
          <w:b/>
        </w:rPr>
        <w:t>Advisor:</w:t>
      </w:r>
      <w:r>
        <w:t xml:space="preserve">  Academic advisor who offers class selection and academic advice.</w:t>
      </w:r>
    </w:p>
    <w:p w14:paraId="54EB0450" w14:textId="77777777" w:rsidR="00021F7F" w:rsidRDefault="00B60221">
      <w:pPr>
        <w:pStyle w:val="sc-BodyText"/>
      </w:pPr>
      <w:r>
        <w:rPr>
          <w:b/>
        </w:rPr>
        <w:t>Advisory:</w:t>
      </w:r>
      <w:r>
        <w:t xml:space="preserve">  A condition of enrollment suggested a student meet before or in conjunction with enrolling in a course.</w:t>
      </w:r>
    </w:p>
    <w:p w14:paraId="57116174" w14:textId="77777777" w:rsidR="00021F7F" w:rsidRDefault="00B60221">
      <w:pPr>
        <w:pStyle w:val="sc-BodyText"/>
      </w:pPr>
      <w:r>
        <w:rPr>
          <w:b/>
        </w:rPr>
        <w:t>Associate Degree:</w:t>
      </w:r>
      <w:r>
        <w:t xml:space="preserve">  Awarded for completing an area of study. The typical amount of coursework to complete an Associate Degree in two years is 14-16 units per semester, for a total of 60 semester units, if a student begins coursework at the degree applicable level of English and math.</w:t>
      </w:r>
    </w:p>
    <w:p w14:paraId="50D48AA9" w14:textId="77777777" w:rsidR="00021F7F" w:rsidRDefault="00B60221">
      <w:pPr>
        <w:pStyle w:val="sc-BodyText"/>
      </w:pPr>
      <w:r>
        <w:rPr>
          <w:b/>
        </w:rPr>
        <w:t>Bachelor’s Degree:</w:t>
      </w:r>
      <w:r>
        <w:t xml:space="preserve">  (baccalaureate degree): Awarded for a four-year degree.</w:t>
      </w:r>
    </w:p>
    <w:p w14:paraId="04D86857" w14:textId="77777777" w:rsidR="00021F7F" w:rsidRDefault="00B60221">
      <w:pPr>
        <w:pStyle w:val="sc-BodyText"/>
      </w:pPr>
      <w:r>
        <w:rPr>
          <w:b/>
        </w:rPr>
        <w:t>Calendar:</w:t>
      </w:r>
      <w:r>
        <w:t xml:space="preserve">  See “Academic Calendar” in this catalog. It includes important dates of the academic year.</w:t>
      </w:r>
    </w:p>
    <w:p w14:paraId="7D277724" w14:textId="77777777" w:rsidR="00021F7F" w:rsidRDefault="00B60221">
      <w:pPr>
        <w:pStyle w:val="sc-BodyText"/>
      </w:pPr>
      <w:r>
        <w:rPr>
          <w:b/>
        </w:rPr>
        <w:t>Catalog:</w:t>
      </w:r>
      <w:r>
        <w:t xml:space="preserve">  The catalog is your comprehensive guide and contract with Taft College.</w:t>
      </w:r>
    </w:p>
    <w:p w14:paraId="6E12A05A" w14:textId="77777777" w:rsidR="00021F7F" w:rsidRDefault="00B60221">
      <w:pPr>
        <w:pStyle w:val="sc-BodyText"/>
      </w:pPr>
      <w:r>
        <w:rPr>
          <w:b/>
        </w:rPr>
        <w:t>Certificate:</w:t>
      </w:r>
      <w:r>
        <w:t xml:space="preserve">  A document that verifies completion of a specific area of study.</w:t>
      </w:r>
    </w:p>
    <w:p w14:paraId="5B9E9BB3" w14:textId="77777777" w:rsidR="00021F7F" w:rsidRDefault="00B60221">
      <w:pPr>
        <w:pStyle w:val="sc-BodyText"/>
      </w:pPr>
      <w:r>
        <w:rPr>
          <w:b/>
        </w:rPr>
        <w:t>Class Schedule:</w:t>
      </w:r>
      <w:r>
        <w:t xml:space="preserve">  Published for the registration period for each semester and includes course details (when, where) and scheduling procedures.</w:t>
      </w:r>
    </w:p>
    <w:p w14:paraId="6EC7F75E" w14:textId="77777777" w:rsidR="00021F7F" w:rsidRDefault="00B60221">
      <w:pPr>
        <w:pStyle w:val="sc-BodyText"/>
      </w:pPr>
      <w:r>
        <w:rPr>
          <w:b/>
        </w:rPr>
        <w:t>Competency Requirements:</w:t>
      </w:r>
      <w:r>
        <w:t xml:space="preserve">  Reading, writing and mathematics competency must be demonstrated before graduation.</w:t>
      </w:r>
    </w:p>
    <w:p w14:paraId="0869CD15" w14:textId="77777777" w:rsidR="00021F7F" w:rsidRDefault="00B60221">
      <w:pPr>
        <w:pStyle w:val="sc-BodyText"/>
      </w:pPr>
      <w:r>
        <w:rPr>
          <w:b/>
        </w:rPr>
        <w:t>Co-requisite:</w:t>
      </w:r>
      <w:r>
        <w:t xml:space="preserve">  Course you must take concurrently with, or prior to, another course.</w:t>
      </w:r>
    </w:p>
    <w:p w14:paraId="5DED62E3" w14:textId="77777777" w:rsidR="00021F7F" w:rsidRDefault="00B60221">
      <w:pPr>
        <w:pStyle w:val="sc-BodyText"/>
      </w:pPr>
      <w:r>
        <w:rPr>
          <w:b/>
        </w:rPr>
        <w:t>Counselor:</w:t>
      </w:r>
      <w:r>
        <w:t xml:space="preserve">  Trained professional to diagnose difficulties students may encounter when pursuing their academic goals and develops educational plan.</w:t>
      </w:r>
    </w:p>
    <w:p w14:paraId="76F78A82" w14:textId="77777777" w:rsidR="00021F7F" w:rsidRDefault="00B60221">
      <w:pPr>
        <w:pStyle w:val="sc-BodyText"/>
      </w:pPr>
      <w:r>
        <w:rPr>
          <w:b/>
        </w:rPr>
        <w:t>Courses:</w:t>
      </w:r>
      <w:r>
        <w:t xml:space="preserve">  Listed in the “Course Descriptions” section of this catalog, showing the course number, title, description, and units.</w:t>
      </w:r>
    </w:p>
    <w:p w14:paraId="11899A96" w14:textId="77777777" w:rsidR="00021F7F" w:rsidRDefault="00B60221">
      <w:pPr>
        <w:pStyle w:val="sc-BodyText"/>
      </w:pPr>
      <w:r>
        <w:rPr>
          <w:b/>
        </w:rPr>
        <w:t>Credit:</w:t>
      </w:r>
      <w:r>
        <w:t xml:space="preserve">  See “Academic Unit”</w:t>
      </w:r>
    </w:p>
    <w:p w14:paraId="66FC1B9F" w14:textId="77777777" w:rsidR="00021F7F" w:rsidRDefault="00B60221">
      <w:pPr>
        <w:pStyle w:val="sc-BodyText"/>
      </w:pPr>
      <w:r>
        <w:rPr>
          <w:b/>
        </w:rPr>
        <w:t>Curriculum (program):</w:t>
      </w:r>
      <w:r>
        <w:t xml:space="preserve">  Courses required for a specific degree or certificate.</w:t>
      </w:r>
    </w:p>
    <w:p w14:paraId="70BC8644" w14:textId="77777777" w:rsidR="00021F7F" w:rsidRDefault="00B60221">
      <w:pPr>
        <w:pStyle w:val="sc-BodyText"/>
      </w:pPr>
      <w:r>
        <w:rPr>
          <w:b/>
        </w:rPr>
        <w:t>Cut:</w:t>
      </w:r>
      <w:r>
        <w:t xml:space="preserve">  Deliberately missing a class without prior approval.</w:t>
      </w:r>
    </w:p>
    <w:p w14:paraId="0B77C0F0" w14:textId="77777777" w:rsidR="00021F7F" w:rsidRDefault="00B60221">
      <w:pPr>
        <w:pStyle w:val="sc-BodyText"/>
      </w:pPr>
      <w:r>
        <w:rPr>
          <w:b/>
        </w:rPr>
        <w:t>Departments:</w:t>
      </w:r>
      <w:r>
        <w:t xml:space="preserve">  Academic areas in which courses are offered in one or more disciplines.</w:t>
      </w:r>
    </w:p>
    <w:p w14:paraId="0C316FC3" w14:textId="77777777" w:rsidR="00021F7F" w:rsidRDefault="00B60221">
      <w:pPr>
        <w:pStyle w:val="sc-BodyText"/>
      </w:pPr>
      <w:r>
        <w:rPr>
          <w:b/>
        </w:rPr>
        <w:t>Distance Learning:</w:t>
      </w:r>
      <w:r>
        <w:t xml:space="preserve">  Instruction provided outside the traditional classroom also known as Distance Education (DE).</w:t>
      </w:r>
    </w:p>
    <w:p w14:paraId="5F9944A2" w14:textId="77777777" w:rsidR="00021F7F" w:rsidRDefault="00B60221">
      <w:pPr>
        <w:pStyle w:val="sc-BodyText"/>
      </w:pPr>
      <w:r>
        <w:rPr>
          <w:b/>
        </w:rPr>
        <w:t>Drop and add:</w:t>
      </w:r>
      <w:r>
        <w:t xml:space="preserve">  You may change your schedule by dropping or adding classes. Check the Academic Calendar for the drop/add deadlines for each term or check with the Counseling Center secretary.</w:t>
      </w:r>
    </w:p>
    <w:p w14:paraId="15EAEEEB" w14:textId="77777777" w:rsidR="00021F7F" w:rsidRDefault="00B60221">
      <w:pPr>
        <w:pStyle w:val="sc-BodyText"/>
      </w:pPr>
      <w:r>
        <w:rPr>
          <w:b/>
        </w:rPr>
        <w:t>Elective:</w:t>
      </w:r>
      <w:r>
        <w:t xml:space="preserve">  Course distinguished from required course.</w:t>
      </w:r>
    </w:p>
    <w:p w14:paraId="70DC6EB5" w14:textId="77777777" w:rsidR="00021F7F" w:rsidRDefault="00B60221">
      <w:pPr>
        <w:pStyle w:val="sc-BodyText"/>
      </w:pPr>
      <w:r>
        <w:rPr>
          <w:b/>
        </w:rPr>
        <w:t>E.O.P.S. /C.A.R.E.</w:t>
      </w:r>
      <w:r>
        <w:t xml:space="preserve">  (Extended Opportunity Programs and Services/Cooperative Agencies Resources for Education): A state-funded program that provides comprehensive support services designated to help students achieve their educational goal(s).</w:t>
      </w:r>
    </w:p>
    <w:p w14:paraId="538FFE94" w14:textId="77777777" w:rsidR="00021F7F" w:rsidRDefault="00B60221">
      <w:pPr>
        <w:pStyle w:val="sc-BodyText"/>
      </w:pPr>
      <w:r>
        <w:rPr>
          <w:b/>
        </w:rPr>
        <w:t>Financial aid:</w:t>
      </w:r>
      <w:r>
        <w:t xml:space="preserve">  Various types of financial help including scholarships, work-study jobs or grants to eligible students.</w:t>
      </w:r>
    </w:p>
    <w:p w14:paraId="56265219" w14:textId="77777777" w:rsidR="00021F7F" w:rsidRDefault="00B60221">
      <w:pPr>
        <w:pStyle w:val="sc-BodyText"/>
      </w:pPr>
      <w:r>
        <w:rPr>
          <w:b/>
        </w:rPr>
        <w:t>Full-time student:</w:t>
      </w:r>
      <w:r>
        <w:t xml:space="preserve">  A student enrolled in 12 or more units in one semester.</w:t>
      </w:r>
    </w:p>
    <w:p w14:paraId="17287D39" w14:textId="77777777" w:rsidR="00021F7F" w:rsidRDefault="00B60221">
      <w:pPr>
        <w:pStyle w:val="sc-BodyText"/>
      </w:pPr>
      <w:r>
        <w:rPr>
          <w:b/>
        </w:rPr>
        <w:lastRenderedPageBreak/>
        <w:t>GED (General Education Development examination):</w:t>
      </w:r>
      <w:r>
        <w:t xml:space="preserve">  An examination of high school diploma equivalency. HiSET is available for Spanish speakers.</w:t>
      </w:r>
    </w:p>
    <w:p w14:paraId="0758BC04" w14:textId="77777777" w:rsidR="00021F7F" w:rsidRDefault="00B60221">
      <w:pPr>
        <w:pStyle w:val="sc-BodyText"/>
      </w:pPr>
      <w:r>
        <w:rPr>
          <w:b/>
        </w:rPr>
        <w:t>General Education requirement:</w:t>
      </w:r>
      <w:r>
        <w:t xml:space="preserve">  A group of courses required to earn a degree; provides a broadly based education.</w:t>
      </w:r>
    </w:p>
    <w:p w14:paraId="7231A3CA" w14:textId="77777777" w:rsidR="00021F7F" w:rsidRDefault="00B60221">
      <w:pPr>
        <w:pStyle w:val="sc-BodyText"/>
      </w:pPr>
      <w:r>
        <w:rPr>
          <w:b/>
        </w:rPr>
        <w:t>Grade Point Average (GPA):</w:t>
      </w:r>
      <w:r>
        <w:t xml:space="preserve">  Number of grade points earned divided by the total units attempted.</w:t>
      </w:r>
    </w:p>
    <w:p w14:paraId="75658161" w14:textId="77777777" w:rsidR="00021F7F" w:rsidRDefault="00B60221">
      <w:pPr>
        <w:pStyle w:val="sc-BodyText"/>
      </w:pPr>
      <w:r>
        <w:rPr>
          <w:b/>
        </w:rPr>
        <w:t>Major:</w:t>
      </w:r>
      <w:r>
        <w:t xml:space="preserve">  A concentration of courses in a specific educational area leading to a degree.</w:t>
      </w:r>
    </w:p>
    <w:p w14:paraId="52214FF6" w14:textId="77777777" w:rsidR="00021F7F" w:rsidRDefault="00B60221">
      <w:pPr>
        <w:pStyle w:val="sc-BodyText"/>
      </w:pPr>
      <w:r>
        <w:rPr>
          <w:b/>
        </w:rPr>
        <w:t>Matriculation:</w:t>
      </w:r>
      <w:r>
        <w:t xml:space="preserve">  A process bringing the College and student into an agreement designed to achieve the student’s educational goal(s).</w:t>
      </w:r>
    </w:p>
    <w:p w14:paraId="63057598" w14:textId="77777777" w:rsidR="00021F7F" w:rsidRDefault="00B60221">
      <w:pPr>
        <w:pStyle w:val="sc-BodyText"/>
      </w:pPr>
      <w:r>
        <w:rPr>
          <w:b/>
        </w:rPr>
        <w:t>Multiple Measures:</w:t>
      </w:r>
      <w:r>
        <w:t xml:space="preserve">  Taft College uses various measures such as high school transcripts, motivation, and recency of coursework to place students in appropriate courses.</w:t>
      </w:r>
    </w:p>
    <w:p w14:paraId="637D3144" w14:textId="77777777" w:rsidR="00021F7F" w:rsidRDefault="00B60221">
      <w:pPr>
        <w:pStyle w:val="sc-BodyText"/>
      </w:pPr>
      <w:r>
        <w:rPr>
          <w:b/>
        </w:rPr>
        <w:t>Non-Credit:</w:t>
      </w:r>
      <w:r>
        <w:t xml:space="preserve">  Non-credit courses are available to members of the community, free of charge, and do not count toward the completion of a certificate or Associate degree. Per the Education Code Section 84757, non-credit courses can refer to several categories including elementary and secondary basic skills courses, English as a second language courses, or education programs for persons with substantial disabilities.</w:t>
      </w:r>
    </w:p>
    <w:p w14:paraId="54D7F0DE" w14:textId="77777777" w:rsidR="00021F7F" w:rsidRDefault="00B60221">
      <w:pPr>
        <w:pStyle w:val="sc-BodyText"/>
      </w:pPr>
      <w:r>
        <w:rPr>
          <w:b/>
        </w:rPr>
        <w:t>Part-time student:</w:t>
      </w:r>
      <w:r>
        <w:t xml:space="preserve">  A student taking less than 12 units in a semester.</w:t>
      </w:r>
    </w:p>
    <w:p w14:paraId="7B405574" w14:textId="77777777" w:rsidR="00021F7F" w:rsidRDefault="00B60221">
      <w:pPr>
        <w:pStyle w:val="sc-BodyText"/>
      </w:pPr>
      <w:r>
        <w:rPr>
          <w:b/>
        </w:rPr>
        <w:t>Pass/No Pass:</w:t>
      </w:r>
      <w:r>
        <w:t xml:space="preserve">  At the option of each academic division, some courses are offered on a pass/no pass (satisfactory/fail) grading basis as indicated in the Course Description section of this catalog (previously known as credit/no credit grading).</w:t>
      </w:r>
    </w:p>
    <w:p w14:paraId="6E1B370D" w14:textId="77777777" w:rsidR="00021F7F" w:rsidRDefault="00B60221">
      <w:pPr>
        <w:pStyle w:val="sc-BodyText"/>
      </w:pPr>
      <w:r>
        <w:rPr>
          <w:b/>
        </w:rPr>
        <w:t>Prerequisite:</w:t>
      </w:r>
      <w:r>
        <w:t xml:space="preserve">  Specific courses you must successfully complete with a “C” or better before you can enroll for another specific course. Students must satisfy prerequisites and any other stated conditions before enrolling in a course.</w:t>
      </w:r>
    </w:p>
    <w:p w14:paraId="251BEDED" w14:textId="77777777" w:rsidR="00021F7F" w:rsidRDefault="00B60221">
      <w:pPr>
        <w:pStyle w:val="sc-BodyText"/>
      </w:pPr>
      <w:r>
        <w:rPr>
          <w:b/>
        </w:rPr>
        <w:t>Professor:</w:t>
      </w:r>
      <w:r>
        <w:t xml:space="preserve">  General term for all Faculty. A professor with a doctoral degree may also refer to him/herself as a “doctor”.</w:t>
      </w:r>
    </w:p>
    <w:p w14:paraId="3B836ED8" w14:textId="77777777" w:rsidR="00021F7F" w:rsidRDefault="00B60221">
      <w:pPr>
        <w:pStyle w:val="sc-BodyText"/>
      </w:pPr>
      <w:r>
        <w:rPr>
          <w:b/>
        </w:rPr>
        <w:t>Registration:</w:t>
      </w:r>
      <w:r>
        <w:t xml:space="preserve">  Each semester you must register in specific classes for the next semester, pay tuition and fees, etc.</w:t>
      </w:r>
    </w:p>
    <w:p w14:paraId="3C4034D4" w14:textId="77777777" w:rsidR="00021F7F" w:rsidRDefault="00B60221">
      <w:pPr>
        <w:pStyle w:val="sc-BodyText"/>
      </w:pPr>
      <w:r>
        <w:rPr>
          <w:b/>
        </w:rPr>
        <w:t>Special Admit Part-Time Student:</w:t>
      </w:r>
      <w:r>
        <w:t xml:space="preserve">  Special Admit student taking 11 units or less in a fall or spring semester. Summer semester is limited to 5 units.</w:t>
      </w:r>
    </w:p>
    <w:p w14:paraId="06377320" w14:textId="77777777" w:rsidR="00021F7F" w:rsidRDefault="00B60221">
      <w:pPr>
        <w:pStyle w:val="sc-BodyText"/>
      </w:pPr>
      <w:r>
        <w:rPr>
          <w:b/>
        </w:rPr>
        <w:t>Student Learning Outcomes:</w:t>
      </w:r>
      <w:r>
        <w:t xml:space="preserve">  What students have gained during the educational experience, such as knowledge, skills, experience, values, beliefs, and so forth.</w:t>
      </w:r>
    </w:p>
    <w:p w14:paraId="18483864" w14:textId="77777777" w:rsidR="00021F7F" w:rsidRDefault="00B60221">
      <w:pPr>
        <w:pStyle w:val="sc-BodyText"/>
      </w:pPr>
      <w:r>
        <w:rPr>
          <w:b/>
        </w:rPr>
        <w:t>Syllabus:</w:t>
      </w:r>
      <w:r>
        <w:t xml:space="preserve">  Written description of course content distributed by instructors to students.</w:t>
      </w:r>
    </w:p>
    <w:p w14:paraId="25A81CC9" w14:textId="77777777" w:rsidR="00021F7F" w:rsidRDefault="00B60221">
      <w:pPr>
        <w:pStyle w:val="sc-BodyText"/>
      </w:pPr>
      <w:r>
        <w:rPr>
          <w:b/>
        </w:rPr>
        <w:t>Term:</w:t>
      </w:r>
      <w:r>
        <w:t xml:space="preserve">  Semester</w:t>
      </w:r>
    </w:p>
    <w:p w14:paraId="3D65174C" w14:textId="77777777" w:rsidR="00021F7F" w:rsidRDefault="00B60221">
      <w:pPr>
        <w:pStyle w:val="sc-BodyText"/>
      </w:pPr>
      <w:r>
        <w:rPr>
          <w:b/>
        </w:rPr>
        <w:t>Transcript:</w:t>
      </w:r>
      <w:r>
        <w:t xml:space="preserve">  Written record of all of your coursework maintained by the Registrar’s Office.</w:t>
      </w:r>
    </w:p>
    <w:p w14:paraId="6A3B9500" w14:textId="77777777" w:rsidR="00021F7F" w:rsidRDefault="00B60221">
      <w:pPr>
        <w:pStyle w:val="sc-BodyText"/>
      </w:pPr>
      <w:r>
        <w:rPr>
          <w:b/>
        </w:rPr>
        <w:t>Transfer with a Guarantee:</w:t>
      </w:r>
      <w:r>
        <w:t xml:space="preserve">  Associate of Science for Transfer (AS-T) and Associate of Arts for Transfer (AA-T) are degrees designed to guarantee transfer into the California State University system with junior status, with only an additional sixty (60) units to obtain a Bachelor’s degree.</w:t>
      </w:r>
    </w:p>
    <w:p w14:paraId="0AD00B67" w14:textId="77777777" w:rsidR="00021F7F" w:rsidRDefault="00B60221">
      <w:pPr>
        <w:pStyle w:val="sc-BodyText"/>
      </w:pPr>
      <w:r>
        <w:rPr>
          <w:b/>
        </w:rPr>
        <w:t>Two-for-one:</w:t>
      </w:r>
      <w:r>
        <w:t xml:space="preserve">  Most courses, will expect you to spend an average of two hours in preparation or study for each hour of lecture.</w:t>
      </w:r>
    </w:p>
    <w:p w14:paraId="6A521F32" w14:textId="77777777" w:rsidR="00021F7F" w:rsidRDefault="00021F7F">
      <w:pPr>
        <w:sectPr w:rsidR="00021F7F">
          <w:headerReference w:type="even" r:id="rId26"/>
          <w:headerReference w:type="default" r:id="rId27"/>
          <w:headerReference w:type="first" r:id="rId28"/>
          <w:pgSz w:w="12240" w:h="15840"/>
          <w:pgMar w:top="1420" w:right="910" w:bottom="1650" w:left="1080" w:header="720" w:footer="940" w:gutter="0"/>
          <w:cols w:space="720"/>
          <w:docGrid w:linePitch="360"/>
        </w:sectPr>
      </w:pPr>
    </w:p>
    <w:p w14:paraId="6B83A484" w14:textId="77777777" w:rsidR="00021F7F" w:rsidRDefault="00B60221">
      <w:pPr>
        <w:pStyle w:val="Heading1"/>
        <w:framePr w:wrap="around"/>
      </w:pPr>
      <w:bookmarkStart w:id="9" w:name="6AD67BC673F246F4AEEF743F2FC98E26"/>
      <w:bookmarkStart w:id="10" w:name="_Toc196984214"/>
      <w:r>
        <w:lastRenderedPageBreak/>
        <w:t>General Information</w:t>
      </w:r>
      <w:bookmarkEnd w:id="9"/>
      <w:bookmarkEnd w:id="10"/>
      <w:r>
        <w:fldChar w:fldCharType="begin"/>
      </w:r>
      <w:r>
        <w:instrText xml:space="preserve"> XE "General Information" </w:instrText>
      </w:r>
      <w:r>
        <w:fldChar w:fldCharType="end"/>
      </w:r>
    </w:p>
    <w:p w14:paraId="344B569D" w14:textId="77777777" w:rsidR="00021F7F" w:rsidRDefault="00B60221" w:rsidP="005919F3">
      <w:pPr>
        <w:pStyle w:val="sc-SubHeading"/>
        <w:jc w:val="left"/>
      </w:pPr>
      <w:r>
        <w:lastRenderedPageBreak/>
        <w:t>History of Taft College</w:t>
      </w:r>
      <w:r>
        <w:br/>
      </w:r>
    </w:p>
    <w:p w14:paraId="494685D9" w14:textId="77777777" w:rsidR="00021F7F" w:rsidRDefault="00B60221" w:rsidP="005919F3">
      <w:pPr>
        <w:pStyle w:val="sc-BodyText"/>
        <w:jc w:val="left"/>
      </w:pPr>
      <w:r>
        <w:rPr>
          <w:color w:val="3F3F3F"/>
        </w:rPr>
        <w:t xml:space="preserve"> </w:t>
      </w:r>
    </w:p>
    <w:p w14:paraId="3189B43E" w14:textId="77777777" w:rsidR="00021F7F" w:rsidRDefault="00B60221" w:rsidP="005919F3">
      <w:pPr>
        <w:pStyle w:val="sc-BodyText"/>
        <w:jc w:val="left"/>
      </w:pPr>
      <w:r>
        <w:rPr>
          <w:color w:val="000000"/>
        </w:rPr>
        <w:t xml:space="preserve">On August 30, 1922, Taft Junior College was established as part of Taft Union High School District. Fast forward one hundred years . . . Taft College continues to serve our students! </w:t>
      </w:r>
    </w:p>
    <w:p w14:paraId="0AD48345" w14:textId="77777777" w:rsidR="00021F7F" w:rsidRDefault="00B60221" w:rsidP="005919F3">
      <w:pPr>
        <w:pStyle w:val="sc-BodyText"/>
        <w:jc w:val="left"/>
      </w:pPr>
      <w:r>
        <w:rPr>
          <w:color w:val="000000"/>
        </w:rPr>
        <w:t>At first, classes were held on the high school campus. The College officially became Taft College in July 1954. In September of 1956, a separate campus opened on Emmons Park Drive adjacent to the high school. Emmons Park Drive was officially renamed Cougar Court in 2013.</w:t>
      </w:r>
    </w:p>
    <w:p w14:paraId="15BCB241" w14:textId="77777777" w:rsidR="00021F7F" w:rsidRDefault="00B60221" w:rsidP="005919F3">
      <w:pPr>
        <w:pStyle w:val="sc-BodyText"/>
        <w:jc w:val="left"/>
      </w:pPr>
      <w:r>
        <w:rPr>
          <w:color w:val="000000"/>
        </w:rPr>
        <w:t xml:space="preserve">The West Kern Junior College District was formed in an election on June 19, 1962. Two years later, the Maricopa Unified District was annexed to West Kern Junior College District. On July 1, 1971, the district’s name was changed to West Kern Community College District (Taft College). </w:t>
      </w:r>
    </w:p>
    <w:p w14:paraId="030F2655" w14:textId="77777777" w:rsidR="00021F7F" w:rsidRDefault="00B60221" w:rsidP="005919F3">
      <w:pPr>
        <w:pStyle w:val="sc-BodyText"/>
        <w:jc w:val="left"/>
      </w:pPr>
      <w:r>
        <w:rPr>
          <w:color w:val="000000"/>
        </w:rPr>
        <w:t>Taft College is a single-college district under the guidance of a five-member Board of Trustees. The Chief Administrative Officer is the Superintendent/President of the district.</w:t>
      </w:r>
    </w:p>
    <w:p w14:paraId="773E3FA0" w14:textId="77777777" w:rsidR="00021F7F" w:rsidRDefault="00B60221" w:rsidP="005919F3">
      <w:pPr>
        <w:pStyle w:val="sc-BodyText"/>
        <w:jc w:val="left"/>
      </w:pPr>
      <w:r>
        <w:rPr>
          <w:color w:val="000000"/>
        </w:rPr>
        <w:t>Taft College resides in the City of Taft in the southwestern corner of the San Joaquin Valley. The 735-mile service area of the College has a population base of about 27,000 people. The district is composed of the five elementary school districts of Taft City, Midway, McKittrick, Elk Hills, and Maricopa Unified District.</w:t>
      </w:r>
    </w:p>
    <w:p w14:paraId="2A1BD889" w14:textId="77777777" w:rsidR="00021F7F" w:rsidRDefault="00B60221" w:rsidP="005919F3">
      <w:pPr>
        <w:pStyle w:val="sc-BodyText"/>
        <w:jc w:val="left"/>
      </w:pPr>
      <w:r>
        <w:rPr>
          <w:color w:val="000000"/>
        </w:rPr>
        <w:t>Voters living in the West Kern Community College District approved a $39.8 million bond for construction and renovation of Taft College facilities in 2004. Over the next 17 years, Taft College used these funds to ambitiously modernize and construct new projects that transformed the campus for the better. Virtually every existing campus building has been affected. Some buildings have been demolished to make way for new buildings; others have been remodeled to make them more efficient and attractive. The last bond-funded project was the state-of-the-art Student Center completed in 2021. The College also installed solar panels for a more energy efficient campus.</w:t>
      </w:r>
    </w:p>
    <w:p w14:paraId="094ED079" w14:textId="77777777" w:rsidR="00021F7F" w:rsidRDefault="00B60221" w:rsidP="005919F3">
      <w:pPr>
        <w:pStyle w:val="sc-BodyText"/>
        <w:jc w:val="left"/>
      </w:pPr>
      <w:r>
        <w:rPr>
          <w:color w:val="000000"/>
        </w:rPr>
        <w:t>The College includes several facilities and programs often unique to California Community Colleges. Taft College Residence Halls house nearly 200 students. The College launched an Occupational Safety and Health Program in fall 2022. The award-winning Dental Hygiene Program celebrated its 30th Anniversary in 2023. The Taft College Children’s Center is one of the largest, single-site childcare facilities across the California Community College system and in the entire country. Our nationally and internationally recognized Taft College Transition to Independent Living (TIL) Program is a two-year residential program that serves an underrepresented student population and teaches individuals with intellectual and developmental disabilities to live successfully on their own. The TIL Program celebrates its 30th Anniversary in 2025. With more than 75 degrees and certificates available, Taft College strives to meet the educational goals of a diverse community through a relevant and timely variety of transfer degrees and Career Technical Education (CTE) Programs. Taft College began offering a Bachelor of Science degree in Dental Hygiene Administration in fall 2024.</w:t>
      </w:r>
    </w:p>
    <w:p w14:paraId="2FA0571F" w14:textId="77777777" w:rsidR="00021F7F" w:rsidRDefault="00B60221">
      <w:pPr>
        <w:pStyle w:val="sc-SubHeading"/>
      </w:pPr>
      <w:r>
        <w:t>Institutional Student Learning Outcomes (ISLO’s)</w:t>
      </w:r>
    </w:p>
    <w:p w14:paraId="353B1DB3" w14:textId="77777777" w:rsidR="00021F7F" w:rsidRDefault="00B60221">
      <w:pPr>
        <w:pStyle w:val="sc-BodyText"/>
      </w:pPr>
      <w:r>
        <w:t>Taft College identified four Institutional Learning Outcomes, referred to as ISLOs, to include; Communication, Critical and Creative Thinking, Computation, and Community/Global Consciousness and Responsibility. We believe students completing a field of study at Taft College should have competency in each of the four institutional set outcomes. Students are assessed throughout their tenure at Taft College on each ISLO and the sub-levels by rubrics that were modified from the American Association of Colleges and Universities’ LEAP Project.</w:t>
      </w:r>
    </w:p>
    <w:tbl>
      <w:tblPr>
        <w:tblStyle w:val="TableSimple3"/>
        <w:tblW w:w="5000" w:type="pct"/>
        <w:tblLook w:val="04A0" w:firstRow="1" w:lastRow="0" w:firstColumn="1" w:lastColumn="0" w:noHBand="0" w:noVBand="1"/>
      </w:tblPr>
      <w:tblGrid>
        <w:gridCol w:w="2705"/>
        <w:gridCol w:w="381"/>
        <w:gridCol w:w="7164"/>
      </w:tblGrid>
      <w:tr w:rsidR="00021F7F" w14:paraId="6C1B180A" w14:textId="77777777">
        <w:tc>
          <w:tcPr>
            <w:tcW w:w="0" w:type="auto"/>
            <w:gridSpan w:val="3"/>
          </w:tcPr>
          <w:p w14:paraId="37EF22E9" w14:textId="77777777" w:rsidR="00021F7F" w:rsidRDefault="00B60221">
            <w:pPr>
              <w:jc w:val="center"/>
            </w:pPr>
            <w:r>
              <w:rPr>
                <w:b/>
              </w:rPr>
              <w:lastRenderedPageBreak/>
              <w:t xml:space="preserve">Taft College </w:t>
            </w:r>
          </w:p>
        </w:tc>
      </w:tr>
      <w:tr w:rsidR="00021F7F" w14:paraId="7716C295" w14:textId="77777777">
        <w:tc>
          <w:tcPr>
            <w:tcW w:w="0" w:type="auto"/>
          </w:tcPr>
          <w:p w14:paraId="667617D7" w14:textId="77777777" w:rsidR="00021F7F" w:rsidRDefault="00B60221">
            <w:r>
              <w:rPr>
                <w:b/>
              </w:rPr>
              <w:t>ISLO Categories</w:t>
            </w:r>
          </w:p>
        </w:tc>
        <w:tc>
          <w:tcPr>
            <w:tcW w:w="0" w:type="auto"/>
            <w:gridSpan w:val="2"/>
          </w:tcPr>
          <w:p w14:paraId="5B7D75A3" w14:textId="77777777" w:rsidR="00021F7F" w:rsidRDefault="00B60221">
            <w:r>
              <w:rPr>
                <w:b/>
              </w:rPr>
              <w:t>Representative Outcomes – Students achieving these outcomes will be able to:</w:t>
            </w:r>
          </w:p>
        </w:tc>
      </w:tr>
      <w:tr w:rsidR="00021F7F" w14:paraId="67944414" w14:textId="77777777">
        <w:tc>
          <w:tcPr>
            <w:tcW w:w="0" w:type="auto"/>
            <w:vMerge w:val="restart"/>
          </w:tcPr>
          <w:p w14:paraId="3F33BC33" w14:textId="77777777" w:rsidR="00021F7F" w:rsidRDefault="00B60221">
            <w:r>
              <w:t>1. Communication</w:t>
            </w:r>
            <w:r>
              <w:br/>
            </w:r>
          </w:p>
        </w:tc>
        <w:tc>
          <w:tcPr>
            <w:tcW w:w="0" w:type="auto"/>
          </w:tcPr>
          <w:p w14:paraId="3EC7C3EC" w14:textId="77777777" w:rsidR="00021F7F" w:rsidRDefault="00B60221">
            <w:r>
              <w:t>a.</w:t>
            </w:r>
          </w:p>
        </w:tc>
        <w:tc>
          <w:tcPr>
            <w:tcW w:w="0" w:type="auto"/>
          </w:tcPr>
          <w:p w14:paraId="10B414F2" w14:textId="77777777" w:rsidR="00021F7F" w:rsidRDefault="00B60221">
            <w:r>
              <w:t>Deliver focused and coherent presentations: demonstrate active, discerning listening and speaking skills in lectures and discussions; demonstrate active reading skills and thorough comprehension; and write clearly and effectively.</w:t>
            </w:r>
          </w:p>
        </w:tc>
      </w:tr>
      <w:tr w:rsidR="00021F7F" w14:paraId="539F9E24" w14:textId="77777777">
        <w:tc>
          <w:tcPr>
            <w:tcW w:w="0" w:type="auto"/>
            <w:vMerge/>
          </w:tcPr>
          <w:p w14:paraId="3E04AE00" w14:textId="77777777" w:rsidR="00021F7F" w:rsidRDefault="00021F7F"/>
        </w:tc>
        <w:tc>
          <w:tcPr>
            <w:tcW w:w="0" w:type="auto"/>
          </w:tcPr>
          <w:p w14:paraId="5493FDB5" w14:textId="77777777" w:rsidR="00021F7F" w:rsidRDefault="00B60221">
            <w:r>
              <w:t>b.</w:t>
            </w:r>
          </w:p>
        </w:tc>
        <w:tc>
          <w:tcPr>
            <w:tcW w:w="0" w:type="auto"/>
          </w:tcPr>
          <w:p w14:paraId="4C78DC13" w14:textId="77777777" w:rsidR="00021F7F" w:rsidRDefault="00B60221">
            <w:r>
              <w:t>Deliver focused and coherent presentations.</w:t>
            </w:r>
          </w:p>
        </w:tc>
      </w:tr>
      <w:tr w:rsidR="00021F7F" w14:paraId="703C9EDC" w14:textId="77777777">
        <w:tc>
          <w:tcPr>
            <w:tcW w:w="0" w:type="auto"/>
            <w:vMerge/>
          </w:tcPr>
          <w:p w14:paraId="2D82B1BB" w14:textId="77777777" w:rsidR="00021F7F" w:rsidRDefault="00021F7F"/>
        </w:tc>
        <w:tc>
          <w:tcPr>
            <w:tcW w:w="0" w:type="auto"/>
          </w:tcPr>
          <w:p w14:paraId="09E926EF" w14:textId="77777777" w:rsidR="00021F7F" w:rsidRDefault="00B60221">
            <w:r>
              <w:t>c.</w:t>
            </w:r>
          </w:p>
        </w:tc>
        <w:tc>
          <w:tcPr>
            <w:tcW w:w="0" w:type="auto"/>
          </w:tcPr>
          <w:p w14:paraId="508743B0" w14:textId="77777777" w:rsidR="00021F7F" w:rsidRDefault="00B60221">
            <w:r>
              <w:t>Demonstrate active reading skills and thorough comprehension.</w:t>
            </w:r>
          </w:p>
        </w:tc>
      </w:tr>
      <w:tr w:rsidR="00021F7F" w14:paraId="7F118F50" w14:textId="77777777">
        <w:tc>
          <w:tcPr>
            <w:tcW w:w="0" w:type="auto"/>
            <w:vMerge/>
          </w:tcPr>
          <w:p w14:paraId="60A75BA6" w14:textId="77777777" w:rsidR="00021F7F" w:rsidRDefault="00021F7F"/>
        </w:tc>
        <w:tc>
          <w:tcPr>
            <w:tcW w:w="0" w:type="auto"/>
          </w:tcPr>
          <w:p w14:paraId="0F73E7B8" w14:textId="77777777" w:rsidR="00021F7F" w:rsidRDefault="00B60221">
            <w:r>
              <w:t>d.</w:t>
            </w:r>
          </w:p>
        </w:tc>
        <w:tc>
          <w:tcPr>
            <w:tcW w:w="0" w:type="auto"/>
          </w:tcPr>
          <w:p w14:paraId="6C8D2D59" w14:textId="77777777" w:rsidR="00021F7F" w:rsidRDefault="00B60221">
            <w:r>
              <w:t>Demonstrate speaking skills.</w:t>
            </w:r>
          </w:p>
        </w:tc>
      </w:tr>
      <w:tr w:rsidR="00021F7F" w14:paraId="586DB5F8" w14:textId="77777777">
        <w:tc>
          <w:tcPr>
            <w:tcW w:w="0" w:type="auto"/>
            <w:vMerge/>
          </w:tcPr>
          <w:p w14:paraId="5FB3E420" w14:textId="77777777" w:rsidR="00021F7F" w:rsidRDefault="00021F7F"/>
        </w:tc>
        <w:tc>
          <w:tcPr>
            <w:tcW w:w="0" w:type="auto"/>
          </w:tcPr>
          <w:p w14:paraId="13438767" w14:textId="77777777" w:rsidR="00021F7F" w:rsidRDefault="00B60221">
            <w:r>
              <w:t>e.</w:t>
            </w:r>
          </w:p>
        </w:tc>
        <w:tc>
          <w:tcPr>
            <w:tcW w:w="0" w:type="auto"/>
          </w:tcPr>
          <w:p w14:paraId="20AE43DA" w14:textId="77777777" w:rsidR="00021F7F" w:rsidRDefault="00B60221">
            <w:r>
              <w:t>Demonstrate competence in both active and emphatic listening.</w:t>
            </w:r>
          </w:p>
        </w:tc>
      </w:tr>
      <w:tr w:rsidR="00021F7F" w14:paraId="3C013199" w14:textId="77777777">
        <w:tc>
          <w:tcPr>
            <w:tcW w:w="0" w:type="auto"/>
            <w:vMerge/>
          </w:tcPr>
          <w:p w14:paraId="03EAD8A5" w14:textId="77777777" w:rsidR="00021F7F" w:rsidRDefault="00021F7F"/>
        </w:tc>
        <w:tc>
          <w:tcPr>
            <w:tcW w:w="0" w:type="auto"/>
          </w:tcPr>
          <w:p w14:paraId="6385D47B" w14:textId="77777777" w:rsidR="00021F7F" w:rsidRDefault="00B60221">
            <w:r>
              <w:t>f.</w:t>
            </w:r>
          </w:p>
        </w:tc>
        <w:tc>
          <w:tcPr>
            <w:tcW w:w="0" w:type="auto"/>
          </w:tcPr>
          <w:p w14:paraId="203568C6" w14:textId="77777777" w:rsidR="00021F7F" w:rsidRDefault="00B60221">
            <w:r>
              <w:t>Write clearly and effectively at an associate degree (Freshman English) level upon graduation.</w:t>
            </w:r>
          </w:p>
        </w:tc>
      </w:tr>
      <w:tr w:rsidR="00021F7F" w14:paraId="7A92BCC9" w14:textId="77777777">
        <w:tc>
          <w:tcPr>
            <w:tcW w:w="0" w:type="auto"/>
            <w:vMerge w:val="restart"/>
          </w:tcPr>
          <w:p w14:paraId="14D880DE" w14:textId="77777777" w:rsidR="00021F7F" w:rsidRDefault="00B60221">
            <w:r>
              <w:t>2. Community/Global Consciousness and Responsibility</w:t>
            </w:r>
            <w:r>
              <w:br/>
            </w:r>
          </w:p>
        </w:tc>
        <w:tc>
          <w:tcPr>
            <w:tcW w:w="0" w:type="auto"/>
          </w:tcPr>
          <w:p w14:paraId="50D486A9" w14:textId="77777777" w:rsidR="00021F7F" w:rsidRDefault="00B60221">
            <w:r>
              <w:t>a.</w:t>
            </w:r>
          </w:p>
        </w:tc>
        <w:tc>
          <w:tcPr>
            <w:tcW w:w="0" w:type="auto"/>
          </w:tcPr>
          <w:p w14:paraId="043EDC36" w14:textId="77777777" w:rsidR="00021F7F" w:rsidRDefault="00B60221">
            <w:r>
              <w:t>Demonstrate social and cultural awareness, ethical behavior, effective and sensitive communication, and a commitment to learning.</w:t>
            </w:r>
          </w:p>
        </w:tc>
      </w:tr>
      <w:tr w:rsidR="00021F7F" w14:paraId="3D13351E" w14:textId="77777777">
        <w:tc>
          <w:tcPr>
            <w:tcW w:w="0" w:type="auto"/>
            <w:vMerge/>
          </w:tcPr>
          <w:p w14:paraId="6A615B8F" w14:textId="77777777" w:rsidR="00021F7F" w:rsidRDefault="00021F7F"/>
        </w:tc>
        <w:tc>
          <w:tcPr>
            <w:tcW w:w="0" w:type="auto"/>
          </w:tcPr>
          <w:p w14:paraId="3402768F" w14:textId="77777777" w:rsidR="00021F7F" w:rsidRDefault="00B60221">
            <w:r>
              <w:t>b.</w:t>
            </w:r>
          </w:p>
        </w:tc>
        <w:tc>
          <w:tcPr>
            <w:tcW w:w="0" w:type="auto"/>
          </w:tcPr>
          <w:p w14:paraId="5D8B1E38" w14:textId="77777777" w:rsidR="00021F7F" w:rsidRDefault="00B60221">
            <w:r>
              <w:t>Analyze from various perspectives, the implications of events, past or present, on a diverse population groups external to the U.S.</w:t>
            </w:r>
          </w:p>
        </w:tc>
      </w:tr>
      <w:tr w:rsidR="00021F7F" w14:paraId="0FE1E377" w14:textId="77777777">
        <w:tc>
          <w:tcPr>
            <w:tcW w:w="0" w:type="auto"/>
            <w:vMerge/>
          </w:tcPr>
          <w:p w14:paraId="24E99385" w14:textId="77777777" w:rsidR="00021F7F" w:rsidRDefault="00021F7F"/>
        </w:tc>
        <w:tc>
          <w:tcPr>
            <w:tcW w:w="0" w:type="auto"/>
          </w:tcPr>
          <w:p w14:paraId="2FCD2411" w14:textId="77777777" w:rsidR="00021F7F" w:rsidRDefault="00B60221">
            <w:r>
              <w:t>c.</w:t>
            </w:r>
          </w:p>
        </w:tc>
        <w:tc>
          <w:tcPr>
            <w:tcW w:w="0" w:type="auto"/>
          </w:tcPr>
          <w:p w14:paraId="6BED7657" w14:textId="77777777" w:rsidR="00021F7F" w:rsidRDefault="00B60221">
            <w:r>
              <w:t>Apply relevant facts and assumptions related to an ethical dilemma.</w:t>
            </w:r>
          </w:p>
        </w:tc>
      </w:tr>
      <w:tr w:rsidR="00021F7F" w14:paraId="48425C7F" w14:textId="77777777">
        <w:tc>
          <w:tcPr>
            <w:tcW w:w="0" w:type="auto"/>
            <w:vMerge/>
          </w:tcPr>
          <w:p w14:paraId="67E00972" w14:textId="77777777" w:rsidR="00021F7F" w:rsidRDefault="00021F7F"/>
        </w:tc>
        <w:tc>
          <w:tcPr>
            <w:tcW w:w="0" w:type="auto"/>
          </w:tcPr>
          <w:p w14:paraId="18D7439E" w14:textId="77777777" w:rsidR="00021F7F" w:rsidRDefault="00B60221">
            <w:r>
              <w:t>d.</w:t>
            </w:r>
          </w:p>
        </w:tc>
        <w:tc>
          <w:tcPr>
            <w:tcW w:w="0" w:type="auto"/>
          </w:tcPr>
          <w:p w14:paraId="1549B8C7" w14:textId="77777777" w:rsidR="00021F7F" w:rsidRDefault="00B60221">
            <w:r>
              <w:t>Apply theoretical models for cross-cultural comparisons.</w:t>
            </w:r>
          </w:p>
        </w:tc>
      </w:tr>
      <w:tr w:rsidR="00021F7F" w14:paraId="74AED241" w14:textId="77777777">
        <w:tc>
          <w:tcPr>
            <w:tcW w:w="0" w:type="auto"/>
            <w:vMerge/>
          </w:tcPr>
          <w:p w14:paraId="34E34270" w14:textId="77777777" w:rsidR="00021F7F" w:rsidRDefault="00021F7F"/>
        </w:tc>
        <w:tc>
          <w:tcPr>
            <w:tcW w:w="0" w:type="auto"/>
          </w:tcPr>
          <w:p w14:paraId="0D789569" w14:textId="77777777" w:rsidR="00021F7F" w:rsidRDefault="00B60221">
            <w:r>
              <w:t>e.</w:t>
            </w:r>
          </w:p>
        </w:tc>
        <w:tc>
          <w:tcPr>
            <w:tcW w:w="0" w:type="auto"/>
          </w:tcPr>
          <w:p w14:paraId="6608A500" w14:textId="77777777" w:rsidR="00021F7F" w:rsidRDefault="00B60221">
            <w:r>
              <w:t>Assess how the world has been and continues to be shaped by natural, social, and cultural processes and evaluate how their own lives are impacted by these processes.</w:t>
            </w:r>
          </w:p>
        </w:tc>
      </w:tr>
      <w:tr w:rsidR="00021F7F" w14:paraId="2380FC85" w14:textId="77777777">
        <w:tc>
          <w:tcPr>
            <w:tcW w:w="0" w:type="auto"/>
            <w:vMerge/>
          </w:tcPr>
          <w:p w14:paraId="71C4FEF9" w14:textId="77777777" w:rsidR="00021F7F" w:rsidRDefault="00021F7F"/>
        </w:tc>
        <w:tc>
          <w:tcPr>
            <w:tcW w:w="0" w:type="auto"/>
          </w:tcPr>
          <w:p w14:paraId="2D767DEF" w14:textId="77777777" w:rsidR="00021F7F" w:rsidRDefault="00B60221">
            <w:r>
              <w:t>f.</w:t>
            </w:r>
          </w:p>
        </w:tc>
        <w:tc>
          <w:tcPr>
            <w:tcW w:w="0" w:type="auto"/>
          </w:tcPr>
          <w:p w14:paraId="35CA0DD2" w14:textId="77777777" w:rsidR="00021F7F" w:rsidRDefault="00B60221">
            <w:r>
              <w:t>Compare and contrast essential cultural and social similarities and differences between two cultures.</w:t>
            </w:r>
          </w:p>
        </w:tc>
      </w:tr>
      <w:tr w:rsidR="00021F7F" w14:paraId="08449EC4" w14:textId="77777777">
        <w:tc>
          <w:tcPr>
            <w:tcW w:w="0" w:type="auto"/>
            <w:vMerge/>
          </w:tcPr>
          <w:p w14:paraId="26643BE1" w14:textId="77777777" w:rsidR="00021F7F" w:rsidRDefault="00021F7F"/>
        </w:tc>
        <w:tc>
          <w:tcPr>
            <w:tcW w:w="0" w:type="auto"/>
          </w:tcPr>
          <w:p w14:paraId="6E59FE1A" w14:textId="77777777" w:rsidR="00021F7F" w:rsidRDefault="00B60221">
            <w:r>
              <w:t>g.</w:t>
            </w:r>
          </w:p>
        </w:tc>
        <w:tc>
          <w:tcPr>
            <w:tcW w:w="0" w:type="auto"/>
          </w:tcPr>
          <w:p w14:paraId="0D7623B5" w14:textId="77777777" w:rsidR="00021F7F" w:rsidRDefault="00B60221">
            <w:r>
              <w:t>Demonstrate professional and ethical behavior.</w:t>
            </w:r>
          </w:p>
        </w:tc>
      </w:tr>
      <w:tr w:rsidR="00021F7F" w14:paraId="78ED68F8" w14:textId="77777777">
        <w:tc>
          <w:tcPr>
            <w:tcW w:w="0" w:type="auto"/>
            <w:vMerge/>
          </w:tcPr>
          <w:p w14:paraId="4B8B67AB" w14:textId="77777777" w:rsidR="00021F7F" w:rsidRDefault="00021F7F"/>
        </w:tc>
        <w:tc>
          <w:tcPr>
            <w:tcW w:w="0" w:type="auto"/>
          </w:tcPr>
          <w:p w14:paraId="3E14FA3D" w14:textId="77777777" w:rsidR="00021F7F" w:rsidRDefault="00B60221">
            <w:r>
              <w:t>h.</w:t>
            </w:r>
          </w:p>
        </w:tc>
        <w:tc>
          <w:tcPr>
            <w:tcW w:w="0" w:type="auto"/>
          </w:tcPr>
          <w:p w14:paraId="45D0DE4F" w14:textId="77777777" w:rsidR="00021F7F" w:rsidRDefault="00B60221">
            <w:r>
              <w:t>Identify key issues facing the contemporary world in terms of outcomes.</w:t>
            </w:r>
          </w:p>
        </w:tc>
      </w:tr>
      <w:tr w:rsidR="00021F7F" w14:paraId="3CB87023" w14:textId="77777777">
        <w:tc>
          <w:tcPr>
            <w:tcW w:w="0" w:type="auto"/>
            <w:vMerge/>
          </w:tcPr>
          <w:p w14:paraId="46E0DDFE" w14:textId="77777777" w:rsidR="00021F7F" w:rsidRDefault="00021F7F"/>
        </w:tc>
        <w:tc>
          <w:tcPr>
            <w:tcW w:w="0" w:type="auto"/>
          </w:tcPr>
          <w:p w14:paraId="3BB12254" w14:textId="77777777" w:rsidR="00021F7F" w:rsidRDefault="00B60221">
            <w:r>
              <w:t>i.</w:t>
            </w:r>
          </w:p>
        </w:tc>
        <w:tc>
          <w:tcPr>
            <w:tcW w:w="0" w:type="auto"/>
          </w:tcPr>
          <w:p w14:paraId="157ECE2E" w14:textId="77777777" w:rsidR="00021F7F" w:rsidRDefault="00B60221">
            <w:r>
              <w:t>Practice ethical behavior in dealing with people, problems, and situations.</w:t>
            </w:r>
          </w:p>
        </w:tc>
      </w:tr>
      <w:tr w:rsidR="00021F7F" w14:paraId="7191737A" w14:textId="77777777">
        <w:tc>
          <w:tcPr>
            <w:tcW w:w="0" w:type="auto"/>
            <w:vMerge/>
          </w:tcPr>
          <w:p w14:paraId="0AB2B5C0" w14:textId="77777777" w:rsidR="00021F7F" w:rsidRDefault="00021F7F"/>
        </w:tc>
        <w:tc>
          <w:tcPr>
            <w:tcW w:w="0" w:type="auto"/>
          </w:tcPr>
          <w:p w14:paraId="04F341B9" w14:textId="77777777" w:rsidR="00021F7F" w:rsidRDefault="00B60221">
            <w:r>
              <w:t>j.</w:t>
            </w:r>
          </w:p>
        </w:tc>
        <w:tc>
          <w:tcPr>
            <w:tcW w:w="0" w:type="auto"/>
          </w:tcPr>
          <w:p w14:paraId="032D07D0" w14:textId="77777777" w:rsidR="00021F7F" w:rsidRDefault="00B60221">
            <w:r>
              <w:t>Take responsibility for their own actions and well-being, make ethical decisions in complex situations, and participate actively in a diverse society.</w:t>
            </w:r>
          </w:p>
        </w:tc>
      </w:tr>
      <w:tr w:rsidR="00021F7F" w14:paraId="7FDA2D9F" w14:textId="77777777">
        <w:tc>
          <w:tcPr>
            <w:tcW w:w="0" w:type="auto"/>
            <w:vMerge w:val="restart"/>
          </w:tcPr>
          <w:p w14:paraId="74080302" w14:textId="77777777" w:rsidR="00021F7F" w:rsidRDefault="00B60221">
            <w:r>
              <w:t>3. Quantitative Reasoning</w:t>
            </w:r>
            <w:r>
              <w:br/>
            </w:r>
          </w:p>
        </w:tc>
        <w:tc>
          <w:tcPr>
            <w:tcW w:w="0" w:type="auto"/>
          </w:tcPr>
          <w:p w14:paraId="72686606" w14:textId="77777777" w:rsidR="00021F7F" w:rsidRDefault="00B60221">
            <w:r>
              <w:t>a.</w:t>
            </w:r>
          </w:p>
        </w:tc>
        <w:tc>
          <w:tcPr>
            <w:tcW w:w="0" w:type="auto"/>
          </w:tcPr>
          <w:p w14:paraId="2A1EEF97" w14:textId="77777777" w:rsidR="00021F7F" w:rsidRDefault="00B60221">
            <w:r>
              <w:t>Solve problems involving data gathering and analysis, apply mathematical concepts, and use technology in these processes.</w:t>
            </w:r>
          </w:p>
        </w:tc>
      </w:tr>
      <w:tr w:rsidR="00021F7F" w14:paraId="5DB7FCD0" w14:textId="77777777">
        <w:tc>
          <w:tcPr>
            <w:tcW w:w="0" w:type="auto"/>
            <w:vMerge/>
          </w:tcPr>
          <w:p w14:paraId="70152EAF" w14:textId="77777777" w:rsidR="00021F7F" w:rsidRDefault="00021F7F"/>
        </w:tc>
        <w:tc>
          <w:tcPr>
            <w:tcW w:w="0" w:type="auto"/>
          </w:tcPr>
          <w:p w14:paraId="77ACEE93" w14:textId="77777777" w:rsidR="00021F7F" w:rsidRDefault="00B60221">
            <w:r>
              <w:t>b.</w:t>
            </w:r>
          </w:p>
        </w:tc>
        <w:tc>
          <w:tcPr>
            <w:tcW w:w="0" w:type="auto"/>
          </w:tcPr>
          <w:p w14:paraId="4049791C" w14:textId="77777777" w:rsidR="00021F7F" w:rsidRDefault="00B60221">
            <w:r>
              <w:t>Apply mathematical concepts to a variety of everyday life situations.</w:t>
            </w:r>
          </w:p>
        </w:tc>
      </w:tr>
      <w:tr w:rsidR="00021F7F" w14:paraId="22A91A6E" w14:textId="77777777">
        <w:tc>
          <w:tcPr>
            <w:tcW w:w="0" w:type="auto"/>
            <w:vMerge/>
          </w:tcPr>
          <w:p w14:paraId="766AA900" w14:textId="77777777" w:rsidR="00021F7F" w:rsidRDefault="00021F7F"/>
        </w:tc>
        <w:tc>
          <w:tcPr>
            <w:tcW w:w="0" w:type="auto"/>
          </w:tcPr>
          <w:p w14:paraId="74E26559" w14:textId="77777777" w:rsidR="00021F7F" w:rsidRDefault="00B60221">
            <w:r>
              <w:t>c.</w:t>
            </w:r>
          </w:p>
        </w:tc>
        <w:tc>
          <w:tcPr>
            <w:tcW w:w="0" w:type="auto"/>
          </w:tcPr>
          <w:p w14:paraId="2C570D61" w14:textId="77777777" w:rsidR="00021F7F" w:rsidRDefault="00B60221">
            <w:r>
              <w:t>Solve problems involving data gathering and analysis.</w:t>
            </w:r>
          </w:p>
        </w:tc>
      </w:tr>
      <w:tr w:rsidR="00021F7F" w14:paraId="515DC4E8" w14:textId="77777777">
        <w:tc>
          <w:tcPr>
            <w:tcW w:w="0" w:type="auto"/>
            <w:vMerge w:val="restart"/>
          </w:tcPr>
          <w:p w14:paraId="4C67BFC8" w14:textId="77777777" w:rsidR="00021F7F" w:rsidRDefault="00B60221">
            <w:r>
              <w:t>4. Critical Thinking</w:t>
            </w:r>
            <w:r>
              <w:br/>
            </w:r>
          </w:p>
        </w:tc>
        <w:tc>
          <w:tcPr>
            <w:tcW w:w="0" w:type="auto"/>
          </w:tcPr>
          <w:p w14:paraId="433542FC" w14:textId="77777777" w:rsidR="00021F7F" w:rsidRDefault="00B60221">
            <w:r>
              <w:t>a.</w:t>
            </w:r>
          </w:p>
        </w:tc>
        <w:tc>
          <w:tcPr>
            <w:tcW w:w="0" w:type="auto"/>
          </w:tcPr>
          <w:p w14:paraId="6D578387" w14:textId="77777777" w:rsidR="00021F7F" w:rsidRDefault="00B60221">
            <w:r>
              <w:t>Analyze, interpret, explain and evaluate texts, ideas, works of art, and scientific and mathematical problems.</w:t>
            </w:r>
          </w:p>
        </w:tc>
      </w:tr>
      <w:tr w:rsidR="00021F7F" w14:paraId="045ADDA8" w14:textId="77777777">
        <w:tc>
          <w:tcPr>
            <w:tcW w:w="0" w:type="auto"/>
            <w:vMerge/>
          </w:tcPr>
          <w:p w14:paraId="1557E3A8" w14:textId="77777777" w:rsidR="00021F7F" w:rsidRDefault="00021F7F"/>
        </w:tc>
        <w:tc>
          <w:tcPr>
            <w:tcW w:w="0" w:type="auto"/>
          </w:tcPr>
          <w:p w14:paraId="67C562AB" w14:textId="77777777" w:rsidR="00021F7F" w:rsidRDefault="00B60221">
            <w:r>
              <w:t>b.</w:t>
            </w:r>
          </w:p>
        </w:tc>
        <w:tc>
          <w:tcPr>
            <w:tcW w:w="0" w:type="auto"/>
          </w:tcPr>
          <w:p w14:paraId="1A6734A2" w14:textId="77777777" w:rsidR="00021F7F" w:rsidRDefault="00B60221">
            <w:r>
              <w:t>Analyze, discriminate, organize, and scrutinize assumptions in an attempt to identify evidence for a conclusion.</w:t>
            </w:r>
          </w:p>
        </w:tc>
      </w:tr>
      <w:tr w:rsidR="00021F7F" w14:paraId="56D00B07" w14:textId="77777777">
        <w:tc>
          <w:tcPr>
            <w:tcW w:w="0" w:type="auto"/>
            <w:vMerge/>
          </w:tcPr>
          <w:p w14:paraId="2CF62F5A" w14:textId="77777777" w:rsidR="00021F7F" w:rsidRDefault="00021F7F"/>
        </w:tc>
        <w:tc>
          <w:tcPr>
            <w:tcW w:w="0" w:type="auto"/>
          </w:tcPr>
          <w:p w14:paraId="7B8367CF" w14:textId="77777777" w:rsidR="00021F7F" w:rsidRDefault="00B60221">
            <w:r>
              <w:t>c.</w:t>
            </w:r>
          </w:p>
        </w:tc>
        <w:tc>
          <w:tcPr>
            <w:tcW w:w="0" w:type="auto"/>
          </w:tcPr>
          <w:p w14:paraId="7B32616A" w14:textId="77777777" w:rsidR="00021F7F" w:rsidRDefault="00B60221">
            <w:r>
              <w:t>Judge or evaluate information based upon standards and criteria, values and opinions.</w:t>
            </w:r>
          </w:p>
        </w:tc>
      </w:tr>
      <w:tr w:rsidR="00021F7F" w14:paraId="7CA48AB7" w14:textId="77777777">
        <w:tc>
          <w:tcPr>
            <w:tcW w:w="0" w:type="auto"/>
            <w:vMerge/>
          </w:tcPr>
          <w:p w14:paraId="0643FE90" w14:textId="77777777" w:rsidR="00021F7F" w:rsidRDefault="00021F7F"/>
        </w:tc>
        <w:tc>
          <w:tcPr>
            <w:tcW w:w="0" w:type="auto"/>
          </w:tcPr>
          <w:p w14:paraId="798986D1" w14:textId="77777777" w:rsidR="00021F7F" w:rsidRDefault="00B60221">
            <w:r>
              <w:t>d.</w:t>
            </w:r>
          </w:p>
        </w:tc>
        <w:tc>
          <w:tcPr>
            <w:tcW w:w="0" w:type="auto"/>
          </w:tcPr>
          <w:p w14:paraId="2C05FC15" w14:textId="77777777" w:rsidR="00021F7F" w:rsidRDefault="00B60221">
            <w:r>
              <w:t>Remember or recognize information or specifics as communicated with little assimilation.</w:t>
            </w:r>
          </w:p>
        </w:tc>
      </w:tr>
      <w:tr w:rsidR="00021F7F" w14:paraId="3F7F09FA" w14:textId="77777777">
        <w:tc>
          <w:tcPr>
            <w:tcW w:w="0" w:type="auto"/>
            <w:vMerge/>
          </w:tcPr>
          <w:p w14:paraId="4F6A8D8F" w14:textId="77777777" w:rsidR="00021F7F" w:rsidRDefault="00021F7F"/>
        </w:tc>
        <w:tc>
          <w:tcPr>
            <w:tcW w:w="0" w:type="auto"/>
          </w:tcPr>
          <w:p w14:paraId="45C58330" w14:textId="77777777" w:rsidR="00021F7F" w:rsidRDefault="00B60221">
            <w:r>
              <w:t>e.</w:t>
            </w:r>
          </w:p>
        </w:tc>
        <w:tc>
          <w:tcPr>
            <w:tcW w:w="0" w:type="auto"/>
          </w:tcPr>
          <w:p w14:paraId="454692EB" w14:textId="77777777" w:rsidR="00021F7F" w:rsidRDefault="00B60221">
            <w:r>
              <w:t>Grasp the meaning behind the information and interprets, translates, or comprehends the information.</w:t>
            </w:r>
          </w:p>
        </w:tc>
      </w:tr>
      <w:tr w:rsidR="00021F7F" w14:paraId="384AC0EA" w14:textId="77777777">
        <w:tc>
          <w:tcPr>
            <w:tcW w:w="0" w:type="auto"/>
            <w:vMerge/>
          </w:tcPr>
          <w:p w14:paraId="07AE960A" w14:textId="77777777" w:rsidR="00021F7F" w:rsidRDefault="00021F7F"/>
        </w:tc>
        <w:tc>
          <w:tcPr>
            <w:tcW w:w="0" w:type="auto"/>
          </w:tcPr>
          <w:p w14:paraId="4FBEA56B" w14:textId="77777777" w:rsidR="00021F7F" w:rsidRDefault="00B60221">
            <w:r>
              <w:t>f.</w:t>
            </w:r>
          </w:p>
        </w:tc>
        <w:tc>
          <w:tcPr>
            <w:tcW w:w="0" w:type="auto"/>
          </w:tcPr>
          <w:p w14:paraId="5FDCE504" w14:textId="77777777" w:rsidR="00021F7F" w:rsidRDefault="00B60221">
            <w:r>
              <w:t>Demonstrate an ability to combine existing elements in an innovative way to create a new purpose or result.</w:t>
            </w:r>
          </w:p>
        </w:tc>
      </w:tr>
      <w:tr w:rsidR="00021F7F" w14:paraId="383FFBE3" w14:textId="77777777">
        <w:tc>
          <w:tcPr>
            <w:tcW w:w="0" w:type="auto"/>
            <w:vMerge/>
          </w:tcPr>
          <w:p w14:paraId="26D7B184" w14:textId="77777777" w:rsidR="00021F7F" w:rsidRDefault="00021F7F"/>
        </w:tc>
        <w:tc>
          <w:tcPr>
            <w:tcW w:w="0" w:type="auto"/>
          </w:tcPr>
          <w:p w14:paraId="3BC1ECFF" w14:textId="77777777" w:rsidR="00021F7F" w:rsidRDefault="00B60221">
            <w:r>
              <w:t>g.</w:t>
            </w:r>
          </w:p>
        </w:tc>
        <w:tc>
          <w:tcPr>
            <w:tcW w:w="0" w:type="auto"/>
          </w:tcPr>
          <w:p w14:paraId="19ADB686" w14:textId="77777777" w:rsidR="00021F7F" w:rsidRDefault="00B60221">
            <w:r>
              <w:t>Think innovatively, extending a novel or unique idea, question, format, or product to create new knowledge or knowledge that crosses boundaries.</w:t>
            </w:r>
          </w:p>
        </w:tc>
      </w:tr>
    </w:tbl>
    <w:p w14:paraId="09AEF8B4" w14:textId="77777777" w:rsidR="00021F7F" w:rsidRDefault="00B60221">
      <w:pPr>
        <w:pStyle w:val="sc-SubHeading"/>
      </w:pPr>
      <w:r>
        <w:lastRenderedPageBreak/>
        <w:t>Academic Freedom and the Faculty (BP 4030)</w:t>
      </w:r>
    </w:p>
    <w:p w14:paraId="1887BE93" w14:textId="77777777" w:rsidR="00021F7F" w:rsidRDefault="00B60221">
      <w:pPr>
        <w:pStyle w:val="sc-BodyText"/>
      </w:pPr>
      <w:r>
        <w:t>Reference: Title 5, Section 51023; Accreditation Standard II.B.2.(a). Institutions of higher education are conducted for the common good and not to further the interest of either the individual instructor or the institution as a whole. The common good depends upon the free search for truth and its free exposition. In order to assure the academic integrity of the teaching-learning process, faculty distinguish between personal conviction and professionally accepted views in a discipline. They present data and information fairly and objectively.</w:t>
      </w:r>
    </w:p>
    <w:p w14:paraId="2AA6D52F" w14:textId="77777777" w:rsidR="00021F7F" w:rsidRDefault="00B60221">
      <w:pPr>
        <w:pStyle w:val="sc-List-1"/>
      </w:pPr>
      <w:r>
        <w:t>1.</w:t>
      </w:r>
      <w:r>
        <w:tab/>
        <w:t>The instructor is entitled to full freedom in research and in the publication of the results, subject to the adequate performance of their other academic duties; but research for pecuniary return should be based upon an understanding with the authorities of the institution.</w:t>
      </w:r>
    </w:p>
    <w:p w14:paraId="5D4D465D" w14:textId="77777777" w:rsidR="00021F7F" w:rsidRDefault="00B60221">
      <w:pPr>
        <w:pStyle w:val="sc-List-1"/>
      </w:pPr>
      <w:r>
        <w:t>2.</w:t>
      </w:r>
      <w:r>
        <w:tab/>
        <w:t>The instructor is entitled to freedom in the classroom in discussing their subject, but they should be careful not to introduce into their teaching controversial matter that has no relation to their subject. Limitations of academic freedom because of religious or other aims of the institution should be clearly stated in writing at the time of the appointment.</w:t>
      </w:r>
    </w:p>
    <w:p w14:paraId="789132E7" w14:textId="77777777" w:rsidR="00021F7F" w:rsidRDefault="00B60221">
      <w:pPr>
        <w:pStyle w:val="sc-List-1"/>
      </w:pPr>
      <w:r>
        <w:t>3.</w:t>
      </w:r>
      <w:r>
        <w:tab/>
        <w:t>The college or university instructor is a citizen, a member of a learned profession, and an officer of an educational institution. When they speak or write as a citizen, they should be free from institutional censorship or discipline, but their special position in the community imposes special obligations. As a person of learning and an educational officer, they should remember that the public may judge their profession and their institution as their utterances. Hence they should at all times be accurate, should exercise appropriate restraint, should respect other’s opinions, and should make every effort to indicate that they are not an institutional spokesperson.</w:t>
      </w:r>
    </w:p>
    <w:p w14:paraId="755AAEF1" w14:textId="77777777" w:rsidR="00021F7F" w:rsidRDefault="00B60221">
      <w:pPr>
        <w:pStyle w:val="sc-SubHeading"/>
      </w:pPr>
      <w:r>
        <w:t>Academic Freedom and Students</w:t>
      </w:r>
    </w:p>
    <w:p w14:paraId="32F64A77" w14:textId="77777777" w:rsidR="00021F7F" w:rsidRDefault="00B60221">
      <w:pPr>
        <w:pStyle w:val="sc-List-1"/>
      </w:pPr>
      <w:r>
        <w:t>1.</w:t>
      </w:r>
      <w:r>
        <w:tab/>
        <w:t>By accepting an academic course of study within the College system, students accept the principle they will study in an environment which is designed to present the fullest range of academic insight in the subjects they are enrolled in, including contemporary and historical perspectives, and open, thoughtful examination of differing points of view in pursuit of knowledge within general and specific fields of study.</w:t>
      </w:r>
    </w:p>
    <w:p w14:paraId="2D9374E6" w14:textId="77777777" w:rsidR="00021F7F" w:rsidRDefault="00B60221">
      <w:pPr>
        <w:pStyle w:val="sc-List-1"/>
      </w:pPr>
      <w:r>
        <w:t>2.</w:t>
      </w:r>
      <w:r>
        <w:tab/>
        <w:t>Academic freedom allows students to take reasoned exception to the concepts and conclusions presented in any course of study. Students are, however, responsible for learning the content of any course in which they are enrolled, and can expect to be tested on their knowledge of such information.</w:t>
      </w:r>
    </w:p>
    <w:p w14:paraId="0CF861D7" w14:textId="77777777" w:rsidR="00021F7F" w:rsidRDefault="00B60221">
      <w:pPr>
        <w:pStyle w:val="sc-SubHeading"/>
      </w:pPr>
      <w:r>
        <w:t>Semester System</w:t>
      </w:r>
    </w:p>
    <w:p w14:paraId="2FCE371E" w14:textId="77777777" w:rsidR="00021F7F" w:rsidRDefault="00B60221">
      <w:pPr>
        <w:pStyle w:val="sc-BodyText"/>
      </w:pPr>
      <w:r>
        <w:t>The College operates on a semester system. Each semester is 17 weeks, including a week for final exams. The fall semester begins in mid-August and ends in mid-December, and the spring semester begins in mid-January and ends in mid-May with annual commencement exercises in May.</w:t>
      </w:r>
    </w:p>
    <w:p w14:paraId="152554B7" w14:textId="77777777" w:rsidR="00021F7F" w:rsidRDefault="00B60221">
      <w:pPr>
        <w:pStyle w:val="sc-List-1"/>
      </w:pPr>
      <w:r>
        <w:t>•</w:t>
      </w:r>
      <w:r>
        <w:tab/>
      </w:r>
      <w:r>
        <w:rPr>
          <w:b/>
        </w:rPr>
        <w:t xml:space="preserve">Summer Session </w:t>
      </w:r>
    </w:p>
    <w:p w14:paraId="542FA9A6" w14:textId="77777777" w:rsidR="00021F7F" w:rsidRDefault="00B60221">
      <w:pPr>
        <w:pStyle w:val="sc-ListContinue"/>
      </w:pPr>
      <w:r>
        <w:t>The college conducts a summer session following the spring semester. Classes are a mixture of general education, transfer courses, and vocational, skill development courses for occupational training. Additionally, summer bridge classes provide assistance for a smooth transition from high school to college.</w:t>
      </w:r>
    </w:p>
    <w:p w14:paraId="438C35D9" w14:textId="77777777" w:rsidR="00021F7F" w:rsidRDefault="00B60221">
      <w:pPr>
        <w:pStyle w:val="sc-SubHeading"/>
      </w:pPr>
      <w:r>
        <w:t>Community Use of Campus Facilities</w:t>
      </w:r>
    </w:p>
    <w:p w14:paraId="74FA98ED" w14:textId="77777777" w:rsidR="00021F7F" w:rsidRDefault="00B60221">
      <w:pPr>
        <w:pStyle w:val="sc-BodyText"/>
      </w:pPr>
      <w:r>
        <w:t>Off campus groups are encouraged to use campus facilities by making arrangements with the Vice President of Student Services.</w:t>
      </w:r>
    </w:p>
    <w:p w14:paraId="4CC9A6CC" w14:textId="77777777" w:rsidR="00021F7F" w:rsidRDefault="00B60221">
      <w:pPr>
        <w:pStyle w:val="sc-SubHeading"/>
      </w:pPr>
      <w:r>
        <w:t>Advisory Committees</w:t>
      </w:r>
    </w:p>
    <w:p w14:paraId="6F10ACC2" w14:textId="77777777" w:rsidR="00021F7F" w:rsidRDefault="00B60221">
      <w:pPr>
        <w:pStyle w:val="sc-BodyText"/>
      </w:pPr>
      <w:r>
        <w:t>Advisory committees composed of representatives from business, industry and professions in the district work with the college administration and instructors to develop technical-vocational curricula. They provide advice on the need or desirability of particular educational programs or courses, current employment standards and requirements, and trends in the job market. This information is vital to the college in meeting the needs of students who want to acquire employment skills in two years or less.</w:t>
      </w:r>
    </w:p>
    <w:p w14:paraId="6DC087B5" w14:textId="77777777" w:rsidR="00021F7F" w:rsidRDefault="00B60221">
      <w:pPr>
        <w:pStyle w:val="sc-SubHeading"/>
      </w:pPr>
      <w:r>
        <w:t>Marketing and Public Relations</w:t>
      </w:r>
    </w:p>
    <w:p w14:paraId="0E232710" w14:textId="77777777" w:rsidR="00021F7F" w:rsidRDefault="00B60221">
      <w:pPr>
        <w:pStyle w:val="sc-BodyText"/>
      </w:pPr>
      <w:r>
        <w:lastRenderedPageBreak/>
        <w:t>Photographic or video images intended for promotional use by the college may be used in printed publications, displays, videotapes, on Taft College’s website, and in other formats. Releases should be obtained for subjects who will be recognized and who are not employees of Taft College. By filling out a release form, subjects authorize Taft College to publish their likeness in Taft College materials. Releases are not required when photographing people in a public place, such as walking across campus or attending a Taft College graduation ceremony. If subjects are prominent in an image that is shot at a public space or event and it is anticipated the photographs will be used in a highly conspicuous way, then it is courteous to obtain a signed release from the subject(s) when possible.</w:t>
      </w:r>
    </w:p>
    <w:p w14:paraId="759E5179" w14:textId="77777777" w:rsidR="00021F7F" w:rsidRDefault="00021F7F">
      <w:pPr>
        <w:sectPr w:rsidR="00021F7F">
          <w:headerReference w:type="even" r:id="rId29"/>
          <w:headerReference w:type="default" r:id="rId30"/>
          <w:headerReference w:type="first" r:id="rId31"/>
          <w:pgSz w:w="12240" w:h="15840"/>
          <w:pgMar w:top="1420" w:right="910" w:bottom="1650" w:left="1080" w:header="720" w:footer="940" w:gutter="0"/>
          <w:cols w:space="720"/>
          <w:docGrid w:linePitch="360"/>
        </w:sectPr>
      </w:pPr>
    </w:p>
    <w:p w14:paraId="55A885CB" w14:textId="77777777" w:rsidR="00021F7F" w:rsidRDefault="00B60221">
      <w:pPr>
        <w:pStyle w:val="Heading1"/>
        <w:framePr w:wrap="around"/>
      </w:pPr>
      <w:bookmarkStart w:id="11" w:name="FDB69856356E470E8BE79D7A28FBC408"/>
      <w:bookmarkStart w:id="12" w:name="_Toc196984215"/>
      <w:r>
        <w:lastRenderedPageBreak/>
        <w:t>Admissions and Registration</w:t>
      </w:r>
      <w:bookmarkEnd w:id="11"/>
      <w:bookmarkEnd w:id="12"/>
      <w:r>
        <w:fldChar w:fldCharType="begin"/>
      </w:r>
      <w:r>
        <w:instrText xml:space="preserve"> XE "Admissions and Registration" </w:instrText>
      </w:r>
      <w:r>
        <w:fldChar w:fldCharType="end"/>
      </w:r>
    </w:p>
    <w:p w14:paraId="3D2199E2" w14:textId="77777777" w:rsidR="00021F7F" w:rsidRDefault="00B60221" w:rsidP="00015C42">
      <w:pPr>
        <w:pStyle w:val="Heading2"/>
      </w:pPr>
      <w:bookmarkStart w:id="13" w:name="D26345E52BC34F70ADB126382967F9E2"/>
      <w:r>
        <w:lastRenderedPageBreak/>
        <w:t>Admissions</w:t>
      </w:r>
      <w:bookmarkEnd w:id="13"/>
      <w:r>
        <w:fldChar w:fldCharType="begin"/>
      </w:r>
      <w:r>
        <w:instrText xml:space="preserve"> XE "Admissions" </w:instrText>
      </w:r>
      <w:r>
        <w:fldChar w:fldCharType="end"/>
      </w:r>
    </w:p>
    <w:p w14:paraId="4D194479" w14:textId="77777777" w:rsidR="00021F7F" w:rsidRDefault="00B60221">
      <w:pPr>
        <w:pStyle w:val="sc-BodyText"/>
      </w:pPr>
      <w:r>
        <w:t>Individuals wishing to attend Taft College will be admitted to the college after completion of the current semester’s application. Every student’s application will be reviewed to determine residency status. Students who have not resided in California for the last 24 months or have taken action to establish residency outside of California in the last 24 months will be given a residency questionnaire. The appropriate enrollment and tuition fees will be administered based on the residency status determination. An admissions application update will be required each semester for students who maintain continuous enrollment. Continuous enrollment is defined as enrollment in the fall and spring semesters. Students returning after an absence from a fall or spring semester will need to reapply for admission to Taft College. Special Admit students (Concurrent Enrollment students) from area high schools are required to provide a signed Special Admit Permit every semester regardless of continuous attendance.</w:t>
      </w:r>
    </w:p>
    <w:p w14:paraId="5D64B9D6" w14:textId="77777777" w:rsidR="00021F7F" w:rsidRDefault="00B60221">
      <w:pPr>
        <w:pStyle w:val="Heading3"/>
      </w:pPr>
      <w:bookmarkStart w:id="14" w:name="FE1094157A6B453D956B309DFB073257"/>
      <w:r>
        <w:t>Admission to Noncredit Classes</w:t>
      </w:r>
      <w:bookmarkEnd w:id="14"/>
      <w:r>
        <w:fldChar w:fldCharType="begin"/>
      </w:r>
      <w:r>
        <w:instrText xml:space="preserve"> XE "Admission to Noncredit Classes" </w:instrText>
      </w:r>
      <w:r>
        <w:fldChar w:fldCharType="end"/>
      </w:r>
    </w:p>
    <w:p w14:paraId="7C3A2573" w14:textId="77777777" w:rsidR="00021F7F" w:rsidRDefault="00B60221">
      <w:pPr>
        <w:pStyle w:val="sc-BodyText"/>
      </w:pPr>
      <w:r>
        <w:t>Noncredit classes are open to adults and minors who, in the judgment of the Board of Trustees, may be qualified. The Board of Trustees delegates to the Superintendent/President or their designee(s) (Vice President of Student Services or the Director of Admissions) the authority to determine admissibility of minors.</w:t>
      </w:r>
    </w:p>
    <w:p w14:paraId="5DBB9D65" w14:textId="77777777" w:rsidR="00021F7F" w:rsidRDefault="00B60221">
      <w:pPr>
        <w:pStyle w:val="Heading3"/>
      </w:pPr>
      <w:bookmarkStart w:id="15" w:name="D4742B4412C54958B2F159C78DBCCB8A"/>
      <w:r>
        <w:t>Application</w:t>
      </w:r>
      <w:bookmarkEnd w:id="15"/>
      <w:r>
        <w:fldChar w:fldCharType="begin"/>
      </w:r>
      <w:r>
        <w:instrText xml:space="preserve"> XE "Application" </w:instrText>
      </w:r>
      <w:r>
        <w:fldChar w:fldCharType="end"/>
      </w:r>
    </w:p>
    <w:p w14:paraId="019205D6" w14:textId="77777777" w:rsidR="00021F7F" w:rsidRDefault="00B60221">
      <w:pPr>
        <w:pStyle w:val="sc-BodyText"/>
      </w:pPr>
      <w:r>
        <w:t>All students desiring admission must complete an application online, providing complete and accurate information as requested. Applications may be found at www.taftcollege.edu.</w:t>
      </w:r>
    </w:p>
    <w:p w14:paraId="59F6838F" w14:textId="77777777" w:rsidR="00021F7F" w:rsidRDefault="00B60221">
      <w:pPr>
        <w:pStyle w:val="sc-BodyText"/>
      </w:pPr>
      <w:r>
        <w:t>All previous college level attendance must be noted on the application. Failure to list any school, college or university attended by the applicant or deliberately falsifying information is grounds for dismissal from the college.</w:t>
      </w:r>
    </w:p>
    <w:p w14:paraId="6121F438" w14:textId="77777777" w:rsidR="00021F7F" w:rsidRDefault="00B60221">
      <w:pPr>
        <w:pStyle w:val="sc-BodyText"/>
      </w:pPr>
      <w:r>
        <w:t>Applications and transcripts should be submitted well in advance of the start date of the semester for which the applicant wishes to be admitted.</w:t>
      </w:r>
    </w:p>
    <w:p w14:paraId="6EA2E387" w14:textId="77777777" w:rsidR="00021F7F" w:rsidRDefault="00B60221">
      <w:pPr>
        <w:pStyle w:val="sc-BodyText"/>
      </w:pPr>
      <w:r>
        <w:t>Matriculating students who have enrolled in any other collegiate institution before applying at Taft College must provide an official transcript of record showing all work undertaken. All non-English transcripts submitted must be approved certified English translations. All transcripts become the permanent property of Taft College.</w:t>
      </w:r>
    </w:p>
    <w:p w14:paraId="79FFB46A" w14:textId="77777777" w:rsidR="00021F7F" w:rsidRDefault="00B60221">
      <w:pPr>
        <w:pStyle w:val="sc-BodyText"/>
      </w:pPr>
      <w:r>
        <w:t>Students who believe that they have been unable to comply with this procedure due to extenuating circumstances may submit a written appeal to the Director of Admissions and Records.</w:t>
      </w:r>
    </w:p>
    <w:p w14:paraId="61B948CE" w14:textId="77777777" w:rsidR="00021F7F" w:rsidRDefault="00B60221">
      <w:pPr>
        <w:pStyle w:val="Heading3"/>
      </w:pPr>
      <w:bookmarkStart w:id="16" w:name="E8A42B3317B6431C9EE33EEB98059611"/>
      <w:r>
        <w:t>Assessment and Placement</w:t>
      </w:r>
      <w:bookmarkEnd w:id="16"/>
      <w:r>
        <w:fldChar w:fldCharType="begin"/>
      </w:r>
      <w:r>
        <w:instrText xml:space="preserve"> XE "Assessment and Placement" </w:instrText>
      </w:r>
      <w:r>
        <w:fldChar w:fldCharType="end"/>
      </w:r>
    </w:p>
    <w:p w14:paraId="1C2B023F" w14:textId="77777777" w:rsidR="00021F7F" w:rsidRDefault="00B60221">
      <w:pPr>
        <w:pStyle w:val="Heading3"/>
      </w:pPr>
      <w:r>
        <w:t>Assessment and Placement into Math and English Courses</w:t>
      </w:r>
    </w:p>
    <w:p w14:paraId="3901E495" w14:textId="77777777" w:rsidR="00021F7F" w:rsidRDefault="00B60221">
      <w:pPr>
        <w:pStyle w:val="sc-BodyText"/>
      </w:pPr>
      <w:r>
        <w:t xml:space="preserve">With the passage of AB 705, Taft College uses Guided Self-Placement for incoming freshman and transfer students to be placed into appropriate math and English Courses. </w:t>
      </w:r>
      <w:r>
        <w:rPr>
          <w:color w:val="3F3F3F"/>
        </w:rPr>
        <w:t>In lieu of an assessment test, Taft College uses a Guided Self-Placement tool in reading, English and math using high school and/or college transcripts. Using your transcripts, you can get placed into appropriate classes!</w:t>
      </w:r>
    </w:p>
    <w:p w14:paraId="18AAFCBA" w14:textId="77777777" w:rsidR="00021F7F" w:rsidRDefault="00B60221">
      <w:pPr>
        <w:pStyle w:val="sc-BodyText"/>
      </w:pPr>
      <w:r>
        <w:rPr>
          <w:color w:val="3F3F3F"/>
        </w:rPr>
        <w:t xml:space="preserve">The Guided Self-Placement Tool can be found on the Taft College website.  You are given the option of choosing “I’ve successfully completed college level English, reading or math at another college” or “I’m a new student with no prior college credit”.  As you use the assessment tool, based on your answers, you are cleared for the appropriate level of math and/or English. </w:t>
      </w:r>
    </w:p>
    <w:p w14:paraId="72AE21D1" w14:textId="77777777" w:rsidR="00021F7F" w:rsidRDefault="00B60221">
      <w:pPr>
        <w:pStyle w:val="sc-BodyText"/>
      </w:pPr>
      <w:r>
        <w:rPr>
          <w:color w:val="3F3F3F"/>
        </w:rPr>
        <w:t>You will need to know your grade in the selected class from high school and your overall Grade Point Average (GPA).</w:t>
      </w:r>
    </w:p>
    <w:p w14:paraId="1D543C40" w14:textId="77777777" w:rsidR="00021F7F" w:rsidRDefault="00B60221">
      <w:pPr>
        <w:pStyle w:val="sc-BodyText"/>
      </w:pPr>
      <w:r>
        <w:rPr>
          <w:color w:val="3F3F3F"/>
        </w:rPr>
        <w:t xml:space="preserve">The website also gives you information about how to Self-Assess Using the Placement Tool, Math and English Course Sequence, Math Class Recommendation by Major, AB 705, State Default Recommendations, and Academic or Concurrent Support Resources.  </w:t>
      </w:r>
    </w:p>
    <w:p w14:paraId="43981753" w14:textId="77777777" w:rsidR="00021F7F" w:rsidRDefault="00B60221">
      <w:pPr>
        <w:pStyle w:val="Heading3"/>
      </w:pPr>
      <w:bookmarkStart w:id="17" w:name="6207C4495E8F4C43AF369E3FDF65850B"/>
      <w:r>
        <w:t>Non-High School Graduates</w:t>
      </w:r>
      <w:bookmarkEnd w:id="17"/>
      <w:r>
        <w:fldChar w:fldCharType="begin"/>
      </w:r>
      <w:r>
        <w:instrText xml:space="preserve"> XE "Non-High School Graduates" </w:instrText>
      </w:r>
      <w:r>
        <w:fldChar w:fldCharType="end"/>
      </w:r>
    </w:p>
    <w:p w14:paraId="3CC3AE35" w14:textId="77777777" w:rsidR="00021F7F" w:rsidRDefault="00B60221">
      <w:pPr>
        <w:pStyle w:val="sc-BodyText"/>
      </w:pPr>
      <w:r>
        <w:lastRenderedPageBreak/>
        <w:t>Any person 18 years or older without a high school diploma, General Education Development (GED), high school certificate of proficiency or its equivalent, and who, in the judgment of the Superintendent/President or their designee is capable of profiting from the instruction offered, will be admitted to Taft College after completion of the current semester’s application. These students will be admitted as provisional students, and shall be required to comply with the Districts rules and regulations regarding scholastic achievement and other standards to be met by provisional or probationary students as a condition to being readmitted in any succeeding semester.</w:t>
      </w:r>
    </w:p>
    <w:p w14:paraId="39FF060A" w14:textId="77777777" w:rsidR="00021F7F" w:rsidRDefault="00B60221">
      <w:pPr>
        <w:pStyle w:val="sc-BodyText"/>
      </w:pPr>
      <w:r>
        <w:t>This capability must be verified by standardized test scores, practicum examination results, or written recommendations from persons not affiliated with the college. The capability to benefit must be determined before a student is admitted. Additionally, such provisional students must declare a major upon registration and shall be required to comply with Taft College regulations pertaining to scholastic achievement.</w:t>
      </w:r>
    </w:p>
    <w:p w14:paraId="07977EDC" w14:textId="77777777" w:rsidR="00021F7F" w:rsidRDefault="00B60221">
      <w:pPr>
        <w:pStyle w:val="sc-BodyText"/>
      </w:pPr>
      <w:r>
        <w:t>These students must also comply with all rules and regulations prescribed by the Board of Governors of the California Community Colleges or the Chancellor’s Office pertaining to scholastic achievement and any other standards to be met by provisional or probationary students as a condition of being readmitted in any succeeding semester.</w:t>
      </w:r>
    </w:p>
    <w:p w14:paraId="59EA6D80" w14:textId="77777777" w:rsidR="00021F7F" w:rsidRDefault="00B60221">
      <w:pPr>
        <w:pStyle w:val="sc-BodyText"/>
      </w:pPr>
      <w:r>
        <w:t>The provisions of this policy shall not apply to persons determined to be exempt from the college’s matriculation program or to those attending programs established for adults pursuant to part 48, chapter 3, and section 78401 of the California Education Code or to any persons attending on a part-time basis only.</w:t>
      </w:r>
    </w:p>
    <w:p w14:paraId="1177AE74" w14:textId="77777777" w:rsidR="00021F7F" w:rsidRDefault="00B60221">
      <w:pPr>
        <w:pStyle w:val="sc-BodyText"/>
      </w:pPr>
      <w:r>
        <w:t>College courses taken to meet high school graduation requirements cannot be counted as part of the 60 units of credit required for the Associate Degree.</w:t>
      </w:r>
    </w:p>
    <w:p w14:paraId="376C61A5" w14:textId="77777777" w:rsidR="00021F7F" w:rsidRDefault="00B60221">
      <w:pPr>
        <w:pStyle w:val="Heading3"/>
      </w:pPr>
      <w:bookmarkStart w:id="18" w:name="66C0EC932B584CCB9070640F817D3A19"/>
      <w:r>
        <w:t>Transfer Students</w:t>
      </w:r>
      <w:bookmarkEnd w:id="18"/>
      <w:r>
        <w:fldChar w:fldCharType="begin"/>
      </w:r>
      <w:r>
        <w:instrText xml:space="preserve"> XE "Transfer Students" </w:instrText>
      </w:r>
      <w:r>
        <w:fldChar w:fldCharType="end"/>
      </w:r>
    </w:p>
    <w:p w14:paraId="53EAD80C" w14:textId="77777777" w:rsidR="00021F7F" w:rsidRDefault="00B60221">
      <w:pPr>
        <w:pStyle w:val="sc-BodyText"/>
      </w:pPr>
      <w:r>
        <w:t>Taft College welcomes transfers from other post-secondary institutions.</w:t>
      </w:r>
    </w:p>
    <w:p w14:paraId="736F2DC8" w14:textId="77777777" w:rsidR="00021F7F" w:rsidRDefault="00B60221">
      <w:pPr>
        <w:pStyle w:val="sc-BodyText"/>
      </w:pPr>
      <w:r>
        <w:t>Matriculating students who previously have attended other collegiate institutions are required to submit official transcripts from each of these institutions to the Admissions Office. All transcripts submitted become the permanent property of Taft College.</w:t>
      </w:r>
    </w:p>
    <w:p w14:paraId="0B3C414E" w14:textId="77777777" w:rsidR="00021F7F" w:rsidRDefault="00B60221" w:rsidP="00015C42">
      <w:pPr>
        <w:pStyle w:val="Heading2"/>
      </w:pPr>
      <w:bookmarkStart w:id="19" w:name="E6C3CABFF9B849BBA906D528BC6FF3E0"/>
      <w:r>
        <w:t>Special Admit Part-Time Students</w:t>
      </w:r>
      <w:bookmarkEnd w:id="19"/>
      <w:r>
        <w:fldChar w:fldCharType="begin"/>
      </w:r>
      <w:r>
        <w:instrText xml:space="preserve"> XE "Special Admit Part-Time Students" </w:instrText>
      </w:r>
      <w:r>
        <w:fldChar w:fldCharType="end"/>
      </w:r>
    </w:p>
    <w:p w14:paraId="21A1F354" w14:textId="77777777" w:rsidR="00021F7F" w:rsidRDefault="00B60221">
      <w:pPr>
        <w:pStyle w:val="sc-BodyText"/>
      </w:pPr>
      <w:r>
        <w:t xml:space="preserve">High school students may take college level courses that are transferable with permission from their parent/legal guardian, and high school principal/designated school official. </w:t>
      </w:r>
      <w:r>
        <w:rPr>
          <w:i/>
        </w:rPr>
        <w:t>References: California Education Code: 76002/76300/48800.5; Title 5: 55002(a).</w:t>
      </w:r>
      <w:r>
        <w:t xml:space="preserve"> Students will receive college credit for the community college courses completed. </w:t>
      </w:r>
      <w:r>
        <w:rPr>
          <w:b/>
        </w:rPr>
        <w:t>Arrangements for receiving high school credit for course work completed must be made with the student’s respective high schools.</w:t>
      </w:r>
    </w:p>
    <w:p w14:paraId="5D009483" w14:textId="77777777" w:rsidR="00021F7F" w:rsidRDefault="00B60221">
      <w:pPr>
        <w:pStyle w:val="sc-BodyText"/>
      </w:pPr>
      <w:r>
        <w:t>It is expected that all special admit students enrolling in Taft College courses have the maturity to participate on a college campus. No special arrangements for additional supervision of underage students are available. In a very small number of disciplines, course content may be frank in order to deal with scholarly discussion of behavioral, artistic, human, or other issues. Unlike public schools, colleges do not contact parents in advance to inform them of these matters. Parents are hereby notified that it is their responsibility to ensure that their child is able to handle the college environment, as well as the content of the course in which they enroll. Although special admit students may be minors, Taft College adheres to the student privacy laws set forth by FERPA. Special admit students are entitled to all of the privacy rights of a college student; therefore, any information regarding attendance, grades, behavior, etc., cannot be shared with the parent or legal guardian.</w:t>
      </w:r>
    </w:p>
    <w:p w14:paraId="7A4E4BDD" w14:textId="77777777" w:rsidR="00021F7F" w:rsidRDefault="00B60221">
      <w:pPr>
        <w:pStyle w:val="sc-BodyText"/>
      </w:pPr>
      <w:r>
        <w:t>*Dual/Concurrent Enrollment Students: Special admit high school students establish catalog rights the fall semester after high school graduation. Example: Students who graduate high school in June 2025, will establish catalog rights beginning Fall 2025.</w:t>
      </w:r>
    </w:p>
    <w:p w14:paraId="28C15B2B" w14:textId="77777777" w:rsidR="00021F7F" w:rsidRDefault="00B60221">
      <w:pPr>
        <w:pStyle w:val="sc-BodyText"/>
      </w:pPr>
      <w:r>
        <w:rPr>
          <w:b/>
        </w:rPr>
        <w:t>Admission is subject to seat availability. The student must follow all requirements listed online. For more information, click here. </w:t>
      </w:r>
    </w:p>
    <w:p w14:paraId="1CD33A18" w14:textId="77777777" w:rsidR="00021F7F" w:rsidRDefault="00B60221">
      <w:pPr>
        <w:pStyle w:val="sc-BodyText"/>
      </w:pPr>
      <w:r>
        <w:rPr>
          <w:b/>
          <w:u w:val="single"/>
        </w:rPr>
        <w:t>Enrollment Fees:</w:t>
      </w:r>
    </w:p>
    <w:p w14:paraId="6E686A68" w14:textId="77777777" w:rsidR="00021F7F" w:rsidRDefault="00B60221">
      <w:pPr>
        <w:pStyle w:val="sc-List-1"/>
      </w:pPr>
      <w:r>
        <w:t>•</w:t>
      </w:r>
      <w:r>
        <w:tab/>
        <w:t xml:space="preserve">Special admit students </w:t>
      </w:r>
      <w:r>
        <w:rPr>
          <w:b/>
        </w:rPr>
        <w:t>WILL PAY</w:t>
      </w:r>
      <w:r>
        <w:t xml:space="preserve"> the same enrollment fee as any other regular community college students per California Education Code 76300. Non-resident students must complete a residency questionnaire and provide proof of California residency; otherwise, non-resident tuition fees will apply. Contact Admissions for further information at (661) 763-7741. </w:t>
      </w:r>
    </w:p>
    <w:p w14:paraId="36C700C2" w14:textId="77777777" w:rsidR="00021F7F" w:rsidRDefault="00B60221">
      <w:pPr>
        <w:pStyle w:val="sc-List-1"/>
      </w:pPr>
      <w:r>
        <w:lastRenderedPageBreak/>
        <w:t>•</w:t>
      </w:r>
      <w:r>
        <w:tab/>
      </w:r>
      <w:r>
        <w:rPr>
          <w:b/>
        </w:rPr>
        <w:t>Exceptions: California students are exempt from enrollment fees.</w:t>
      </w:r>
    </w:p>
    <w:p w14:paraId="0B74D863" w14:textId="77777777" w:rsidR="00021F7F" w:rsidRDefault="00B60221">
      <w:pPr>
        <w:pStyle w:val="sc-ListContinue"/>
      </w:pPr>
      <w:r>
        <w:rPr>
          <w:b/>
          <w:u w:val="single"/>
        </w:rPr>
        <w:t>Limitations:</w:t>
      </w:r>
    </w:p>
    <w:p w14:paraId="1C9E1380" w14:textId="77777777" w:rsidR="00021F7F" w:rsidRDefault="00B60221">
      <w:pPr>
        <w:pStyle w:val="sc-List-1"/>
      </w:pPr>
      <w:r>
        <w:t>1.</w:t>
      </w:r>
      <w:r>
        <w:tab/>
        <w:t xml:space="preserve">Enrollment of non-public school aged children at the College is not permitted on full-time basis or as substitute for the student’s K-12 educational program as required by the State of California. </w:t>
      </w:r>
    </w:p>
    <w:p w14:paraId="775EDE8D" w14:textId="77777777" w:rsidR="00021F7F" w:rsidRDefault="00B60221" w:rsidP="00015C42">
      <w:pPr>
        <w:pStyle w:val="Heading2"/>
      </w:pPr>
      <w:bookmarkStart w:id="20" w:name="1A5621EAAF4B466C8EC3D1A082492687"/>
      <w:r>
        <w:t>Admission of International Students</w:t>
      </w:r>
      <w:bookmarkEnd w:id="20"/>
      <w:r>
        <w:fldChar w:fldCharType="begin"/>
      </w:r>
      <w:r>
        <w:instrText xml:space="preserve"> XE "Admission of International Students" </w:instrText>
      </w:r>
      <w:r>
        <w:fldChar w:fldCharType="end"/>
      </w:r>
    </w:p>
    <w:p w14:paraId="0D8CCB40" w14:textId="77777777" w:rsidR="00021F7F" w:rsidRDefault="00B60221">
      <w:pPr>
        <w:pStyle w:val="sc-BodyText"/>
      </w:pPr>
      <w:r>
        <w:t xml:space="preserve">Application for Admissions – all items must be received on or before June 1st for Fall or November 1st for Spring.  </w:t>
      </w:r>
    </w:p>
    <w:p w14:paraId="6D5E0BD2" w14:textId="77777777" w:rsidR="00021F7F" w:rsidRDefault="00B60221">
      <w:pPr>
        <w:pStyle w:val="sc-List-1"/>
      </w:pPr>
      <w:r>
        <w:t>1.</w:t>
      </w:r>
      <w:r>
        <w:tab/>
        <w:t xml:space="preserve">A fully completed International Student (F-1 Visa) Application for Admissions with the appropriate Application Processing Fee which is non-refundable. </w:t>
      </w:r>
    </w:p>
    <w:p w14:paraId="4BF8729F" w14:textId="77777777" w:rsidR="00021F7F" w:rsidRDefault="00B60221">
      <w:pPr>
        <w:pStyle w:val="sc-List-1"/>
      </w:pPr>
      <w:r>
        <w:t>2.</w:t>
      </w:r>
      <w:r>
        <w:tab/>
        <w:t xml:space="preserve">Provide confidential financial support documentation by completing the Financial Assurance form. In compliance with immigration requirements, applicants must be able to demonstrate access to the necessary funds to pay academic living expenses for the duration of their studies. </w:t>
      </w:r>
    </w:p>
    <w:p w14:paraId="15521701" w14:textId="77777777" w:rsidR="00021F7F" w:rsidRDefault="00B60221">
      <w:pPr>
        <w:pStyle w:val="sc-List-1"/>
      </w:pPr>
      <w:r>
        <w:t>3.</w:t>
      </w:r>
      <w:r>
        <w:tab/>
        <w:t>Official Transcripts from all secondary schools, colleges or universities attended. The transcript must be a certified English translation and must indicate academic achievement at the equivalent of at least a United States high school education (12</w:t>
      </w:r>
      <w:r>
        <w:rPr>
          <w:vertAlign w:val="superscript"/>
        </w:rPr>
        <w:t>th</w:t>
      </w:r>
      <w:r>
        <w:t xml:space="preserve"> grade). COLLEGE/ UNIVERSITY transcript evaluations need to be “Detailed or Comprehensive” by NACES® (National Association of Credential Evaluation Services) or AICE® (Association of International Credential Evaluators) and include the following items: Course-by-Course Descriptions, General Statement, Grade Point Average, Lower and/or Upper Division Courses. </w:t>
      </w:r>
    </w:p>
    <w:p w14:paraId="094941A8" w14:textId="77777777" w:rsidR="00021F7F" w:rsidRDefault="00B60221">
      <w:pPr>
        <w:pStyle w:val="sc-List-1"/>
      </w:pPr>
      <w:r>
        <w:t>4.</w:t>
      </w:r>
      <w:r>
        <w:tab/>
        <w:t xml:space="preserve">Applicants must demonstrate English Language Proficiency-student must have </w:t>
      </w:r>
      <w:r>
        <w:rPr>
          <w:color w:val="000000"/>
        </w:rPr>
        <w:t>one of the following</w:t>
      </w:r>
      <w:r>
        <w:t>:</w:t>
      </w:r>
    </w:p>
    <w:p w14:paraId="5A6877A9" w14:textId="77777777" w:rsidR="00021F7F" w:rsidRDefault="00B60221">
      <w:pPr>
        <w:pStyle w:val="sc-List-2"/>
      </w:pPr>
      <w:r>
        <w:t>a.</w:t>
      </w:r>
      <w:r>
        <w:tab/>
        <w:t xml:space="preserve">(Test of English as a Foreign Language) TOEFL examination score of 450 Written Based Test (WBT) or better; a score of 133 or better is required on the Computer Based Test (CBT) and 45 on the Internet Based Test (IBT). </w:t>
      </w:r>
    </w:p>
    <w:p w14:paraId="74C37FFC" w14:textId="77777777" w:rsidR="00021F7F" w:rsidRDefault="00B60221">
      <w:pPr>
        <w:pStyle w:val="sc-List-2"/>
      </w:pPr>
      <w:r>
        <w:t>b.</w:t>
      </w:r>
      <w:r>
        <w:tab/>
        <w:t xml:space="preserve">Duolingo English Test score of 75 or better. </w:t>
      </w:r>
    </w:p>
    <w:p w14:paraId="0B11CE7A" w14:textId="77777777" w:rsidR="00021F7F" w:rsidRDefault="00B60221">
      <w:pPr>
        <w:pStyle w:val="sc-List-2"/>
      </w:pPr>
      <w:r>
        <w:t>c.</w:t>
      </w:r>
      <w:r>
        <w:tab/>
        <w:t>(International English Language Testing System) IELTS Academic Exam with a minimum overall band score of 5 or better.</w:t>
      </w:r>
    </w:p>
    <w:p w14:paraId="452ACF66" w14:textId="77777777" w:rsidR="00021F7F" w:rsidRDefault="00B60221">
      <w:pPr>
        <w:pStyle w:val="sc-List-1"/>
      </w:pPr>
      <w:r>
        <w:t>5.</w:t>
      </w:r>
      <w:r>
        <w:tab/>
        <w:t xml:space="preserve">All international students whose native language is not English must be enrolled in an English course until completing English 1500 or 1501. International students who present English placement scores that make them eligible to enroll in English 1500 or 1501 may be exempt from the continuous English course enrollment requirement. </w:t>
      </w:r>
    </w:p>
    <w:p w14:paraId="166354EC" w14:textId="77777777" w:rsidR="00021F7F" w:rsidRDefault="00B60221">
      <w:pPr>
        <w:pStyle w:val="sc-List-1"/>
      </w:pPr>
      <w:r>
        <w:t>6.</w:t>
      </w:r>
      <w:r>
        <w:tab/>
        <w:t xml:space="preserve">All international students must file annually a proof of freedom of communicable diseases, including tuberculosis. This must be done within four weeks of the student’s date of enrollment. Any expense incurred in obtaining this proof will be borne by the student. </w:t>
      </w:r>
    </w:p>
    <w:p w14:paraId="7BBDA58B" w14:textId="77777777" w:rsidR="00021F7F" w:rsidRDefault="00B60221">
      <w:pPr>
        <w:pStyle w:val="sc-List-1"/>
      </w:pPr>
      <w:r>
        <w:t>7.</w:t>
      </w:r>
      <w:r>
        <w:tab/>
        <w:t xml:space="preserve">Each international student applicant accepted for admission will be required to show proof of health and accident insurance or purchase health and accident insurance coverage for a minimum of one year. This insurance can be purchased at the time of registration. </w:t>
      </w:r>
    </w:p>
    <w:p w14:paraId="3584AE19" w14:textId="77777777" w:rsidR="00021F7F" w:rsidRDefault="00B60221">
      <w:pPr>
        <w:pStyle w:val="sc-List-1"/>
      </w:pPr>
      <w:r>
        <w:t>8.</w:t>
      </w:r>
      <w:r>
        <w:tab/>
        <w:t xml:space="preserve">Complete information regarding the residence halls and food service will be sent upon receipt of each application for admission. The cost of the residence halls and food service is listed under the Fees section of the catalog. </w:t>
      </w:r>
    </w:p>
    <w:p w14:paraId="3E17BE70" w14:textId="77777777" w:rsidR="00021F7F" w:rsidRDefault="00B60221">
      <w:pPr>
        <w:pStyle w:val="sc-List-1"/>
      </w:pPr>
      <w:r>
        <w:t>9.</w:t>
      </w:r>
      <w:r>
        <w:tab/>
        <w:t xml:space="preserve">A non-resident tuition fee will be charged for all international students enrolled. (Refer to Fees section of the catalog). This fee is in addition to the regular enrollment fee. International students are charged non-resident tuition for every unit taken. </w:t>
      </w:r>
    </w:p>
    <w:p w14:paraId="2FF1A1DC" w14:textId="77777777" w:rsidR="00021F7F" w:rsidRDefault="00B60221" w:rsidP="00015C42">
      <w:pPr>
        <w:pStyle w:val="Heading2"/>
      </w:pPr>
      <w:bookmarkStart w:id="21" w:name="F0A968ABC5F846669035AD041A491999"/>
      <w:r>
        <w:t>Student Equity and Achievement Program - (Matriculation)</w:t>
      </w:r>
      <w:bookmarkEnd w:id="21"/>
      <w:r>
        <w:fldChar w:fldCharType="begin"/>
      </w:r>
      <w:r>
        <w:instrText xml:space="preserve"> XE "Student Equity and Achievement Program - (Matriculation)" </w:instrText>
      </w:r>
      <w:r>
        <w:fldChar w:fldCharType="end"/>
      </w:r>
    </w:p>
    <w:p w14:paraId="63DB4039" w14:textId="77777777" w:rsidR="00021F7F" w:rsidRDefault="00B60221">
      <w:pPr>
        <w:pStyle w:val="sc-BodyText"/>
      </w:pPr>
      <w:r>
        <w:lastRenderedPageBreak/>
        <w:t>Student Equity and Achievement Program (SEAP) is a comprehensive student success program involving the entire campus community. SEAP is a process that enhances student access to the California Community Colleges and promotes and sustains the efforts of credit students to be successful in their educational endeavors. The goals of SEAP are to ensure that all students complete their college courses, persist to the next academic term, and achieve their educational objectives through the assistance of the student-direct components of the matriculation process. It is Taft College’s way of supporting the student’s right to succeed in college. Taft College recognizes that student success is the responsibility of the institution and the student, supported by coordinated and evidence based student and instructional services to foster academic success.</w:t>
      </w:r>
    </w:p>
    <w:p w14:paraId="6D3BB999" w14:textId="77777777" w:rsidR="00021F7F" w:rsidRDefault="00B60221">
      <w:pPr>
        <w:pStyle w:val="sc-BodyText"/>
      </w:pPr>
      <w:r>
        <w:t>SEAP is a partnership/agreement between students and Taft College. The agreement includes the provision of core matriculation services, including an admission process, college orientation, pre-enrollment assessment and placement, advisement and counseling for course selection, educational planning services, a suitable program of study, and follow-up on student progress.</w:t>
      </w:r>
    </w:p>
    <w:p w14:paraId="274C1C31" w14:textId="77777777" w:rsidR="00021F7F" w:rsidRDefault="00B60221">
      <w:pPr>
        <w:pStyle w:val="sc-BodyText"/>
      </w:pPr>
      <w:r>
        <w:t>The student agrees to express a broad education goal at entrance, declare a course of study within a reasonable period of enrollment, attend class and complete coursework diligently, and maintain progress toward an educational goal.</w:t>
      </w:r>
    </w:p>
    <w:p w14:paraId="2DE25626" w14:textId="77777777" w:rsidR="00021F7F" w:rsidRDefault="00B60221">
      <w:pPr>
        <w:pStyle w:val="sc-SubHeading"/>
      </w:pPr>
      <w:r>
        <w:t>Student’s responsibilities include:</w:t>
      </w:r>
    </w:p>
    <w:p w14:paraId="5F0FBB2E" w14:textId="77777777" w:rsidR="00021F7F" w:rsidRDefault="00B60221">
      <w:pPr>
        <w:pStyle w:val="sc-List-1"/>
      </w:pPr>
      <w:r>
        <w:t>1.</w:t>
      </w:r>
      <w:r>
        <w:tab/>
        <w:t>Identify an education and career goal upon application. Taft College Admissions</w:t>
      </w:r>
    </w:p>
    <w:p w14:paraId="798CC992" w14:textId="77777777" w:rsidR="00021F7F" w:rsidRDefault="00B60221">
      <w:pPr>
        <w:pStyle w:val="sc-List-1"/>
      </w:pPr>
      <w:r>
        <w:t>2.</w:t>
      </w:r>
      <w:r>
        <w:tab/>
        <w:t>Complete an orientation activity provided by the college. New Student Orientation</w:t>
      </w:r>
    </w:p>
    <w:p w14:paraId="291DDB87" w14:textId="77777777" w:rsidR="00021F7F" w:rsidRDefault="00B60221">
      <w:pPr>
        <w:pStyle w:val="sc-List-1"/>
      </w:pPr>
      <w:r>
        <w:t>3.</w:t>
      </w:r>
      <w:r>
        <w:tab/>
        <w:t>Be assessed to determine appropriate course placement. On January 1, 2018, AB 705, a new law passed in California that says no student can be denied entry into a transfer-level math or English course. To learn more about AB705 click here. As a result you will not need to take a standardized test. However, you are required to complete our assessment process. Click here to complete our non-cognitive Pre-Assessment Questionnaire and Guided Self-Placement services.</w:t>
      </w:r>
    </w:p>
    <w:p w14:paraId="797B9CB0" w14:textId="77777777" w:rsidR="00021F7F" w:rsidRDefault="00B60221">
      <w:pPr>
        <w:pStyle w:val="sc-List-1"/>
      </w:pPr>
      <w:r>
        <w:t>4.</w:t>
      </w:r>
      <w:r>
        <w:tab/>
        <w:t>Participate in counseling, advising, or another education planning service to develop, at minimum an abbreviated student education plan. Counseling</w:t>
      </w:r>
    </w:p>
    <w:p w14:paraId="1636F331" w14:textId="77777777" w:rsidR="00021F7F" w:rsidRDefault="00B60221">
      <w:pPr>
        <w:pStyle w:val="sc-List-1"/>
      </w:pPr>
      <w:r>
        <w:t>5.</w:t>
      </w:r>
      <w:r>
        <w:tab/>
        <w:t>Declare a specific course of study/degree or certificate after completion of 15 semester units of degree applicable credit coursework.</w:t>
      </w:r>
    </w:p>
    <w:p w14:paraId="551C5DF7" w14:textId="77777777" w:rsidR="00021F7F" w:rsidRDefault="00B60221">
      <w:pPr>
        <w:pStyle w:val="sc-List-1"/>
      </w:pPr>
      <w:r>
        <w:t>6.</w:t>
      </w:r>
      <w:r>
        <w:tab/>
        <w:t>Diligently engage in course activities and complete assigned coursework.</w:t>
      </w:r>
    </w:p>
    <w:p w14:paraId="3C4DAB4A" w14:textId="77777777" w:rsidR="00021F7F" w:rsidRDefault="00B60221">
      <w:pPr>
        <w:pStyle w:val="sc-List-1"/>
      </w:pPr>
      <w:r>
        <w:t>7.</w:t>
      </w:r>
      <w:r>
        <w:tab/>
        <w:t>Complete courses and maintain progress toward an education goal and completing a course of study, according to standards established by the College, the District, and the State.</w:t>
      </w:r>
    </w:p>
    <w:p w14:paraId="0AB11891" w14:textId="77777777" w:rsidR="00021F7F" w:rsidRDefault="00B60221">
      <w:pPr>
        <w:pStyle w:val="sc-List-1"/>
      </w:pPr>
      <w:r>
        <w:t>8.</w:t>
      </w:r>
      <w:r>
        <w:tab/>
        <w:t>Cooperation in the development of a comprehensive student educational plan by the end of the second semester in attendance.</w:t>
      </w:r>
    </w:p>
    <w:p w14:paraId="47082E9E" w14:textId="77777777" w:rsidR="00021F7F" w:rsidRDefault="00B60221">
      <w:pPr>
        <w:pStyle w:val="sc-BodyText"/>
      </w:pPr>
      <w:r>
        <w:t>Taft College agrees to provide a strong foundation and support for academic success, providing and mandating the services necessary for students to achieve their educational goals and complete their course of study. Taft College will ensure information regarding its matriculation policies are accessible and available to all students during or prior to enrollment.</w:t>
      </w:r>
    </w:p>
    <w:p w14:paraId="1FF1493A" w14:textId="77777777" w:rsidR="00021F7F" w:rsidRDefault="00B60221">
      <w:pPr>
        <w:pStyle w:val="sc-SubHeading"/>
      </w:pPr>
      <w:r>
        <w:t>College responsibilities include:</w:t>
      </w:r>
    </w:p>
    <w:p w14:paraId="06930A25" w14:textId="77777777" w:rsidR="00021F7F" w:rsidRDefault="00B60221">
      <w:pPr>
        <w:pStyle w:val="sc-List-1"/>
      </w:pPr>
      <w:r>
        <w:t>1.</w:t>
      </w:r>
      <w:r>
        <w:tab/>
        <w:t>Orientation services designed to provide, on a timely basis, information concerning campus procedures, academic expectations, financial assistance, and other matters.</w:t>
      </w:r>
    </w:p>
    <w:p w14:paraId="51F8D946" w14:textId="77777777" w:rsidR="00021F7F" w:rsidRDefault="00B60221">
      <w:pPr>
        <w:pStyle w:val="sc-List-1"/>
      </w:pPr>
      <w:r>
        <w:t>2.</w:t>
      </w:r>
      <w:r>
        <w:tab/>
        <w:t>Assessment of students to determine student competency in computational and language skills; to identify aptitudes, interests, and educational objectives; and to evaluate study and learning skills.</w:t>
      </w:r>
    </w:p>
    <w:p w14:paraId="52B4363C" w14:textId="77777777" w:rsidR="00021F7F" w:rsidRDefault="00B60221">
      <w:pPr>
        <w:pStyle w:val="sc-List-1"/>
      </w:pPr>
      <w:r>
        <w:t>3.</w:t>
      </w:r>
      <w:r>
        <w:tab/>
        <w:t>Counseling, advising, or other education planning services to assist students in interpreting test results, exploring educational and career interests and aptitudes, identifying educational objectives, and in developing and updating of an educational plan.</w:t>
      </w:r>
    </w:p>
    <w:p w14:paraId="66917389" w14:textId="77777777" w:rsidR="00021F7F" w:rsidRDefault="00B60221">
      <w:pPr>
        <w:pStyle w:val="sc-List-1"/>
      </w:pPr>
      <w:r>
        <w:t>4.</w:t>
      </w:r>
      <w:r>
        <w:tab/>
        <w:t>Assistance in the development of a student education plan identifying the student’s educational goal, course of study, and the courses, services, and programs to be used to achieve them.</w:t>
      </w:r>
    </w:p>
    <w:p w14:paraId="750A4381" w14:textId="77777777" w:rsidR="00021F7F" w:rsidRDefault="00B60221">
      <w:pPr>
        <w:pStyle w:val="sc-List-1"/>
      </w:pPr>
      <w:r>
        <w:t>5.</w:t>
      </w:r>
      <w:r>
        <w:tab/>
        <w:t>Follow-up services to evaluate the academic progress of, and provide support services to, at risk students, students enrolled in basic skills courses, students who have not declared an educational goal as required, or who are on academic probation, as defined by the college, the District, and the state.</w:t>
      </w:r>
    </w:p>
    <w:p w14:paraId="25CCABEB" w14:textId="77777777" w:rsidR="00021F7F" w:rsidRDefault="00B60221">
      <w:pPr>
        <w:pStyle w:val="sc-List-1"/>
      </w:pPr>
      <w:r>
        <w:lastRenderedPageBreak/>
        <w:t>6.</w:t>
      </w:r>
      <w:r>
        <w:tab/>
        <w:t>Referral of students to: support services that may be available, including, but not limited to, counseling, financial aid, health and mental health services, campus employment placement services, Extended Opportunity Programs and Services, campus child care services, tutorial services, foster youth support services, veterans support services, and Disabled Students Program and Services; and curriculum offerings which may be available, including but not limited to, basic skills, non-credit programs, and English as a Second Language.</w:t>
      </w:r>
    </w:p>
    <w:p w14:paraId="37EC1A2F" w14:textId="77777777" w:rsidR="00021F7F" w:rsidRDefault="00B60221">
      <w:pPr>
        <w:pStyle w:val="sc-SubHeading"/>
      </w:pPr>
      <w:r>
        <w:t>Exemptions Criteria</w:t>
      </w:r>
    </w:p>
    <w:p w14:paraId="77B53F4F" w14:textId="77777777" w:rsidR="00021F7F" w:rsidRDefault="00B60221">
      <w:pPr>
        <w:pStyle w:val="sc-BodyText"/>
      </w:pPr>
      <w:r>
        <w:t>Students will lose their enrollment priority status if they do not participate in orientation, counseling, advising, and other education planning services. Therefore, new students are encouraged to participate in all of these core services. Any exemption will mean losing enrollment priority, and dropping to the end of the enrollment line.</w:t>
      </w:r>
    </w:p>
    <w:p w14:paraId="7F4AA96A" w14:textId="77777777" w:rsidR="00021F7F" w:rsidRDefault="00B60221">
      <w:pPr>
        <w:pStyle w:val="sc-SubHeading"/>
      </w:pPr>
      <w:r>
        <w:t>Exemptions from Orientation Services</w:t>
      </w:r>
    </w:p>
    <w:p w14:paraId="6E52411D" w14:textId="77777777" w:rsidR="00021F7F" w:rsidRDefault="00B60221">
      <w:pPr>
        <w:pStyle w:val="sc-List-1"/>
      </w:pPr>
      <w:r>
        <w:t>1.</w:t>
      </w:r>
      <w:r>
        <w:tab/>
        <w:t>Students who have graduated from an accredited U.S. college or university with an associate degree or higher.</w:t>
      </w:r>
    </w:p>
    <w:p w14:paraId="6498EE3E" w14:textId="77777777" w:rsidR="00021F7F" w:rsidRDefault="00B60221">
      <w:pPr>
        <w:pStyle w:val="sc-List-1"/>
      </w:pPr>
      <w:r>
        <w:t>2.</w:t>
      </w:r>
      <w:r>
        <w:tab/>
        <w:t>Students who have declared one of the following goals:</w:t>
      </w:r>
    </w:p>
    <w:p w14:paraId="59F8B257" w14:textId="77777777" w:rsidR="00021F7F" w:rsidRDefault="00B60221">
      <w:pPr>
        <w:pStyle w:val="sc-List-2"/>
      </w:pPr>
      <w:r>
        <w:t>a.</w:t>
      </w:r>
      <w:r>
        <w:tab/>
        <w:t>Advance in current career/job</w:t>
      </w:r>
    </w:p>
    <w:p w14:paraId="34DE8A13" w14:textId="77777777" w:rsidR="00021F7F" w:rsidRDefault="00B60221">
      <w:pPr>
        <w:pStyle w:val="sc-List-2"/>
      </w:pPr>
      <w:r>
        <w:t>b.</w:t>
      </w:r>
      <w:r>
        <w:tab/>
        <w:t>Maintain certificates/licenses</w:t>
      </w:r>
    </w:p>
    <w:p w14:paraId="5863C5E8" w14:textId="77777777" w:rsidR="00021F7F" w:rsidRDefault="00B60221">
      <w:pPr>
        <w:pStyle w:val="sc-List-1"/>
      </w:pPr>
      <w:r>
        <w:t>3.</w:t>
      </w:r>
      <w:r>
        <w:tab/>
        <w:t>Students who have previously been assessed within the last two years from a California Community College, California State University, or University of California and have written verification of placement and scores. Taft College multiple measures will be applied.</w:t>
      </w:r>
    </w:p>
    <w:p w14:paraId="06AC284E" w14:textId="77777777" w:rsidR="00021F7F" w:rsidRDefault="00B60221">
      <w:pPr>
        <w:pStyle w:val="sc-List-1"/>
      </w:pPr>
      <w:r>
        <w:t>4.</w:t>
      </w:r>
      <w:r>
        <w:tab/>
        <w:t>Students who submit Early Assessment Program (EAP) results that have achieved ‘college readiness’ or ‘conditional readiness’ for English and/or math. High school transcript required for ‘conditional readiness.’</w:t>
      </w:r>
    </w:p>
    <w:p w14:paraId="1592F5B5" w14:textId="77777777" w:rsidR="00021F7F" w:rsidRDefault="00B60221">
      <w:pPr>
        <w:pStyle w:val="sc-List-1"/>
      </w:pPr>
      <w:r>
        <w:t>5.</w:t>
      </w:r>
      <w:r>
        <w:tab/>
        <w:t>Students who submit Advanced Placement (AP) results with a score of ‘3’ or higher for English and/or math.</w:t>
      </w:r>
    </w:p>
    <w:p w14:paraId="41E8CB2A" w14:textId="77777777" w:rsidR="00021F7F" w:rsidRDefault="00B60221">
      <w:pPr>
        <w:pStyle w:val="sc-List-1"/>
      </w:pPr>
      <w:r>
        <w:t>6.</w:t>
      </w:r>
      <w:r>
        <w:tab/>
        <w:t>Students who submit College Level Examination Program (CLEP) results with a score of 50 or higher on the Pre-Calculus or Calculus exams (exempt from math portion of assessment only).</w:t>
      </w:r>
    </w:p>
    <w:p w14:paraId="1AC6DCC2" w14:textId="77777777" w:rsidR="00021F7F" w:rsidRDefault="00B60221">
      <w:pPr>
        <w:pStyle w:val="sc-List-1"/>
      </w:pPr>
      <w:r>
        <w:t>7.</w:t>
      </w:r>
      <w:r>
        <w:tab/>
        <w:t>Students who have previously taken an English and/or math class from another college or university and provide documentation/transcripts.</w:t>
      </w:r>
    </w:p>
    <w:p w14:paraId="5A0FB16D" w14:textId="77777777" w:rsidR="00021F7F" w:rsidRDefault="00B60221">
      <w:pPr>
        <w:pStyle w:val="sc-BodyText"/>
      </w:pPr>
      <w:r>
        <w:t>The College will make reasonable efforts to ensure all exempt students are provided the opportunity to participate in the assessment component as a valuable service and to retain enrollment priority.</w:t>
      </w:r>
    </w:p>
    <w:p w14:paraId="27169038" w14:textId="77777777" w:rsidR="00021F7F" w:rsidRDefault="00B60221">
      <w:pPr>
        <w:pStyle w:val="sc-SubHeading"/>
      </w:pPr>
      <w:r>
        <w:t>Exemptions from Counseling, Advising, and Other Education Planning Services</w:t>
      </w:r>
    </w:p>
    <w:p w14:paraId="27A78438" w14:textId="77777777" w:rsidR="00021F7F" w:rsidRDefault="00B60221">
      <w:pPr>
        <w:pStyle w:val="sc-List-1"/>
      </w:pPr>
      <w:r>
        <w:t>1.</w:t>
      </w:r>
      <w:r>
        <w:tab/>
        <w:t>Students who have graduated from an accredited U.S. college or university with an associate degree or higher.</w:t>
      </w:r>
    </w:p>
    <w:p w14:paraId="608823F2" w14:textId="77777777" w:rsidR="00021F7F" w:rsidRDefault="00B60221">
      <w:pPr>
        <w:pStyle w:val="sc-List-1"/>
      </w:pPr>
      <w:r>
        <w:t>2.</w:t>
      </w:r>
      <w:r>
        <w:tab/>
        <w:t>Students who have declared one of the following goals:</w:t>
      </w:r>
    </w:p>
    <w:p w14:paraId="61D7DF51" w14:textId="77777777" w:rsidR="00021F7F" w:rsidRDefault="00B60221">
      <w:pPr>
        <w:pStyle w:val="sc-List-2"/>
      </w:pPr>
      <w:r>
        <w:t>a.</w:t>
      </w:r>
      <w:r>
        <w:tab/>
        <w:t>Advance in current career/job</w:t>
      </w:r>
    </w:p>
    <w:p w14:paraId="319F0F8D" w14:textId="77777777" w:rsidR="00021F7F" w:rsidRDefault="00B60221">
      <w:pPr>
        <w:pStyle w:val="sc-List-2"/>
      </w:pPr>
      <w:r>
        <w:t>b.</w:t>
      </w:r>
      <w:r>
        <w:tab/>
        <w:t>Maintain certificates/license</w:t>
      </w:r>
    </w:p>
    <w:p w14:paraId="3E2467FE" w14:textId="77777777" w:rsidR="00021F7F" w:rsidRDefault="00B60221">
      <w:pPr>
        <w:pStyle w:val="sc-BodyText"/>
      </w:pPr>
      <w:r>
        <w:t>The College will make reasonable efforts to ensure all new, continuing, and returning exempt students are provided the opportunity to participate in counseling, advising, and other education planning services as a valuable service and to retain enrollment priority.</w:t>
      </w:r>
    </w:p>
    <w:p w14:paraId="15B657F6" w14:textId="77777777" w:rsidR="00021F7F" w:rsidRDefault="00B60221">
      <w:pPr>
        <w:pStyle w:val="sc-SubHeading"/>
      </w:pPr>
      <w:r>
        <w:t>Exemptions from Loss of Enrollment Priority and Appeal Process</w:t>
      </w:r>
    </w:p>
    <w:p w14:paraId="0F59464C" w14:textId="77777777" w:rsidR="00021F7F" w:rsidRDefault="00B60221">
      <w:pPr>
        <w:pStyle w:val="sc-BodyText"/>
      </w:pPr>
      <w:r>
        <w:t>Students may lose their enrollment priority and regain it under certain circumstances. Loss of Enrollment Priority Appeal Form</w:t>
      </w:r>
    </w:p>
    <w:p w14:paraId="6EEA817C" w14:textId="77777777" w:rsidR="00021F7F" w:rsidRDefault="00B60221">
      <w:pPr>
        <w:pStyle w:val="sc-SubHeading"/>
      </w:pPr>
      <w:r>
        <w:t>Loss of Enrollment Priority due to Academic Standing</w:t>
      </w:r>
    </w:p>
    <w:p w14:paraId="357674DF" w14:textId="77777777" w:rsidR="00021F7F" w:rsidRDefault="00B60221">
      <w:pPr>
        <w:pStyle w:val="sc-BodyText"/>
      </w:pPr>
      <w:r>
        <w:t>Students on academic or progress probation for a second consecutive term will lose their enrollment priority. Students on continued probation that earn a 2.0 GPA or higher in the most recent term, and/or pass 50% or more of their classes in the most recent term, are exempt from the mandatory petition process for dismissed students and maintain their enrollment priority.</w:t>
      </w:r>
    </w:p>
    <w:p w14:paraId="1C6E6E8C" w14:textId="77777777" w:rsidR="00021F7F" w:rsidRDefault="00B60221">
      <w:pPr>
        <w:pStyle w:val="sc-BodyText"/>
      </w:pPr>
      <w:r>
        <w:t>In addition, academically reinstated students that earn a 2.0 GPA or higher in the most recent term progress report are exempt from the mandatory petition process for dismissed students and maintain their enrollment priority.</w:t>
      </w:r>
    </w:p>
    <w:p w14:paraId="5393BB0A" w14:textId="77777777" w:rsidR="00021F7F" w:rsidRDefault="00B60221">
      <w:pPr>
        <w:pStyle w:val="sc-SubHeading"/>
      </w:pPr>
      <w:r>
        <w:lastRenderedPageBreak/>
        <w:t>Loss of Enrollment Priority due to 100 unit limit</w:t>
      </w:r>
    </w:p>
    <w:p w14:paraId="657B41BA" w14:textId="77777777" w:rsidR="00021F7F" w:rsidRDefault="00B60221">
      <w:pPr>
        <w:pStyle w:val="sc-BodyText"/>
      </w:pPr>
      <w:r>
        <w:t>Students who have earned 100 or more Taft College degree applicable units will lose their enrollment priority. Students that complete a comprehensive student education plan showing the additional units are needed may be exempt and maintain their enrollment priority.</w:t>
      </w:r>
    </w:p>
    <w:p w14:paraId="44956745" w14:textId="77777777" w:rsidR="00021F7F" w:rsidRDefault="00B60221">
      <w:pPr>
        <w:pStyle w:val="sc-SubHeading"/>
      </w:pPr>
      <w:r>
        <w:t>Loss of California College Promise Grant due to Academic Standing (formerly BOGW)</w:t>
      </w:r>
    </w:p>
    <w:p w14:paraId="32A78EB8" w14:textId="77777777" w:rsidR="00021F7F" w:rsidRDefault="00B60221">
      <w:pPr>
        <w:pStyle w:val="sc-BodyText"/>
      </w:pPr>
      <w:r>
        <w:t>Students on academic or progress probation (or a combination of the two) for a second consecutive term will lose their California College Promise Grant. Students have the option to appeal the loss of California College Promise Grant by filling out the Loss of Enrollment Priority and/or California College Promise Grant Appeal form. That form can be found on our website. If approved, they may have their California College Promise Grant reinstated.  Loss of California College Promise Grant Appeal Form</w:t>
      </w:r>
    </w:p>
    <w:p w14:paraId="611AFBB6" w14:textId="77777777" w:rsidR="00021F7F" w:rsidRDefault="00B60221">
      <w:pPr>
        <w:pStyle w:val="sc-SubHeading"/>
      </w:pPr>
      <w:r>
        <w:t>Conditions for Appeal</w:t>
      </w:r>
    </w:p>
    <w:p w14:paraId="63377146" w14:textId="77777777" w:rsidR="00021F7F" w:rsidRDefault="00B60221">
      <w:pPr>
        <w:pStyle w:val="sc-SubHeading2"/>
      </w:pPr>
      <w:r>
        <w:t>Petition to Reinstate Priority Enrollment</w:t>
      </w:r>
    </w:p>
    <w:p w14:paraId="61016371" w14:textId="77777777" w:rsidR="00021F7F" w:rsidRDefault="00B60221">
      <w:pPr>
        <w:pStyle w:val="sc-BodyText"/>
      </w:pPr>
      <w:r>
        <w:t>Students with extenuating circumstances may appeal the loss of enrollment priority by providing written documentation to the Admissions and Attendance Committee under the following conditions:</w:t>
      </w:r>
    </w:p>
    <w:p w14:paraId="0D50DE2A" w14:textId="77777777" w:rsidR="00021F7F" w:rsidRDefault="00B60221">
      <w:pPr>
        <w:pStyle w:val="sc-List-1"/>
      </w:pPr>
      <w:r>
        <w:t>•</w:t>
      </w:r>
      <w:r>
        <w:tab/>
        <w:t>Students who have earned over 100 Taft College degree applicable units due to extenuating circumstances. Extenuating circumstances are verified cases of accident, illness, or other life changing events beyond the control of the student.</w:t>
      </w:r>
    </w:p>
    <w:p w14:paraId="7267AB40" w14:textId="77777777" w:rsidR="00021F7F" w:rsidRDefault="00B60221">
      <w:pPr>
        <w:pStyle w:val="sc-List-1"/>
      </w:pPr>
      <w:r>
        <w:t>•</w:t>
      </w:r>
      <w:r>
        <w:tab/>
        <w:t>Students that complete a comprehensive student education plan with a counselor showing the additional units are needed.</w:t>
      </w:r>
    </w:p>
    <w:p w14:paraId="0E21A6B9" w14:textId="77777777" w:rsidR="00021F7F" w:rsidRDefault="00B60221" w:rsidP="00934F68">
      <w:pPr>
        <w:pStyle w:val="sc-SubHeading2"/>
        <w:jc w:val="left"/>
      </w:pPr>
      <w:r>
        <w:t>Petition to Reinstate California College Promise Grant</w:t>
      </w:r>
      <w:r>
        <w:br/>
      </w:r>
    </w:p>
    <w:p w14:paraId="3C05AD0C" w14:textId="77777777" w:rsidR="00021F7F" w:rsidRDefault="00B60221" w:rsidP="00934F68">
      <w:pPr>
        <w:pStyle w:val="sc-BodyText"/>
        <w:jc w:val="left"/>
      </w:pPr>
      <w:r>
        <w:t>Students are able to appeal the loss of their California College Promise Grant for the following verifiable reasons:</w:t>
      </w:r>
    </w:p>
    <w:p w14:paraId="40CC74C9" w14:textId="77777777" w:rsidR="00021F7F" w:rsidRDefault="00B60221" w:rsidP="00934F68">
      <w:pPr>
        <w:pStyle w:val="sc-List-1"/>
        <w:jc w:val="left"/>
      </w:pPr>
      <w:r>
        <w:t>1.</w:t>
      </w:r>
      <w:r>
        <w:tab/>
        <w:t>Extenuating circumstances-documentable cases of accident, illness, or other circumstance beyond their control.</w:t>
      </w:r>
    </w:p>
    <w:p w14:paraId="7EA90B2C" w14:textId="77777777" w:rsidR="00021F7F" w:rsidRDefault="00B60221" w:rsidP="00934F68">
      <w:pPr>
        <w:pStyle w:val="sc-List-1"/>
        <w:jc w:val="left"/>
      </w:pPr>
      <w:r>
        <w:t>2.</w:t>
      </w:r>
      <w:r>
        <w:tab/>
        <w:t>A documentable change in their economic situation (loss of job, change in living circumstance).</w:t>
      </w:r>
    </w:p>
    <w:p w14:paraId="361E941E" w14:textId="77777777" w:rsidR="00021F7F" w:rsidRDefault="00B60221" w:rsidP="00934F68">
      <w:pPr>
        <w:pStyle w:val="sc-List-1"/>
        <w:jc w:val="left"/>
      </w:pPr>
      <w:r>
        <w:t>3.</w:t>
      </w:r>
      <w:r>
        <w:tab/>
        <w:t>Evidence of inability to receive essential support services</w:t>
      </w:r>
    </w:p>
    <w:p w14:paraId="4E250390" w14:textId="77777777" w:rsidR="00021F7F" w:rsidRDefault="00B60221" w:rsidP="00934F68">
      <w:pPr>
        <w:pStyle w:val="sc-List-1"/>
        <w:jc w:val="left"/>
      </w:pPr>
      <w:r>
        <w:t>4.</w:t>
      </w:r>
      <w:r>
        <w:tab/>
        <w:t>Special consideration factors for CalWORKs, EOPS, DSPS and military veteran students.</w:t>
      </w:r>
    </w:p>
    <w:p w14:paraId="7D067BC8" w14:textId="77777777" w:rsidR="00021F7F" w:rsidRDefault="00B60221" w:rsidP="00934F68">
      <w:pPr>
        <w:pStyle w:val="sc-List-1"/>
        <w:jc w:val="left"/>
      </w:pPr>
      <w:r>
        <w:t>5.</w:t>
      </w:r>
      <w:r>
        <w:tab/>
        <w:t>Students with disabilities who qualified for but did not receive accommodations in a timely manner.</w:t>
      </w:r>
    </w:p>
    <w:p w14:paraId="7CC7AB01" w14:textId="77777777" w:rsidR="00021F7F" w:rsidRDefault="00B60221" w:rsidP="00934F68">
      <w:pPr>
        <w:pStyle w:val="sc-List-1"/>
        <w:jc w:val="left"/>
      </w:pPr>
      <w:r>
        <w:t>6.</w:t>
      </w:r>
      <w:r>
        <w:tab/>
        <w:t>Significant academic improvement (defined as achieving at least a 2.0 term GPA and completion of 50% of courses taken in the immediate preceding fall or spring semester).</w:t>
      </w:r>
    </w:p>
    <w:p w14:paraId="12F82F3D" w14:textId="77777777" w:rsidR="00021F7F" w:rsidRDefault="00B60221">
      <w:pPr>
        <w:pStyle w:val="sc-SubHeading2"/>
      </w:pPr>
      <w:r>
        <w:t>Dismissal Appeal Petition</w:t>
      </w:r>
    </w:p>
    <w:p w14:paraId="563903F6" w14:textId="77777777" w:rsidR="00021F7F" w:rsidRDefault="00B60221">
      <w:pPr>
        <w:pStyle w:val="sc-BodyText"/>
      </w:pPr>
      <w:r>
        <w:t>Students on dismissal are notified by the Admissions Office via email of their academic status at the end of each fall and spring semester. The dismissal notification letter outlines the students’ options to either appeal their dismissal status or sit out the next term. Academic Dismissal Appeal Form</w:t>
      </w:r>
    </w:p>
    <w:p w14:paraId="6459D52C" w14:textId="77777777" w:rsidR="00021F7F" w:rsidRDefault="00B60221">
      <w:pPr>
        <w:pStyle w:val="sc-BodyText"/>
      </w:pPr>
      <w:r>
        <w:t>Students who appeal their dismissal status are notified of the outcome of their appeal immediately following the Admissions and Attendance meeting held monthly. Students on dismissal may be reinstated and allowed to enroll with a reduced unit load or no restrictions or stipulations. Students on dismissal who do not meet the conditions for reinstatement may again appeal after sitting out one term.</w:t>
      </w:r>
    </w:p>
    <w:p w14:paraId="6553ECE6" w14:textId="77777777" w:rsidR="00021F7F" w:rsidRDefault="00B60221">
      <w:pPr>
        <w:pStyle w:val="sc-BodyText"/>
      </w:pPr>
      <w:r>
        <w:t>Students on continued probation earning a 2.0 GPA or higher in the most recent term, and/or pass 50% or more of their classes in the most recent term, are exempt from the mandatory petition process for dismissed students and maintain their enrollment priority. In addition, academically reinstated students earning a 2.0 GPA or higher in the most recent term are exempt from the mandatory petition process for dismissed students and maintain their enrollment priority.</w:t>
      </w:r>
    </w:p>
    <w:p w14:paraId="5FB40D51" w14:textId="77777777" w:rsidR="00021F7F" w:rsidRDefault="00B60221">
      <w:pPr>
        <w:pStyle w:val="sc-SubHeading2"/>
      </w:pPr>
      <w:r>
        <w:t>Violations</w:t>
      </w:r>
    </w:p>
    <w:p w14:paraId="196FCD7F" w14:textId="77777777" w:rsidR="00021F7F" w:rsidRDefault="00B60221">
      <w:pPr>
        <w:pStyle w:val="sc-BodyText"/>
      </w:pPr>
      <w:r>
        <w:t>If the student feels that assessment, orientation, counseling, or prerequisites (or any other matriculation procedures) is being applied in a discriminatory manner, the student may file a complaint of unlawful discrimination. See Student Handbook for grievance procedures.</w:t>
      </w:r>
    </w:p>
    <w:p w14:paraId="712B3848" w14:textId="77777777" w:rsidR="00021F7F" w:rsidRDefault="00B60221" w:rsidP="00015C42">
      <w:pPr>
        <w:pStyle w:val="Heading2"/>
      </w:pPr>
      <w:bookmarkStart w:id="22" w:name="AC3D0C7F47454A6E890A0034CD014BEB"/>
      <w:r>
        <w:lastRenderedPageBreak/>
        <w:t>Registration</w:t>
      </w:r>
      <w:bookmarkEnd w:id="22"/>
      <w:r>
        <w:fldChar w:fldCharType="begin"/>
      </w:r>
      <w:r>
        <w:instrText xml:space="preserve"> XE "Registration" </w:instrText>
      </w:r>
      <w:r>
        <w:fldChar w:fldCharType="end"/>
      </w:r>
    </w:p>
    <w:p w14:paraId="221B165F" w14:textId="77777777" w:rsidR="00021F7F" w:rsidRDefault="00B60221">
      <w:pPr>
        <w:pStyle w:val="sc-BodyText"/>
      </w:pPr>
      <w:r>
        <w:t>Registration dates, add/drop deadlines, and registration procedures are contained in the schedule of classes on the Taft College web page.</w:t>
      </w:r>
    </w:p>
    <w:p w14:paraId="043609DD" w14:textId="77777777" w:rsidR="00021F7F" w:rsidRDefault="00B60221">
      <w:pPr>
        <w:pStyle w:val="Heading3"/>
      </w:pPr>
      <w:bookmarkStart w:id="23" w:name="7AFA918C520D4AFBB17F7BBCE4C7B85C"/>
      <w:r>
        <w:t>Late Registration</w:t>
      </w:r>
      <w:bookmarkEnd w:id="23"/>
      <w:r>
        <w:fldChar w:fldCharType="begin"/>
      </w:r>
      <w:r>
        <w:instrText xml:space="preserve"> XE "Late Registration" </w:instrText>
      </w:r>
      <w:r>
        <w:fldChar w:fldCharType="end"/>
      </w:r>
    </w:p>
    <w:p w14:paraId="28252479" w14:textId="77777777" w:rsidR="00021F7F" w:rsidRDefault="00B60221">
      <w:pPr>
        <w:pStyle w:val="sc-BodyText"/>
      </w:pPr>
      <w:r>
        <w:t>Registration may be accepted through the second week of all semester-length classes; however instructor permission is required for enrollment into classes as of the first meeting day of the class. Registration in classes of less than a semester’s duration must be completed according to the specific deadlines set each term by the Director of Admissions and Records.</w:t>
      </w:r>
    </w:p>
    <w:p w14:paraId="33F510D9" w14:textId="77777777" w:rsidR="00021F7F" w:rsidRDefault="00B60221">
      <w:pPr>
        <w:pStyle w:val="Heading3"/>
      </w:pPr>
      <w:bookmarkStart w:id="24" w:name="B2BB79857C1248D0B51E5F119D60D261"/>
      <w:r>
        <w:t>Inter-district Agreement</w:t>
      </w:r>
      <w:bookmarkEnd w:id="24"/>
      <w:r>
        <w:fldChar w:fldCharType="begin"/>
      </w:r>
      <w:r>
        <w:instrText xml:space="preserve"> XE "Inter-district Agreement" </w:instrText>
      </w:r>
      <w:r>
        <w:fldChar w:fldCharType="end"/>
      </w:r>
    </w:p>
    <w:p w14:paraId="5B9414F8" w14:textId="77777777" w:rsidR="00021F7F" w:rsidRDefault="00B60221">
      <w:pPr>
        <w:pStyle w:val="sc-BodyText"/>
      </w:pPr>
      <w:r>
        <w:t>Subject to Education Code, Section 78031, a district resident shall be admitted to a community college in another district without regard to district boundaries. No district shall restrict the admission of its residents into a community college of another district, nor shall it restrict the admission of residents of another district into its community college or colleges, except as authorized under Section 78032.</w:t>
      </w:r>
    </w:p>
    <w:p w14:paraId="5AF55A83" w14:textId="77777777" w:rsidR="00021F7F" w:rsidRDefault="00B60221">
      <w:pPr>
        <w:pStyle w:val="Heading3"/>
      </w:pPr>
      <w:bookmarkStart w:id="25" w:name="71F0F8EAE10F4ABB8215ED951E219758"/>
      <w:r>
        <w:t>Determining Residency for Tuition Purposes</w:t>
      </w:r>
      <w:bookmarkEnd w:id="25"/>
      <w:r>
        <w:fldChar w:fldCharType="begin"/>
      </w:r>
      <w:r>
        <w:instrText xml:space="preserve"> XE "Determining Residency for Tuition Purposes" </w:instrText>
      </w:r>
      <w:r>
        <w:fldChar w:fldCharType="end"/>
      </w:r>
    </w:p>
    <w:p w14:paraId="119E4D6D" w14:textId="77777777" w:rsidR="00021F7F" w:rsidRDefault="00B60221">
      <w:pPr>
        <w:pStyle w:val="sc-BodyText"/>
      </w:pPr>
      <w:r>
        <w:t>Each student enrolled or applying for admission to any California community college will provide information and evidence deemed necessary by the district governing board to determine his or her classification. An oath of affirmation may be required in connection with taking testimony necessary to ascertain a student’s classification.</w:t>
      </w:r>
    </w:p>
    <w:p w14:paraId="010D0F6A" w14:textId="77777777" w:rsidR="00021F7F" w:rsidRDefault="00B60221">
      <w:pPr>
        <w:pStyle w:val="sc-BodyText"/>
      </w:pPr>
      <w:r>
        <w:t>The determination of a student’s classification will be made in accordance with the provisions of residence policies and the residence determination date for the semester or intersession for which the student proposes to attend.</w:t>
      </w:r>
    </w:p>
    <w:p w14:paraId="6D150D8D" w14:textId="77777777" w:rsidR="00021F7F" w:rsidRDefault="00B60221">
      <w:pPr>
        <w:pStyle w:val="sc-BodyText"/>
      </w:pPr>
      <w:r>
        <w:t>Each person enrolled in or applying for admission to a California Community College is, for the purposes of admission and/or tuition, classified as a “resident” or a “non-resident.”</w:t>
      </w:r>
    </w:p>
    <w:p w14:paraId="5BB5D554" w14:textId="77777777" w:rsidR="00021F7F" w:rsidRDefault="00B60221">
      <w:pPr>
        <w:pStyle w:val="sc-BodyText"/>
      </w:pPr>
      <w:r>
        <w:t>A “resident” is a student who has resided in California for more than one year immediately preceding the residence determination date, coupled with the intent to remain in California.</w:t>
      </w:r>
    </w:p>
    <w:p w14:paraId="69C5EDAD" w14:textId="77777777" w:rsidR="00021F7F" w:rsidRDefault="00B60221">
      <w:pPr>
        <w:pStyle w:val="sc-BodyText"/>
      </w:pPr>
      <w:r>
        <w:t>A “non-resident” is a student who has not established residence in California for one year as of the residence determination date.</w:t>
      </w:r>
    </w:p>
    <w:p w14:paraId="693BF0D8" w14:textId="77777777" w:rsidR="00021F7F" w:rsidRDefault="00B60221">
      <w:pPr>
        <w:pStyle w:val="sc-BodyText"/>
      </w:pPr>
      <w:r>
        <w:t>“Residence determination date” is the day immediately preceding the first day of instruction of the semester that the student proposes to attend.</w:t>
      </w:r>
    </w:p>
    <w:p w14:paraId="3B9376FF" w14:textId="77777777" w:rsidR="00021F7F" w:rsidRDefault="00B60221">
      <w:pPr>
        <w:pStyle w:val="sc-BodyText"/>
      </w:pPr>
      <w:r>
        <w:t>Generally, residence requires actual physical presence in California, coupled with intent to make one’s home here. The requirements necessary to demonstrate intent to become a California resident are available in the Admissions Office.</w:t>
      </w:r>
    </w:p>
    <w:p w14:paraId="2348D706" w14:textId="77777777" w:rsidR="00021F7F" w:rsidRDefault="00B60221">
      <w:pPr>
        <w:pStyle w:val="sc-BodyText"/>
      </w:pPr>
      <w:r>
        <w:rPr>
          <w:b/>
        </w:rPr>
        <w:t>Right to Appeal:</w:t>
      </w:r>
      <w:r>
        <w:t xml:space="preserve">  Students who have been classified as non-residents have the right to a review of their classification (Title 5, Section 54010 (a)). Any student, following a final decision of residence classification by the Admissions Office, may make written appeal to the Vice President of Student Services within 30 calendar days of notification of final decision by the college regarding classification.</w:t>
      </w:r>
    </w:p>
    <w:p w14:paraId="3C6DD879" w14:textId="77777777" w:rsidR="00021F7F" w:rsidRDefault="00B60221">
      <w:pPr>
        <w:pStyle w:val="sc-BodyText"/>
      </w:pPr>
      <w:r>
        <w:rPr>
          <w:b/>
        </w:rPr>
        <w:t>Military Exceptions to Residency Requirements</w:t>
      </w:r>
    </w:p>
    <w:p w14:paraId="5D1664E2" w14:textId="77777777" w:rsidR="00021F7F" w:rsidRDefault="00B60221">
      <w:pPr>
        <w:pStyle w:val="sc-BodyText"/>
      </w:pPr>
      <w:r>
        <w:t>Several exceptions to the residency rules apply. They include, but are not limited, to the following:</w:t>
      </w:r>
    </w:p>
    <w:p w14:paraId="3F292484" w14:textId="77777777" w:rsidR="00021F7F" w:rsidRDefault="00B60221">
      <w:pPr>
        <w:pStyle w:val="sc-List-1"/>
      </w:pPr>
      <w:r>
        <w:t>•</w:t>
      </w:r>
      <w:r>
        <w:tab/>
        <w:t>Active duty military personnel and their dependents stationed in California</w:t>
      </w:r>
    </w:p>
    <w:p w14:paraId="286AC3CE" w14:textId="77777777" w:rsidR="00021F7F" w:rsidRDefault="00B60221">
      <w:pPr>
        <w:pStyle w:val="sc-List-1"/>
      </w:pPr>
      <w:r>
        <w:t>•</w:t>
      </w:r>
      <w:r>
        <w:tab/>
        <w:t>Active military and dependents previously stationed in California, who are currently enrolled and subsequently receive orders to change their duty station to out-of-state</w:t>
      </w:r>
    </w:p>
    <w:p w14:paraId="22E6863C" w14:textId="77777777" w:rsidR="00021F7F" w:rsidRDefault="00B60221">
      <w:pPr>
        <w:pStyle w:val="sc-List-1"/>
      </w:pPr>
      <w:r>
        <w:t>•</w:t>
      </w:r>
      <w:r>
        <w:tab/>
        <w:t>A Veteran or dependent using or intending to use their GI Bill® benefits while currently living in California and has enrolled in Taft College</w:t>
      </w:r>
      <w:r>
        <w:br/>
      </w:r>
      <w:r>
        <w:br/>
        <w:t xml:space="preserve">GI Bill® is a registered trademark of the U.S. Department of Veterans Affairs (VA)     </w:t>
      </w:r>
    </w:p>
    <w:p w14:paraId="00B881D2" w14:textId="77777777" w:rsidR="00021F7F" w:rsidRDefault="00B60221" w:rsidP="00015C42">
      <w:pPr>
        <w:pStyle w:val="Heading2"/>
      </w:pPr>
      <w:bookmarkStart w:id="26" w:name="85C496ED17604361950E25EEB2FC4B7F"/>
      <w:r>
        <w:lastRenderedPageBreak/>
        <w:t>Fees</w:t>
      </w:r>
      <w:bookmarkEnd w:id="26"/>
      <w:r>
        <w:fldChar w:fldCharType="begin"/>
      </w:r>
      <w:r>
        <w:instrText xml:space="preserve"> XE "Fees" </w:instrText>
      </w:r>
      <w:r>
        <w:fldChar w:fldCharType="end"/>
      </w:r>
    </w:p>
    <w:p w14:paraId="4158F67C" w14:textId="77777777" w:rsidR="00021F7F" w:rsidRDefault="00B60221">
      <w:pPr>
        <w:pStyle w:val="Heading3"/>
      </w:pPr>
      <w:bookmarkStart w:id="27" w:name="9EFCB2A1CD4F4748B58F37B964C0B43F"/>
      <w:r>
        <w:t>Enrollment Fee</w:t>
      </w:r>
      <w:bookmarkEnd w:id="27"/>
      <w:r>
        <w:fldChar w:fldCharType="begin"/>
      </w:r>
      <w:r>
        <w:instrText xml:space="preserve"> XE "Enrollment Fee" </w:instrText>
      </w:r>
      <w:r>
        <w:fldChar w:fldCharType="end"/>
      </w:r>
    </w:p>
    <w:p w14:paraId="0CF4B86F" w14:textId="77777777" w:rsidR="00021F7F" w:rsidRDefault="00B60221">
      <w:pPr>
        <w:pStyle w:val="sc-BodyText"/>
      </w:pPr>
      <w:r>
        <w:t>Enrollment fees are determined each year by the State Legislature. Contact the Admissions Office (661-763-7741) or the Taft College web page at www.taftcollege.edu for the current fees.</w:t>
      </w:r>
    </w:p>
    <w:p w14:paraId="235440E9" w14:textId="77777777" w:rsidR="00021F7F" w:rsidRDefault="00B60221">
      <w:pPr>
        <w:pStyle w:val="Heading3"/>
      </w:pPr>
      <w:bookmarkStart w:id="28" w:name="06D3BCA8AEEA4F9298D0FF4D17323B4F"/>
      <w:r>
        <w:t>Non-resident Tuition</w:t>
      </w:r>
      <w:bookmarkEnd w:id="28"/>
      <w:r>
        <w:fldChar w:fldCharType="begin"/>
      </w:r>
      <w:r>
        <w:instrText xml:space="preserve"> XE "Non-resident Tuition" </w:instrText>
      </w:r>
      <w:r>
        <w:fldChar w:fldCharType="end"/>
      </w:r>
    </w:p>
    <w:p w14:paraId="724AE22A" w14:textId="77777777" w:rsidR="00021F7F" w:rsidRDefault="00B60221">
      <w:pPr>
        <w:pStyle w:val="sc-BodyText"/>
      </w:pPr>
      <w:r>
        <w:t>The Board of Trustees sets non-resident tuition annually. Non-resident students pay non-resident tuition in addition to the resident enrollment fees. The college reserves the right to increase tuition at any time if required by law to do so. As of the first census date, the individual tuition charges will be reviewed and fees adjusted accordingly.</w:t>
      </w:r>
    </w:p>
    <w:p w14:paraId="3DD355F3" w14:textId="77777777" w:rsidR="00021F7F" w:rsidRDefault="00B60221">
      <w:pPr>
        <w:pStyle w:val="Heading3"/>
      </w:pPr>
      <w:bookmarkStart w:id="29" w:name="6DDF6E923C244A339489BBD2474EFC81"/>
      <w:r>
        <w:t>International Application Fee</w:t>
      </w:r>
      <w:bookmarkEnd w:id="29"/>
      <w:r>
        <w:fldChar w:fldCharType="begin"/>
      </w:r>
      <w:r>
        <w:instrText xml:space="preserve"> XE "International Application Fee" </w:instrText>
      </w:r>
      <w:r>
        <w:fldChar w:fldCharType="end"/>
      </w:r>
    </w:p>
    <w:p w14:paraId="6F952C4F" w14:textId="77777777" w:rsidR="00021F7F" w:rsidRDefault="00B60221">
      <w:pPr>
        <w:pStyle w:val="sc-BodyText"/>
      </w:pPr>
      <w:r>
        <w:t>All international students must submit a $100 application fee upon completion of their international and admissions applications.</w:t>
      </w:r>
    </w:p>
    <w:p w14:paraId="48D1B528" w14:textId="77777777" w:rsidR="00021F7F" w:rsidRDefault="00B60221">
      <w:pPr>
        <w:pStyle w:val="Heading3"/>
      </w:pPr>
      <w:bookmarkStart w:id="30" w:name="5CE5C262075E4A499FFF276A17EAFFAD"/>
      <w:r>
        <w:t>Exceptions</w:t>
      </w:r>
      <w:bookmarkEnd w:id="30"/>
      <w:r>
        <w:fldChar w:fldCharType="begin"/>
      </w:r>
      <w:r>
        <w:instrText xml:space="preserve"> XE "Exceptions" </w:instrText>
      </w:r>
      <w:r>
        <w:fldChar w:fldCharType="end"/>
      </w:r>
    </w:p>
    <w:p w14:paraId="301F8D15" w14:textId="77777777" w:rsidR="00021F7F" w:rsidRDefault="00B60221">
      <w:pPr>
        <w:pStyle w:val="sc-BodyText"/>
      </w:pPr>
      <w:r>
        <w:t>The Board of Trustees may waive any portion of this fee for no more than 10 percent of the international students registered who are not on extended exemption and who demonstrate financial need to the Financial Aid Office.</w:t>
      </w:r>
    </w:p>
    <w:p w14:paraId="45743865" w14:textId="77777777" w:rsidR="00021F7F" w:rsidRDefault="00B60221">
      <w:pPr>
        <w:pStyle w:val="sc-BodyText"/>
      </w:pPr>
      <w:r>
        <w:t>Undocumented students who have attended a California High School for 3 years and graduated from a California High School may be eligible for a non-resident tuition fee waiver. (Please see section on AB540)</w:t>
      </w:r>
    </w:p>
    <w:p w14:paraId="16A44566" w14:textId="77777777" w:rsidR="00021F7F" w:rsidRDefault="00B60221">
      <w:pPr>
        <w:pStyle w:val="sc-BodyText"/>
      </w:pPr>
      <w:r>
        <w:t>A student classified as a non-resident, shall be required, except as otherwise indicated in the tuition refund procedure, to pay non-resident tuition.</w:t>
      </w:r>
    </w:p>
    <w:p w14:paraId="37071134" w14:textId="77777777" w:rsidR="00021F7F" w:rsidRDefault="00B60221">
      <w:pPr>
        <w:pStyle w:val="Heading3"/>
      </w:pPr>
      <w:bookmarkStart w:id="31" w:name="574642B7516D4731B7FF22A5E0E00094"/>
      <w:r>
        <w:t>Materials Fees</w:t>
      </w:r>
      <w:bookmarkEnd w:id="31"/>
      <w:r>
        <w:fldChar w:fldCharType="begin"/>
      </w:r>
      <w:r>
        <w:instrText xml:space="preserve"> XE "Materials Fees" </w:instrText>
      </w:r>
      <w:r>
        <w:fldChar w:fldCharType="end"/>
      </w:r>
    </w:p>
    <w:p w14:paraId="252BC5BE" w14:textId="77777777" w:rsidR="00021F7F" w:rsidRDefault="00B60221">
      <w:pPr>
        <w:pStyle w:val="sc-BodyText"/>
      </w:pPr>
      <w:r>
        <w:t>Occasionally students may be required to purchase materials to supplement specific courses, i.e., workbooks, folders, flash drives, CD, etc. The materials may be purchased through the Taft College Bookstore.</w:t>
      </w:r>
    </w:p>
    <w:p w14:paraId="1B4DD94D" w14:textId="77777777" w:rsidR="00021F7F" w:rsidRDefault="00B60221">
      <w:pPr>
        <w:pStyle w:val="Heading3"/>
      </w:pPr>
      <w:bookmarkStart w:id="32" w:name="E8BA70B859864852B9F3FF00BCB2B14B"/>
      <w:r>
        <w:t>Fines</w:t>
      </w:r>
      <w:bookmarkEnd w:id="32"/>
      <w:r>
        <w:fldChar w:fldCharType="begin"/>
      </w:r>
      <w:r>
        <w:instrText xml:space="preserve"> XE "Fines" </w:instrText>
      </w:r>
      <w:r>
        <w:fldChar w:fldCharType="end"/>
      </w:r>
    </w:p>
    <w:p w14:paraId="14961932" w14:textId="77777777" w:rsidR="00021F7F" w:rsidRDefault="00B60221">
      <w:pPr>
        <w:pStyle w:val="sc-BodyText"/>
      </w:pPr>
      <w:r>
        <w:t>In laboratory courses, students are charged actual cost of items lost or broken. Fines are assessed in the bookstore and library for lost or overdue books.</w:t>
      </w:r>
    </w:p>
    <w:p w14:paraId="5D514BCF" w14:textId="77777777" w:rsidR="00021F7F" w:rsidRDefault="00B60221">
      <w:pPr>
        <w:pStyle w:val="Heading3"/>
      </w:pPr>
      <w:bookmarkStart w:id="33" w:name="0C4812D5E6674D6D8B70A33455037876"/>
      <w:r>
        <w:t>Instructional Materials</w:t>
      </w:r>
      <w:bookmarkEnd w:id="33"/>
      <w:r>
        <w:fldChar w:fldCharType="begin"/>
      </w:r>
      <w:r>
        <w:instrText xml:space="preserve"> XE "Instructional Materials" </w:instrText>
      </w:r>
      <w:r>
        <w:fldChar w:fldCharType="end"/>
      </w:r>
    </w:p>
    <w:p w14:paraId="12D62A54" w14:textId="77777777" w:rsidR="00021F7F" w:rsidRDefault="00B60221">
      <w:pPr>
        <w:pStyle w:val="sc-BodyText"/>
      </w:pPr>
      <w:r>
        <w:t>Students are expected to purchase required instructional materials when the materials have “continuing value” to the student as defined in Chapter 7, Section 59402, Title 5, or the materials are not solely or exclusively available from the district.</w:t>
      </w:r>
    </w:p>
    <w:p w14:paraId="3D22A219" w14:textId="77777777" w:rsidR="00021F7F" w:rsidRDefault="00B60221">
      <w:pPr>
        <w:pStyle w:val="sc-BodyText"/>
      </w:pPr>
      <w:r>
        <w:t>The list of materials, their approximate costs, and possible sources of purchase will be included in the registration information given to students at the beginning of each term. All instructional material fees are published in the class schedule.</w:t>
      </w:r>
    </w:p>
    <w:p w14:paraId="74B15ACB" w14:textId="77777777" w:rsidR="00021F7F" w:rsidRDefault="00B60221">
      <w:pPr>
        <w:pStyle w:val="Heading3"/>
      </w:pPr>
      <w:bookmarkStart w:id="34" w:name="AC45B39864764C0887803C96EFF38665"/>
      <w:r>
        <w:t>Student Organization Fees</w:t>
      </w:r>
      <w:bookmarkEnd w:id="34"/>
      <w:r>
        <w:fldChar w:fldCharType="begin"/>
      </w:r>
      <w:r>
        <w:instrText xml:space="preserve"> XE "Student Organization Fees" </w:instrText>
      </w:r>
      <w:r>
        <w:fldChar w:fldCharType="end"/>
      </w:r>
    </w:p>
    <w:p w14:paraId="52F5030C" w14:textId="77777777" w:rsidR="00021F7F" w:rsidRDefault="00B60221" w:rsidP="00934F68">
      <w:pPr>
        <w:pStyle w:val="sc-BodyText"/>
        <w:jc w:val="left"/>
      </w:pPr>
      <w:r>
        <w:t>The Associate Student Organization (ASO) fee, which is currently $30 per academic year, is established by the members of the student organization for the social and cultural activities supported entirely or in part by the students and is subject to change by vote of the Associated Students. These voluntary dues are payable on the day of registration. Every student is encouraged to become a member of the ASO to be able to more fully participate in student affairs and receive discounts at local participating businesses and discounts at the Taft College Bookstore. Please review the Taft College Bookstore website for more information on textbook rentals using an ASO card.</w:t>
      </w:r>
      <w:r>
        <w:br/>
      </w:r>
    </w:p>
    <w:p w14:paraId="1C82D361" w14:textId="77777777" w:rsidR="00021F7F" w:rsidRDefault="00B60221">
      <w:pPr>
        <w:pStyle w:val="Heading3"/>
      </w:pPr>
      <w:bookmarkStart w:id="35" w:name="D2E71CDDA95843C7A4DDC6843850213F"/>
      <w:r>
        <w:t>Residence Halls</w:t>
      </w:r>
      <w:bookmarkEnd w:id="35"/>
      <w:r>
        <w:fldChar w:fldCharType="begin"/>
      </w:r>
      <w:r>
        <w:instrText xml:space="preserve"> XE "Residence Halls" </w:instrText>
      </w:r>
      <w:r>
        <w:fldChar w:fldCharType="end"/>
      </w:r>
    </w:p>
    <w:p w14:paraId="61F3F8EB" w14:textId="77777777" w:rsidR="00021F7F" w:rsidRDefault="00B60221">
      <w:pPr>
        <w:pStyle w:val="sc-BodyText"/>
      </w:pPr>
      <w:r>
        <w:lastRenderedPageBreak/>
        <w:t>Student housing is available for students enrolled in a minimum of 12 semester units. A residence hall application must be completed and a $150 security deposit paid to get on the waiting list. When a student leaves the residence halls, all or any part of the security deposit not due the college for damage to or loss of residence hall property or food service charges will be refunded.</w:t>
      </w:r>
    </w:p>
    <w:p w14:paraId="67A1308D" w14:textId="77777777" w:rsidR="00021F7F" w:rsidRDefault="00B60221">
      <w:pPr>
        <w:pStyle w:val="sc-BodyText"/>
      </w:pPr>
      <w:r>
        <w:t>A resident must participate in the Food Service Program. The food service plan consists of 19 meals per week. The cafeteria is open for three meals per day Monday through Friday and two meals on Saturday and Sunday. Refer to the fee schedule for the cost of this service.</w:t>
      </w:r>
    </w:p>
    <w:p w14:paraId="2DD0819E" w14:textId="77777777" w:rsidR="00021F7F" w:rsidRDefault="00B60221">
      <w:pPr>
        <w:pStyle w:val="Heading3"/>
      </w:pPr>
      <w:bookmarkStart w:id="36" w:name="46F4997D27354570B990B4020B450D3B"/>
      <w:r>
        <w:t>E-Mail Address Procedure</w:t>
      </w:r>
      <w:bookmarkEnd w:id="36"/>
      <w:r>
        <w:fldChar w:fldCharType="begin"/>
      </w:r>
      <w:r>
        <w:instrText xml:space="preserve"> XE "E-Mail Address Procedure" </w:instrText>
      </w:r>
      <w:r>
        <w:fldChar w:fldCharType="end"/>
      </w:r>
    </w:p>
    <w:p w14:paraId="33094F8F" w14:textId="77777777" w:rsidR="00021F7F" w:rsidRDefault="00B60221">
      <w:pPr>
        <w:pStyle w:val="sc-BodyText"/>
      </w:pPr>
      <w:r>
        <w:t>All students are assigned a Taft College email. To activate your email, click here. </w:t>
      </w:r>
    </w:p>
    <w:p w14:paraId="073DED88" w14:textId="77777777" w:rsidR="00021F7F" w:rsidRDefault="00B60221" w:rsidP="00015C42">
      <w:pPr>
        <w:pStyle w:val="Heading2"/>
      </w:pPr>
      <w:bookmarkStart w:id="37" w:name="231AE1BE02D4450C996F8942576391C6"/>
      <w:r>
        <w:t>2025-2026 Academic Year Fees</w:t>
      </w:r>
      <w:bookmarkEnd w:id="37"/>
      <w:r>
        <w:fldChar w:fldCharType="begin"/>
      </w:r>
      <w:r>
        <w:instrText xml:space="preserve"> XE "2025-2026 Academic Year Fees" </w:instrText>
      </w:r>
      <w:r>
        <w:fldChar w:fldCharType="end"/>
      </w:r>
    </w:p>
    <w:p w14:paraId="6DCE1FF1" w14:textId="77777777" w:rsidR="00021F7F" w:rsidRDefault="00B60221">
      <w:pPr>
        <w:pStyle w:val="Heading3"/>
      </w:pPr>
      <w:bookmarkStart w:id="38" w:name="744FA8BADC0B4B689CF4E80CC2EBD8B8"/>
      <w:r>
        <w:t>Enrollment Fees</w:t>
      </w:r>
      <w:bookmarkEnd w:id="38"/>
      <w:r>
        <w:fldChar w:fldCharType="begin"/>
      </w:r>
      <w:r>
        <w:instrText xml:space="preserve"> XE "Enrollment Fees" </w:instrText>
      </w:r>
      <w:r>
        <w:fldChar w:fldCharType="end"/>
      </w:r>
    </w:p>
    <w:p w14:paraId="17AC60D5" w14:textId="77777777" w:rsidR="00021F7F" w:rsidRDefault="00B60221">
      <w:pPr>
        <w:pStyle w:val="sc-BodyText"/>
      </w:pPr>
      <w:r>
        <w:t>Enrollment fees are determined each year by the State Legislature. All other fees are subject to change without notice.</w:t>
      </w:r>
    </w:p>
    <w:tbl>
      <w:tblPr>
        <w:tblStyle w:val="TableSimple3"/>
        <w:tblW w:w="5000" w:type="pct"/>
        <w:tblLook w:val="04A0" w:firstRow="1" w:lastRow="0" w:firstColumn="1" w:lastColumn="0" w:noHBand="0" w:noVBand="1"/>
      </w:tblPr>
      <w:tblGrid>
        <w:gridCol w:w="6310"/>
        <w:gridCol w:w="3940"/>
      </w:tblGrid>
      <w:tr w:rsidR="00021F7F" w14:paraId="46813793" w14:textId="77777777">
        <w:tc>
          <w:tcPr>
            <w:tcW w:w="0" w:type="auto"/>
          </w:tcPr>
          <w:p w14:paraId="4B0B7DA8" w14:textId="77777777" w:rsidR="00021F7F" w:rsidRDefault="00B60221">
            <w:r>
              <w:rPr>
                <w:b/>
              </w:rPr>
              <w:t>Enrollment Fee</w:t>
            </w:r>
            <w:r>
              <w:t xml:space="preserve"> </w:t>
            </w:r>
          </w:p>
        </w:tc>
        <w:tc>
          <w:tcPr>
            <w:tcW w:w="0" w:type="auto"/>
          </w:tcPr>
          <w:p w14:paraId="12E06B4D" w14:textId="77777777" w:rsidR="00021F7F" w:rsidRDefault="00B60221">
            <w:r>
              <w:t>$46 per unit (no maximum)</w:t>
            </w:r>
          </w:p>
        </w:tc>
      </w:tr>
      <w:tr w:rsidR="00021F7F" w14:paraId="159F0B40" w14:textId="77777777">
        <w:tc>
          <w:tcPr>
            <w:tcW w:w="0" w:type="auto"/>
          </w:tcPr>
          <w:p w14:paraId="663DCAA2" w14:textId="77777777" w:rsidR="00021F7F" w:rsidRDefault="00B60221">
            <w:r>
              <w:rPr>
                <w:b/>
              </w:rPr>
              <w:t>Credit by Exam Fee</w:t>
            </w:r>
            <w:r>
              <w:t xml:space="preserve"> </w:t>
            </w:r>
          </w:p>
        </w:tc>
        <w:tc>
          <w:tcPr>
            <w:tcW w:w="0" w:type="auto"/>
          </w:tcPr>
          <w:p w14:paraId="6B938696" w14:textId="77777777" w:rsidR="00021F7F" w:rsidRDefault="00B60221">
            <w:r>
              <w:t>$46 per unit (no maximum)</w:t>
            </w:r>
          </w:p>
        </w:tc>
      </w:tr>
      <w:tr w:rsidR="00021F7F" w14:paraId="492FCB2C" w14:textId="77777777">
        <w:tc>
          <w:tcPr>
            <w:tcW w:w="0" w:type="auto"/>
          </w:tcPr>
          <w:p w14:paraId="117F5950" w14:textId="77777777" w:rsidR="00021F7F" w:rsidRDefault="00B60221">
            <w:r>
              <w:rPr>
                <w:b/>
              </w:rPr>
              <w:t>Class Audit Fee</w:t>
            </w:r>
            <w:r>
              <w:t xml:space="preserve"> </w:t>
            </w:r>
          </w:p>
        </w:tc>
        <w:tc>
          <w:tcPr>
            <w:tcW w:w="0" w:type="auto"/>
          </w:tcPr>
          <w:p w14:paraId="5D921B57" w14:textId="77777777" w:rsidR="00021F7F" w:rsidRDefault="00B60221">
            <w:r>
              <w:t>$15 per unit</w:t>
            </w:r>
          </w:p>
        </w:tc>
      </w:tr>
      <w:tr w:rsidR="00021F7F" w14:paraId="06D8524E" w14:textId="77777777">
        <w:tc>
          <w:tcPr>
            <w:tcW w:w="0" w:type="auto"/>
            <w:gridSpan w:val="2"/>
          </w:tcPr>
          <w:p w14:paraId="49922668" w14:textId="77777777" w:rsidR="00021F7F" w:rsidRDefault="00B60221">
            <w:r>
              <w:rPr>
                <w:b/>
              </w:rPr>
              <w:t>Non-resident Tuition Fee</w:t>
            </w:r>
            <w:r>
              <w:t xml:space="preserve">  (in addition to $46 per unit enrollment fee and credit by exam fee)</w:t>
            </w:r>
          </w:p>
        </w:tc>
      </w:tr>
      <w:tr w:rsidR="00021F7F" w14:paraId="34DE1FAC" w14:textId="77777777">
        <w:tc>
          <w:tcPr>
            <w:tcW w:w="0" w:type="auto"/>
          </w:tcPr>
          <w:p w14:paraId="33DA2ABE" w14:textId="77777777" w:rsidR="00021F7F" w:rsidRDefault="00B60221">
            <w:r>
              <w:tab/>
              <w:t>0 thru 14 units</w:t>
            </w:r>
          </w:p>
        </w:tc>
        <w:tc>
          <w:tcPr>
            <w:tcW w:w="0" w:type="auto"/>
          </w:tcPr>
          <w:p w14:paraId="53A67B89" w14:textId="77777777" w:rsidR="00021F7F" w:rsidRDefault="00B60221">
            <w:r>
              <w:t>$400 per unit***</w:t>
            </w:r>
          </w:p>
        </w:tc>
      </w:tr>
      <w:tr w:rsidR="00021F7F" w14:paraId="72FC6766" w14:textId="77777777">
        <w:tc>
          <w:tcPr>
            <w:tcW w:w="0" w:type="auto"/>
          </w:tcPr>
          <w:p w14:paraId="4871C859" w14:textId="77777777" w:rsidR="00021F7F" w:rsidRDefault="00B60221">
            <w:r>
              <w:tab/>
              <w:t>15 units or more</w:t>
            </w:r>
          </w:p>
        </w:tc>
        <w:tc>
          <w:tcPr>
            <w:tcW w:w="0" w:type="auto"/>
          </w:tcPr>
          <w:p w14:paraId="501FE761" w14:textId="77777777" w:rsidR="00021F7F" w:rsidRDefault="00B60221">
            <w:r>
              <w:t>$6000 per semester</w:t>
            </w:r>
          </w:p>
        </w:tc>
      </w:tr>
      <w:tr w:rsidR="00021F7F" w14:paraId="57584686" w14:textId="77777777">
        <w:tc>
          <w:tcPr>
            <w:tcW w:w="0" w:type="auto"/>
          </w:tcPr>
          <w:p w14:paraId="5817BB39" w14:textId="77777777" w:rsidR="00021F7F" w:rsidRDefault="00B60221">
            <w:r>
              <w:rPr>
                <w:b/>
              </w:rPr>
              <w:t>International Student</w:t>
            </w:r>
            <w:r>
              <w:t xml:space="preserve">  Admissions application fee</w:t>
            </w:r>
          </w:p>
        </w:tc>
        <w:tc>
          <w:tcPr>
            <w:tcW w:w="0" w:type="auto"/>
          </w:tcPr>
          <w:p w14:paraId="21766DA0" w14:textId="77777777" w:rsidR="00021F7F" w:rsidRDefault="00B60221">
            <w:r>
              <w:t>$100</w:t>
            </w:r>
          </w:p>
        </w:tc>
      </w:tr>
      <w:tr w:rsidR="00021F7F" w14:paraId="67B09C67" w14:textId="77777777">
        <w:tc>
          <w:tcPr>
            <w:tcW w:w="0" w:type="auto"/>
          </w:tcPr>
          <w:p w14:paraId="709673BE" w14:textId="163E1471" w:rsidR="00021F7F" w:rsidRDefault="00B60221">
            <w:r>
              <w:rPr>
                <w:b/>
              </w:rPr>
              <w:t>Student Representation Fe</w:t>
            </w:r>
            <w:r w:rsidR="00934F68">
              <w:rPr>
                <w:b/>
              </w:rPr>
              <w:t>e</w:t>
            </w:r>
          </w:p>
        </w:tc>
        <w:tc>
          <w:tcPr>
            <w:tcW w:w="0" w:type="auto"/>
          </w:tcPr>
          <w:p w14:paraId="56E343E5" w14:textId="12D7E41E" w:rsidR="00021F7F" w:rsidRDefault="00B60221">
            <w:r>
              <w:t>$2 per semester</w:t>
            </w:r>
          </w:p>
        </w:tc>
      </w:tr>
      <w:tr w:rsidR="00021F7F" w14:paraId="57BC4D34" w14:textId="77777777">
        <w:tc>
          <w:tcPr>
            <w:tcW w:w="0" w:type="auto"/>
          </w:tcPr>
          <w:p w14:paraId="7D6D110D" w14:textId="4D7B3E8A" w:rsidR="00021F7F" w:rsidRDefault="00B60221">
            <w:r>
              <w:rPr>
                <w:b/>
              </w:rPr>
              <w:t>Upper Division Coursework Fee</w:t>
            </w:r>
          </w:p>
        </w:tc>
        <w:tc>
          <w:tcPr>
            <w:tcW w:w="0" w:type="auto"/>
          </w:tcPr>
          <w:p w14:paraId="5C3426AB" w14:textId="2F35F3A4" w:rsidR="00021F7F" w:rsidRDefault="00B60221">
            <w:r>
              <w:t>$84 per unit</w:t>
            </w:r>
          </w:p>
        </w:tc>
      </w:tr>
      <w:tr w:rsidR="00021F7F" w14:paraId="5F949F5E" w14:textId="77777777">
        <w:tc>
          <w:tcPr>
            <w:tcW w:w="0" w:type="auto"/>
            <w:gridSpan w:val="2"/>
          </w:tcPr>
          <w:p w14:paraId="6DEAB0FC" w14:textId="77777777" w:rsidR="00021F7F" w:rsidRDefault="00B60221">
            <w:r>
              <w:rPr>
                <w:b/>
              </w:rPr>
              <w:t>Textbook Rental Fees*</w:t>
            </w:r>
            <w:r>
              <w:t xml:space="preserve"> </w:t>
            </w:r>
          </w:p>
        </w:tc>
      </w:tr>
      <w:tr w:rsidR="00021F7F" w14:paraId="74F3F116" w14:textId="77777777">
        <w:tc>
          <w:tcPr>
            <w:tcW w:w="0" w:type="auto"/>
          </w:tcPr>
          <w:p w14:paraId="63B2C1AC" w14:textId="77777777" w:rsidR="00021F7F" w:rsidRDefault="00B60221">
            <w:r>
              <w:tab/>
              <w:t>Rental fee w/paid ASO fee</w:t>
            </w:r>
          </w:p>
        </w:tc>
        <w:tc>
          <w:tcPr>
            <w:tcW w:w="0" w:type="auto"/>
          </w:tcPr>
          <w:p w14:paraId="5BBCCC3C" w14:textId="77777777" w:rsidR="00021F7F" w:rsidRDefault="00B60221">
            <w:r>
              <w:t>On average 30% of the new book price</w:t>
            </w:r>
          </w:p>
        </w:tc>
      </w:tr>
      <w:tr w:rsidR="00021F7F" w14:paraId="387EAEE4" w14:textId="77777777">
        <w:tc>
          <w:tcPr>
            <w:tcW w:w="0" w:type="auto"/>
          </w:tcPr>
          <w:p w14:paraId="4D74CA49" w14:textId="77777777" w:rsidR="00021F7F" w:rsidRDefault="00B60221">
            <w:r>
              <w:rPr>
                <w:b/>
              </w:rPr>
              <w:t>Associated Student Organization (ASO) fee**</w:t>
            </w:r>
            <w:r>
              <w:t xml:space="preserve"> </w:t>
            </w:r>
          </w:p>
        </w:tc>
        <w:tc>
          <w:tcPr>
            <w:tcW w:w="0" w:type="auto"/>
          </w:tcPr>
          <w:p w14:paraId="14811E93" w14:textId="77777777" w:rsidR="00021F7F" w:rsidRDefault="00B60221">
            <w:r>
              <w:t>$30 per year</w:t>
            </w:r>
          </w:p>
        </w:tc>
      </w:tr>
      <w:tr w:rsidR="00021F7F" w14:paraId="6C87BDE9" w14:textId="77777777">
        <w:tc>
          <w:tcPr>
            <w:tcW w:w="0" w:type="auto"/>
          </w:tcPr>
          <w:p w14:paraId="6F083139" w14:textId="77777777" w:rsidR="00021F7F" w:rsidRDefault="00B60221">
            <w:r>
              <w:rPr>
                <w:b/>
              </w:rPr>
              <w:t>Residence Hall Room &amp; Board (includes 19 meals per week)</w:t>
            </w:r>
            <w:r>
              <w:t xml:space="preserve"> </w:t>
            </w:r>
          </w:p>
        </w:tc>
        <w:tc>
          <w:tcPr>
            <w:tcW w:w="0" w:type="auto"/>
          </w:tcPr>
          <w:p w14:paraId="28555417" w14:textId="77777777" w:rsidR="00021F7F" w:rsidRDefault="00B60221">
            <w:r>
              <w:t>$3849 per semester</w:t>
            </w:r>
          </w:p>
        </w:tc>
      </w:tr>
      <w:tr w:rsidR="00021F7F" w14:paraId="5BFAAAD7" w14:textId="77777777">
        <w:tc>
          <w:tcPr>
            <w:tcW w:w="0" w:type="auto"/>
          </w:tcPr>
          <w:p w14:paraId="2E8D7F65" w14:textId="77777777" w:rsidR="00021F7F" w:rsidRDefault="00B60221">
            <w:r>
              <w:rPr>
                <w:b/>
              </w:rPr>
              <w:t>Residence Hall Security Deposit</w:t>
            </w:r>
            <w:r>
              <w:t xml:space="preserve"> </w:t>
            </w:r>
          </w:p>
        </w:tc>
        <w:tc>
          <w:tcPr>
            <w:tcW w:w="0" w:type="auto"/>
          </w:tcPr>
          <w:p w14:paraId="055D00F7" w14:textId="77777777" w:rsidR="00021F7F" w:rsidRDefault="00B60221">
            <w:r>
              <w:t>$150</w:t>
            </w:r>
          </w:p>
        </w:tc>
      </w:tr>
      <w:tr w:rsidR="00021F7F" w14:paraId="4D194687" w14:textId="77777777">
        <w:tc>
          <w:tcPr>
            <w:tcW w:w="0" w:type="auto"/>
            <w:gridSpan w:val="2"/>
          </w:tcPr>
          <w:p w14:paraId="3A78F344" w14:textId="77777777" w:rsidR="00021F7F" w:rsidRDefault="00B60221">
            <w:r>
              <w:rPr>
                <w:b/>
              </w:rPr>
              <w:t xml:space="preserve">Transcripts </w:t>
            </w:r>
            <w:r>
              <w:t xml:space="preserve"> </w:t>
            </w:r>
          </w:p>
        </w:tc>
      </w:tr>
      <w:tr w:rsidR="00021F7F" w14:paraId="741F5D81" w14:textId="77777777">
        <w:tc>
          <w:tcPr>
            <w:tcW w:w="0" w:type="auto"/>
          </w:tcPr>
          <w:p w14:paraId="5DB3862D" w14:textId="77777777" w:rsidR="00021F7F" w:rsidRDefault="00B60221">
            <w:r>
              <w:tab/>
              <w:t>Two in a life-time</w:t>
            </w:r>
          </w:p>
        </w:tc>
        <w:tc>
          <w:tcPr>
            <w:tcW w:w="0" w:type="auto"/>
          </w:tcPr>
          <w:p w14:paraId="4B2F6415" w14:textId="77777777" w:rsidR="00021F7F" w:rsidRDefault="00B60221">
            <w:r>
              <w:t>No charge</w:t>
            </w:r>
          </w:p>
        </w:tc>
      </w:tr>
      <w:tr w:rsidR="00021F7F" w14:paraId="39D99831" w14:textId="77777777">
        <w:tc>
          <w:tcPr>
            <w:tcW w:w="0" w:type="auto"/>
          </w:tcPr>
          <w:p w14:paraId="725322EF" w14:textId="77777777" w:rsidR="00021F7F" w:rsidRDefault="00B60221">
            <w:r>
              <w:tab/>
              <w:t>More than two (each)</w:t>
            </w:r>
          </w:p>
        </w:tc>
        <w:tc>
          <w:tcPr>
            <w:tcW w:w="0" w:type="auto"/>
          </w:tcPr>
          <w:p w14:paraId="7A701B70" w14:textId="77777777" w:rsidR="00021F7F" w:rsidRDefault="00B60221">
            <w:r>
              <w:t>$6.75 each</w:t>
            </w:r>
          </w:p>
        </w:tc>
      </w:tr>
      <w:tr w:rsidR="00021F7F" w14:paraId="527AFDE7" w14:textId="77777777">
        <w:tc>
          <w:tcPr>
            <w:tcW w:w="0" w:type="auto"/>
          </w:tcPr>
          <w:p w14:paraId="6BB0570E" w14:textId="77777777" w:rsidR="00021F7F" w:rsidRDefault="00B60221">
            <w:r>
              <w:tab/>
              <w:t>Rush Processing Fee</w:t>
            </w:r>
          </w:p>
        </w:tc>
        <w:tc>
          <w:tcPr>
            <w:tcW w:w="0" w:type="auto"/>
          </w:tcPr>
          <w:p w14:paraId="6708AA52" w14:textId="7CCD2E53" w:rsidR="00021F7F" w:rsidRDefault="00B60221">
            <w:r>
              <w:t>$8 per transcrip</w:t>
            </w:r>
            <w:r w:rsidR="00934F68">
              <w:t>t</w:t>
            </w:r>
          </w:p>
        </w:tc>
      </w:tr>
      <w:tr w:rsidR="00021F7F" w14:paraId="0F9F74D2" w14:textId="77777777">
        <w:tc>
          <w:tcPr>
            <w:tcW w:w="0" w:type="auto"/>
            <w:gridSpan w:val="2"/>
          </w:tcPr>
          <w:p w14:paraId="693E21B1" w14:textId="77777777" w:rsidR="00021F7F" w:rsidRDefault="00B60221">
            <w:r>
              <w:rPr>
                <w:b/>
              </w:rPr>
              <w:t>Enrollment verification fee</w:t>
            </w:r>
            <w:r>
              <w:t xml:space="preserve"> </w:t>
            </w:r>
          </w:p>
        </w:tc>
      </w:tr>
      <w:tr w:rsidR="00021F7F" w14:paraId="2BED2D74" w14:textId="77777777">
        <w:tc>
          <w:tcPr>
            <w:tcW w:w="0" w:type="auto"/>
          </w:tcPr>
          <w:p w14:paraId="735156E1" w14:textId="77777777" w:rsidR="00021F7F" w:rsidRDefault="00B60221">
            <w:r>
              <w:tab/>
              <w:t>Two in a life-time</w:t>
            </w:r>
          </w:p>
        </w:tc>
        <w:tc>
          <w:tcPr>
            <w:tcW w:w="0" w:type="auto"/>
          </w:tcPr>
          <w:p w14:paraId="127EF798" w14:textId="77777777" w:rsidR="00021F7F" w:rsidRDefault="00B60221">
            <w:r>
              <w:t>No charge</w:t>
            </w:r>
          </w:p>
        </w:tc>
      </w:tr>
      <w:tr w:rsidR="00021F7F" w14:paraId="32ADE1C6" w14:textId="77777777">
        <w:tc>
          <w:tcPr>
            <w:tcW w:w="0" w:type="auto"/>
          </w:tcPr>
          <w:p w14:paraId="44F58D90" w14:textId="77777777" w:rsidR="00021F7F" w:rsidRDefault="00B60221">
            <w:r>
              <w:tab/>
              <w:t>More than two (each)</w:t>
            </w:r>
          </w:p>
        </w:tc>
        <w:tc>
          <w:tcPr>
            <w:tcW w:w="0" w:type="auto"/>
          </w:tcPr>
          <w:p w14:paraId="1B449FA9" w14:textId="77777777" w:rsidR="00021F7F" w:rsidRDefault="00B60221">
            <w:r>
              <w:t>$4 each</w:t>
            </w:r>
          </w:p>
        </w:tc>
      </w:tr>
      <w:tr w:rsidR="00021F7F" w14:paraId="0C2D55A4" w14:textId="77777777">
        <w:tc>
          <w:tcPr>
            <w:tcW w:w="0" w:type="auto"/>
          </w:tcPr>
          <w:p w14:paraId="53BB386D" w14:textId="77777777" w:rsidR="00021F7F" w:rsidRDefault="00B60221">
            <w:r>
              <w:tab/>
              <w:t>Rush Processing Fee</w:t>
            </w:r>
          </w:p>
        </w:tc>
        <w:tc>
          <w:tcPr>
            <w:tcW w:w="0" w:type="auto"/>
          </w:tcPr>
          <w:p w14:paraId="5070A316" w14:textId="77777777" w:rsidR="00021F7F" w:rsidRDefault="00B60221">
            <w:r>
              <w:t>$8 per verification</w:t>
            </w:r>
          </w:p>
        </w:tc>
      </w:tr>
      <w:tr w:rsidR="00021F7F" w14:paraId="4687604B" w14:textId="77777777">
        <w:tc>
          <w:tcPr>
            <w:tcW w:w="0" w:type="auto"/>
          </w:tcPr>
          <w:p w14:paraId="423B3577" w14:textId="77777777" w:rsidR="00021F7F" w:rsidRDefault="00B60221">
            <w:r>
              <w:tab/>
              <w:t>National Student Clearinghouse online processing fee</w:t>
            </w:r>
          </w:p>
        </w:tc>
        <w:tc>
          <w:tcPr>
            <w:tcW w:w="0" w:type="auto"/>
          </w:tcPr>
          <w:p w14:paraId="747EFB9B" w14:textId="77777777" w:rsidR="00021F7F" w:rsidRDefault="00B60221">
            <w:r>
              <w:t>$2.75</w:t>
            </w:r>
          </w:p>
        </w:tc>
      </w:tr>
      <w:tr w:rsidR="00021F7F" w14:paraId="7AF43B2D" w14:textId="77777777">
        <w:tc>
          <w:tcPr>
            <w:tcW w:w="0" w:type="auto"/>
            <w:gridSpan w:val="2"/>
          </w:tcPr>
          <w:p w14:paraId="5286082B" w14:textId="77777777" w:rsidR="00021F7F" w:rsidRDefault="00B60221">
            <w:r>
              <w:rPr>
                <w:b/>
              </w:rPr>
              <w:t>Returned Check Fee</w:t>
            </w:r>
            <w:r>
              <w:t xml:space="preserve"> </w:t>
            </w:r>
          </w:p>
        </w:tc>
      </w:tr>
      <w:tr w:rsidR="00021F7F" w14:paraId="4B1F91A9" w14:textId="77777777">
        <w:tc>
          <w:tcPr>
            <w:tcW w:w="0" w:type="auto"/>
          </w:tcPr>
          <w:p w14:paraId="068F1A39" w14:textId="77777777" w:rsidR="00021F7F" w:rsidRDefault="00B60221">
            <w:r>
              <w:tab/>
              <w:t>Service charge per check</w:t>
            </w:r>
          </w:p>
        </w:tc>
        <w:tc>
          <w:tcPr>
            <w:tcW w:w="0" w:type="auto"/>
          </w:tcPr>
          <w:p w14:paraId="3AEDAD56" w14:textId="77777777" w:rsidR="00021F7F" w:rsidRDefault="00B60221">
            <w:r>
              <w:t>$18</w:t>
            </w:r>
          </w:p>
        </w:tc>
      </w:tr>
    </w:tbl>
    <w:p w14:paraId="1523DCEF" w14:textId="77777777" w:rsidR="00021F7F" w:rsidRDefault="00B60221">
      <w:pPr>
        <w:pStyle w:val="sc-BodyText"/>
      </w:pPr>
      <w:r>
        <w:rPr>
          <w:i/>
        </w:rPr>
        <w:lastRenderedPageBreak/>
        <w:t>* In order to participate in the textbook rental program, students must purchase an ASO sticker and have a copy of their current class schedule.</w:t>
      </w:r>
    </w:p>
    <w:p w14:paraId="1BDF7CD1" w14:textId="77777777" w:rsidR="00021F7F" w:rsidRDefault="00B60221">
      <w:pPr>
        <w:pStyle w:val="sc-BodyTextNS"/>
      </w:pPr>
      <w:r>
        <w:rPr>
          <w:i/>
        </w:rPr>
        <w:t>**Students purchasing an ASO sticker April 1st – July 31st each year will be given a $15 discount in order to participate in the textbook rental program during the summer term only.</w:t>
      </w:r>
    </w:p>
    <w:p w14:paraId="67C4160C" w14:textId="77777777" w:rsidR="00021F7F" w:rsidRDefault="00B60221">
      <w:pPr>
        <w:pStyle w:val="sc-BodyTextNS"/>
      </w:pPr>
      <w:r>
        <w:rPr>
          <w:i/>
        </w:rPr>
        <w:t>***If enrolled in 6 or fewer units, non-resident tuition is not charged. </w:t>
      </w:r>
    </w:p>
    <w:p w14:paraId="688EA612" w14:textId="77777777" w:rsidR="00021F7F" w:rsidRDefault="00B60221">
      <w:pPr>
        <w:pStyle w:val="Heading3"/>
      </w:pPr>
      <w:bookmarkStart w:id="39" w:name="AE55BC982B874479BF07AC10E077F9B2"/>
      <w:r>
        <w:t>Cost of Attendance</w:t>
      </w:r>
      <w:bookmarkEnd w:id="39"/>
      <w:r>
        <w:fldChar w:fldCharType="begin"/>
      </w:r>
      <w:r>
        <w:instrText xml:space="preserve"> XE "Cost of Attendance" </w:instrText>
      </w:r>
      <w:r>
        <w:fldChar w:fldCharType="end"/>
      </w:r>
    </w:p>
    <w:p w14:paraId="4385E6F7" w14:textId="77777777" w:rsidR="00021F7F" w:rsidRDefault="00B60221">
      <w:pPr>
        <w:pStyle w:val="sc-BodyText"/>
        <w:jc w:val="center"/>
      </w:pPr>
      <w:r>
        <w:rPr>
          <w:b/>
        </w:rPr>
        <w:t>Taft College</w:t>
      </w:r>
      <w:r>
        <w:br/>
      </w:r>
      <w:r>
        <w:rPr>
          <w:b/>
        </w:rPr>
        <w:t>2025-2026 Standard Student Budgets</w:t>
      </w:r>
      <w:r>
        <w:br/>
      </w:r>
      <w:r>
        <w:rPr>
          <w:b/>
        </w:rPr>
        <w:t>Nine-Month Academic Year</w:t>
      </w:r>
      <w:r>
        <w:br/>
      </w:r>
      <w:r>
        <w:rPr>
          <w:b/>
        </w:rPr>
        <w:t>Full-Time Status (12 units)</w:t>
      </w:r>
      <w:r>
        <w:br/>
      </w:r>
      <w:r>
        <w:rPr>
          <w:b/>
        </w:rPr>
        <w:t>California Residents</w:t>
      </w:r>
    </w:p>
    <w:tbl>
      <w:tblPr>
        <w:tblStyle w:val="TableSimple3"/>
        <w:tblW w:w="5000" w:type="pct"/>
        <w:jc w:val="center"/>
        <w:tblLook w:val="04A0" w:firstRow="1" w:lastRow="0" w:firstColumn="1" w:lastColumn="0" w:noHBand="0" w:noVBand="1"/>
      </w:tblPr>
      <w:tblGrid>
        <w:gridCol w:w="3910"/>
        <w:gridCol w:w="2063"/>
        <w:gridCol w:w="2439"/>
        <w:gridCol w:w="1838"/>
      </w:tblGrid>
      <w:tr w:rsidR="00021F7F" w14:paraId="4222BD89" w14:textId="77777777">
        <w:trPr>
          <w:jc w:val="center"/>
        </w:trPr>
        <w:tc>
          <w:tcPr>
            <w:tcW w:w="0" w:type="auto"/>
          </w:tcPr>
          <w:p w14:paraId="02FA7730" w14:textId="77777777" w:rsidR="00021F7F" w:rsidRDefault="00B60221">
            <w:pPr>
              <w:jc w:val="center"/>
            </w:pPr>
            <w:r>
              <w:rPr>
                <w:b/>
              </w:rPr>
              <w:t>ALLOWANCE</w:t>
            </w:r>
            <w:r>
              <w:br/>
            </w:r>
          </w:p>
        </w:tc>
        <w:tc>
          <w:tcPr>
            <w:tcW w:w="0" w:type="auto"/>
          </w:tcPr>
          <w:p w14:paraId="5DBB1DAA" w14:textId="77777777" w:rsidR="00021F7F" w:rsidRDefault="00B60221">
            <w:pPr>
              <w:jc w:val="center"/>
            </w:pPr>
            <w:r>
              <w:rPr>
                <w:b/>
              </w:rPr>
              <w:t> WITH PARENTS</w:t>
            </w:r>
            <w:r>
              <w:br/>
            </w:r>
          </w:p>
        </w:tc>
        <w:tc>
          <w:tcPr>
            <w:tcW w:w="0" w:type="auto"/>
          </w:tcPr>
          <w:p w14:paraId="6E6DE98F" w14:textId="77777777" w:rsidR="00021F7F" w:rsidRDefault="00B60221">
            <w:pPr>
              <w:jc w:val="center"/>
            </w:pPr>
            <w:r>
              <w:rPr>
                <w:b/>
              </w:rPr>
              <w:t> CAMPUS HOUSING</w:t>
            </w:r>
            <w:r>
              <w:br/>
            </w:r>
          </w:p>
        </w:tc>
        <w:tc>
          <w:tcPr>
            <w:tcW w:w="0" w:type="auto"/>
          </w:tcPr>
          <w:p w14:paraId="09A60BE3" w14:textId="77777777" w:rsidR="00021F7F" w:rsidRDefault="00B60221">
            <w:pPr>
              <w:jc w:val="center"/>
            </w:pPr>
            <w:r>
              <w:rPr>
                <w:b/>
              </w:rPr>
              <w:t> OFF CAMPUS</w:t>
            </w:r>
            <w:r>
              <w:br/>
            </w:r>
          </w:p>
        </w:tc>
      </w:tr>
      <w:tr w:rsidR="00021F7F" w14:paraId="01CD4DF7" w14:textId="77777777">
        <w:trPr>
          <w:jc w:val="center"/>
        </w:trPr>
        <w:tc>
          <w:tcPr>
            <w:tcW w:w="0" w:type="auto"/>
          </w:tcPr>
          <w:p w14:paraId="49CE01D7" w14:textId="77777777" w:rsidR="00021F7F" w:rsidRDefault="00B60221">
            <w:r>
              <w:rPr>
                <w:b/>
              </w:rPr>
              <w:t>Fees</w:t>
            </w:r>
            <w:r>
              <w:br/>
            </w:r>
          </w:p>
        </w:tc>
        <w:tc>
          <w:tcPr>
            <w:tcW w:w="0" w:type="auto"/>
            <w:vAlign w:val="center"/>
          </w:tcPr>
          <w:p w14:paraId="7F298379" w14:textId="77777777" w:rsidR="00021F7F" w:rsidRDefault="00B60221" w:rsidP="00554505">
            <w:pPr>
              <w:jc w:val="center"/>
            </w:pPr>
            <w:r>
              <w:rPr>
                <w:b/>
              </w:rPr>
              <w:t>1414</w:t>
            </w:r>
          </w:p>
        </w:tc>
        <w:tc>
          <w:tcPr>
            <w:tcW w:w="0" w:type="auto"/>
            <w:vAlign w:val="center"/>
          </w:tcPr>
          <w:p w14:paraId="76A5A826" w14:textId="77777777" w:rsidR="00021F7F" w:rsidRDefault="00B60221" w:rsidP="00554505">
            <w:pPr>
              <w:jc w:val="center"/>
            </w:pPr>
            <w:r>
              <w:rPr>
                <w:b/>
              </w:rPr>
              <w:t>1414</w:t>
            </w:r>
          </w:p>
        </w:tc>
        <w:tc>
          <w:tcPr>
            <w:tcW w:w="0" w:type="auto"/>
            <w:vAlign w:val="center"/>
          </w:tcPr>
          <w:p w14:paraId="4C30A8EC" w14:textId="77777777" w:rsidR="00021F7F" w:rsidRDefault="00B60221" w:rsidP="00554505">
            <w:pPr>
              <w:jc w:val="center"/>
            </w:pPr>
            <w:r>
              <w:rPr>
                <w:b/>
              </w:rPr>
              <w:t>1414</w:t>
            </w:r>
          </w:p>
        </w:tc>
      </w:tr>
      <w:tr w:rsidR="00021F7F" w14:paraId="571CEEB7" w14:textId="77777777">
        <w:trPr>
          <w:jc w:val="center"/>
        </w:trPr>
        <w:tc>
          <w:tcPr>
            <w:tcW w:w="0" w:type="auto"/>
          </w:tcPr>
          <w:p w14:paraId="3C34A33F" w14:textId="77777777" w:rsidR="00021F7F" w:rsidRDefault="00B60221">
            <w:r>
              <w:rPr>
                <w:b/>
              </w:rPr>
              <w:t xml:space="preserve">Books and Supplies </w:t>
            </w:r>
          </w:p>
        </w:tc>
        <w:tc>
          <w:tcPr>
            <w:tcW w:w="0" w:type="auto"/>
            <w:vAlign w:val="center"/>
          </w:tcPr>
          <w:p w14:paraId="4A67694D" w14:textId="77777777" w:rsidR="00021F7F" w:rsidRDefault="00B60221" w:rsidP="00554505">
            <w:pPr>
              <w:jc w:val="center"/>
            </w:pPr>
            <w:r>
              <w:rPr>
                <w:b/>
              </w:rPr>
              <w:t>1089</w:t>
            </w:r>
          </w:p>
        </w:tc>
        <w:tc>
          <w:tcPr>
            <w:tcW w:w="0" w:type="auto"/>
            <w:vAlign w:val="center"/>
          </w:tcPr>
          <w:p w14:paraId="7C3F8F67" w14:textId="77777777" w:rsidR="00021F7F" w:rsidRDefault="00B60221" w:rsidP="00554505">
            <w:pPr>
              <w:jc w:val="center"/>
            </w:pPr>
            <w:r>
              <w:rPr>
                <w:b/>
              </w:rPr>
              <w:t>1089</w:t>
            </w:r>
          </w:p>
        </w:tc>
        <w:tc>
          <w:tcPr>
            <w:tcW w:w="0" w:type="auto"/>
            <w:vAlign w:val="center"/>
          </w:tcPr>
          <w:p w14:paraId="2D6D59DB" w14:textId="77777777" w:rsidR="00021F7F" w:rsidRDefault="00B60221" w:rsidP="00554505">
            <w:pPr>
              <w:jc w:val="center"/>
            </w:pPr>
            <w:r>
              <w:rPr>
                <w:b/>
              </w:rPr>
              <w:t>1089</w:t>
            </w:r>
          </w:p>
        </w:tc>
      </w:tr>
      <w:tr w:rsidR="00021F7F" w14:paraId="3C8E8D84" w14:textId="77777777">
        <w:trPr>
          <w:jc w:val="center"/>
        </w:trPr>
        <w:tc>
          <w:tcPr>
            <w:tcW w:w="0" w:type="auto"/>
          </w:tcPr>
          <w:p w14:paraId="0BFEB940" w14:textId="0C321368" w:rsidR="00021F7F" w:rsidRDefault="00B60221">
            <w:r>
              <w:rPr>
                <w:b/>
              </w:rPr>
              <w:t>Food</w:t>
            </w:r>
            <w:r>
              <w:rPr>
                <w:b/>
                <w:vertAlign w:val="superscript"/>
              </w:rPr>
              <w:t>1</w:t>
            </w:r>
            <w:r>
              <w:rPr>
                <w:b/>
              </w:rPr>
              <w:t xml:space="preserve"> and HousingPer Year:</w:t>
            </w:r>
            <w:r>
              <w:br/>
            </w:r>
            <w:r>
              <w:rPr>
                <w:b/>
              </w:rPr>
              <w:t>Per Month:</w:t>
            </w:r>
          </w:p>
        </w:tc>
        <w:tc>
          <w:tcPr>
            <w:tcW w:w="0" w:type="auto"/>
          </w:tcPr>
          <w:p w14:paraId="46158CC3" w14:textId="620D3AEC" w:rsidR="00021F7F" w:rsidRDefault="00B60221" w:rsidP="00554505">
            <w:pPr>
              <w:jc w:val="center"/>
            </w:pPr>
            <w:r>
              <w:rPr>
                <w:b/>
              </w:rPr>
              <w:t>11835</w:t>
            </w:r>
            <w:r>
              <w:br/>
            </w:r>
            <w:r>
              <w:rPr>
                <w:b/>
              </w:rPr>
              <w:t>1315</w:t>
            </w:r>
          </w:p>
        </w:tc>
        <w:tc>
          <w:tcPr>
            <w:tcW w:w="0" w:type="auto"/>
          </w:tcPr>
          <w:p w14:paraId="43C5FDBD" w14:textId="626544CC" w:rsidR="00021F7F" w:rsidRDefault="00B60221" w:rsidP="00554505">
            <w:pPr>
              <w:jc w:val="center"/>
            </w:pPr>
            <w:r>
              <w:rPr>
                <w:b/>
              </w:rPr>
              <w:t>8183</w:t>
            </w:r>
            <w:r>
              <w:br/>
            </w:r>
            <w:r>
              <w:rPr>
                <w:b/>
              </w:rPr>
              <w:t>909</w:t>
            </w:r>
          </w:p>
        </w:tc>
        <w:tc>
          <w:tcPr>
            <w:tcW w:w="0" w:type="auto"/>
          </w:tcPr>
          <w:p w14:paraId="1DA420E4" w14:textId="781F4349" w:rsidR="00021F7F" w:rsidRDefault="00B60221" w:rsidP="00554505">
            <w:pPr>
              <w:jc w:val="center"/>
            </w:pPr>
            <w:r>
              <w:rPr>
                <w:b/>
              </w:rPr>
              <w:t>22752</w:t>
            </w:r>
            <w:r>
              <w:br/>
            </w:r>
            <w:r>
              <w:rPr>
                <w:b/>
              </w:rPr>
              <w:t>2528</w:t>
            </w:r>
          </w:p>
        </w:tc>
      </w:tr>
      <w:tr w:rsidR="00021F7F" w14:paraId="2223393A" w14:textId="77777777">
        <w:trPr>
          <w:jc w:val="center"/>
        </w:trPr>
        <w:tc>
          <w:tcPr>
            <w:tcW w:w="0" w:type="auto"/>
          </w:tcPr>
          <w:p w14:paraId="43D7CDC1" w14:textId="6233149B" w:rsidR="00021F7F" w:rsidRDefault="00B60221">
            <w:r>
              <w:rPr>
                <w:b/>
              </w:rPr>
              <w:t>Transportation</w:t>
            </w:r>
            <w:r>
              <w:rPr>
                <w:b/>
                <w:vertAlign w:val="superscript"/>
              </w:rPr>
              <w:t>2</w:t>
            </w:r>
            <w:r>
              <w:rPr>
                <w:b/>
              </w:rPr>
              <w:t>Per Year:</w:t>
            </w:r>
            <w:r>
              <w:br/>
            </w:r>
            <w:r>
              <w:rPr>
                <w:b/>
              </w:rPr>
              <w:t>Per Month:</w:t>
            </w:r>
          </w:p>
        </w:tc>
        <w:tc>
          <w:tcPr>
            <w:tcW w:w="0" w:type="auto"/>
          </w:tcPr>
          <w:p w14:paraId="48FD45EC" w14:textId="5CAA7BE3" w:rsidR="00021F7F" w:rsidRDefault="00B60221" w:rsidP="00554505">
            <w:pPr>
              <w:jc w:val="center"/>
            </w:pPr>
            <w:r>
              <w:rPr>
                <w:b/>
              </w:rPr>
              <w:t>1818</w:t>
            </w:r>
            <w:r>
              <w:br/>
            </w:r>
            <w:r>
              <w:rPr>
                <w:b/>
              </w:rPr>
              <w:t>202</w:t>
            </w:r>
          </w:p>
        </w:tc>
        <w:tc>
          <w:tcPr>
            <w:tcW w:w="0" w:type="auto"/>
          </w:tcPr>
          <w:p w14:paraId="37703C49" w14:textId="135F9DCB" w:rsidR="00021F7F" w:rsidRDefault="00B60221" w:rsidP="00554505">
            <w:pPr>
              <w:jc w:val="center"/>
            </w:pPr>
            <w:r>
              <w:rPr>
                <w:b/>
              </w:rPr>
              <w:t>1251</w:t>
            </w:r>
            <w:r>
              <w:br/>
            </w:r>
            <w:r>
              <w:rPr>
                <w:b/>
              </w:rPr>
              <w:t>139</w:t>
            </w:r>
          </w:p>
        </w:tc>
        <w:tc>
          <w:tcPr>
            <w:tcW w:w="0" w:type="auto"/>
          </w:tcPr>
          <w:p w14:paraId="67C59648" w14:textId="56351E8E" w:rsidR="00021F7F" w:rsidRDefault="00B60221" w:rsidP="00554505">
            <w:pPr>
              <w:jc w:val="center"/>
            </w:pPr>
            <w:r>
              <w:rPr>
                <w:b/>
              </w:rPr>
              <w:t>1989</w:t>
            </w:r>
            <w:r>
              <w:br/>
            </w:r>
            <w:r>
              <w:rPr>
                <w:b/>
              </w:rPr>
              <w:t>221</w:t>
            </w:r>
          </w:p>
        </w:tc>
      </w:tr>
      <w:tr w:rsidR="00021F7F" w14:paraId="4B0676E4" w14:textId="77777777">
        <w:trPr>
          <w:jc w:val="center"/>
        </w:trPr>
        <w:tc>
          <w:tcPr>
            <w:tcW w:w="0" w:type="auto"/>
          </w:tcPr>
          <w:p w14:paraId="3C571D38" w14:textId="66BF2D59" w:rsidR="00021F7F" w:rsidRDefault="00B60221">
            <w:r>
              <w:rPr>
                <w:b/>
              </w:rPr>
              <w:t>Personal/Miscellaneous</w:t>
            </w:r>
            <w:r>
              <w:rPr>
                <w:b/>
                <w:vertAlign w:val="superscript"/>
              </w:rPr>
              <w:t>3</w:t>
            </w:r>
            <w:r>
              <w:rPr>
                <w:b/>
              </w:rPr>
              <w:t>Per Year:</w:t>
            </w:r>
            <w:r>
              <w:br/>
            </w:r>
            <w:r>
              <w:rPr>
                <w:b/>
              </w:rPr>
              <w:t>Per Month:</w:t>
            </w:r>
          </w:p>
        </w:tc>
        <w:tc>
          <w:tcPr>
            <w:tcW w:w="0" w:type="auto"/>
          </w:tcPr>
          <w:p w14:paraId="7508BB31" w14:textId="6C8829C4" w:rsidR="00021F7F" w:rsidRDefault="00B60221" w:rsidP="00554505">
            <w:pPr>
              <w:jc w:val="center"/>
            </w:pPr>
            <w:r>
              <w:rPr>
                <w:b/>
              </w:rPr>
              <w:t>4140</w:t>
            </w:r>
            <w:r>
              <w:br/>
            </w:r>
            <w:r>
              <w:rPr>
                <w:b/>
              </w:rPr>
              <w:t>460</w:t>
            </w:r>
          </w:p>
        </w:tc>
        <w:tc>
          <w:tcPr>
            <w:tcW w:w="0" w:type="auto"/>
          </w:tcPr>
          <w:p w14:paraId="6B023C70" w14:textId="3EB744A1" w:rsidR="00021F7F" w:rsidRDefault="00B60221" w:rsidP="00554505">
            <w:pPr>
              <w:jc w:val="center"/>
            </w:pPr>
            <w:r>
              <w:rPr>
                <w:b/>
              </w:rPr>
              <w:t>3285</w:t>
            </w:r>
            <w:r>
              <w:br/>
            </w:r>
            <w:r>
              <w:rPr>
                <w:b/>
              </w:rPr>
              <w:t>365</w:t>
            </w:r>
          </w:p>
        </w:tc>
        <w:tc>
          <w:tcPr>
            <w:tcW w:w="0" w:type="auto"/>
          </w:tcPr>
          <w:p w14:paraId="4FD5756B" w14:textId="17D0BB38" w:rsidR="00021F7F" w:rsidRDefault="00B60221" w:rsidP="00554505">
            <w:pPr>
              <w:jc w:val="center"/>
            </w:pPr>
            <w:r>
              <w:rPr>
                <w:b/>
              </w:rPr>
              <w:t>5067</w:t>
            </w:r>
            <w:r>
              <w:br/>
            </w:r>
            <w:r>
              <w:rPr>
                <w:b/>
              </w:rPr>
              <w:t>563</w:t>
            </w:r>
          </w:p>
        </w:tc>
      </w:tr>
      <w:tr w:rsidR="00021F7F" w14:paraId="6576D48B" w14:textId="77777777">
        <w:trPr>
          <w:jc w:val="center"/>
        </w:trPr>
        <w:tc>
          <w:tcPr>
            <w:tcW w:w="0" w:type="auto"/>
          </w:tcPr>
          <w:p w14:paraId="520BEDAE" w14:textId="77777777" w:rsidR="00021F7F" w:rsidRDefault="00B60221">
            <w:r>
              <w:rPr>
                <w:b/>
              </w:rPr>
              <w:t>Totals</w:t>
            </w:r>
            <w:r>
              <w:rPr>
                <w:b/>
                <w:vertAlign w:val="superscript"/>
              </w:rPr>
              <w:t>4,5,6</w:t>
            </w:r>
            <w:r>
              <w:rPr>
                <w:b/>
              </w:rPr>
              <w:t>Per Year:</w:t>
            </w:r>
            <w:r>
              <w:br/>
            </w:r>
            <w:r>
              <w:rPr>
                <w:b/>
              </w:rPr>
              <w:t>Per Month:</w:t>
            </w:r>
            <w:r>
              <w:br/>
            </w:r>
            <w:r>
              <w:br/>
            </w:r>
          </w:p>
        </w:tc>
        <w:tc>
          <w:tcPr>
            <w:tcW w:w="0" w:type="auto"/>
          </w:tcPr>
          <w:p w14:paraId="2EAA18C9" w14:textId="6CE9E039" w:rsidR="00021F7F" w:rsidRDefault="00B60221" w:rsidP="00554505">
            <w:pPr>
              <w:jc w:val="center"/>
            </w:pPr>
            <w:r>
              <w:rPr>
                <w:b/>
              </w:rPr>
              <w:t>20296</w:t>
            </w:r>
            <w:r>
              <w:br/>
            </w:r>
            <w:r>
              <w:rPr>
                <w:b/>
              </w:rPr>
              <w:t>2255</w:t>
            </w:r>
          </w:p>
        </w:tc>
        <w:tc>
          <w:tcPr>
            <w:tcW w:w="0" w:type="auto"/>
          </w:tcPr>
          <w:p w14:paraId="4E859210" w14:textId="00B8C139" w:rsidR="00021F7F" w:rsidRDefault="00B60221" w:rsidP="00554505">
            <w:pPr>
              <w:jc w:val="center"/>
            </w:pPr>
            <w:r>
              <w:rPr>
                <w:b/>
              </w:rPr>
              <w:t>15222</w:t>
            </w:r>
            <w:r>
              <w:br/>
            </w:r>
            <w:r>
              <w:rPr>
                <w:b/>
              </w:rPr>
              <w:t>1691</w:t>
            </w:r>
          </w:p>
        </w:tc>
        <w:tc>
          <w:tcPr>
            <w:tcW w:w="0" w:type="auto"/>
          </w:tcPr>
          <w:p w14:paraId="75414EBE" w14:textId="4AD95AE2" w:rsidR="00021F7F" w:rsidRDefault="00B60221" w:rsidP="00554505">
            <w:pPr>
              <w:jc w:val="center"/>
            </w:pPr>
            <w:r>
              <w:rPr>
                <w:b/>
              </w:rPr>
              <w:t>32311</w:t>
            </w:r>
            <w:r>
              <w:br/>
            </w:r>
            <w:r>
              <w:rPr>
                <w:b/>
              </w:rPr>
              <w:t>3590</w:t>
            </w:r>
          </w:p>
        </w:tc>
      </w:tr>
    </w:tbl>
    <w:p w14:paraId="1AC4CCB6" w14:textId="77777777" w:rsidR="00021F7F" w:rsidRDefault="00B60221">
      <w:pPr>
        <w:pStyle w:val="sc-BodyText"/>
      </w:pPr>
      <w:r>
        <w:rPr>
          <w:vertAlign w:val="superscript"/>
        </w:rPr>
        <w:t>1</w:t>
      </w:r>
      <w:r>
        <w:t xml:space="preserve"> Includes food, snacks, and meals off campus.</w:t>
      </w:r>
    </w:p>
    <w:p w14:paraId="0AEE3165" w14:textId="77777777" w:rsidR="00021F7F" w:rsidRDefault="00B60221">
      <w:pPr>
        <w:pStyle w:val="sc-BodyText"/>
      </w:pPr>
      <w:r>
        <w:rPr>
          <w:vertAlign w:val="superscript"/>
        </w:rPr>
        <w:t xml:space="preserve">2 </w:t>
      </w:r>
      <w:r>
        <w:t>Includes minimal vehicle maintenance.</w:t>
      </w:r>
    </w:p>
    <w:p w14:paraId="6EE9A9E8" w14:textId="77777777" w:rsidR="00021F7F" w:rsidRDefault="00B60221">
      <w:pPr>
        <w:pStyle w:val="sc-BodyText"/>
      </w:pPr>
      <w:r>
        <w:rPr>
          <w:vertAlign w:val="superscript"/>
        </w:rPr>
        <w:t xml:space="preserve">3 </w:t>
      </w:r>
      <w:r>
        <w:t>Includes clothing, laundry and dry cleaning, personal care, gifts, and recreation, etc.</w:t>
      </w:r>
    </w:p>
    <w:p w14:paraId="15282EA8" w14:textId="77777777" w:rsidR="00021F7F" w:rsidRDefault="00B60221">
      <w:pPr>
        <w:pStyle w:val="sc-BodyText"/>
      </w:pPr>
      <w:r>
        <w:rPr>
          <w:vertAlign w:val="superscript"/>
        </w:rPr>
        <w:t xml:space="preserve">4 </w:t>
      </w:r>
      <w:r>
        <w:t>Add an extra $8,649 to first-year students enrolled in the Dental Hygiene Program.</w:t>
      </w:r>
    </w:p>
    <w:p w14:paraId="4192A2CC" w14:textId="77777777" w:rsidR="00021F7F" w:rsidRDefault="00B60221">
      <w:pPr>
        <w:pStyle w:val="sc-BodyText"/>
      </w:pPr>
      <w:r>
        <w:rPr>
          <w:vertAlign w:val="superscript"/>
        </w:rPr>
        <w:t xml:space="preserve">5 </w:t>
      </w:r>
      <w:r>
        <w:t>Add an extra $5,122 to second-year students enrolled in the Dental Hygiene Program.</w:t>
      </w:r>
    </w:p>
    <w:p w14:paraId="317C35B1" w14:textId="77777777" w:rsidR="00021F7F" w:rsidRDefault="00B60221">
      <w:pPr>
        <w:pStyle w:val="sc-BodyText"/>
      </w:pPr>
      <w:r>
        <w:rPr>
          <w:vertAlign w:val="superscript"/>
        </w:rPr>
        <w:t xml:space="preserve">6 </w:t>
      </w:r>
      <w:r>
        <w:t>Add an extra $1,680 to first- and second-year students enrolled in DH Bachelor’s program.</w:t>
      </w:r>
    </w:p>
    <w:p w14:paraId="05248904" w14:textId="77777777" w:rsidR="00021F7F" w:rsidRDefault="00B60221">
      <w:pPr>
        <w:pStyle w:val="sc-BodyText"/>
      </w:pPr>
      <w:r>
        <w:t>Adjustments made for dependent care are estimated actual expenses incurred and for students with disabilities for expenses related to the disability.</w:t>
      </w:r>
    </w:p>
    <w:p w14:paraId="65A91D64" w14:textId="77777777" w:rsidR="00021F7F" w:rsidRDefault="00B60221">
      <w:pPr>
        <w:pStyle w:val="sc-BodyText"/>
      </w:pPr>
      <w:r>
        <w:t> </w:t>
      </w:r>
    </w:p>
    <w:p w14:paraId="4CC63BAD" w14:textId="77777777" w:rsidR="00554505" w:rsidRDefault="00554505">
      <w:pPr>
        <w:keepNext w:val="0"/>
        <w:keepLines w:val="0"/>
        <w:spacing w:line="240" w:lineRule="auto"/>
        <w:contextualSpacing w:val="0"/>
        <w:rPr>
          <w:b/>
        </w:rPr>
      </w:pPr>
      <w:r>
        <w:rPr>
          <w:b/>
        </w:rPr>
        <w:br w:type="page"/>
      </w:r>
    </w:p>
    <w:p w14:paraId="23D97559" w14:textId="0F806C45" w:rsidR="00021F7F" w:rsidRDefault="00B60221">
      <w:pPr>
        <w:pStyle w:val="sc-BodyText"/>
        <w:jc w:val="center"/>
      </w:pPr>
      <w:r>
        <w:rPr>
          <w:b/>
        </w:rPr>
        <w:lastRenderedPageBreak/>
        <w:t>Taft College</w:t>
      </w:r>
      <w:r>
        <w:br/>
      </w:r>
      <w:r>
        <w:rPr>
          <w:b/>
        </w:rPr>
        <w:t>2025-2026 Standard Student Budgets</w:t>
      </w:r>
      <w:r>
        <w:br/>
      </w:r>
      <w:r>
        <w:rPr>
          <w:b/>
        </w:rPr>
        <w:t>Nine-Month Academic Year</w:t>
      </w:r>
      <w:r>
        <w:br/>
      </w:r>
      <w:r>
        <w:rPr>
          <w:b/>
        </w:rPr>
        <w:t>Full-Time Status (12 units)</w:t>
      </w:r>
      <w:r>
        <w:br/>
      </w:r>
      <w:r>
        <w:rPr>
          <w:b/>
        </w:rPr>
        <w:t>Non-Residents</w:t>
      </w:r>
    </w:p>
    <w:tbl>
      <w:tblPr>
        <w:tblStyle w:val="TableSimple3"/>
        <w:tblW w:w="5000" w:type="pct"/>
        <w:jc w:val="center"/>
        <w:tblLook w:val="04A0" w:firstRow="1" w:lastRow="0" w:firstColumn="1" w:lastColumn="0" w:noHBand="0" w:noVBand="1"/>
      </w:tblPr>
      <w:tblGrid>
        <w:gridCol w:w="3984"/>
        <w:gridCol w:w="2037"/>
        <w:gridCol w:w="2421"/>
        <w:gridCol w:w="1808"/>
      </w:tblGrid>
      <w:tr w:rsidR="00021F7F" w14:paraId="7FF4001E" w14:textId="77777777">
        <w:trPr>
          <w:jc w:val="center"/>
        </w:trPr>
        <w:tc>
          <w:tcPr>
            <w:tcW w:w="0" w:type="auto"/>
          </w:tcPr>
          <w:p w14:paraId="6877A003" w14:textId="77777777" w:rsidR="00021F7F" w:rsidRDefault="00B60221">
            <w:pPr>
              <w:jc w:val="center"/>
            </w:pPr>
            <w:r>
              <w:rPr>
                <w:b/>
              </w:rPr>
              <w:t>ALLOWANCE</w:t>
            </w:r>
            <w:r>
              <w:br/>
            </w:r>
          </w:p>
        </w:tc>
        <w:tc>
          <w:tcPr>
            <w:tcW w:w="0" w:type="auto"/>
          </w:tcPr>
          <w:p w14:paraId="50427445" w14:textId="77777777" w:rsidR="00021F7F" w:rsidRDefault="00B60221">
            <w:pPr>
              <w:jc w:val="center"/>
            </w:pPr>
            <w:r>
              <w:rPr>
                <w:b/>
              </w:rPr>
              <w:t>WITH PARENTS</w:t>
            </w:r>
            <w:r>
              <w:br/>
            </w:r>
          </w:p>
        </w:tc>
        <w:tc>
          <w:tcPr>
            <w:tcW w:w="0" w:type="auto"/>
          </w:tcPr>
          <w:p w14:paraId="20736B76" w14:textId="77777777" w:rsidR="00021F7F" w:rsidRDefault="00B60221">
            <w:pPr>
              <w:jc w:val="center"/>
            </w:pPr>
            <w:r>
              <w:rPr>
                <w:b/>
              </w:rPr>
              <w:t>CAMPUS HOUSING</w:t>
            </w:r>
            <w:r>
              <w:br/>
            </w:r>
          </w:p>
        </w:tc>
        <w:tc>
          <w:tcPr>
            <w:tcW w:w="0" w:type="auto"/>
          </w:tcPr>
          <w:p w14:paraId="06EE5308" w14:textId="77777777" w:rsidR="00021F7F" w:rsidRDefault="00B60221">
            <w:pPr>
              <w:jc w:val="center"/>
            </w:pPr>
            <w:r>
              <w:rPr>
                <w:b/>
              </w:rPr>
              <w:t>OFF CAMPUS</w:t>
            </w:r>
            <w:r>
              <w:br/>
            </w:r>
          </w:p>
        </w:tc>
      </w:tr>
      <w:tr w:rsidR="00021F7F" w14:paraId="7B545E7E" w14:textId="77777777">
        <w:trPr>
          <w:jc w:val="center"/>
        </w:trPr>
        <w:tc>
          <w:tcPr>
            <w:tcW w:w="0" w:type="auto"/>
          </w:tcPr>
          <w:p w14:paraId="4EB5712A" w14:textId="77777777" w:rsidR="00021F7F" w:rsidRDefault="00B60221">
            <w:r>
              <w:rPr>
                <w:b/>
              </w:rPr>
              <w:t>Fees</w:t>
            </w:r>
            <w:r>
              <w:br/>
            </w:r>
          </w:p>
        </w:tc>
        <w:tc>
          <w:tcPr>
            <w:tcW w:w="0" w:type="auto"/>
            <w:vAlign w:val="center"/>
          </w:tcPr>
          <w:p w14:paraId="21C33240" w14:textId="77777777" w:rsidR="00021F7F" w:rsidRDefault="00B60221">
            <w:pPr>
              <w:jc w:val="center"/>
            </w:pPr>
            <w:r>
              <w:rPr>
                <w:b/>
              </w:rPr>
              <w:t>13414</w:t>
            </w:r>
          </w:p>
        </w:tc>
        <w:tc>
          <w:tcPr>
            <w:tcW w:w="0" w:type="auto"/>
            <w:vAlign w:val="center"/>
          </w:tcPr>
          <w:p w14:paraId="586B7A7E" w14:textId="77777777" w:rsidR="00021F7F" w:rsidRDefault="00B60221">
            <w:pPr>
              <w:jc w:val="center"/>
            </w:pPr>
            <w:r>
              <w:rPr>
                <w:b/>
              </w:rPr>
              <w:t>13414</w:t>
            </w:r>
          </w:p>
        </w:tc>
        <w:tc>
          <w:tcPr>
            <w:tcW w:w="0" w:type="auto"/>
            <w:vAlign w:val="center"/>
          </w:tcPr>
          <w:p w14:paraId="2E472B49" w14:textId="77777777" w:rsidR="00021F7F" w:rsidRDefault="00B60221">
            <w:pPr>
              <w:jc w:val="center"/>
            </w:pPr>
            <w:r>
              <w:rPr>
                <w:b/>
              </w:rPr>
              <w:t>13414</w:t>
            </w:r>
          </w:p>
        </w:tc>
      </w:tr>
      <w:tr w:rsidR="00021F7F" w14:paraId="7012C3C7" w14:textId="77777777">
        <w:trPr>
          <w:jc w:val="center"/>
        </w:trPr>
        <w:tc>
          <w:tcPr>
            <w:tcW w:w="0" w:type="auto"/>
          </w:tcPr>
          <w:p w14:paraId="6EB9F2D8" w14:textId="77777777" w:rsidR="00021F7F" w:rsidRDefault="00B60221">
            <w:r>
              <w:rPr>
                <w:b/>
              </w:rPr>
              <w:t xml:space="preserve">Books and Supplies </w:t>
            </w:r>
          </w:p>
        </w:tc>
        <w:tc>
          <w:tcPr>
            <w:tcW w:w="0" w:type="auto"/>
            <w:vAlign w:val="center"/>
          </w:tcPr>
          <w:p w14:paraId="6EA63809" w14:textId="77777777" w:rsidR="00021F7F" w:rsidRDefault="00B60221">
            <w:pPr>
              <w:jc w:val="center"/>
            </w:pPr>
            <w:r>
              <w:rPr>
                <w:b/>
              </w:rPr>
              <w:t>1089</w:t>
            </w:r>
          </w:p>
        </w:tc>
        <w:tc>
          <w:tcPr>
            <w:tcW w:w="0" w:type="auto"/>
            <w:vAlign w:val="center"/>
          </w:tcPr>
          <w:p w14:paraId="79C09CF0" w14:textId="77777777" w:rsidR="00021F7F" w:rsidRDefault="00B60221">
            <w:pPr>
              <w:jc w:val="center"/>
            </w:pPr>
            <w:r>
              <w:rPr>
                <w:b/>
              </w:rPr>
              <w:t>1089</w:t>
            </w:r>
          </w:p>
        </w:tc>
        <w:tc>
          <w:tcPr>
            <w:tcW w:w="0" w:type="auto"/>
            <w:vAlign w:val="center"/>
          </w:tcPr>
          <w:p w14:paraId="6D51A423" w14:textId="77777777" w:rsidR="00021F7F" w:rsidRDefault="00B60221">
            <w:pPr>
              <w:jc w:val="center"/>
            </w:pPr>
            <w:r>
              <w:rPr>
                <w:b/>
              </w:rPr>
              <w:t>1089</w:t>
            </w:r>
          </w:p>
        </w:tc>
      </w:tr>
      <w:tr w:rsidR="00021F7F" w14:paraId="61A4291B" w14:textId="77777777">
        <w:trPr>
          <w:jc w:val="center"/>
        </w:trPr>
        <w:tc>
          <w:tcPr>
            <w:tcW w:w="0" w:type="auto"/>
          </w:tcPr>
          <w:p w14:paraId="1AEDAD3F" w14:textId="34E9CB1D" w:rsidR="00021F7F" w:rsidRDefault="00B60221">
            <w:r>
              <w:rPr>
                <w:b/>
              </w:rPr>
              <w:t>Food</w:t>
            </w:r>
            <w:r>
              <w:rPr>
                <w:b/>
                <w:vertAlign w:val="superscript"/>
              </w:rPr>
              <w:t>1</w:t>
            </w:r>
            <w:r>
              <w:rPr>
                <w:b/>
              </w:rPr>
              <w:t xml:space="preserve"> and HousingPer Year:</w:t>
            </w:r>
            <w:r>
              <w:br/>
            </w:r>
            <w:r>
              <w:rPr>
                <w:b/>
              </w:rPr>
              <w:t>Per Month:</w:t>
            </w:r>
          </w:p>
        </w:tc>
        <w:tc>
          <w:tcPr>
            <w:tcW w:w="0" w:type="auto"/>
          </w:tcPr>
          <w:p w14:paraId="2B1BF86B" w14:textId="7900F189" w:rsidR="00021F7F" w:rsidRDefault="00B60221" w:rsidP="00554505">
            <w:pPr>
              <w:jc w:val="center"/>
            </w:pPr>
            <w:r>
              <w:rPr>
                <w:b/>
              </w:rPr>
              <w:t>11835</w:t>
            </w:r>
            <w:r>
              <w:br/>
            </w:r>
            <w:r>
              <w:rPr>
                <w:b/>
              </w:rPr>
              <w:t>1315</w:t>
            </w:r>
          </w:p>
        </w:tc>
        <w:tc>
          <w:tcPr>
            <w:tcW w:w="0" w:type="auto"/>
          </w:tcPr>
          <w:p w14:paraId="6B15F2FD" w14:textId="42036EDC" w:rsidR="00021F7F" w:rsidRDefault="00B60221" w:rsidP="00554505">
            <w:pPr>
              <w:jc w:val="center"/>
            </w:pPr>
            <w:r>
              <w:rPr>
                <w:b/>
              </w:rPr>
              <w:t>8183</w:t>
            </w:r>
            <w:r>
              <w:br/>
            </w:r>
            <w:r>
              <w:rPr>
                <w:b/>
              </w:rPr>
              <w:t>909</w:t>
            </w:r>
          </w:p>
        </w:tc>
        <w:tc>
          <w:tcPr>
            <w:tcW w:w="0" w:type="auto"/>
          </w:tcPr>
          <w:p w14:paraId="4417D71C" w14:textId="232AFEDC" w:rsidR="00021F7F" w:rsidRDefault="00B60221" w:rsidP="00554505">
            <w:pPr>
              <w:jc w:val="center"/>
            </w:pPr>
            <w:r>
              <w:rPr>
                <w:b/>
              </w:rPr>
              <w:t>22752</w:t>
            </w:r>
            <w:r>
              <w:br/>
            </w:r>
            <w:r>
              <w:rPr>
                <w:b/>
              </w:rPr>
              <w:t>2528</w:t>
            </w:r>
          </w:p>
        </w:tc>
      </w:tr>
      <w:tr w:rsidR="00021F7F" w14:paraId="6F7A020D" w14:textId="77777777">
        <w:trPr>
          <w:jc w:val="center"/>
        </w:trPr>
        <w:tc>
          <w:tcPr>
            <w:tcW w:w="0" w:type="auto"/>
          </w:tcPr>
          <w:p w14:paraId="5B958DFD" w14:textId="77777777" w:rsidR="00554505" w:rsidRDefault="00B60221">
            <w:pPr>
              <w:rPr>
                <w:b/>
              </w:rPr>
            </w:pPr>
            <w:r>
              <w:rPr>
                <w:b/>
              </w:rPr>
              <w:t>Transportation</w:t>
            </w:r>
            <w:r>
              <w:rPr>
                <w:b/>
                <w:vertAlign w:val="superscript"/>
              </w:rPr>
              <w:t>2</w:t>
            </w:r>
            <w:r>
              <w:rPr>
                <w:b/>
              </w:rPr>
              <w:t>Per Year:</w:t>
            </w:r>
          </w:p>
          <w:p w14:paraId="71C9EC23" w14:textId="71B8DA24" w:rsidR="00021F7F" w:rsidRDefault="00B60221">
            <w:r>
              <w:rPr>
                <w:b/>
              </w:rPr>
              <w:t>Per Month:</w:t>
            </w:r>
          </w:p>
        </w:tc>
        <w:tc>
          <w:tcPr>
            <w:tcW w:w="0" w:type="auto"/>
          </w:tcPr>
          <w:p w14:paraId="6A74FA2A" w14:textId="63F100C1" w:rsidR="00021F7F" w:rsidRDefault="00B60221" w:rsidP="00554505">
            <w:pPr>
              <w:jc w:val="center"/>
            </w:pPr>
            <w:r>
              <w:rPr>
                <w:b/>
              </w:rPr>
              <w:t>1818</w:t>
            </w:r>
            <w:r>
              <w:br/>
            </w:r>
            <w:r>
              <w:rPr>
                <w:b/>
              </w:rPr>
              <w:t>202</w:t>
            </w:r>
          </w:p>
        </w:tc>
        <w:tc>
          <w:tcPr>
            <w:tcW w:w="0" w:type="auto"/>
          </w:tcPr>
          <w:p w14:paraId="24AE1C6A" w14:textId="4B1A7E08" w:rsidR="00021F7F" w:rsidRDefault="00B60221" w:rsidP="00554505">
            <w:pPr>
              <w:jc w:val="center"/>
            </w:pPr>
            <w:r>
              <w:rPr>
                <w:b/>
              </w:rPr>
              <w:t>1251</w:t>
            </w:r>
            <w:r>
              <w:br/>
            </w:r>
            <w:r>
              <w:rPr>
                <w:b/>
              </w:rPr>
              <w:t>139</w:t>
            </w:r>
          </w:p>
        </w:tc>
        <w:tc>
          <w:tcPr>
            <w:tcW w:w="0" w:type="auto"/>
          </w:tcPr>
          <w:p w14:paraId="4684CB59" w14:textId="6FF9CDAD" w:rsidR="00021F7F" w:rsidRDefault="00B60221" w:rsidP="00554505">
            <w:pPr>
              <w:jc w:val="center"/>
            </w:pPr>
            <w:r>
              <w:rPr>
                <w:b/>
              </w:rPr>
              <w:t>1989</w:t>
            </w:r>
            <w:r>
              <w:br/>
            </w:r>
            <w:r>
              <w:rPr>
                <w:b/>
              </w:rPr>
              <w:t>221</w:t>
            </w:r>
          </w:p>
        </w:tc>
      </w:tr>
      <w:tr w:rsidR="00021F7F" w14:paraId="240D2D92" w14:textId="77777777">
        <w:trPr>
          <w:jc w:val="center"/>
        </w:trPr>
        <w:tc>
          <w:tcPr>
            <w:tcW w:w="0" w:type="auto"/>
          </w:tcPr>
          <w:p w14:paraId="36AD9C11" w14:textId="29615B7B" w:rsidR="00021F7F" w:rsidRDefault="00B60221">
            <w:r>
              <w:rPr>
                <w:b/>
              </w:rPr>
              <w:t>Personal/Miscellaneous</w:t>
            </w:r>
            <w:r>
              <w:rPr>
                <w:b/>
                <w:vertAlign w:val="superscript"/>
              </w:rPr>
              <w:t>3</w:t>
            </w:r>
            <w:r>
              <w:rPr>
                <w:b/>
              </w:rPr>
              <w:t>Per Year:</w:t>
            </w:r>
            <w:r>
              <w:br/>
            </w:r>
            <w:r>
              <w:rPr>
                <w:b/>
              </w:rPr>
              <w:t>Per Month:</w:t>
            </w:r>
          </w:p>
        </w:tc>
        <w:tc>
          <w:tcPr>
            <w:tcW w:w="0" w:type="auto"/>
          </w:tcPr>
          <w:p w14:paraId="3D490F05" w14:textId="49C3B86D" w:rsidR="00021F7F" w:rsidRDefault="00B60221" w:rsidP="00554505">
            <w:pPr>
              <w:jc w:val="center"/>
            </w:pPr>
            <w:r>
              <w:rPr>
                <w:b/>
              </w:rPr>
              <w:t>4140</w:t>
            </w:r>
            <w:r>
              <w:br/>
            </w:r>
            <w:r>
              <w:rPr>
                <w:b/>
              </w:rPr>
              <w:t>460</w:t>
            </w:r>
          </w:p>
        </w:tc>
        <w:tc>
          <w:tcPr>
            <w:tcW w:w="0" w:type="auto"/>
          </w:tcPr>
          <w:p w14:paraId="36D1FA4D" w14:textId="5C8D678D" w:rsidR="00021F7F" w:rsidRDefault="00B60221" w:rsidP="00554505">
            <w:pPr>
              <w:jc w:val="center"/>
            </w:pPr>
            <w:r>
              <w:rPr>
                <w:b/>
              </w:rPr>
              <w:t>3285</w:t>
            </w:r>
            <w:r>
              <w:br/>
            </w:r>
            <w:r>
              <w:rPr>
                <w:b/>
              </w:rPr>
              <w:t>365</w:t>
            </w:r>
          </w:p>
        </w:tc>
        <w:tc>
          <w:tcPr>
            <w:tcW w:w="0" w:type="auto"/>
          </w:tcPr>
          <w:p w14:paraId="307C1A64" w14:textId="39DCAE44" w:rsidR="00021F7F" w:rsidRDefault="00B60221" w:rsidP="00554505">
            <w:pPr>
              <w:jc w:val="center"/>
            </w:pPr>
            <w:r>
              <w:rPr>
                <w:b/>
              </w:rPr>
              <w:t>5067</w:t>
            </w:r>
            <w:r>
              <w:br/>
            </w:r>
            <w:r>
              <w:rPr>
                <w:b/>
              </w:rPr>
              <w:t>563</w:t>
            </w:r>
          </w:p>
        </w:tc>
      </w:tr>
      <w:tr w:rsidR="00021F7F" w14:paraId="11129108" w14:textId="77777777">
        <w:trPr>
          <w:jc w:val="center"/>
        </w:trPr>
        <w:tc>
          <w:tcPr>
            <w:tcW w:w="0" w:type="auto"/>
          </w:tcPr>
          <w:p w14:paraId="2899F935" w14:textId="13194991" w:rsidR="00021F7F" w:rsidRDefault="00B60221">
            <w:r>
              <w:rPr>
                <w:b/>
              </w:rPr>
              <w:t>Totals</w:t>
            </w:r>
            <w:r>
              <w:rPr>
                <w:b/>
                <w:vertAlign w:val="superscript"/>
              </w:rPr>
              <w:t>4,5,6</w:t>
            </w:r>
            <w:r>
              <w:rPr>
                <w:b/>
              </w:rPr>
              <w:t>Per Year:</w:t>
            </w:r>
            <w:r>
              <w:br/>
            </w:r>
            <w:r>
              <w:rPr>
                <w:b/>
              </w:rPr>
              <w:t>Per Month:</w:t>
            </w:r>
            <w:r>
              <w:br/>
            </w:r>
          </w:p>
        </w:tc>
        <w:tc>
          <w:tcPr>
            <w:tcW w:w="0" w:type="auto"/>
          </w:tcPr>
          <w:p w14:paraId="35FA1E73" w14:textId="7E1050B9" w:rsidR="00021F7F" w:rsidRDefault="00B60221" w:rsidP="00554505">
            <w:pPr>
              <w:jc w:val="center"/>
            </w:pPr>
            <w:r>
              <w:rPr>
                <w:b/>
              </w:rPr>
              <w:t>32296</w:t>
            </w:r>
            <w:r>
              <w:br/>
            </w:r>
            <w:r>
              <w:rPr>
                <w:b/>
              </w:rPr>
              <w:t>3588</w:t>
            </w:r>
          </w:p>
        </w:tc>
        <w:tc>
          <w:tcPr>
            <w:tcW w:w="0" w:type="auto"/>
          </w:tcPr>
          <w:p w14:paraId="576F0475" w14:textId="2F9C13A3" w:rsidR="00021F7F" w:rsidRDefault="00B60221" w:rsidP="00554505">
            <w:pPr>
              <w:jc w:val="center"/>
            </w:pPr>
            <w:r>
              <w:rPr>
                <w:b/>
              </w:rPr>
              <w:t>27222</w:t>
            </w:r>
            <w:r>
              <w:br/>
            </w:r>
            <w:r>
              <w:rPr>
                <w:b/>
              </w:rPr>
              <w:t>3025</w:t>
            </w:r>
          </w:p>
        </w:tc>
        <w:tc>
          <w:tcPr>
            <w:tcW w:w="0" w:type="auto"/>
          </w:tcPr>
          <w:p w14:paraId="590ADECF" w14:textId="79B8D671" w:rsidR="00021F7F" w:rsidRDefault="00B60221" w:rsidP="00554505">
            <w:pPr>
              <w:jc w:val="center"/>
            </w:pPr>
            <w:r>
              <w:rPr>
                <w:b/>
              </w:rPr>
              <w:t>44311</w:t>
            </w:r>
            <w:r>
              <w:br/>
            </w:r>
            <w:r>
              <w:rPr>
                <w:b/>
              </w:rPr>
              <w:t>4923</w:t>
            </w:r>
          </w:p>
        </w:tc>
      </w:tr>
    </w:tbl>
    <w:p w14:paraId="10528D9E" w14:textId="3D194BD5" w:rsidR="00021F7F" w:rsidRDefault="00021F7F">
      <w:pPr>
        <w:pStyle w:val="sc-BodyText"/>
      </w:pPr>
    </w:p>
    <w:p w14:paraId="4A0F923B" w14:textId="77777777" w:rsidR="00021F7F" w:rsidRDefault="00B60221">
      <w:pPr>
        <w:pStyle w:val="sc-BodyText"/>
      </w:pPr>
      <w:r>
        <w:rPr>
          <w:vertAlign w:val="superscript"/>
        </w:rPr>
        <w:t>1</w:t>
      </w:r>
      <w:r>
        <w:t xml:space="preserve"> Includes food, snacks, and meals off campus.</w:t>
      </w:r>
    </w:p>
    <w:p w14:paraId="5269C53D" w14:textId="77777777" w:rsidR="00021F7F" w:rsidRDefault="00B60221">
      <w:pPr>
        <w:pStyle w:val="sc-BodyText"/>
      </w:pPr>
      <w:r>
        <w:rPr>
          <w:vertAlign w:val="superscript"/>
        </w:rPr>
        <w:t xml:space="preserve">2 </w:t>
      </w:r>
      <w:r>
        <w:t>Includes minimal vehicle maintenance.</w:t>
      </w:r>
    </w:p>
    <w:p w14:paraId="3EC08CE7" w14:textId="77777777" w:rsidR="00021F7F" w:rsidRDefault="00B60221">
      <w:pPr>
        <w:pStyle w:val="sc-BodyText"/>
      </w:pPr>
      <w:r>
        <w:rPr>
          <w:vertAlign w:val="superscript"/>
        </w:rPr>
        <w:t xml:space="preserve">3 </w:t>
      </w:r>
      <w:r>
        <w:t>Includes clothing, laundry and dry cleaning, personal care, gifts, and recreation, etc.</w:t>
      </w:r>
    </w:p>
    <w:p w14:paraId="7BEA484A" w14:textId="77777777" w:rsidR="00021F7F" w:rsidRDefault="00B60221">
      <w:pPr>
        <w:pStyle w:val="sc-BodyText"/>
      </w:pPr>
      <w:r>
        <w:rPr>
          <w:vertAlign w:val="superscript"/>
        </w:rPr>
        <w:t xml:space="preserve">4 </w:t>
      </w:r>
      <w:r>
        <w:t>Add an extra $8,649 to first-year students enrolled in the Dental Hygiene Program.</w:t>
      </w:r>
    </w:p>
    <w:p w14:paraId="65E43EEF" w14:textId="77777777" w:rsidR="00021F7F" w:rsidRDefault="00B60221">
      <w:pPr>
        <w:pStyle w:val="sc-BodyText"/>
      </w:pPr>
      <w:r>
        <w:rPr>
          <w:vertAlign w:val="superscript"/>
        </w:rPr>
        <w:t xml:space="preserve">5 </w:t>
      </w:r>
      <w:r>
        <w:t>Add an extra $5,122 to second-year students enrolled in the Dental Hygiene Program.</w:t>
      </w:r>
    </w:p>
    <w:p w14:paraId="004F4100" w14:textId="77777777" w:rsidR="00021F7F" w:rsidRDefault="00B60221">
      <w:pPr>
        <w:pStyle w:val="sc-BodyText"/>
      </w:pPr>
      <w:r>
        <w:rPr>
          <w:vertAlign w:val="superscript"/>
        </w:rPr>
        <w:t xml:space="preserve">6 </w:t>
      </w:r>
      <w:r>
        <w:t>Add an extra $1,680 to first- and second-year students enrolled in DH Bachelor’s program.</w:t>
      </w:r>
    </w:p>
    <w:p w14:paraId="7B7D5F3C" w14:textId="77777777" w:rsidR="00021F7F" w:rsidRDefault="00B60221">
      <w:pPr>
        <w:pStyle w:val="sc-BodyText"/>
      </w:pPr>
      <w:r>
        <w:t>Adjustments made for dependent care are estimated actual expenses incurred and for students with disabilities for expenses related to the disability.</w:t>
      </w:r>
    </w:p>
    <w:p w14:paraId="13BB7085" w14:textId="77777777" w:rsidR="00021F7F" w:rsidRDefault="00B60221">
      <w:pPr>
        <w:pStyle w:val="sc-BodyText"/>
      </w:pPr>
      <w:r>
        <w:t> </w:t>
      </w:r>
    </w:p>
    <w:p w14:paraId="61B364CC" w14:textId="77777777" w:rsidR="00554505" w:rsidRDefault="00554505">
      <w:pPr>
        <w:keepNext w:val="0"/>
        <w:keepLines w:val="0"/>
        <w:spacing w:line="240" w:lineRule="auto"/>
        <w:contextualSpacing w:val="0"/>
        <w:rPr>
          <w:b/>
        </w:rPr>
      </w:pPr>
      <w:r>
        <w:rPr>
          <w:b/>
        </w:rPr>
        <w:br w:type="page"/>
      </w:r>
    </w:p>
    <w:p w14:paraId="18D85996" w14:textId="5876D417" w:rsidR="00021F7F" w:rsidRDefault="00B60221">
      <w:pPr>
        <w:pStyle w:val="sc-BodyText"/>
        <w:jc w:val="center"/>
      </w:pPr>
      <w:r>
        <w:rPr>
          <w:b/>
        </w:rPr>
        <w:lastRenderedPageBreak/>
        <w:t>Taft College</w:t>
      </w:r>
      <w:r>
        <w:br/>
      </w:r>
      <w:r>
        <w:rPr>
          <w:b/>
        </w:rPr>
        <w:t>2025-2026 Standard Student Budgets</w:t>
      </w:r>
      <w:r>
        <w:br/>
      </w:r>
      <w:r>
        <w:rPr>
          <w:b/>
        </w:rPr>
        <w:t>Nine-Month Academic Year</w:t>
      </w:r>
      <w:r>
        <w:br/>
      </w:r>
      <w:r>
        <w:rPr>
          <w:b/>
        </w:rPr>
        <w:t>Less Than Half-Time Status</w:t>
      </w:r>
      <w:r>
        <w:br/>
      </w:r>
    </w:p>
    <w:tbl>
      <w:tblPr>
        <w:tblStyle w:val="TableSimple3"/>
        <w:tblW w:w="5000" w:type="pct"/>
        <w:jc w:val="center"/>
        <w:tblLook w:val="04A0" w:firstRow="1" w:lastRow="0" w:firstColumn="1" w:lastColumn="0" w:noHBand="0" w:noVBand="1"/>
      </w:tblPr>
      <w:tblGrid>
        <w:gridCol w:w="6703"/>
        <w:gridCol w:w="3547"/>
      </w:tblGrid>
      <w:tr w:rsidR="00021F7F" w14:paraId="179F01A8" w14:textId="77777777">
        <w:trPr>
          <w:jc w:val="center"/>
        </w:trPr>
        <w:tc>
          <w:tcPr>
            <w:tcW w:w="0" w:type="auto"/>
          </w:tcPr>
          <w:p w14:paraId="3EF19CF8" w14:textId="77777777" w:rsidR="00021F7F" w:rsidRDefault="00B60221">
            <w:r>
              <w:rPr>
                <w:b/>
              </w:rPr>
              <w:t>ALLOWANCE</w:t>
            </w:r>
            <w:r>
              <w:br/>
            </w:r>
          </w:p>
        </w:tc>
        <w:tc>
          <w:tcPr>
            <w:tcW w:w="0" w:type="auto"/>
          </w:tcPr>
          <w:p w14:paraId="561FA8E3" w14:textId="77777777" w:rsidR="00021F7F" w:rsidRDefault="00B60221" w:rsidP="001506F6">
            <w:pPr>
              <w:jc w:val="center"/>
            </w:pPr>
            <w:r>
              <w:rPr>
                <w:b/>
              </w:rPr>
              <w:t>ALL GROUPS</w:t>
            </w:r>
            <w:r>
              <w:br/>
            </w:r>
          </w:p>
        </w:tc>
      </w:tr>
      <w:tr w:rsidR="00021F7F" w14:paraId="1E4D0523" w14:textId="77777777">
        <w:trPr>
          <w:jc w:val="center"/>
        </w:trPr>
        <w:tc>
          <w:tcPr>
            <w:tcW w:w="0" w:type="auto"/>
          </w:tcPr>
          <w:p w14:paraId="4A0F40CE" w14:textId="77777777" w:rsidR="00021F7F" w:rsidRDefault="00B60221">
            <w:r>
              <w:rPr>
                <w:b/>
              </w:rPr>
              <w:t>Tuition and Fees</w:t>
            </w:r>
            <w:r>
              <w:br/>
            </w:r>
          </w:p>
        </w:tc>
        <w:tc>
          <w:tcPr>
            <w:tcW w:w="0" w:type="auto"/>
            <w:vAlign w:val="center"/>
          </w:tcPr>
          <w:p w14:paraId="4635F035" w14:textId="77777777" w:rsidR="00021F7F" w:rsidRDefault="00B60221" w:rsidP="001506F6">
            <w:pPr>
              <w:jc w:val="center"/>
            </w:pPr>
            <w:r>
              <w:rPr>
                <w:b/>
              </w:rPr>
              <w:t>707</w:t>
            </w:r>
          </w:p>
        </w:tc>
      </w:tr>
      <w:tr w:rsidR="00021F7F" w14:paraId="6092DE3D" w14:textId="77777777">
        <w:trPr>
          <w:jc w:val="center"/>
        </w:trPr>
        <w:tc>
          <w:tcPr>
            <w:tcW w:w="0" w:type="auto"/>
          </w:tcPr>
          <w:p w14:paraId="0BCAC810" w14:textId="77777777" w:rsidR="00021F7F" w:rsidRDefault="00B60221">
            <w:r>
              <w:rPr>
                <w:b/>
              </w:rPr>
              <w:t>Books and Supplies</w:t>
            </w:r>
          </w:p>
        </w:tc>
        <w:tc>
          <w:tcPr>
            <w:tcW w:w="0" w:type="auto"/>
            <w:vAlign w:val="center"/>
          </w:tcPr>
          <w:p w14:paraId="7D69D810" w14:textId="77777777" w:rsidR="00021F7F" w:rsidRDefault="00B60221" w:rsidP="001506F6">
            <w:pPr>
              <w:jc w:val="center"/>
            </w:pPr>
            <w:r>
              <w:rPr>
                <w:b/>
              </w:rPr>
              <w:t>545</w:t>
            </w:r>
          </w:p>
        </w:tc>
      </w:tr>
      <w:tr w:rsidR="00021F7F" w14:paraId="0A3C7639" w14:textId="77777777">
        <w:trPr>
          <w:jc w:val="center"/>
        </w:trPr>
        <w:tc>
          <w:tcPr>
            <w:tcW w:w="0" w:type="auto"/>
          </w:tcPr>
          <w:p w14:paraId="7D64B0E2" w14:textId="11515C57" w:rsidR="00021F7F" w:rsidRDefault="00B60221">
            <w:r>
              <w:rPr>
                <w:b/>
              </w:rPr>
              <w:t>Food</w:t>
            </w:r>
            <w:r>
              <w:rPr>
                <w:b/>
                <w:vertAlign w:val="superscript"/>
              </w:rPr>
              <w:t>1</w:t>
            </w:r>
            <w:r>
              <w:rPr>
                <w:b/>
              </w:rPr>
              <w:t xml:space="preserve"> and HousingPer Year:</w:t>
            </w:r>
            <w:r>
              <w:br/>
            </w:r>
            <w:r>
              <w:rPr>
                <w:b/>
              </w:rPr>
              <w:t>Per Month:</w:t>
            </w:r>
          </w:p>
        </w:tc>
        <w:tc>
          <w:tcPr>
            <w:tcW w:w="0" w:type="auto"/>
          </w:tcPr>
          <w:p w14:paraId="1AE2CF6E" w14:textId="6EDD5A0F" w:rsidR="00021F7F" w:rsidRDefault="00B60221" w:rsidP="001506F6">
            <w:pPr>
              <w:jc w:val="center"/>
            </w:pPr>
            <w:r>
              <w:rPr>
                <w:b/>
              </w:rPr>
              <w:t>11376</w:t>
            </w:r>
            <w:r>
              <w:br/>
            </w:r>
            <w:r>
              <w:rPr>
                <w:b/>
              </w:rPr>
              <w:t>1264</w:t>
            </w:r>
          </w:p>
        </w:tc>
      </w:tr>
      <w:tr w:rsidR="00021F7F" w14:paraId="7F455D50" w14:textId="77777777">
        <w:trPr>
          <w:jc w:val="center"/>
        </w:trPr>
        <w:tc>
          <w:tcPr>
            <w:tcW w:w="0" w:type="auto"/>
          </w:tcPr>
          <w:p w14:paraId="4C901238" w14:textId="49607EE5" w:rsidR="00021F7F" w:rsidRDefault="00B60221">
            <w:r>
              <w:rPr>
                <w:b/>
              </w:rPr>
              <w:t>Transportation</w:t>
            </w:r>
            <w:r>
              <w:rPr>
                <w:b/>
                <w:vertAlign w:val="superscript"/>
              </w:rPr>
              <w:t>2</w:t>
            </w:r>
            <w:r>
              <w:rPr>
                <w:b/>
              </w:rPr>
              <w:t>Per Year:</w:t>
            </w:r>
            <w:r>
              <w:br/>
            </w:r>
            <w:r>
              <w:rPr>
                <w:b/>
              </w:rPr>
              <w:t>Per Month:</w:t>
            </w:r>
          </w:p>
        </w:tc>
        <w:tc>
          <w:tcPr>
            <w:tcW w:w="0" w:type="auto"/>
          </w:tcPr>
          <w:p w14:paraId="4E17B9F2" w14:textId="0C66AB91" w:rsidR="00021F7F" w:rsidRDefault="00B60221" w:rsidP="00F31286">
            <w:pPr>
              <w:jc w:val="center"/>
            </w:pPr>
            <w:r>
              <w:rPr>
                <w:b/>
              </w:rPr>
              <w:t>995</w:t>
            </w:r>
            <w:r>
              <w:br/>
            </w:r>
            <w:r>
              <w:rPr>
                <w:b/>
              </w:rPr>
              <w:t>111</w:t>
            </w:r>
          </w:p>
        </w:tc>
      </w:tr>
      <w:tr w:rsidR="00021F7F" w14:paraId="0D4CADD5" w14:textId="77777777">
        <w:trPr>
          <w:jc w:val="center"/>
        </w:trPr>
        <w:tc>
          <w:tcPr>
            <w:tcW w:w="0" w:type="auto"/>
          </w:tcPr>
          <w:p w14:paraId="2319D58D" w14:textId="5F7CF7ED" w:rsidR="00021F7F" w:rsidRDefault="00B60221">
            <w:r>
              <w:rPr>
                <w:b/>
              </w:rPr>
              <w:t>Totals</w:t>
            </w:r>
            <w:r>
              <w:rPr>
                <w:b/>
                <w:vertAlign w:val="superscript"/>
              </w:rPr>
              <w:t>4,5,6</w:t>
            </w:r>
            <w:r>
              <w:rPr>
                <w:b/>
              </w:rPr>
              <w:t>Per Year:</w:t>
            </w:r>
            <w:r>
              <w:br/>
            </w:r>
            <w:r>
              <w:rPr>
                <w:b/>
              </w:rPr>
              <w:t>Per Month:</w:t>
            </w:r>
          </w:p>
        </w:tc>
        <w:tc>
          <w:tcPr>
            <w:tcW w:w="0" w:type="auto"/>
          </w:tcPr>
          <w:p w14:paraId="31225612" w14:textId="5E551E92" w:rsidR="00021F7F" w:rsidRDefault="00B60221" w:rsidP="001506F6">
            <w:pPr>
              <w:jc w:val="center"/>
            </w:pPr>
            <w:r>
              <w:rPr>
                <w:b/>
              </w:rPr>
              <w:t>13623</w:t>
            </w:r>
            <w:r>
              <w:br/>
            </w:r>
            <w:r>
              <w:rPr>
                <w:b/>
              </w:rPr>
              <w:t>1514</w:t>
            </w:r>
          </w:p>
        </w:tc>
      </w:tr>
    </w:tbl>
    <w:p w14:paraId="51B58E2F" w14:textId="7D5D9C04" w:rsidR="00021F7F" w:rsidRDefault="00021F7F">
      <w:pPr>
        <w:pStyle w:val="sc-BodyText"/>
      </w:pPr>
    </w:p>
    <w:p w14:paraId="3D1C77B1" w14:textId="77777777" w:rsidR="00021F7F" w:rsidRDefault="00B60221">
      <w:pPr>
        <w:pStyle w:val="sc-BodyText"/>
      </w:pPr>
      <w:r>
        <w:rPr>
          <w:vertAlign w:val="superscript"/>
        </w:rPr>
        <w:t>1</w:t>
      </w:r>
      <w:r>
        <w:t xml:space="preserve"> Includes food, snacks, and meals off campus.</w:t>
      </w:r>
    </w:p>
    <w:p w14:paraId="08289A3F" w14:textId="77777777" w:rsidR="00021F7F" w:rsidRDefault="00B60221">
      <w:pPr>
        <w:pStyle w:val="sc-BodyText"/>
      </w:pPr>
      <w:r>
        <w:rPr>
          <w:vertAlign w:val="superscript"/>
        </w:rPr>
        <w:t xml:space="preserve">2 </w:t>
      </w:r>
      <w:r>
        <w:t>Includes Portions of rent, utilities, household supplies, etc.</w:t>
      </w:r>
    </w:p>
    <w:p w14:paraId="18B2074E" w14:textId="77777777" w:rsidR="00021F7F" w:rsidRDefault="00B60221">
      <w:pPr>
        <w:pStyle w:val="sc-BodyText"/>
      </w:pPr>
      <w:r>
        <w:rPr>
          <w:vertAlign w:val="superscript"/>
        </w:rPr>
        <w:t xml:space="preserve">3 </w:t>
      </w:r>
      <w:r>
        <w:t>Includes minimal vehicle maintenance</w:t>
      </w:r>
    </w:p>
    <w:p w14:paraId="00CEF975" w14:textId="77777777" w:rsidR="00021F7F" w:rsidRDefault="00B60221">
      <w:pPr>
        <w:pStyle w:val="sc-BodyText"/>
      </w:pPr>
      <w:r>
        <w:rPr>
          <w:vertAlign w:val="superscript"/>
        </w:rPr>
        <w:t xml:space="preserve">4 </w:t>
      </w:r>
      <w:r>
        <w:t>Adjustments made for dependent care are estimated actual expenses incurred and for students with disabilities for expenses related to the disability.</w:t>
      </w:r>
    </w:p>
    <w:p w14:paraId="1F44A0DF" w14:textId="77777777" w:rsidR="00021F7F" w:rsidRDefault="00B60221">
      <w:pPr>
        <w:pStyle w:val="sc-BodyText"/>
      </w:pPr>
      <w:r>
        <w:br/>
      </w:r>
    </w:p>
    <w:p w14:paraId="3DF3324B" w14:textId="77777777" w:rsidR="00870546" w:rsidRDefault="00870546">
      <w:pPr>
        <w:keepNext w:val="0"/>
        <w:keepLines w:val="0"/>
        <w:spacing w:line="240" w:lineRule="auto"/>
        <w:contextualSpacing w:val="0"/>
        <w:rPr>
          <w:rFonts w:cs="Arial"/>
          <w:b/>
          <w:caps/>
          <w:sz w:val="20"/>
          <w:szCs w:val="28"/>
          <w:u w:val="single"/>
        </w:rPr>
      </w:pPr>
      <w:bookmarkStart w:id="40" w:name="B904981A365A4D449C11FA7178379158"/>
      <w:r>
        <w:br w:type="page"/>
      </w:r>
    </w:p>
    <w:p w14:paraId="26DC5AAA" w14:textId="2A669F1F" w:rsidR="00021F7F" w:rsidRDefault="00B60221">
      <w:pPr>
        <w:pStyle w:val="Heading3"/>
      </w:pPr>
      <w:r>
        <w:lastRenderedPageBreak/>
        <w:t>AB540</w:t>
      </w:r>
      <w:bookmarkEnd w:id="40"/>
      <w:r>
        <w:fldChar w:fldCharType="begin"/>
      </w:r>
      <w:r>
        <w:instrText xml:space="preserve"> XE "AB540" </w:instrText>
      </w:r>
      <w:r>
        <w:fldChar w:fldCharType="end"/>
      </w:r>
    </w:p>
    <w:p w14:paraId="6E8EEDF4" w14:textId="77777777" w:rsidR="00021F7F" w:rsidRDefault="00B60221">
      <w:pPr>
        <w:pStyle w:val="sc-BodyText"/>
      </w:pPr>
      <w:r>
        <w:t>AB540 allows qualified students to be exempt from paying non-resident tuition fees at Taft College. Students are eligible for the AB540 exemption if they meet each of the following requirements:</w:t>
      </w:r>
    </w:p>
    <w:p w14:paraId="7C4BA90E" w14:textId="77777777" w:rsidR="00021F7F" w:rsidRDefault="00B60221">
      <w:pPr>
        <w:pStyle w:val="sc-BodyText"/>
      </w:pPr>
      <w:r>
        <w:t>Attended a California high school (public or private) for 3 or more years;</w:t>
      </w:r>
    </w:p>
    <w:p w14:paraId="7DA1669C" w14:textId="77777777" w:rsidR="00021F7F" w:rsidRDefault="00B60221">
      <w:pPr>
        <w:pStyle w:val="sc-BodyText"/>
      </w:pPr>
      <w:r>
        <w:t>Graduated from a California high school or received the equivalent, such as a GED, prior to the start of the term;</w:t>
      </w:r>
    </w:p>
    <w:p w14:paraId="33EA577F" w14:textId="77777777" w:rsidR="00021F7F" w:rsidRDefault="00B60221">
      <w:pPr>
        <w:pStyle w:val="sc-BodyText"/>
      </w:pPr>
      <w:r>
        <w:t>Any Taft College student wishing to use the AB540 non-resident tuition fees exception must first submit an unofficial high school transcript and provide a complete and signed AB540 affidavit* (available online) to the Admissions Office. The Admissions Office will not consider the use of the AB540 exception for any particular student until each of the student’s aforementioned documents has been received.</w:t>
      </w:r>
    </w:p>
    <w:p w14:paraId="402B8179" w14:textId="77777777" w:rsidR="00021F7F" w:rsidRDefault="00B60221">
      <w:pPr>
        <w:pStyle w:val="sc-BodyText"/>
      </w:pPr>
      <w:r>
        <w:t>Any student, other than a nonimmigrant alien, who meets the above requirements, shall be exempt from paying non-resident tuition at Taft College. Students who are non-immigrant (for example, those who hold F (student) visas, B (visitor) visas, etc.) are not eligible for this exemption. Non-resident students meeting the criteria will be exempted from the payment of non-resident tuition, but they will not be classified as California residents. They continue to be “non-residents.” If you have any questions regarding your eligibility for the AB540 non-resident tuition fees exception, please contact the Admissions Office or your Taft College Counselor.</w:t>
      </w:r>
    </w:p>
    <w:p w14:paraId="6012CCBB" w14:textId="77777777" w:rsidR="00021F7F" w:rsidRDefault="00B60221">
      <w:pPr>
        <w:pStyle w:val="sc-BodyText"/>
      </w:pPr>
      <w:r>
        <w:t>*One section of the affidavit requires any alien student without lawful immigration status must declare he or she has filed an application to legalize his or her immigration status, or will file an application as soon as he or she is eligible to do so. Documented students may disregard this section, but must still complete, sign and submit the other sections of the affidavit.</w:t>
      </w:r>
    </w:p>
    <w:p w14:paraId="4C45109A" w14:textId="77777777" w:rsidR="00021F7F" w:rsidRDefault="00B60221">
      <w:pPr>
        <w:pStyle w:val="Heading3"/>
      </w:pPr>
      <w:bookmarkStart w:id="41" w:name="8C6219C687F045FA9FBEB1D8D2D1BEDF"/>
      <w:r>
        <w:t>Bad Check Charge</w:t>
      </w:r>
      <w:bookmarkEnd w:id="41"/>
      <w:r>
        <w:fldChar w:fldCharType="begin"/>
      </w:r>
      <w:r>
        <w:instrText xml:space="preserve"> XE "Bad Check Charge" </w:instrText>
      </w:r>
      <w:r>
        <w:fldChar w:fldCharType="end"/>
      </w:r>
    </w:p>
    <w:p w14:paraId="109AC8A7" w14:textId="77777777" w:rsidR="00021F7F" w:rsidRDefault="00B60221">
      <w:pPr>
        <w:pStyle w:val="sc-BodyText"/>
      </w:pPr>
      <w:r>
        <w:t>A service charge of $18 will be assessed for any check returned to the college Business Office, Library or the Bookstore by a bank.</w:t>
      </w:r>
    </w:p>
    <w:p w14:paraId="1D1066F1" w14:textId="77777777" w:rsidR="00021F7F" w:rsidRDefault="00B60221">
      <w:pPr>
        <w:pStyle w:val="Heading3"/>
      </w:pPr>
      <w:bookmarkStart w:id="42" w:name="513EDCFF2DD84DCAA893231491721B9A"/>
      <w:r>
        <w:t>Dental Hygiene Program Fees</w:t>
      </w:r>
      <w:bookmarkEnd w:id="42"/>
      <w:r>
        <w:fldChar w:fldCharType="begin"/>
      </w:r>
      <w:r>
        <w:instrText xml:space="preserve"> XE "Dental Hygiene Program Fees" </w:instrText>
      </w:r>
      <w:r>
        <w:fldChar w:fldCharType="end"/>
      </w:r>
    </w:p>
    <w:p w14:paraId="1949EED7" w14:textId="77777777" w:rsidR="00021F7F" w:rsidRDefault="00B60221">
      <w:pPr>
        <w:pStyle w:val="sc-BodyText"/>
      </w:pPr>
      <w:r>
        <w:t>In addition to normal student expenses (enrollment and non-resident tuition if applicable), the dental hygiene program requires a Program Fee expenditure of approximately $13,700 during the two-year program. Approximately $5,864  will be needed at the beginning of the first semester for uniforms, textbooks, instructional equipment and supplies.</w:t>
      </w:r>
    </w:p>
    <w:p w14:paraId="445C65ED" w14:textId="77777777" w:rsidR="00021F7F" w:rsidRDefault="00B60221">
      <w:pPr>
        <w:pStyle w:val="Heading3"/>
      </w:pPr>
      <w:bookmarkStart w:id="43" w:name="0FCD076332144E059297283404F4DEAC"/>
      <w:r>
        <w:t>Deposits</w:t>
      </w:r>
      <w:bookmarkEnd w:id="43"/>
      <w:r>
        <w:fldChar w:fldCharType="begin"/>
      </w:r>
      <w:r>
        <w:instrText xml:space="preserve"> XE "Deposits" </w:instrText>
      </w:r>
      <w:r>
        <w:fldChar w:fldCharType="end"/>
      </w:r>
    </w:p>
    <w:p w14:paraId="27BF1B4D" w14:textId="77777777" w:rsidR="00021F7F" w:rsidRDefault="00B60221">
      <w:pPr>
        <w:pStyle w:val="sc-BodyText"/>
      </w:pPr>
      <w:r>
        <w:t>No deposits are required other than for students living in the residence halls.</w:t>
      </w:r>
    </w:p>
    <w:p w14:paraId="69872985" w14:textId="77777777" w:rsidR="00021F7F" w:rsidRDefault="00B60221">
      <w:pPr>
        <w:pStyle w:val="Heading3"/>
      </w:pPr>
      <w:bookmarkStart w:id="44" w:name="F56E9B39E9BF46448131149DD7D74926"/>
      <w:r>
        <w:t>Enrollment/Tuition Fee Refund Policy</w:t>
      </w:r>
      <w:bookmarkEnd w:id="44"/>
      <w:r>
        <w:fldChar w:fldCharType="begin"/>
      </w:r>
      <w:r>
        <w:instrText xml:space="preserve"> XE "Enrollment/Tuition Fee Refund Policy" </w:instrText>
      </w:r>
      <w:r>
        <w:fldChar w:fldCharType="end"/>
      </w:r>
    </w:p>
    <w:p w14:paraId="0150B746" w14:textId="68C596AB" w:rsidR="00021F7F" w:rsidRDefault="00B60221" w:rsidP="00015C42">
      <w:pPr>
        <w:pStyle w:val="sc-BodyText"/>
        <w:jc w:val="left"/>
      </w:pPr>
      <w:r>
        <w:t xml:space="preserve">All students are required to abide by the published add/drop deadline schedule which determines when students can add and drop classes, avoid W’s and get refunds. If you add or drop a class after the published refund deadline (which is 10% of the course) you will be responsible for the enrollment fees associated with that course. Even if you have postponed your fees and have not yet technically “paid” for the class, you will not get a refund. The fees will remain on your account, because you failed to drop the course before the published refund deadline. </w:t>
      </w:r>
      <w:r>
        <w:rPr>
          <w:u w:val="single"/>
        </w:rPr>
        <w:t>All deadline dates are available online.</w:t>
      </w:r>
    </w:p>
    <w:p w14:paraId="1093B7BF" w14:textId="77777777" w:rsidR="00021F7F" w:rsidRDefault="00B60221">
      <w:pPr>
        <w:pStyle w:val="Heading3"/>
      </w:pPr>
      <w:bookmarkStart w:id="45" w:name="457D9092D9794A97BF9F76E001FC3526"/>
      <w:r>
        <w:t>Parking Fines</w:t>
      </w:r>
      <w:bookmarkEnd w:id="45"/>
      <w:r>
        <w:fldChar w:fldCharType="begin"/>
      </w:r>
      <w:r>
        <w:instrText xml:space="preserve"> XE "Parking Fines" </w:instrText>
      </w:r>
      <w:r>
        <w:fldChar w:fldCharType="end"/>
      </w:r>
    </w:p>
    <w:p w14:paraId="0DFCE086" w14:textId="77777777" w:rsidR="00021F7F" w:rsidRDefault="00B60221">
      <w:pPr>
        <w:pStyle w:val="sc-BodyText"/>
      </w:pPr>
      <w:r>
        <w:t>All students will be given a parking sticker for the academic year. Parking fines are as follows:</w:t>
      </w:r>
    </w:p>
    <w:p w14:paraId="393E3442" w14:textId="77777777" w:rsidR="00021F7F" w:rsidRDefault="00B60221">
      <w:pPr>
        <w:pStyle w:val="sc-BodyText"/>
      </w:pPr>
      <w:r>
        <w:t>Illegal Parking or curb violation - $38</w:t>
      </w:r>
    </w:p>
    <w:p w14:paraId="22679352" w14:textId="77777777" w:rsidR="00021F7F" w:rsidRDefault="00B60221">
      <w:pPr>
        <w:pStyle w:val="sc-BodyTextNS"/>
      </w:pPr>
      <w:r>
        <w:t>Parking near a Fire Hydrant (within 15 ft.) - $38</w:t>
      </w:r>
    </w:p>
    <w:p w14:paraId="7A8B6995" w14:textId="77777777" w:rsidR="00021F7F" w:rsidRDefault="00B60221">
      <w:pPr>
        <w:pStyle w:val="sc-BodyTextNS"/>
      </w:pPr>
      <w:r>
        <w:t>Stopping, Standing, or Parking prohibited - $38</w:t>
      </w:r>
    </w:p>
    <w:p w14:paraId="515E6D31" w14:textId="77777777" w:rsidR="00021F7F" w:rsidRDefault="00B60221">
      <w:pPr>
        <w:pStyle w:val="sc-BodyTextNS"/>
      </w:pPr>
      <w:r>
        <w:t>Parking prohibited in Fire Lane - $150</w:t>
      </w:r>
    </w:p>
    <w:p w14:paraId="2E8FD894" w14:textId="77777777" w:rsidR="00021F7F" w:rsidRDefault="00B60221">
      <w:pPr>
        <w:pStyle w:val="sc-BodyTextNS"/>
      </w:pPr>
      <w:r>
        <w:t>Handicapped/Disabled Space Violation - $450</w:t>
      </w:r>
    </w:p>
    <w:p w14:paraId="63E551FC" w14:textId="77777777" w:rsidR="00015C42" w:rsidRDefault="00015C42">
      <w:pPr>
        <w:pStyle w:val="sc-BodyTextNS"/>
      </w:pPr>
    </w:p>
    <w:p w14:paraId="5F746F32" w14:textId="77777777" w:rsidR="00021F7F" w:rsidRDefault="00B60221" w:rsidP="00015C42">
      <w:pPr>
        <w:pStyle w:val="Heading2"/>
      </w:pPr>
      <w:bookmarkStart w:id="46" w:name="A97A0C7A8A584E8A9843082284152233"/>
      <w:r>
        <w:lastRenderedPageBreak/>
        <w:t>Taft College Bookstore</w:t>
      </w:r>
      <w:bookmarkEnd w:id="46"/>
      <w:r>
        <w:fldChar w:fldCharType="begin"/>
      </w:r>
      <w:r>
        <w:instrText xml:space="preserve"> XE "Taft College Bookstore" </w:instrText>
      </w:r>
      <w:r>
        <w:fldChar w:fldCharType="end"/>
      </w:r>
    </w:p>
    <w:p w14:paraId="10DAAB4E" w14:textId="77777777" w:rsidR="00021F7F" w:rsidRDefault="00B60221">
      <w:pPr>
        <w:pStyle w:val="sc-BodyText"/>
      </w:pPr>
      <w:r>
        <w:rPr>
          <w:b/>
        </w:rPr>
        <w:t>The Bookstore and Print Shop are located at 29 Cougar Court, Taft, California 93268. We are located in the Taft College Student Center.</w:t>
      </w:r>
    </w:p>
    <w:p w14:paraId="2FEA9685" w14:textId="77777777" w:rsidR="00021F7F" w:rsidRDefault="00B60221" w:rsidP="00015C42">
      <w:pPr>
        <w:pStyle w:val="Heading2"/>
      </w:pPr>
      <w:r>
        <w:t>Textbook Rental Program</w:t>
      </w:r>
    </w:p>
    <w:p w14:paraId="559D3538" w14:textId="77777777" w:rsidR="00021F7F" w:rsidRDefault="00B60221">
      <w:pPr>
        <w:pStyle w:val="sc-BodyText"/>
      </w:pPr>
      <w:r>
        <w:t>Taft College is unique in that many textbooks are available to students on a rental basis. Participation in the textbook rental program is only a fraction of the cost of purchasing your textbooks. Students will save, on average, 70% off the new book price. Students participating in the rental program must have a current copy of their class schedule, member of the Associated Student Organization (ASO sticker) and their Taft College student ID card.</w:t>
      </w:r>
    </w:p>
    <w:p w14:paraId="0B0F9B6F" w14:textId="77777777" w:rsidR="00021F7F" w:rsidRDefault="00B60221">
      <w:pPr>
        <w:pStyle w:val="sc-BodyText"/>
      </w:pPr>
      <w:r>
        <w:t>Students may purchase an ASO Sticker from the Bookstore, Cashier's Office or from the bookstore website (</w:t>
      </w:r>
      <w:r>
        <w:rPr>
          <w:color w:val="0000FF"/>
        </w:rPr>
        <w:t>bookstore.taftcollege.edu</w:t>
      </w:r>
      <w:r>
        <w:t>). The ASO sticker is available for $30.00 per academic year, July 1st - June 30th. Students purchasing an ASO sticker after April 1st will be given a $15 discount to participate in the textbook rental program during the summer term only.</w:t>
      </w:r>
    </w:p>
    <w:p w14:paraId="70CAAEFD" w14:textId="77777777" w:rsidR="00021F7F" w:rsidRDefault="00B60221">
      <w:pPr>
        <w:pStyle w:val="Heading4"/>
      </w:pPr>
      <w:r>
        <w:t>Checkout Procedure for Textbook Rentals</w:t>
      </w:r>
    </w:p>
    <w:p w14:paraId="2AA80C8F" w14:textId="77777777" w:rsidR="00021F7F" w:rsidRDefault="00B60221" w:rsidP="00015C42">
      <w:pPr>
        <w:pStyle w:val="sc-List-1"/>
        <w:jc w:val="left"/>
      </w:pPr>
      <w:r>
        <w:t>1.</w:t>
      </w:r>
      <w:r>
        <w:tab/>
        <w:t>Rental textbooks may be checked out approximately three weeks prior to the beginning of each new semester depending on availability.</w:t>
      </w:r>
    </w:p>
    <w:p w14:paraId="0BF68C1D" w14:textId="570A19F3" w:rsidR="00021F7F" w:rsidRDefault="00B60221" w:rsidP="00015C42">
      <w:pPr>
        <w:pStyle w:val="sc-List-1"/>
        <w:jc w:val="left"/>
      </w:pPr>
      <w:r>
        <w:t>2.</w:t>
      </w:r>
      <w:r>
        <w:tab/>
        <w:t>Students are required to have a Taft College student ID card.</w:t>
      </w:r>
    </w:p>
    <w:p w14:paraId="0C69F6ED" w14:textId="77777777" w:rsidR="00021F7F" w:rsidRDefault="00B60221">
      <w:pPr>
        <w:pStyle w:val="sc-List-1"/>
      </w:pPr>
      <w:r>
        <w:t>3.</w:t>
      </w:r>
      <w:r>
        <w:tab/>
        <w:t>Students must purchase an ASO Sticker to participate in the textbook rental program</w:t>
      </w:r>
    </w:p>
    <w:p w14:paraId="58329306" w14:textId="77777777" w:rsidR="00021F7F" w:rsidRDefault="00B60221">
      <w:pPr>
        <w:pStyle w:val="sc-List-1"/>
      </w:pPr>
      <w:r>
        <w:t>4.</w:t>
      </w:r>
      <w:r>
        <w:tab/>
        <w:t>Students must bring their class schedule to the bookstore to rent applicable books.</w:t>
      </w:r>
    </w:p>
    <w:p w14:paraId="273F3E79" w14:textId="77777777" w:rsidR="00021F7F" w:rsidRDefault="00B60221">
      <w:pPr>
        <w:pStyle w:val="sc-List-1"/>
      </w:pPr>
      <w:r>
        <w:t>5.</w:t>
      </w:r>
      <w:r>
        <w:tab/>
        <w:t xml:space="preserve">Students may order their textbooks online at </w:t>
      </w:r>
      <w:r>
        <w:rPr>
          <w:color w:val="0000FF"/>
        </w:rPr>
        <w:t>http://bookstore.taftcollege.edu</w:t>
      </w:r>
      <w:r>
        <w:t>. Orders may be picked up at the bookstore or you may have them shipped via UPS for a fee determined by address of delivery and package weight.</w:t>
      </w:r>
    </w:p>
    <w:p w14:paraId="404C7402" w14:textId="77777777" w:rsidR="00021F7F" w:rsidRDefault="00B60221">
      <w:pPr>
        <w:pStyle w:val="Heading4"/>
      </w:pPr>
      <w:r>
        <w:t>Return Procedure for Textbook Rentals</w:t>
      </w:r>
    </w:p>
    <w:p w14:paraId="500B5894" w14:textId="77777777" w:rsidR="00021F7F" w:rsidRDefault="00B60221">
      <w:pPr>
        <w:pStyle w:val="sc-List-1"/>
      </w:pPr>
      <w:r>
        <w:t>1.</w:t>
      </w:r>
      <w:r>
        <w:tab/>
        <w:t>Students who drop out of class should immediately return rental textbooks to the bookstore.</w:t>
      </w:r>
    </w:p>
    <w:p w14:paraId="5E51F62A" w14:textId="77777777" w:rsidR="00021F7F" w:rsidRDefault="00B60221">
      <w:pPr>
        <w:pStyle w:val="sc-List-1"/>
      </w:pPr>
      <w:r>
        <w:t>2.</w:t>
      </w:r>
      <w:r>
        <w:tab/>
        <w:t>All rental textbooks must be returned by the end of each semester to avoid being charged a late fee of $10.00 per book.</w:t>
      </w:r>
    </w:p>
    <w:p w14:paraId="095D7F47" w14:textId="77777777" w:rsidR="00021F7F" w:rsidRDefault="00B60221">
      <w:pPr>
        <w:pStyle w:val="sc-List-1"/>
      </w:pPr>
      <w:r>
        <w:t>3.</w:t>
      </w:r>
      <w:r>
        <w:tab/>
        <w:t>To avoid being charged full replacement cost, all rental books must be returned to the bookstore no later than 10 business days after the end of the current semester. All unreturned rental books after 10 business days will become the property of the student and the student becomes responsible for the full replacement cost of the textbook.</w:t>
      </w:r>
    </w:p>
    <w:p w14:paraId="62E88E59" w14:textId="77777777" w:rsidR="00021F7F" w:rsidRDefault="00B60221">
      <w:pPr>
        <w:pStyle w:val="sc-List-1"/>
      </w:pPr>
      <w:r>
        <w:t>4.</w:t>
      </w:r>
      <w:r>
        <w:tab/>
        <w:t>Some instructors may require proof of textbook return before final exam can be taken.</w:t>
      </w:r>
    </w:p>
    <w:p w14:paraId="0EA9D815" w14:textId="77777777" w:rsidR="00021F7F" w:rsidRDefault="00B60221" w:rsidP="00015C42">
      <w:pPr>
        <w:pStyle w:val="Heading2"/>
      </w:pPr>
      <w:r>
        <w:t>Taft College Bookstore Return and Refund Policy</w:t>
      </w:r>
    </w:p>
    <w:p w14:paraId="24D358C0" w14:textId="77777777" w:rsidR="00021F7F" w:rsidRDefault="00B60221">
      <w:pPr>
        <w:pStyle w:val="sc-List-1"/>
      </w:pPr>
      <w:r>
        <w:t>1.</w:t>
      </w:r>
      <w:r>
        <w:tab/>
      </w:r>
      <w:r>
        <w:rPr>
          <w:color w:val="000000"/>
        </w:rPr>
        <w:t>All refunds and exchanges require the original register receipt.</w:t>
      </w:r>
    </w:p>
    <w:p w14:paraId="5B007D4A" w14:textId="77777777" w:rsidR="00021F7F" w:rsidRDefault="00B60221">
      <w:pPr>
        <w:pStyle w:val="sc-List-1"/>
      </w:pPr>
      <w:r>
        <w:t>2.</w:t>
      </w:r>
      <w:r>
        <w:tab/>
      </w:r>
      <w:r>
        <w:rPr>
          <w:color w:val="000000"/>
        </w:rPr>
        <w:t>A full refund will be given in your original form of payment if textbooks are returned during the first seven (7) business days of the semester with receipt. All summer and short-term session textbooks may be returned during the first three (3) business days of the session with receipt. All textbook sales are final after these dates. Please make sure you have the correct textbooks and course materials by checking with your professor on the first day of class.</w:t>
      </w:r>
    </w:p>
    <w:p w14:paraId="3CD35AEC" w14:textId="77777777" w:rsidR="00021F7F" w:rsidRDefault="00B60221">
      <w:pPr>
        <w:pStyle w:val="sc-List-1"/>
      </w:pPr>
      <w:r>
        <w:t>3.</w:t>
      </w:r>
      <w:r>
        <w:tab/>
      </w:r>
      <w:r>
        <w:rPr>
          <w:color w:val="000000"/>
        </w:rPr>
        <w:t xml:space="preserve">Textbooks and ASO stickers purchased using a book voucher will not be returnable for repurchase using a different book voucher. </w:t>
      </w:r>
    </w:p>
    <w:p w14:paraId="1353DDD0" w14:textId="77777777" w:rsidR="00021F7F" w:rsidRDefault="00B60221">
      <w:pPr>
        <w:pStyle w:val="sc-List-1"/>
      </w:pPr>
      <w:r>
        <w:t>4.</w:t>
      </w:r>
      <w:r>
        <w:tab/>
      </w:r>
      <w:r>
        <w:rPr>
          <w:color w:val="000000"/>
        </w:rPr>
        <w:t xml:space="preserve">ASO stickers are non-refundable. </w:t>
      </w:r>
    </w:p>
    <w:p w14:paraId="13713262" w14:textId="77777777" w:rsidR="00021F7F" w:rsidRDefault="00B60221">
      <w:pPr>
        <w:pStyle w:val="sc-List-1"/>
      </w:pPr>
      <w:r>
        <w:lastRenderedPageBreak/>
        <w:t>5.</w:t>
      </w:r>
      <w:r>
        <w:tab/>
      </w:r>
      <w:r>
        <w:rPr>
          <w:color w:val="000000"/>
        </w:rPr>
        <w:t xml:space="preserve">Textbooks and course materials being returned for a refund or exchange must be in the original condition in which they were purchased. </w:t>
      </w:r>
    </w:p>
    <w:p w14:paraId="78A68774" w14:textId="77777777" w:rsidR="00021F7F" w:rsidRDefault="00B60221">
      <w:pPr>
        <w:pStyle w:val="sc-List-1"/>
      </w:pPr>
      <w:r>
        <w:t>6.</w:t>
      </w:r>
      <w:r>
        <w:tab/>
      </w:r>
      <w:r>
        <w:rPr>
          <w:color w:val="000000"/>
        </w:rPr>
        <w:t>Textbooks containing any markings or damage will be treated as a used book and will be credited at 70% of the new book price.</w:t>
      </w:r>
    </w:p>
    <w:p w14:paraId="27A773A4" w14:textId="77777777" w:rsidR="00021F7F" w:rsidRDefault="00B60221">
      <w:pPr>
        <w:pStyle w:val="sc-List-1"/>
      </w:pPr>
      <w:r>
        <w:t>7.</w:t>
      </w:r>
      <w:r>
        <w:tab/>
      </w:r>
      <w:r>
        <w:rPr>
          <w:color w:val="000000"/>
        </w:rPr>
        <w:t>No refunds on unwrapped loose-leaf books or shrink-wrapped titles which do not have the wrapping intact.</w:t>
      </w:r>
    </w:p>
    <w:p w14:paraId="5E0C0FDA" w14:textId="77777777" w:rsidR="00021F7F" w:rsidRDefault="00B60221">
      <w:pPr>
        <w:pStyle w:val="sc-List-1"/>
      </w:pPr>
      <w:r>
        <w:t>8.</w:t>
      </w:r>
      <w:r>
        <w:tab/>
      </w:r>
      <w:r>
        <w:rPr>
          <w:color w:val="000000"/>
        </w:rPr>
        <w:t>No refunds on Digital Content once accessed.</w:t>
      </w:r>
    </w:p>
    <w:p w14:paraId="0FC8FDA8" w14:textId="77777777" w:rsidR="00021F7F" w:rsidRDefault="00B60221">
      <w:pPr>
        <w:pStyle w:val="sc-List-1"/>
      </w:pPr>
      <w:r>
        <w:t>9.</w:t>
      </w:r>
      <w:r>
        <w:tab/>
      </w:r>
      <w:r>
        <w:rPr>
          <w:color w:val="000000"/>
        </w:rPr>
        <w:t>Clothing, emblematic merchandise, general reading books and art supplies may be returned within (14) business days after purchase with original receipt. Clearance items are not returnable.</w:t>
      </w:r>
    </w:p>
    <w:p w14:paraId="2CB7D93E" w14:textId="77777777" w:rsidR="00021F7F" w:rsidRDefault="00B60221">
      <w:pPr>
        <w:pStyle w:val="sc-List-1"/>
      </w:pPr>
      <w:r>
        <w:t>10.</w:t>
      </w:r>
      <w:r>
        <w:tab/>
      </w:r>
      <w:r>
        <w:rPr>
          <w:color w:val="000000"/>
        </w:rPr>
        <w:t xml:space="preserve">Opened software, audio books, DVDs and CDs, music and small electronics may not be returned. They can be exchanged for the same item if defective. </w:t>
      </w:r>
    </w:p>
    <w:p w14:paraId="2415F6BE" w14:textId="77777777" w:rsidR="00021F7F" w:rsidRDefault="00B60221">
      <w:pPr>
        <w:pStyle w:val="sc-List-1"/>
      </w:pPr>
      <w:r>
        <w:t>11.</w:t>
      </w:r>
      <w:r>
        <w:tab/>
      </w:r>
      <w:r>
        <w:rPr>
          <w:color w:val="000000"/>
        </w:rPr>
        <w:t>Incorrect or defective textbooks and course materials may be returned within the refund period with original receipt for an exchange.</w:t>
      </w:r>
    </w:p>
    <w:p w14:paraId="79A79AFB" w14:textId="77777777" w:rsidR="00021F7F" w:rsidRDefault="00B60221">
      <w:pPr>
        <w:pStyle w:val="sc-List-1"/>
      </w:pPr>
      <w:r>
        <w:t>12.</w:t>
      </w:r>
      <w:r>
        <w:tab/>
      </w:r>
      <w:r>
        <w:rPr>
          <w:color w:val="000000"/>
        </w:rPr>
        <w:t>All credit card refunds require the original card used at the time of purchase.</w:t>
      </w:r>
    </w:p>
    <w:p w14:paraId="2DF185B9" w14:textId="77777777" w:rsidR="00021F7F" w:rsidRDefault="00B60221">
      <w:pPr>
        <w:pStyle w:val="sc-List-1"/>
      </w:pPr>
      <w:r>
        <w:t>13.</w:t>
      </w:r>
      <w:r>
        <w:tab/>
      </w:r>
      <w:r>
        <w:rPr>
          <w:color w:val="000000"/>
        </w:rPr>
        <w:t>Check refunds will be made by mail in approximately ten (10) to fourteen (14) business days after the date of return.</w:t>
      </w:r>
    </w:p>
    <w:p w14:paraId="25A3CB79" w14:textId="77777777" w:rsidR="00021F7F" w:rsidRDefault="00B60221">
      <w:pPr>
        <w:pStyle w:val="sc-BodyText"/>
      </w:pPr>
      <w:r>
        <w:rPr>
          <w:b/>
          <w:color w:val="000000"/>
        </w:rPr>
        <w:t>*The manager reserves the right to make the decision on the condition or salability on merchandise.</w:t>
      </w:r>
    </w:p>
    <w:p w14:paraId="17C19C74" w14:textId="77777777" w:rsidR="00021F7F" w:rsidRDefault="00B60221">
      <w:pPr>
        <w:pStyle w:val="sc-BodyText"/>
      </w:pPr>
      <w:r>
        <w:t> </w:t>
      </w:r>
    </w:p>
    <w:p w14:paraId="799BCA28" w14:textId="77777777" w:rsidR="00021F7F" w:rsidRDefault="00B60221" w:rsidP="00015C42">
      <w:pPr>
        <w:pStyle w:val="Heading2"/>
      </w:pPr>
      <w:bookmarkStart w:id="47" w:name="AFD415F42BAD4DFAADEB7079DC310548"/>
      <w:r>
        <w:t>Transcripts</w:t>
      </w:r>
      <w:bookmarkEnd w:id="47"/>
      <w:r>
        <w:fldChar w:fldCharType="begin"/>
      </w:r>
      <w:r>
        <w:instrText xml:space="preserve"> XE "Transcripts" </w:instrText>
      </w:r>
      <w:r>
        <w:fldChar w:fldCharType="end"/>
      </w:r>
    </w:p>
    <w:p w14:paraId="68A74D53" w14:textId="77777777" w:rsidR="00021F7F" w:rsidRDefault="00B60221">
      <w:pPr>
        <w:pStyle w:val="sc-BodyText"/>
      </w:pPr>
      <w:r>
        <w:t>Taft College has partnered with Parchment to accept transcript orders via the internet through a secured site. Taft College has also appointed Parchment as the designated agent for processing and sending official transcripts, including electronic EDI transcripts, and PDF transcripts, which are produced using this service. Parchment has been granted the authority to deliver all such transcript requests on behalf of Taft College and to respond to any inquiries regarding these transactions.</w:t>
      </w:r>
    </w:p>
    <w:p w14:paraId="754E5F76" w14:textId="77777777" w:rsidR="00021F7F" w:rsidRDefault="00B60221">
      <w:pPr>
        <w:pStyle w:val="sc-BodyText"/>
      </w:pPr>
      <w:r>
        <w:t>Ordering transcripts in this manner is in full compliance with the Family Educational Rights and Privacy Act (FERPA), which protects the privacy of students’ educational records.</w:t>
      </w:r>
    </w:p>
    <w:p w14:paraId="5AB12ACD" w14:textId="77777777" w:rsidR="00021F7F" w:rsidRDefault="00B60221">
      <w:pPr>
        <w:pStyle w:val="sc-BodyText"/>
      </w:pPr>
      <w:r>
        <w:t>The types of official transcript request are as follows:</w:t>
      </w:r>
    </w:p>
    <w:p w14:paraId="59C3DAE7" w14:textId="77777777" w:rsidR="00021F7F" w:rsidRDefault="00B60221">
      <w:pPr>
        <w:pStyle w:val="sc-BodyText"/>
      </w:pPr>
      <w:r>
        <w:t>Regular service for official request:</w:t>
      </w:r>
    </w:p>
    <w:p w14:paraId="49B1C75A" w14:textId="77777777" w:rsidR="00021F7F" w:rsidRDefault="00B60221">
      <w:pPr>
        <w:pStyle w:val="sc-List-1"/>
      </w:pPr>
      <w:r>
        <w:t>•</w:t>
      </w:r>
      <w:r>
        <w:tab/>
        <w:t>No certification</w:t>
      </w:r>
    </w:p>
    <w:p w14:paraId="4439B611" w14:textId="77777777" w:rsidR="00021F7F" w:rsidRDefault="00B60221">
      <w:pPr>
        <w:pStyle w:val="sc-List-1"/>
      </w:pPr>
      <w:r>
        <w:t>•</w:t>
      </w:r>
      <w:r>
        <w:tab/>
        <w:t>Cal-GETC Certification</w:t>
      </w:r>
    </w:p>
    <w:p w14:paraId="750A7301" w14:textId="77777777" w:rsidR="00021F7F" w:rsidRDefault="00B60221">
      <w:pPr>
        <w:pStyle w:val="sc-List-1"/>
      </w:pPr>
      <w:r>
        <w:t>•</w:t>
      </w:r>
      <w:r>
        <w:tab/>
        <w:t>With attachment</w:t>
      </w:r>
    </w:p>
    <w:p w14:paraId="2CEADC7C" w14:textId="77777777" w:rsidR="00021F7F" w:rsidRDefault="00B60221">
      <w:pPr>
        <w:pStyle w:val="sc-BodyText"/>
      </w:pPr>
      <w:r>
        <w:t>Rush service for official request</w:t>
      </w:r>
    </w:p>
    <w:p w14:paraId="491942E9" w14:textId="77777777" w:rsidR="00021F7F" w:rsidRDefault="00B60221">
      <w:pPr>
        <w:pStyle w:val="sc-List-1"/>
      </w:pPr>
      <w:r>
        <w:t>•</w:t>
      </w:r>
      <w:r>
        <w:tab/>
        <w:t>No certification</w:t>
      </w:r>
    </w:p>
    <w:p w14:paraId="6928B185" w14:textId="77777777" w:rsidR="00021F7F" w:rsidRDefault="00B60221">
      <w:pPr>
        <w:pStyle w:val="sc-List-1"/>
      </w:pPr>
      <w:r>
        <w:t>•</w:t>
      </w:r>
      <w:r>
        <w:tab/>
        <w:t>Cal-GETC Certification</w:t>
      </w:r>
    </w:p>
    <w:p w14:paraId="592F2317" w14:textId="77777777" w:rsidR="00021F7F" w:rsidRDefault="00B60221" w:rsidP="00015C42">
      <w:pPr>
        <w:pStyle w:val="sc-List-1"/>
        <w:jc w:val="left"/>
      </w:pPr>
      <w:r>
        <w:t>•</w:t>
      </w:r>
      <w:r>
        <w:tab/>
        <w:t>With attachment</w:t>
      </w:r>
      <w:r>
        <w:br/>
      </w:r>
    </w:p>
    <w:tbl>
      <w:tblPr>
        <w:tblStyle w:val="TableSimple3"/>
        <w:tblW w:w="5000" w:type="pct"/>
        <w:tblLook w:val="04A0" w:firstRow="1" w:lastRow="0" w:firstColumn="1" w:lastColumn="0" w:noHBand="0" w:noVBand="1"/>
      </w:tblPr>
      <w:tblGrid>
        <w:gridCol w:w="5927"/>
        <w:gridCol w:w="4323"/>
      </w:tblGrid>
      <w:tr w:rsidR="00021F7F" w14:paraId="120A2B1A" w14:textId="77777777">
        <w:tc>
          <w:tcPr>
            <w:tcW w:w="0" w:type="auto"/>
          </w:tcPr>
          <w:p w14:paraId="00621927" w14:textId="77777777" w:rsidR="00021F7F" w:rsidRDefault="00B60221">
            <w:r>
              <w:t>Taft College Transcript fee:</w:t>
            </w:r>
          </w:p>
        </w:tc>
        <w:tc>
          <w:tcPr>
            <w:tcW w:w="0" w:type="auto"/>
          </w:tcPr>
          <w:p w14:paraId="4E6BA0F1" w14:textId="77777777" w:rsidR="00021F7F" w:rsidRDefault="00B60221">
            <w:r>
              <w:t>$6.75 per transcript</w:t>
            </w:r>
          </w:p>
        </w:tc>
      </w:tr>
      <w:tr w:rsidR="00021F7F" w14:paraId="2247A0E4" w14:textId="77777777">
        <w:tc>
          <w:tcPr>
            <w:tcW w:w="0" w:type="auto"/>
          </w:tcPr>
          <w:p w14:paraId="2B243560" w14:textId="77777777" w:rsidR="00021F7F" w:rsidRDefault="00B60221">
            <w:r>
              <w:t>Rush service additional fee:</w:t>
            </w:r>
          </w:p>
        </w:tc>
        <w:tc>
          <w:tcPr>
            <w:tcW w:w="0" w:type="auto"/>
          </w:tcPr>
          <w:p w14:paraId="27206ECE" w14:textId="77777777" w:rsidR="00021F7F" w:rsidRDefault="00B60221">
            <w:r>
              <w:t>$8.00 per transcript</w:t>
            </w:r>
          </w:p>
        </w:tc>
      </w:tr>
    </w:tbl>
    <w:p w14:paraId="30F40C51" w14:textId="77777777" w:rsidR="00021F7F" w:rsidRDefault="00B60221">
      <w:pPr>
        <w:pStyle w:val="sc-BodyText"/>
      </w:pPr>
      <w:r>
        <w:t>Please allow additional time for official transcript requests with attachment, Cal-GETC Certification.</w:t>
      </w:r>
    </w:p>
    <w:p w14:paraId="1D894FD4" w14:textId="77777777" w:rsidR="00021F7F" w:rsidRDefault="00B60221">
      <w:pPr>
        <w:pStyle w:val="sc-BodyText"/>
      </w:pPr>
      <w:r>
        <w:rPr>
          <w:b/>
        </w:rPr>
        <w:lastRenderedPageBreak/>
        <w:t>Unofficial Copies:</w:t>
      </w:r>
      <w:r>
        <w:t> An unofficial copy of a student’s academic record, reflecting courses taken during or after the summer 1990 session, is available via MyTC and Student Services then select Academic Transcripts. Transcripts prior to Summer 1990 are not available online. To obtain these prior records, please visit the Ordering Official Transcripts webpage for all the information on how to request or visit the Academic Records Office to request in person.</w:t>
      </w:r>
    </w:p>
    <w:p w14:paraId="37C827AC" w14:textId="77777777" w:rsidR="00021F7F" w:rsidRDefault="00B60221">
      <w:pPr>
        <w:pStyle w:val="sc-BodyText"/>
      </w:pPr>
      <w:r>
        <w:rPr>
          <w:b/>
        </w:rPr>
        <w:t>Important Reminders</w:t>
      </w:r>
    </w:p>
    <w:p w14:paraId="14A6B90B" w14:textId="77777777" w:rsidR="00021F7F" w:rsidRDefault="00B60221">
      <w:pPr>
        <w:pStyle w:val="sc-BodyText"/>
      </w:pPr>
      <w:r>
        <w:t>Photo identification from authorized person is required when picking up transcripts in person. (Note: Transcripts </w:t>
      </w:r>
      <w:r>
        <w:rPr>
          <w:b/>
        </w:rPr>
        <w:t>will not</w:t>
      </w:r>
      <w:r>
        <w:t> be released to a second party without student designating by name when placing the order online.) </w:t>
      </w:r>
    </w:p>
    <w:p w14:paraId="5B15A061" w14:textId="77777777" w:rsidR="00021F7F" w:rsidRDefault="00B60221">
      <w:pPr>
        <w:pStyle w:val="sc-BodyText"/>
      </w:pPr>
      <w:r>
        <w:t>Official transcripts will be in a sealed envelope and may only be considered official if the seal remains unbroken.</w:t>
      </w:r>
    </w:p>
    <w:p w14:paraId="67B68AB8" w14:textId="77777777" w:rsidR="00021F7F" w:rsidRDefault="00021F7F">
      <w:pPr>
        <w:sectPr w:rsidR="00021F7F">
          <w:headerReference w:type="even" r:id="rId32"/>
          <w:headerReference w:type="default" r:id="rId33"/>
          <w:headerReference w:type="first" r:id="rId34"/>
          <w:pgSz w:w="12240" w:h="15840"/>
          <w:pgMar w:top="1420" w:right="910" w:bottom="1650" w:left="1080" w:header="720" w:footer="940" w:gutter="0"/>
          <w:cols w:space="720"/>
          <w:docGrid w:linePitch="360"/>
        </w:sectPr>
      </w:pPr>
    </w:p>
    <w:p w14:paraId="60F49ABF" w14:textId="77777777" w:rsidR="00021F7F" w:rsidRDefault="00B60221">
      <w:pPr>
        <w:pStyle w:val="Heading1"/>
        <w:framePr w:wrap="around"/>
      </w:pPr>
      <w:bookmarkStart w:id="48" w:name="700081D014124B5ABE4C5B9F42436D5D"/>
      <w:bookmarkStart w:id="49" w:name="_Toc196984216"/>
      <w:r>
        <w:lastRenderedPageBreak/>
        <w:t>Academic Policies and Procedures</w:t>
      </w:r>
      <w:bookmarkEnd w:id="48"/>
      <w:bookmarkEnd w:id="49"/>
      <w:r>
        <w:fldChar w:fldCharType="begin"/>
      </w:r>
      <w:r>
        <w:instrText xml:space="preserve"> XE "Academic Policies and Procedures" </w:instrText>
      </w:r>
      <w:r>
        <w:fldChar w:fldCharType="end"/>
      </w:r>
    </w:p>
    <w:p w14:paraId="22E16C6D" w14:textId="77777777" w:rsidR="00021F7F" w:rsidRDefault="00B60221">
      <w:pPr>
        <w:pStyle w:val="sc-BodyText"/>
      </w:pPr>
      <w:r>
        <w:lastRenderedPageBreak/>
        <w:t>The Academic Policies and Procedures Committee review petitions regarding academic policies and procedures. Petitions include permission to withdraw from a course after the final deadline, extension of the period for completing work for an incomplete grade, permission to repeat a course after a third attempt, and petition to allow substitution for graduation. Information regarding petitions is available in the Counseling Center and forms are also available on the Taft College website.</w:t>
      </w:r>
    </w:p>
    <w:p w14:paraId="3D095FAC" w14:textId="77777777" w:rsidR="00021F7F" w:rsidRDefault="00B60221" w:rsidP="00015C42">
      <w:pPr>
        <w:pStyle w:val="Heading2"/>
      </w:pPr>
      <w:bookmarkStart w:id="50" w:name="7E14E0F0DB7C48D3A8A73F4D615EAAC2"/>
      <w:r>
        <w:t>Student Rights and Responsibilities</w:t>
      </w:r>
      <w:bookmarkEnd w:id="50"/>
      <w:r>
        <w:fldChar w:fldCharType="begin"/>
      </w:r>
      <w:r>
        <w:instrText xml:space="preserve"> XE "Student Rights and Responsibilities" </w:instrText>
      </w:r>
      <w:r>
        <w:fldChar w:fldCharType="end"/>
      </w:r>
    </w:p>
    <w:p w14:paraId="2BA82DAA" w14:textId="77777777" w:rsidR="00021F7F" w:rsidRDefault="00B60221">
      <w:pPr>
        <w:pStyle w:val="Heading3"/>
      </w:pPr>
      <w:bookmarkStart w:id="51" w:name="8185BB4CC0D0414D85F1834D7AC21BB8"/>
      <w:r>
        <w:t>Student Handbook</w:t>
      </w:r>
      <w:bookmarkEnd w:id="51"/>
      <w:r>
        <w:fldChar w:fldCharType="begin"/>
      </w:r>
      <w:r>
        <w:instrText xml:space="preserve"> XE "Student Handbook" </w:instrText>
      </w:r>
      <w:r>
        <w:fldChar w:fldCharType="end"/>
      </w:r>
    </w:p>
    <w:p w14:paraId="6DECA6FA" w14:textId="77777777" w:rsidR="00021F7F" w:rsidRDefault="00B60221">
      <w:pPr>
        <w:pStyle w:val="sc-BodyText"/>
      </w:pPr>
      <w:r>
        <w:t>(661) 763-7854 - Executive Assistant to Vice President of Student Services</w:t>
      </w:r>
    </w:p>
    <w:p w14:paraId="2ACEA4F4" w14:textId="77777777" w:rsidR="00021F7F" w:rsidRDefault="00B60221">
      <w:pPr>
        <w:pStyle w:val="sc-BodyText"/>
      </w:pPr>
      <w:r>
        <w:t>Student rights and responsibilities are outlined in the College Student Handbook. Students are encouraged to review the Student Handbook and become familiar with its contents including:</w:t>
      </w:r>
    </w:p>
    <w:p w14:paraId="549B0047" w14:textId="77777777" w:rsidR="00021F7F" w:rsidRDefault="00B60221">
      <w:pPr>
        <w:pStyle w:val="sc-BodyText"/>
      </w:pPr>
      <w:r>
        <w:t>FERPA</w:t>
      </w:r>
    </w:p>
    <w:p w14:paraId="59668340" w14:textId="77777777" w:rsidR="00021F7F" w:rsidRDefault="00B60221">
      <w:pPr>
        <w:pStyle w:val="sc-BodyTextNS"/>
      </w:pPr>
      <w:r>
        <w:t>Academic Dishonesty</w:t>
      </w:r>
    </w:p>
    <w:p w14:paraId="4CC617D3" w14:textId="77777777" w:rsidR="00021F7F" w:rsidRDefault="00B60221">
      <w:pPr>
        <w:pStyle w:val="sc-BodyTextNS"/>
      </w:pPr>
      <w:r>
        <w:t>Standards of Student Conduct</w:t>
      </w:r>
    </w:p>
    <w:p w14:paraId="668CD0DE" w14:textId="77777777" w:rsidR="00021F7F" w:rsidRDefault="00B60221">
      <w:pPr>
        <w:pStyle w:val="sc-BodyTextNS"/>
      </w:pPr>
      <w:r>
        <w:t>Complaint and Grievance Policy and Procedures</w:t>
      </w:r>
    </w:p>
    <w:p w14:paraId="4335BEF9" w14:textId="77777777" w:rsidR="00021F7F" w:rsidRDefault="00B60221">
      <w:pPr>
        <w:pStyle w:val="sc-BodyTextNS"/>
      </w:pPr>
      <w:r>
        <w:t>Sexual Harassment Policy and Procedures</w:t>
      </w:r>
    </w:p>
    <w:p w14:paraId="7FEC26A0" w14:textId="77777777" w:rsidR="00021F7F" w:rsidRDefault="00B60221">
      <w:pPr>
        <w:pStyle w:val="sc-BodyTextNS"/>
      </w:pPr>
      <w:r>
        <w:t>Parking Regulations</w:t>
      </w:r>
    </w:p>
    <w:p w14:paraId="2192D5F7" w14:textId="77777777" w:rsidR="00021F7F" w:rsidRDefault="00B60221">
      <w:pPr>
        <w:pStyle w:val="sc-BodyTextNS"/>
      </w:pPr>
      <w:r>
        <w:t>Computer Use</w:t>
      </w:r>
    </w:p>
    <w:p w14:paraId="192738BA" w14:textId="77777777" w:rsidR="00021F7F" w:rsidRDefault="00B60221">
      <w:pPr>
        <w:pStyle w:val="sc-BodyTextNS"/>
      </w:pPr>
      <w:r>
        <w:t>Drug Free Campus</w:t>
      </w:r>
    </w:p>
    <w:p w14:paraId="10B802CD" w14:textId="77777777" w:rsidR="00021F7F" w:rsidRDefault="00B60221">
      <w:pPr>
        <w:pStyle w:val="sc-BodyTextNS"/>
      </w:pPr>
      <w:r>
        <w:t>Student Right to Know Data</w:t>
      </w:r>
    </w:p>
    <w:p w14:paraId="7E503408" w14:textId="77777777" w:rsidR="00021F7F" w:rsidRDefault="00B60221">
      <w:pPr>
        <w:pStyle w:val="sc-BodyTextNS"/>
      </w:pPr>
      <w:r>
        <w:t>Campus Security Act</w:t>
      </w:r>
    </w:p>
    <w:p w14:paraId="65E914A2" w14:textId="77777777" w:rsidR="00021F7F" w:rsidRDefault="00B60221">
      <w:pPr>
        <w:pStyle w:val="sc-BodyTextNS"/>
      </w:pPr>
      <w:r>
        <w:t>Statement of Nondiscrimination</w:t>
      </w:r>
    </w:p>
    <w:p w14:paraId="39C98343" w14:textId="77777777" w:rsidR="00021F7F" w:rsidRDefault="00B60221">
      <w:pPr>
        <w:pStyle w:val="sc-BodyText"/>
      </w:pPr>
      <w:r>
        <w:t xml:space="preserve">Additional </w:t>
      </w:r>
      <w:r>
        <w:rPr>
          <w:u w:val="single"/>
        </w:rPr>
        <w:t>policies and procedures</w:t>
      </w:r>
      <w:r>
        <w:t xml:space="preserve"> can be found on the Taft College website.</w:t>
      </w:r>
    </w:p>
    <w:p w14:paraId="02BD7736" w14:textId="77777777" w:rsidR="00021F7F" w:rsidRDefault="00B60221">
      <w:pPr>
        <w:pStyle w:val="Heading3"/>
      </w:pPr>
      <w:bookmarkStart w:id="52" w:name="C440C976D0EA49728F786E1826D69F05"/>
      <w:r>
        <w:t>Student Responsibility</w:t>
      </w:r>
      <w:bookmarkEnd w:id="52"/>
      <w:r>
        <w:fldChar w:fldCharType="begin"/>
      </w:r>
      <w:r>
        <w:instrText xml:space="preserve"> XE "Student Responsibility" </w:instrText>
      </w:r>
      <w:r>
        <w:fldChar w:fldCharType="end"/>
      </w:r>
    </w:p>
    <w:p w14:paraId="39930C3D" w14:textId="77777777" w:rsidR="00021F7F" w:rsidRDefault="00B60221">
      <w:pPr>
        <w:pStyle w:val="sc-BodyText"/>
      </w:pPr>
      <w:r>
        <w:t>College students are considered adults and are expected to assume adult responsibilities in planning and carrying out an educational program. It is of the utmost importance that students realize their responsibility to become efficient in the use of their time and develop an attitude of self-direction and self-reliance.</w:t>
      </w:r>
    </w:p>
    <w:p w14:paraId="59494DC9" w14:textId="77777777" w:rsidR="00021F7F" w:rsidRDefault="00B60221">
      <w:pPr>
        <w:pStyle w:val="sc-BodyText"/>
      </w:pPr>
      <w:r>
        <w:t>The student’s responsibility to the College includes a proper standard of conduct at all student body activities both on and off campus. Failure to do so will be sufficient cause for dismissal from the college.</w:t>
      </w:r>
    </w:p>
    <w:p w14:paraId="6C3A0FC1" w14:textId="77777777" w:rsidR="00021F7F" w:rsidRDefault="00B60221">
      <w:pPr>
        <w:pStyle w:val="sc-BodyText"/>
      </w:pPr>
      <w:r>
        <w:t>More information can be found in the Student Handbook available online.</w:t>
      </w:r>
    </w:p>
    <w:p w14:paraId="0A7B42FF" w14:textId="77777777" w:rsidR="00021F7F" w:rsidRDefault="00B60221" w:rsidP="00015C42">
      <w:pPr>
        <w:pStyle w:val="Heading2"/>
      </w:pPr>
      <w:bookmarkStart w:id="53" w:name="08FCF2CB0A7F413EBBD30398C2335494"/>
      <w:r>
        <w:t>Unit Value and Student Load</w:t>
      </w:r>
      <w:bookmarkEnd w:id="53"/>
      <w:r>
        <w:fldChar w:fldCharType="begin"/>
      </w:r>
      <w:r>
        <w:instrText xml:space="preserve"> XE "Unit Value and Student Load" </w:instrText>
      </w:r>
      <w:r>
        <w:fldChar w:fldCharType="end"/>
      </w:r>
    </w:p>
    <w:p w14:paraId="35C5E90F" w14:textId="77777777" w:rsidR="00021F7F" w:rsidRDefault="00B60221">
      <w:pPr>
        <w:pStyle w:val="Heading3"/>
      </w:pPr>
      <w:bookmarkStart w:id="54" w:name="996CA72CFA864E4DA4C74357B278A442"/>
      <w:r>
        <w:t>Unit Value</w:t>
      </w:r>
      <w:bookmarkEnd w:id="54"/>
      <w:r>
        <w:fldChar w:fldCharType="begin"/>
      </w:r>
      <w:r>
        <w:instrText xml:space="preserve"> XE "Unit Value" </w:instrText>
      </w:r>
      <w:r>
        <w:fldChar w:fldCharType="end"/>
      </w:r>
    </w:p>
    <w:p w14:paraId="048AB5AD" w14:textId="77777777" w:rsidR="00021F7F" w:rsidRDefault="00B60221">
      <w:pPr>
        <w:pStyle w:val="sc-BodyText"/>
      </w:pPr>
      <w:r>
        <w:t>A conventional college unit of credit represents three hours of the student’s time each week for one semester; one hour in scheduled classroom lecture or discussion and two hours in outside preparation. For laboratory classes, the college unit normally represents three hours of work in the lab or in comparable experience under classroom supervision. Unit value may differ in certain courses where field experience is involved.</w:t>
      </w:r>
    </w:p>
    <w:p w14:paraId="58685D6D" w14:textId="77777777" w:rsidR="00021F7F" w:rsidRDefault="00B60221">
      <w:pPr>
        <w:pStyle w:val="Heading3"/>
      </w:pPr>
      <w:bookmarkStart w:id="55" w:name="1215FA407B2D4A1C83C1115B8E7E031C"/>
      <w:r>
        <w:t>Student Load</w:t>
      </w:r>
      <w:bookmarkEnd w:id="55"/>
      <w:r>
        <w:fldChar w:fldCharType="begin"/>
      </w:r>
      <w:r>
        <w:instrText xml:space="preserve"> XE "Student Load" </w:instrText>
      </w:r>
      <w:r>
        <w:fldChar w:fldCharType="end"/>
      </w:r>
    </w:p>
    <w:p w14:paraId="36D5058D" w14:textId="77777777" w:rsidR="00021F7F" w:rsidRDefault="00B60221">
      <w:pPr>
        <w:pStyle w:val="sc-BodyText"/>
      </w:pPr>
      <w:r>
        <w:t>The class load for a typical student at Taft College is 14-16 units. Students who wish to take more than 19 units will be required to meet with their counselor for consideration. If approval is not granted, students may appeal to the Academic Policies and Procedures Committee for reconsideration. For more information, please contact the Counseling Center at (661) 763-7748.</w:t>
      </w:r>
    </w:p>
    <w:p w14:paraId="2542BBBB" w14:textId="77777777" w:rsidR="00021F7F" w:rsidRDefault="00B60221">
      <w:pPr>
        <w:pStyle w:val="Heading3"/>
      </w:pPr>
      <w:bookmarkStart w:id="56" w:name="22ED52A5B4134E47A2DD65BD7992E9CF"/>
      <w:r>
        <w:t>Classification of Students</w:t>
      </w:r>
      <w:bookmarkEnd w:id="56"/>
      <w:r>
        <w:fldChar w:fldCharType="begin"/>
      </w:r>
      <w:r>
        <w:instrText xml:space="preserve"> XE "Classification of Students" </w:instrText>
      </w:r>
      <w:r>
        <w:fldChar w:fldCharType="end"/>
      </w:r>
    </w:p>
    <w:p w14:paraId="0C28AFAE" w14:textId="77777777" w:rsidR="00021F7F" w:rsidRDefault="00B60221">
      <w:pPr>
        <w:pStyle w:val="sc-List-1"/>
      </w:pPr>
      <w:r>
        <w:lastRenderedPageBreak/>
        <w:t>•</w:t>
      </w:r>
      <w:r>
        <w:tab/>
      </w:r>
      <w:r>
        <w:rPr>
          <w:b/>
        </w:rPr>
        <w:t>Freshman:</w:t>
      </w:r>
      <w:r>
        <w:t xml:space="preserve">  a student who has earned fewer than 30 units.</w:t>
      </w:r>
    </w:p>
    <w:p w14:paraId="0FE86946" w14:textId="77777777" w:rsidR="00021F7F" w:rsidRDefault="00B60221">
      <w:pPr>
        <w:pStyle w:val="sc-List-1"/>
      </w:pPr>
      <w:r>
        <w:t>•</w:t>
      </w:r>
      <w:r>
        <w:tab/>
      </w:r>
      <w:r>
        <w:rPr>
          <w:b/>
        </w:rPr>
        <w:t>Sophomore:</w:t>
      </w:r>
      <w:r>
        <w:t xml:space="preserve">  a student who has earned 30 or more units but fewer than 60 units, or has completed 60 units but does not hold a degree.</w:t>
      </w:r>
    </w:p>
    <w:p w14:paraId="621B6BB5" w14:textId="77777777" w:rsidR="00021F7F" w:rsidRDefault="00B60221">
      <w:pPr>
        <w:pStyle w:val="sc-List-1"/>
      </w:pPr>
      <w:r>
        <w:t>•</w:t>
      </w:r>
      <w:r>
        <w:tab/>
      </w:r>
      <w:r>
        <w:rPr>
          <w:b/>
        </w:rPr>
        <w:t>Graduate:</w:t>
      </w:r>
      <w:r>
        <w:t xml:space="preserve">  a student who has been awarded the Associate Degree or a higher degree.</w:t>
      </w:r>
    </w:p>
    <w:p w14:paraId="50FFF152" w14:textId="77777777" w:rsidR="00021F7F" w:rsidRDefault="00B60221">
      <w:pPr>
        <w:pStyle w:val="sc-List-1"/>
      </w:pPr>
      <w:r>
        <w:t>•</w:t>
      </w:r>
      <w:r>
        <w:tab/>
      </w:r>
      <w:r>
        <w:rPr>
          <w:b/>
        </w:rPr>
        <w:t>Bachelor-level upper-division:</w:t>
      </w:r>
      <w:r>
        <w:t xml:space="preserve"> a student enrolled in 3000 and 4000 level courses.</w:t>
      </w:r>
    </w:p>
    <w:p w14:paraId="05D9A638" w14:textId="77777777" w:rsidR="00021F7F" w:rsidRDefault="00B60221">
      <w:pPr>
        <w:pStyle w:val="sc-List-1"/>
      </w:pPr>
      <w:r>
        <w:t>•</w:t>
      </w:r>
      <w:r>
        <w:tab/>
      </w:r>
      <w:r>
        <w:rPr>
          <w:b/>
        </w:rPr>
        <w:t>Full-time:</w:t>
      </w:r>
      <w:r>
        <w:t xml:space="preserve">  a student enrolled in 12 or more units however a student with documented disabilities may qualify as full-time with a reduced load. </w:t>
      </w:r>
    </w:p>
    <w:p w14:paraId="09CA5424" w14:textId="77777777" w:rsidR="00021F7F" w:rsidRDefault="00B60221">
      <w:pPr>
        <w:pStyle w:val="sc-List-1"/>
      </w:pPr>
      <w:r>
        <w:t>•</w:t>
      </w:r>
      <w:r>
        <w:tab/>
      </w:r>
      <w:r>
        <w:rPr>
          <w:b/>
        </w:rPr>
        <w:t>Part-time:</w:t>
      </w:r>
      <w:r>
        <w:t xml:space="preserve">  a student enrolled in fewer than 12 units.</w:t>
      </w:r>
    </w:p>
    <w:p w14:paraId="320A997C" w14:textId="77777777" w:rsidR="00021F7F" w:rsidRDefault="00B60221">
      <w:pPr>
        <w:pStyle w:val="sc-List-1"/>
      </w:pPr>
      <w:r>
        <w:t>•</w:t>
      </w:r>
      <w:r>
        <w:tab/>
      </w:r>
      <w:r>
        <w:rPr>
          <w:b/>
        </w:rPr>
        <w:t>Regular:</w:t>
      </w:r>
      <w:r>
        <w:t xml:space="preserve">  a student who has completed all admission and matriculation forms, has completed the assessment process, and has a high school and/or collegiate transcript on file.</w:t>
      </w:r>
    </w:p>
    <w:p w14:paraId="5BAEEA8F" w14:textId="77777777" w:rsidR="00021F7F" w:rsidRDefault="00B60221">
      <w:pPr>
        <w:pStyle w:val="sc-List-1"/>
      </w:pPr>
      <w:r>
        <w:t>•</w:t>
      </w:r>
      <w:r>
        <w:tab/>
      </w:r>
      <w:r>
        <w:rPr>
          <w:b/>
        </w:rPr>
        <w:t>Provisional:</w:t>
      </w:r>
      <w:r>
        <w:t xml:space="preserve">  a student who is a non-high school graduate or had a high school grade point average below 2.0 may have the kinds of courses prescribed and limits placed on the number of units in which they may enroll.</w:t>
      </w:r>
    </w:p>
    <w:p w14:paraId="606958D9" w14:textId="77777777" w:rsidR="00021F7F" w:rsidRDefault="00B60221">
      <w:pPr>
        <w:pStyle w:val="sc-List-1"/>
      </w:pPr>
      <w:r>
        <w:t>•</w:t>
      </w:r>
      <w:r>
        <w:tab/>
      </w:r>
      <w:r>
        <w:rPr>
          <w:b/>
        </w:rPr>
        <w:t>Special (Admit) Part-Time Student:</w:t>
      </w:r>
      <w:r>
        <w:t xml:space="preserve">  a student currently attending middle, lower, high school, or adult school and who desires to enroll for college credit. </w:t>
      </w:r>
    </w:p>
    <w:p w14:paraId="4482620F" w14:textId="77777777" w:rsidR="00021F7F" w:rsidRDefault="00B60221">
      <w:pPr>
        <w:pStyle w:val="Heading3"/>
      </w:pPr>
      <w:bookmarkStart w:id="57" w:name="BBB4B0621D714417B5780196055691B1"/>
      <w:r>
        <w:t>Minimum Load</w:t>
      </w:r>
      <w:bookmarkEnd w:id="57"/>
      <w:r>
        <w:fldChar w:fldCharType="begin"/>
      </w:r>
      <w:r>
        <w:instrText xml:space="preserve"> XE "Minimum Load" </w:instrText>
      </w:r>
      <w:r>
        <w:fldChar w:fldCharType="end"/>
      </w:r>
    </w:p>
    <w:p w14:paraId="58F8C27F" w14:textId="77777777" w:rsidR="00021F7F" w:rsidRDefault="00B60221">
      <w:pPr>
        <w:pStyle w:val="sc-List-1"/>
      </w:pPr>
      <w:r>
        <w:t>•</w:t>
      </w:r>
      <w:r>
        <w:tab/>
        <w:t>The college does not specify a minimum load except when the student desires to meet requirements such as:</w:t>
      </w:r>
    </w:p>
    <w:p w14:paraId="5A4A754D" w14:textId="77777777" w:rsidR="00021F7F" w:rsidRDefault="00B60221">
      <w:pPr>
        <w:pStyle w:val="sc-List-1"/>
      </w:pPr>
      <w:r>
        <w:t>•</w:t>
      </w:r>
      <w:r>
        <w:tab/>
        <w:t xml:space="preserve">Certification to the Department of Health and Human Services that the student is attending full-time (12 or more units a semester with an average of 24 units a year). </w:t>
      </w:r>
    </w:p>
    <w:p w14:paraId="7582EBC7" w14:textId="77777777" w:rsidR="00021F7F" w:rsidRDefault="00B60221">
      <w:pPr>
        <w:pStyle w:val="sc-List-1"/>
      </w:pPr>
      <w:r>
        <w:t>•</w:t>
      </w:r>
      <w:r>
        <w:tab/>
        <w:t>The load requirement for Chapter 30, 32, 33 and 1606 (Veterans), Federal Veteran Education Act, and for Chapter 35 (Dependents Educational Assistance) is 12 units per semester for full-time status, 9 -11 1/2 units per semester for three-fourths time, and 6-8 1/2 units for one-half time. Work experience units do not apply towards load requirement.</w:t>
      </w:r>
    </w:p>
    <w:p w14:paraId="3A9C2535" w14:textId="77777777" w:rsidR="00021F7F" w:rsidRDefault="00B60221">
      <w:pPr>
        <w:pStyle w:val="sc-List-1"/>
      </w:pPr>
      <w:r>
        <w:t>•</w:t>
      </w:r>
      <w:r>
        <w:tab/>
        <w:t>Full-time load requirement to maintain status as an “F-1” visa (international) student is 12 or more units per semester.</w:t>
      </w:r>
    </w:p>
    <w:p w14:paraId="134C3C19" w14:textId="77777777" w:rsidR="00021F7F" w:rsidRDefault="00B60221">
      <w:pPr>
        <w:pStyle w:val="sc-List-1"/>
      </w:pPr>
      <w:r>
        <w:t>•</w:t>
      </w:r>
      <w:r>
        <w:tab/>
        <w:t>Eligibility to participate in intercollegiate athletics which requires passing 24 or more units between the seasons of the sport to be eligible for a second season. Other eligibility requirements are available from the Director of Athletics or Vice President of Student Services.</w:t>
      </w:r>
    </w:p>
    <w:p w14:paraId="6EAA3663" w14:textId="77777777" w:rsidR="00021F7F" w:rsidRDefault="00B60221" w:rsidP="00015C42">
      <w:pPr>
        <w:pStyle w:val="Heading2"/>
      </w:pPr>
      <w:bookmarkStart w:id="58" w:name="086853763EE24ED2B820D296309C63E3"/>
      <w:r>
        <w:t>Attendance, Registration and Withdrawal</w:t>
      </w:r>
      <w:bookmarkEnd w:id="58"/>
      <w:r>
        <w:fldChar w:fldCharType="begin"/>
      </w:r>
      <w:r>
        <w:instrText xml:space="preserve"> XE "Attendance, Registration and Withdrawal" </w:instrText>
      </w:r>
      <w:r>
        <w:fldChar w:fldCharType="end"/>
      </w:r>
    </w:p>
    <w:p w14:paraId="12F573B8" w14:textId="77777777" w:rsidR="00021F7F" w:rsidRDefault="00B60221">
      <w:pPr>
        <w:pStyle w:val="Heading3"/>
      </w:pPr>
      <w:bookmarkStart w:id="59" w:name="F5707FD964A44F0F882B44B5E0A6B6A7"/>
      <w:r>
        <w:t>Adding Classes</w:t>
      </w:r>
      <w:bookmarkEnd w:id="59"/>
      <w:r>
        <w:fldChar w:fldCharType="begin"/>
      </w:r>
      <w:r>
        <w:instrText xml:space="preserve"> XE "Adding Classes" </w:instrText>
      </w:r>
      <w:r>
        <w:fldChar w:fldCharType="end"/>
      </w:r>
    </w:p>
    <w:p w14:paraId="6D652824" w14:textId="77777777" w:rsidR="00021F7F" w:rsidRDefault="00B60221">
      <w:pPr>
        <w:pStyle w:val="sc-BodyText"/>
      </w:pPr>
      <w:r>
        <w:t>Courses of semester length may be added during the first two weeks of the semester. Permission of the instructor is required starting on the first day of instruction. The deadlines for enrolling late in courses that are less than a semester (17 weeks) in length are determined by the Vice President of Instruction. No student will be allowed to enroll after the census date. All add dates are posted on the Taft College website.</w:t>
      </w:r>
    </w:p>
    <w:p w14:paraId="5CC1E629" w14:textId="77777777" w:rsidR="00021F7F" w:rsidRDefault="00B60221">
      <w:pPr>
        <w:pStyle w:val="Heading3"/>
      </w:pPr>
      <w:bookmarkStart w:id="60" w:name="5FCEDB947A574E379313F52A755F35C4"/>
      <w:r>
        <w:t>Dropping Classes</w:t>
      </w:r>
      <w:bookmarkEnd w:id="60"/>
      <w:r>
        <w:fldChar w:fldCharType="begin"/>
      </w:r>
      <w:r>
        <w:instrText xml:space="preserve"> XE "Dropping Classes" </w:instrText>
      </w:r>
      <w:r>
        <w:fldChar w:fldCharType="end"/>
      </w:r>
    </w:p>
    <w:p w14:paraId="15A7A11E" w14:textId="77777777" w:rsidR="00021F7F" w:rsidRDefault="00B60221">
      <w:pPr>
        <w:pStyle w:val="sc-BodyText"/>
      </w:pPr>
      <w:r>
        <w:lastRenderedPageBreak/>
        <w:t>Following registration, students may drop any class in which they no longer wish to be enrolled by logging in to their MyTC --&gt; Registration --&gt; Register for Classes</w:t>
      </w:r>
      <w:r>
        <w:rPr>
          <w:b/>
        </w:rPr>
        <w:t>. Non-attendance does not release the student from this responsibility and could result in failing grades being awarded or fees being assessed.</w:t>
      </w:r>
      <w:r>
        <w:t> Courses dropped by the instructor for non-attendance will incur enrollment fees. Financial aid may be affected. Please refer to the Add/Drop Deadlines document posted on the Taft College website for specific deadlines. Withdrawal from a class after the drop deadline shall be authorized in the event of extenuating circumstances. Extenuating circumstances are verified cases of accidents, illnesses, or other circumstances beyond the control of the student. The student must file a petition with the Director of Admissions and Records with documentation for review by the Academic Policies and Procedures Committee. The academic report of a student who remains in class beyond this time must reflect an evaluative symbol.</w:t>
      </w:r>
    </w:p>
    <w:p w14:paraId="5ADCB6CA" w14:textId="77777777" w:rsidR="00021F7F" w:rsidRDefault="00B60221">
      <w:pPr>
        <w:pStyle w:val="Heading3"/>
      </w:pPr>
      <w:bookmarkStart w:id="61" w:name="3DCE6406542D4558B491E000F845900F"/>
      <w:r>
        <w:t>Auditing Classes</w:t>
      </w:r>
      <w:bookmarkEnd w:id="61"/>
      <w:r>
        <w:fldChar w:fldCharType="begin"/>
      </w:r>
      <w:r>
        <w:instrText xml:space="preserve"> XE "Auditing Classes" </w:instrText>
      </w:r>
      <w:r>
        <w:fldChar w:fldCharType="end"/>
      </w:r>
    </w:p>
    <w:p w14:paraId="605D5ABE" w14:textId="77777777" w:rsidR="00021F7F" w:rsidRDefault="00B60221">
      <w:pPr>
        <w:pStyle w:val="sc-BodyText"/>
      </w:pPr>
      <w:r>
        <w:t>The audit status is subject to the following guidelines:</w:t>
      </w:r>
    </w:p>
    <w:p w14:paraId="786F126C" w14:textId="77777777" w:rsidR="00021F7F" w:rsidRDefault="00B60221">
      <w:pPr>
        <w:pStyle w:val="sc-List-1"/>
      </w:pPr>
      <w:r>
        <w:t>1.</w:t>
      </w:r>
      <w:r>
        <w:tab/>
        <w:t>Priority registration shall be given to students desiring to take the course for credit towards a degree or certificate.</w:t>
      </w:r>
    </w:p>
    <w:p w14:paraId="5822AC8C" w14:textId="77777777" w:rsidR="00021F7F" w:rsidRDefault="00B60221">
      <w:pPr>
        <w:pStyle w:val="sc-List-1"/>
      </w:pPr>
      <w:r>
        <w:t>2.</w:t>
      </w:r>
      <w:r>
        <w:tab/>
        <w:t>Classroom attendance of students auditing a course shall not be included in computing the apportionment due a community college district.</w:t>
      </w:r>
    </w:p>
    <w:p w14:paraId="454265AE" w14:textId="77777777" w:rsidR="00021F7F" w:rsidRDefault="00B60221">
      <w:pPr>
        <w:pStyle w:val="sc-List-1"/>
      </w:pPr>
      <w:r>
        <w:t>3.</w:t>
      </w:r>
      <w:r>
        <w:tab/>
        <w:t>No student auditing a course shall be permitted to change their enrollment in that course to receive credit for the course.</w:t>
      </w:r>
    </w:p>
    <w:p w14:paraId="1F43907E" w14:textId="77777777" w:rsidR="00021F7F" w:rsidRDefault="00B60221">
      <w:pPr>
        <w:pStyle w:val="sc-List-1"/>
      </w:pPr>
      <w:r>
        <w:t>4.</w:t>
      </w:r>
      <w:r>
        <w:tab/>
        <w:t>The auditor checks with the instructor after the first class meeting and after all students have had an opportunity to enroll in the class. If there is room available, the auditor may register in the Counseling Center using the Audit Class Registration form.</w:t>
      </w:r>
    </w:p>
    <w:p w14:paraId="7E0AE1CD" w14:textId="77777777" w:rsidR="00021F7F" w:rsidRDefault="00B60221">
      <w:pPr>
        <w:pStyle w:val="sc-List-1"/>
      </w:pPr>
      <w:r>
        <w:t>5.</w:t>
      </w:r>
      <w:r>
        <w:tab/>
        <w:t>An auditor must have the permission of the instructor to audit a class.</w:t>
      </w:r>
    </w:p>
    <w:p w14:paraId="02855FE0" w14:textId="77777777" w:rsidR="00021F7F" w:rsidRDefault="00B60221">
      <w:pPr>
        <w:pStyle w:val="sc-List-1"/>
      </w:pPr>
      <w:r>
        <w:t>6.</w:t>
      </w:r>
      <w:r>
        <w:tab/>
        <w:t>Fees to audit shall not exceed $15.00 per unit.</w:t>
      </w:r>
    </w:p>
    <w:p w14:paraId="51BBC527" w14:textId="77777777" w:rsidR="00021F7F" w:rsidRDefault="00B60221">
      <w:pPr>
        <w:pStyle w:val="sc-List-1"/>
      </w:pPr>
      <w:r>
        <w:t>7.</w:t>
      </w:r>
      <w:r>
        <w:tab/>
        <w:t>There are no attendance requirements, and grades are not issued.</w:t>
      </w:r>
    </w:p>
    <w:p w14:paraId="2B874C87" w14:textId="77777777" w:rsidR="00021F7F" w:rsidRDefault="00B60221">
      <w:pPr>
        <w:pStyle w:val="sc-List-1"/>
      </w:pPr>
      <w:r>
        <w:t>8.</w:t>
      </w:r>
      <w:r>
        <w:tab/>
        <w:t>If a textbook is desired for the class being audited and it is a rental textbook, there is a 20% (10% with a student organization card) book rental fee.</w:t>
      </w:r>
    </w:p>
    <w:p w14:paraId="008F9BFB" w14:textId="77777777" w:rsidR="00021F7F" w:rsidRDefault="00B60221">
      <w:pPr>
        <w:pStyle w:val="sc-List-1"/>
      </w:pPr>
      <w:r>
        <w:t>9.</w:t>
      </w:r>
      <w:r>
        <w:tab/>
        <w:t>No refunds of audit fees will be allowed if a student is admitted and registered as an auditor.</w:t>
      </w:r>
    </w:p>
    <w:p w14:paraId="205FA3DC" w14:textId="77777777" w:rsidR="00021F7F" w:rsidRDefault="00B60221">
      <w:pPr>
        <w:pStyle w:val="Heading3"/>
      </w:pPr>
      <w:bookmarkStart w:id="62" w:name="103EBAD93D024B71982CA884D99D2286"/>
      <w:r>
        <w:t>Attendance Requirements</w:t>
      </w:r>
      <w:bookmarkEnd w:id="62"/>
      <w:r>
        <w:fldChar w:fldCharType="begin"/>
      </w:r>
      <w:r>
        <w:instrText xml:space="preserve"> XE "Attendance Requirements" </w:instrText>
      </w:r>
      <w:r>
        <w:fldChar w:fldCharType="end"/>
      </w:r>
    </w:p>
    <w:p w14:paraId="101DE0D4" w14:textId="77777777" w:rsidR="00021F7F" w:rsidRDefault="00B60221">
      <w:pPr>
        <w:pStyle w:val="sc-BodyText"/>
      </w:pPr>
      <w:r>
        <w:t>Students are expected to attend all sessions of each class in which they are enrolled. Since regular attendance is one of the most important factors contributing to student success in college work, the student will enhance their own performance by eliminating all unnecessary absences.</w:t>
      </w:r>
    </w:p>
    <w:p w14:paraId="6546E2F1" w14:textId="77777777" w:rsidR="00021F7F" w:rsidRDefault="00B60221">
      <w:pPr>
        <w:pStyle w:val="sc-BodyText"/>
      </w:pPr>
      <w:r>
        <w:t>Instructors may drop a student from a class for excessive absences. A student is considered to be excessively absent when their cumulative absences exceed the total number of hours that the class meets during one week. Individual instructors may establish more stringent regulations at their discretion. However, if they do, each student involved is to be given a written notice of explanation by the instructor at the beginning of each semester. Otherwise, the general attendance policy applies.</w:t>
      </w:r>
    </w:p>
    <w:p w14:paraId="6B7D2967" w14:textId="77777777" w:rsidR="00021F7F" w:rsidRDefault="00B60221">
      <w:pPr>
        <w:pStyle w:val="sc-BodyText"/>
      </w:pPr>
      <w:r>
        <w:t>Faculty members should give full consideration to excusing students from classes to participate in scheduled college activities such as athletics and field trips. The student must make arrangements in advance to make up the work to be missed.</w:t>
      </w:r>
    </w:p>
    <w:p w14:paraId="3BAA4184" w14:textId="77777777" w:rsidR="00021F7F" w:rsidRDefault="00B60221">
      <w:pPr>
        <w:pStyle w:val="sc-BodyText"/>
      </w:pPr>
      <w:r>
        <w:rPr>
          <w:b/>
        </w:rPr>
        <w:t>Students are responsible for officially withdrawing from any class or classes in which they no longer wish to be enrolled.</w:t>
      </w:r>
      <w:r>
        <w:t xml:space="preserve"> </w:t>
      </w:r>
      <w:r>
        <w:rPr>
          <w:b/>
        </w:rPr>
        <w:t xml:space="preserve"> </w:t>
      </w:r>
      <w:r>
        <w:t xml:space="preserve"> </w:t>
      </w:r>
      <w:r>
        <w:rPr>
          <w:b/>
        </w:rPr>
        <w:t>Students should not depend on the instructor to drop them for non- attendance and they will be held liable for enrollment fees on courses not dropped by the stated drop deadlines posted on the website. Financial aid may be affected. </w:t>
      </w:r>
    </w:p>
    <w:p w14:paraId="0DA02A6A" w14:textId="77777777" w:rsidR="00021F7F" w:rsidRDefault="00B60221">
      <w:pPr>
        <w:pStyle w:val="Heading3"/>
      </w:pPr>
      <w:bookmarkStart w:id="63" w:name="219505E980AC4C8FBFB1CEA944F5B331"/>
      <w:r>
        <w:t>Withdrawing After the Deadline</w:t>
      </w:r>
      <w:bookmarkEnd w:id="63"/>
      <w:r>
        <w:fldChar w:fldCharType="begin"/>
      </w:r>
      <w:r>
        <w:instrText xml:space="preserve"> XE "Withdrawing After the Deadline" </w:instrText>
      </w:r>
      <w:r>
        <w:fldChar w:fldCharType="end"/>
      </w:r>
    </w:p>
    <w:p w14:paraId="5487E698" w14:textId="77777777" w:rsidR="00021F7F" w:rsidRDefault="00B60221">
      <w:pPr>
        <w:pStyle w:val="sc-BodyText"/>
      </w:pPr>
      <w:r>
        <w:t>A student may withdraw from a course or courses after the final withdrawal date if there are extenuating circumstances. The procedure for students or their representatives to petition for withdrawal after the deadline is available on the Taft College website.</w:t>
      </w:r>
    </w:p>
    <w:p w14:paraId="7CA636FF" w14:textId="77777777" w:rsidR="00021F7F" w:rsidRDefault="00B60221">
      <w:pPr>
        <w:pStyle w:val="sc-BodyText"/>
      </w:pPr>
      <w:r>
        <w:rPr>
          <w:b/>
        </w:rPr>
        <w:t>The petition must be submitted to the Director of Admissions and Records who will evaluate each petition and forward to the Academic Policies and Procedures committee for review as needed.</w:t>
      </w:r>
    </w:p>
    <w:p w14:paraId="0F98D66A" w14:textId="77777777" w:rsidR="00021F7F" w:rsidRDefault="00B60221">
      <w:pPr>
        <w:pStyle w:val="sc-BodyText"/>
      </w:pPr>
      <w:r>
        <w:lastRenderedPageBreak/>
        <w:t>Extenuating circumstances are verified cases of accidents, illnesses or other circumstances beyond the control of the student. If a petition to withdraw after the final deadline is approved, the student will be assigned an excused withdrawal.</w:t>
      </w:r>
    </w:p>
    <w:p w14:paraId="75666B0F" w14:textId="77777777" w:rsidR="00021F7F" w:rsidRDefault="00B60221">
      <w:pPr>
        <w:pStyle w:val="Heading3"/>
      </w:pPr>
      <w:bookmarkStart w:id="64" w:name="72CFB4597A444FC9A2B820A31B615E6F"/>
      <w:r>
        <w:t>Leave of Absence</w:t>
      </w:r>
      <w:bookmarkEnd w:id="64"/>
      <w:r>
        <w:fldChar w:fldCharType="begin"/>
      </w:r>
      <w:r>
        <w:instrText xml:space="preserve"> XE "Leave of Absence" </w:instrText>
      </w:r>
      <w:r>
        <w:fldChar w:fldCharType="end"/>
      </w:r>
    </w:p>
    <w:p w14:paraId="75261462" w14:textId="77777777" w:rsidR="00021F7F" w:rsidRDefault="00B60221">
      <w:pPr>
        <w:pStyle w:val="sc-BodyText"/>
      </w:pPr>
      <w:r>
        <w:t>In exceptional cases a student may be granted a leave of absence and re-enter with the same standing as at the time of withdrawal. Contact your counselor for additional information. </w:t>
      </w:r>
    </w:p>
    <w:p w14:paraId="50E8F035" w14:textId="77777777" w:rsidR="00021F7F" w:rsidRDefault="00B60221" w:rsidP="00015C42">
      <w:pPr>
        <w:pStyle w:val="Heading2"/>
      </w:pPr>
      <w:bookmarkStart w:id="65" w:name="48927D220A90479D81B374797F5AA4C8"/>
      <w:r>
        <w:t>Prerequisite/Co-requisite Challenge</w:t>
      </w:r>
      <w:bookmarkEnd w:id="65"/>
      <w:r>
        <w:fldChar w:fldCharType="begin"/>
      </w:r>
      <w:r>
        <w:instrText xml:space="preserve"> XE "Prerequisite/Co-requisite Challenge" </w:instrText>
      </w:r>
      <w:r>
        <w:fldChar w:fldCharType="end"/>
      </w:r>
    </w:p>
    <w:p w14:paraId="1353FDCB" w14:textId="77777777" w:rsidR="00021F7F" w:rsidRDefault="00B60221">
      <w:pPr>
        <w:pStyle w:val="sc-BodyText"/>
      </w:pPr>
      <w:r>
        <w:rPr>
          <w:b/>
        </w:rPr>
        <w:t>Purpose</w:t>
      </w:r>
      <w:r>
        <w:t>: When a course has a prerequisite, it means that a student must possess a certain body of knowledge to be successful in the course. The preexisting knowledge may be a placement preparation score, or successful completion of a course.</w:t>
      </w:r>
    </w:p>
    <w:p w14:paraId="183C14BD" w14:textId="77777777" w:rsidR="00021F7F" w:rsidRDefault="00B60221">
      <w:pPr>
        <w:pStyle w:val="sc-BodyText"/>
      </w:pPr>
      <w:r>
        <w:rPr>
          <w:b/>
        </w:rPr>
        <w:t xml:space="preserve">Prerequisite: </w:t>
      </w:r>
      <w:r>
        <w:t>Specific courses you must successfully complete with a “C” or better before you can enroll for another specific course. Students must satisfy prerequisites and any other stated conditions before enrolling in a course. If you did not complete the prerequisite at Taft College, you will need to show that you have satisfied the requirement based on your academic history and transcripts.</w:t>
      </w:r>
    </w:p>
    <w:p w14:paraId="53F44EC8" w14:textId="77777777" w:rsidR="00021F7F" w:rsidRDefault="00B60221">
      <w:pPr>
        <w:pStyle w:val="sc-BodyText"/>
      </w:pPr>
      <w:r>
        <w:t xml:space="preserve">A prerequisite challenge requires written documentation, explanation of alternative course work, and background or abilities which adequately prepare the student for the course. A </w:t>
      </w:r>
      <w:r>
        <w:rPr>
          <w:i/>
        </w:rPr>
        <w:t>Prerequisite Challenge Form</w:t>
      </w:r>
      <w:r>
        <w:t xml:space="preserve">  </w:t>
      </w:r>
      <w:r>
        <w:rPr>
          <w:b/>
        </w:rPr>
        <w:t>can be obtained in the Counseling Center or online.</w:t>
      </w:r>
      <w:r>
        <w:t xml:space="preserve">  Reasons for challenging a prerequisite may include one or more of the following:</w:t>
      </w:r>
    </w:p>
    <w:p w14:paraId="5E7F2A5E" w14:textId="77777777" w:rsidR="00021F7F" w:rsidRDefault="00B60221">
      <w:pPr>
        <w:pStyle w:val="sc-List-1"/>
      </w:pPr>
      <w:r>
        <w:t>•</w:t>
      </w:r>
      <w:r>
        <w:tab/>
        <w:t>A prerequisite is not reasonably available.</w:t>
      </w:r>
    </w:p>
    <w:p w14:paraId="4F893E93" w14:textId="77777777" w:rsidR="00021F7F" w:rsidRDefault="00B60221">
      <w:pPr>
        <w:pStyle w:val="sc-List-1"/>
      </w:pPr>
      <w:r>
        <w:t>•</w:t>
      </w:r>
      <w:r>
        <w:tab/>
        <w:t>The student believes the prerequisite was established in violation of regulation or in violation of the District-approved process.</w:t>
      </w:r>
    </w:p>
    <w:p w14:paraId="5F3272DB" w14:textId="77777777" w:rsidR="00021F7F" w:rsidRDefault="00B60221">
      <w:pPr>
        <w:pStyle w:val="sc-List-1"/>
      </w:pPr>
      <w:r>
        <w:t>•</w:t>
      </w:r>
      <w:r>
        <w:tab/>
        <w:t>The student believes the prerequisite is discriminatory or being applied in a discriminatory manner.</w:t>
      </w:r>
    </w:p>
    <w:p w14:paraId="2D6D1327" w14:textId="77777777" w:rsidR="00021F7F" w:rsidRDefault="00B60221">
      <w:pPr>
        <w:pStyle w:val="sc-List-1"/>
      </w:pPr>
      <w:r>
        <w:t>•</w:t>
      </w:r>
      <w:r>
        <w:tab/>
        <w:t>The student has documented knowledge or ability to succeed in the course without meeting the prerequisite.</w:t>
      </w:r>
    </w:p>
    <w:p w14:paraId="4C847F9B" w14:textId="77777777" w:rsidR="00021F7F" w:rsidRDefault="00B60221">
      <w:pPr>
        <w:pStyle w:val="sc-BodyText"/>
      </w:pPr>
      <w:r>
        <w:t xml:space="preserve">Upon filing the </w:t>
      </w:r>
      <w:r>
        <w:rPr>
          <w:i/>
        </w:rPr>
        <w:t>Prerequisite Challenge Form</w:t>
      </w:r>
      <w:r>
        <w:t>, the student will be permitted to follow standard registration procedures and enroll in the challenged class. If the challenge is not upheld, the student will be dropped from the class.</w:t>
      </w:r>
    </w:p>
    <w:p w14:paraId="12203F3E" w14:textId="77777777" w:rsidR="00021F7F" w:rsidRDefault="00B60221" w:rsidP="00015C42">
      <w:pPr>
        <w:pStyle w:val="Heading2"/>
      </w:pPr>
      <w:bookmarkStart w:id="66" w:name="EC9A9B3531BC4CC898C31BC2C1F9528F"/>
      <w:r>
        <w:t>Grading and Course Numbering</w:t>
      </w:r>
      <w:bookmarkEnd w:id="66"/>
      <w:r>
        <w:fldChar w:fldCharType="begin"/>
      </w:r>
      <w:r>
        <w:instrText xml:space="preserve"> XE "Grading and Course Numbering" </w:instrText>
      </w:r>
      <w:r>
        <w:fldChar w:fldCharType="end"/>
      </w:r>
    </w:p>
    <w:p w14:paraId="7A26F082" w14:textId="77777777" w:rsidR="00021F7F" w:rsidRDefault="00B60221">
      <w:pPr>
        <w:pStyle w:val="Heading3"/>
      </w:pPr>
      <w:bookmarkStart w:id="67" w:name="C5D4BA1C5744441D827135FF36D4128C"/>
      <w:r>
        <w:t>Course Numbering System - Effective Summer II 2008</w:t>
      </w:r>
      <w:bookmarkEnd w:id="67"/>
      <w:r>
        <w:fldChar w:fldCharType="begin"/>
      </w:r>
      <w:r>
        <w:instrText xml:space="preserve"> XE "Course Numbering System - Effective Summer II 2008" </w:instrText>
      </w:r>
      <w:r>
        <w:fldChar w:fldCharType="end"/>
      </w:r>
    </w:p>
    <w:p w14:paraId="42E593E7" w14:textId="77777777" w:rsidR="00021F7F" w:rsidRDefault="00B60221">
      <w:pPr>
        <w:pStyle w:val="sc-BodyText"/>
      </w:pPr>
      <w:r>
        <w:t>Courses 1-999 are non-degree applicable and are included in the computation of the cumulative GPA. Courses 1000-1499 are degree applicable and 1500 and above are transferable.</w:t>
      </w:r>
    </w:p>
    <w:p w14:paraId="7C67D550" w14:textId="77777777" w:rsidR="00021F7F" w:rsidRDefault="00B60221">
      <w:pPr>
        <w:pStyle w:val="sc-BodyText"/>
      </w:pPr>
      <w:r>
        <w:t>Disclaimer: Not all transfer level courses are transferable to the UC system. Check course description for details. </w:t>
      </w:r>
    </w:p>
    <w:p w14:paraId="366F5A72" w14:textId="77777777" w:rsidR="00021F7F" w:rsidRDefault="00B60221">
      <w:pPr>
        <w:pStyle w:val="Heading3"/>
      </w:pPr>
      <w:bookmarkStart w:id="68" w:name="6FAAFF84CBA74F588E18FFE0386AE4CF"/>
      <w:r>
        <w:t>Grade Changes</w:t>
      </w:r>
      <w:bookmarkEnd w:id="68"/>
      <w:r>
        <w:fldChar w:fldCharType="begin"/>
      </w:r>
      <w:r>
        <w:instrText xml:space="preserve"> XE "Grade Changes" </w:instrText>
      </w:r>
      <w:r>
        <w:fldChar w:fldCharType="end"/>
      </w:r>
    </w:p>
    <w:p w14:paraId="68ED8EF8" w14:textId="77777777" w:rsidR="00021F7F" w:rsidRDefault="00B60221">
      <w:pPr>
        <w:pStyle w:val="sc-BodyText"/>
      </w:pPr>
      <w:r>
        <w:t>The instructor is required to assign a definite grade based upon the work actually accomplished, regardless of the circumstances that have contributed to the results achieved. The determination of the student’s grade by the instructor is final and shall become a part of their permanent academic record. </w:t>
      </w:r>
    </w:p>
    <w:p w14:paraId="7C92ABD6" w14:textId="77777777" w:rsidR="00021F7F" w:rsidRDefault="00B60221">
      <w:pPr>
        <w:pStyle w:val="sc-BodyText"/>
      </w:pPr>
      <w:r>
        <w:t>The removal or change of an incorrect grade from a student's record shall only be done upon authorization by the instructor of the course. In the absence of the instructor, or in the cases of fraud, bad faith, or incompetence will the final determination concerning removal or change of grade will be made by the Vice President of Instruction. Any grade change requests made a year or more after the submission of the original grade will go to the Academic Policies and Procedures Committee for consideration. </w:t>
      </w:r>
    </w:p>
    <w:p w14:paraId="21D73897" w14:textId="77777777" w:rsidR="00021F7F" w:rsidRDefault="00B60221">
      <w:pPr>
        <w:pStyle w:val="Heading3"/>
      </w:pPr>
      <w:bookmarkStart w:id="69" w:name="FBCE23182A294380935CC2841C40E4A6"/>
      <w:r>
        <w:t>Grade Symbols</w:t>
      </w:r>
      <w:bookmarkEnd w:id="69"/>
      <w:r>
        <w:fldChar w:fldCharType="begin"/>
      </w:r>
      <w:r>
        <w:instrText xml:space="preserve"> XE "Grade Symbols" </w:instrText>
      </w:r>
      <w:r>
        <w:fldChar w:fldCharType="end"/>
      </w:r>
    </w:p>
    <w:p w14:paraId="58A2B878" w14:textId="77777777" w:rsidR="00021F7F" w:rsidRDefault="00B60221">
      <w:pPr>
        <w:pStyle w:val="sc-BodyText"/>
      </w:pPr>
      <w:r>
        <w:lastRenderedPageBreak/>
        <w:t>The instructor of the course shall determine the grade earned by each student in accordance with grading symbols authorized for use by the California Education Code. The determination of the student’s grade by the instructor is final and shall become a part of their permanent academic record.</w:t>
      </w:r>
    </w:p>
    <w:p w14:paraId="758BB599" w14:textId="77777777" w:rsidR="00021F7F" w:rsidRDefault="00B60221">
      <w:pPr>
        <w:pStyle w:val="sc-SubHeading"/>
      </w:pPr>
      <w:r>
        <w:t>Evaluative Grades</w:t>
      </w:r>
    </w:p>
    <w:tbl>
      <w:tblPr>
        <w:tblStyle w:val="TableSimple3"/>
        <w:tblW w:w="5000" w:type="pct"/>
        <w:tblLook w:val="04A0" w:firstRow="1" w:lastRow="0" w:firstColumn="1" w:lastColumn="0" w:noHBand="0" w:noVBand="1"/>
      </w:tblPr>
      <w:tblGrid>
        <w:gridCol w:w="2392"/>
        <w:gridCol w:w="7858"/>
      </w:tblGrid>
      <w:tr w:rsidR="00021F7F" w14:paraId="4F645CBD" w14:textId="77777777">
        <w:tc>
          <w:tcPr>
            <w:tcW w:w="0" w:type="auto"/>
          </w:tcPr>
          <w:p w14:paraId="0BC29EE7" w14:textId="77777777" w:rsidR="00021F7F" w:rsidRDefault="00B60221">
            <w:r>
              <w:rPr>
                <w:b/>
              </w:rPr>
              <w:t>Symbols</w:t>
            </w:r>
          </w:p>
        </w:tc>
        <w:tc>
          <w:tcPr>
            <w:tcW w:w="0" w:type="auto"/>
          </w:tcPr>
          <w:p w14:paraId="4456C22F" w14:textId="77777777" w:rsidR="00021F7F" w:rsidRDefault="00B60221">
            <w:r>
              <w:rPr>
                <w:b/>
              </w:rPr>
              <w:t>Definitions</w:t>
            </w:r>
          </w:p>
        </w:tc>
      </w:tr>
      <w:tr w:rsidR="00021F7F" w14:paraId="2082D04B" w14:textId="77777777">
        <w:tc>
          <w:tcPr>
            <w:tcW w:w="0" w:type="auto"/>
          </w:tcPr>
          <w:p w14:paraId="5846AC6E" w14:textId="77777777" w:rsidR="00021F7F" w:rsidRDefault="00B60221">
            <w:r>
              <w:t>A</w:t>
            </w:r>
          </w:p>
        </w:tc>
        <w:tc>
          <w:tcPr>
            <w:tcW w:w="0" w:type="auto"/>
          </w:tcPr>
          <w:p w14:paraId="2A51D5C6" w14:textId="77777777" w:rsidR="00021F7F" w:rsidRDefault="00B60221">
            <w:r>
              <w:t>Excellent</w:t>
            </w:r>
          </w:p>
        </w:tc>
      </w:tr>
      <w:tr w:rsidR="00021F7F" w14:paraId="4FF6A89E" w14:textId="77777777">
        <w:tc>
          <w:tcPr>
            <w:tcW w:w="0" w:type="auto"/>
          </w:tcPr>
          <w:p w14:paraId="557D8C09" w14:textId="77777777" w:rsidR="00021F7F" w:rsidRDefault="00B60221">
            <w:r>
              <w:t>B</w:t>
            </w:r>
          </w:p>
        </w:tc>
        <w:tc>
          <w:tcPr>
            <w:tcW w:w="0" w:type="auto"/>
          </w:tcPr>
          <w:p w14:paraId="4C72175A" w14:textId="77777777" w:rsidR="00021F7F" w:rsidRDefault="00B60221">
            <w:r>
              <w:t>Good</w:t>
            </w:r>
          </w:p>
        </w:tc>
      </w:tr>
      <w:tr w:rsidR="00021F7F" w14:paraId="58237325" w14:textId="77777777">
        <w:tc>
          <w:tcPr>
            <w:tcW w:w="0" w:type="auto"/>
          </w:tcPr>
          <w:p w14:paraId="44AF95D5" w14:textId="77777777" w:rsidR="00021F7F" w:rsidRDefault="00B60221">
            <w:r>
              <w:t>C</w:t>
            </w:r>
          </w:p>
        </w:tc>
        <w:tc>
          <w:tcPr>
            <w:tcW w:w="0" w:type="auto"/>
          </w:tcPr>
          <w:p w14:paraId="1F13DD74" w14:textId="77777777" w:rsidR="00021F7F" w:rsidRDefault="00B60221">
            <w:r>
              <w:t>Satisfactory</w:t>
            </w:r>
          </w:p>
        </w:tc>
      </w:tr>
      <w:tr w:rsidR="00021F7F" w14:paraId="1CB15C3F" w14:textId="77777777">
        <w:tc>
          <w:tcPr>
            <w:tcW w:w="0" w:type="auto"/>
          </w:tcPr>
          <w:p w14:paraId="630541A2" w14:textId="77777777" w:rsidR="00021F7F" w:rsidRDefault="00B60221">
            <w:r>
              <w:t>D</w:t>
            </w:r>
          </w:p>
        </w:tc>
        <w:tc>
          <w:tcPr>
            <w:tcW w:w="0" w:type="auto"/>
          </w:tcPr>
          <w:p w14:paraId="5BB3D2F8" w14:textId="77777777" w:rsidR="00021F7F" w:rsidRDefault="00B60221">
            <w:r>
              <w:t>Passing, less than satisfactory</w:t>
            </w:r>
          </w:p>
        </w:tc>
      </w:tr>
      <w:tr w:rsidR="00021F7F" w14:paraId="50734FFF" w14:textId="77777777">
        <w:tc>
          <w:tcPr>
            <w:tcW w:w="0" w:type="auto"/>
          </w:tcPr>
          <w:p w14:paraId="5B2CA2CB" w14:textId="77777777" w:rsidR="00021F7F" w:rsidRDefault="00B60221">
            <w:r>
              <w:t>F</w:t>
            </w:r>
          </w:p>
        </w:tc>
        <w:tc>
          <w:tcPr>
            <w:tcW w:w="0" w:type="auto"/>
          </w:tcPr>
          <w:p w14:paraId="5A6E31A4" w14:textId="77777777" w:rsidR="00021F7F" w:rsidRDefault="00B60221">
            <w:r>
              <w:t>Failing</w:t>
            </w:r>
          </w:p>
        </w:tc>
      </w:tr>
      <w:tr w:rsidR="00021F7F" w14:paraId="4E1C3229" w14:textId="77777777">
        <w:tc>
          <w:tcPr>
            <w:tcW w:w="0" w:type="auto"/>
          </w:tcPr>
          <w:p w14:paraId="72D0C74B" w14:textId="77777777" w:rsidR="00021F7F" w:rsidRDefault="00B60221">
            <w:r>
              <w:t>FW</w:t>
            </w:r>
          </w:p>
        </w:tc>
        <w:tc>
          <w:tcPr>
            <w:tcW w:w="0" w:type="auto"/>
          </w:tcPr>
          <w:p w14:paraId="4E7A8A65" w14:textId="77777777" w:rsidR="00021F7F" w:rsidRDefault="00B60221">
            <w:r>
              <w:t>Failing for non-attendance withdrawal</w:t>
            </w:r>
          </w:p>
        </w:tc>
      </w:tr>
    </w:tbl>
    <w:p w14:paraId="2ABD3732" w14:textId="77777777" w:rsidR="00021F7F" w:rsidRDefault="00B60221">
      <w:pPr>
        <w:pStyle w:val="sc-SubHeading"/>
      </w:pPr>
      <w:r>
        <w:t>Non-Evaluative Grades</w:t>
      </w:r>
    </w:p>
    <w:tbl>
      <w:tblPr>
        <w:tblStyle w:val="TableSimple3"/>
        <w:tblW w:w="5000" w:type="pct"/>
        <w:tblLook w:val="04A0" w:firstRow="1" w:lastRow="0" w:firstColumn="1" w:lastColumn="0" w:noHBand="0" w:noVBand="1"/>
      </w:tblPr>
      <w:tblGrid>
        <w:gridCol w:w="1623"/>
        <w:gridCol w:w="3295"/>
        <w:gridCol w:w="5332"/>
      </w:tblGrid>
      <w:tr w:rsidR="00021F7F" w14:paraId="34E89266" w14:textId="77777777">
        <w:tc>
          <w:tcPr>
            <w:tcW w:w="0" w:type="auto"/>
          </w:tcPr>
          <w:p w14:paraId="37FB4D02" w14:textId="77777777" w:rsidR="00021F7F" w:rsidRDefault="00B60221">
            <w:r>
              <w:rPr>
                <w:b/>
              </w:rPr>
              <w:t>Symbols</w:t>
            </w:r>
          </w:p>
        </w:tc>
        <w:tc>
          <w:tcPr>
            <w:tcW w:w="0" w:type="auto"/>
          </w:tcPr>
          <w:p w14:paraId="3EC62962" w14:textId="77777777" w:rsidR="00021F7F" w:rsidRDefault="00B60221">
            <w:r>
              <w:rPr>
                <w:b/>
              </w:rPr>
              <w:t>Definitions</w:t>
            </w:r>
          </w:p>
        </w:tc>
        <w:tc>
          <w:tcPr>
            <w:tcW w:w="0" w:type="auto"/>
          </w:tcPr>
          <w:p w14:paraId="532E5E68" w14:textId="77777777" w:rsidR="00021F7F" w:rsidRDefault="00B60221">
            <w:r>
              <w:br/>
            </w:r>
          </w:p>
        </w:tc>
      </w:tr>
      <w:tr w:rsidR="00021F7F" w14:paraId="34C541A4" w14:textId="77777777">
        <w:tc>
          <w:tcPr>
            <w:tcW w:w="0" w:type="auto"/>
          </w:tcPr>
          <w:p w14:paraId="59452BFE" w14:textId="77777777" w:rsidR="00021F7F" w:rsidRDefault="00B60221">
            <w:r>
              <w:t>AU</w:t>
            </w:r>
          </w:p>
        </w:tc>
        <w:tc>
          <w:tcPr>
            <w:tcW w:w="0" w:type="auto"/>
          </w:tcPr>
          <w:p w14:paraId="4DB5A06A" w14:textId="77777777" w:rsidR="00021F7F" w:rsidRDefault="00B60221">
            <w:r>
              <w:t>Audit</w:t>
            </w:r>
          </w:p>
        </w:tc>
        <w:tc>
          <w:tcPr>
            <w:tcW w:w="0" w:type="auto"/>
          </w:tcPr>
          <w:p w14:paraId="4BD7E6FC" w14:textId="77777777" w:rsidR="00021F7F" w:rsidRDefault="00B60221">
            <w:r>
              <w:t>Audit Class</w:t>
            </w:r>
          </w:p>
        </w:tc>
      </w:tr>
      <w:tr w:rsidR="00021F7F" w14:paraId="203B6C1E" w14:textId="77777777">
        <w:tc>
          <w:tcPr>
            <w:tcW w:w="0" w:type="auto"/>
          </w:tcPr>
          <w:p w14:paraId="0E74003B" w14:textId="77777777" w:rsidR="00021F7F" w:rsidRDefault="00B60221">
            <w:r>
              <w:t>I</w:t>
            </w:r>
          </w:p>
        </w:tc>
        <w:tc>
          <w:tcPr>
            <w:tcW w:w="0" w:type="auto"/>
          </w:tcPr>
          <w:p w14:paraId="13398E22" w14:textId="77777777" w:rsidR="00021F7F" w:rsidRDefault="00B60221">
            <w:r>
              <w:t>Incomplete</w:t>
            </w:r>
          </w:p>
        </w:tc>
        <w:tc>
          <w:tcPr>
            <w:tcW w:w="0" w:type="auto"/>
          </w:tcPr>
          <w:p w14:paraId="220E78C2" w14:textId="77777777" w:rsidR="00021F7F" w:rsidRDefault="00B60221">
            <w:r>
              <w:t>Work not completed in semester</w:t>
            </w:r>
          </w:p>
        </w:tc>
      </w:tr>
      <w:tr w:rsidR="00021F7F" w14:paraId="50D82FA4" w14:textId="77777777">
        <w:tc>
          <w:tcPr>
            <w:tcW w:w="0" w:type="auto"/>
          </w:tcPr>
          <w:p w14:paraId="22AF72DF" w14:textId="77777777" w:rsidR="00021F7F" w:rsidRDefault="00B60221">
            <w:r>
              <w:t>IP</w:t>
            </w:r>
          </w:p>
        </w:tc>
        <w:tc>
          <w:tcPr>
            <w:tcW w:w="0" w:type="auto"/>
          </w:tcPr>
          <w:p w14:paraId="3FD6A2CA" w14:textId="77777777" w:rsidR="00021F7F" w:rsidRDefault="00B60221">
            <w:r>
              <w:t>In Progress</w:t>
            </w:r>
          </w:p>
        </w:tc>
        <w:tc>
          <w:tcPr>
            <w:tcW w:w="0" w:type="auto"/>
          </w:tcPr>
          <w:p w14:paraId="282FE7B1" w14:textId="77777777" w:rsidR="00021F7F" w:rsidRDefault="00B60221">
            <w:r>
              <w:t>Course is still in session</w:t>
            </w:r>
          </w:p>
        </w:tc>
      </w:tr>
      <w:tr w:rsidR="00021F7F" w14:paraId="7D1062AA" w14:textId="77777777">
        <w:tc>
          <w:tcPr>
            <w:tcW w:w="0" w:type="auto"/>
          </w:tcPr>
          <w:p w14:paraId="10A88537" w14:textId="77777777" w:rsidR="00021F7F" w:rsidRDefault="00B60221">
            <w:r>
              <w:t>EW</w:t>
            </w:r>
          </w:p>
        </w:tc>
        <w:tc>
          <w:tcPr>
            <w:tcW w:w="0" w:type="auto"/>
          </w:tcPr>
          <w:p w14:paraId="2C0B5245" w14:textId="77777777" w:rsidR="00021F7F" w:rsidRDefault="00B60221">
            <w:r>
              <w:t>Excused Withdrawal</w:t>
            </w:r>
            <w:r>
              <w:br/>
            </w:r>
          </w:p>
        </w:tc>
        <w:tc>
          <w:tcPr>
            <w:tcW w:w="0" w:type="auto"/>
          </w:tcPr>
          <w:p w14:paraId="495FD8E3" w14:textId="77777777" w:rsidR="00021F7F" w:rsidRDefault="00B60221">
            <w:r>
              <w:t>Not computed in GPA</w:t>
            </w:r>
            <w:r>
              <w:br/>
            </w:r>
          </w:p>
        </w:tc>
      </w:tr>
      <w:tr w:rsidR="00021F7F" w14:paraId="42184006" w14:textId="77777777">
        <w:tc>
          <w:tcPr>
            <w:tcW w:w="0" w:type="auto"/>
          </w:tcPr>
          <w:p w14:paraId="78A60AAA" w14:textId="77777777" w:rsidR="00021F7F" w:rsidRDefault="00B60221">
            <w:r>
              <w:t>MW</w:t>
            </w:r>
          </w:p>
        </w:tc>
        <w:tc>
          <w:tcPr>
            <w:tcW w:w="0" w:type="auto"/>
          </w:tcPr>
          <w:p w14:paraId="14F42627" w14:textId="77777777" w:rsidR="00021F7F" w:rsidRDefault="00B60221">
            <w:r>
              <w:t>Military Withdrawal</w:t>
            </w:r>
          </w:p>
        </w:tc>
        <w:tc>
          <w:tcPr>
            <w:tcW w:w="0" w:type="auto"/>
          </w:tcPr>
          <w:p w14:paraId="75686C86" w14:textId="77777777" w:rsidR="00021F7F" w:rsidRDefault="00B60221">
            <w:r>
              <w:t>Withdrawal by reason of military duty </w:t>
            </w:r>
          </w:p>
        </w:tc>
      </w:tr>
      <w:tr w:rsidR="00021F7F" w14:paraId="4F349B96" w14:textId="77777777">
        <w:tc>
          <w:tcPr>
            <w:tcW w:w="0" w:type="auto"/>
          </w:tcPr>
          <w:p w14:paraId="375CFD06" w14:textId="77777777" w:rsidR="00021F7F" w:rsidRDefault="00B60221">
            <w:r>
              <w:t>NG</w:t>
            </w:r>
          </w:p>
        </w:tc>
        <w:tc>
          <w:tcPr>
            <w:tcW w:w="0" w:type="auto"/>
          </w:tcPr>
          <w:p w14:paraId="056396AA" w14:textId="77777777" w:rsidR="00021F7F" w:rsidRDefault="00B60221">
            <w:r>
              <w:t>Non-Gradable</w:t>
            </w:r>
          </w:p>
        </w:tc>
        <w:tc>
          <w:tcPr>
            <w:tcW w:w="0" w:type="auto"/>
          </w:tcPr>
          <w:p w14:paraId="5897B62C" w14:textId="77777777" w:rsidR="00021F7F" w:rsidRDefault="00B60221">
            <w:r>
              <w:t>A non-gradable course</w:t>
            </w:r>
          </w:p>
        </w:tc>
      </w:tr>
      <w:tr w:rsidR="00021F7F" w14:paraId="2C9FB3E5" w14:textId="77777777">
        <w:tc>
          <w:tcPr>
            <w:tcW w:w="0" w:type="auto"/>
          </w:tcPr>
          <w:p w14:paraId="3041AF05" w14:textId="77777777" w:rsidR="00021F7F" w:rsidRDefault="00B60221">
            <w:r>
              <w:t>NP</w:t>
            </w:r>
          </w:p>
        </w:tc>
        <w:tc>
          <w:tcPr>
            <w:tcW w:w="0" w:type="auto"/>
          </w:tcPr>
          <w:p w14:paraId="62E43160" w14:textId="77777777" w:rsidR="00021F7F" w:rsidRDefault="00B60221">
            <w:r>
              <w:t>No Pass</w:t>
            </w:r>
          </w:p>
        </w:tc>
        <w:tc>
          <w:tcPr>
            <w:tcW w:w="0" w:type="auto"/>
          </w:tcPr>
          <w:p w14:paraId="6747128E" w14:textId="77777777" w:rsidR="00021F7F" w:rsidRDefault="00B60221">
            <w:r>
              <w:t>Non satisfactory</w:t>
            </w:r>
          </w:p>
        </w:tc>
      </w:tr>
      <w:tr w:rsidR="00021F7F" w14:paraId="15C72E76" w14:textId="77777777">
        <w:tc>
          <w:tcPr>
            <w:tcW w:w="0" w:type="auto"/>
          </w:tcPr>
          <w:p w14:paraId="05C517A9" w14:textId="77777777" w:rsidR="00021F7F" w:rsidRDefault="00B60221">
            <w:r>
              <w:t>P</w:t>
            </w:r>
          </w:p>
        </w:tc>
        <w:tc>
          <w:tcPr>
            <w:tcW w:w="0" w:type="auto"/>
          </w:tcPr>
          <w:p w14:paraId="75295C19" w14:textId="77777777" w:rsidR="00021F7F" w:rsidRDefault="00B60221">
            <w:r>
              <w:t xml:space="preserve">Pass </w:t>
            </w:r>
          </w:p>
        </w:tc>
        <w:tc>
          <w:tcPr>
            <w:tcW w:w="0" w:type="auto"/>
          </w:tcPr>
          <w:p w14:paraId="4EBF23A4" w14:textId="77777777" w:rsidR="00021F7F" w:rsidRDefault="00B60221">
            <w:r>
              <w:t>Indicates satisfactory or better</w:t>
            </w:r>
          </w:p>
        </w:tc>
      </w:tr>
      <w:tr w:rsidR="00021F7F" w14:paraId="4AA0D2A6" w14:textId="77777777">
        <w:tc>
          <w:tcPr>
            <w:tcW w:w="0" w:type="auto"/>
          </w:tcPr>
          <w:p w14:paraId="154E1D37" w14:textId="77777777" w:rsidR="00021F7F" w:rsidRDefault="00B60221">
            <w:r>
              <w:t>RD</w:t>
            </w:r>
          </w:p>
        </w:tc>
        <w:tc>
          <w:tcPr>
            <w:tcW w:w="0" w:type="auto"/>
          </w:tcPr>
          <w:p w14:paraId="70C3913B" w14:textId="77777777" w:rsidR="00021F7F" w:rsidRDefault="00B60221">
            <w:r>
              <w:t>Report Delayed</w:t>
            </w:r>
          </w:p>
        </w:tc>
        <w:tc>
          <w:tcPr>
            <w:tcW w:w="0" w:type="auto"/>
          </w:tcPr>
          <w:p w14:paraId="19A784DD" w14:textId="77777777" w:rsidR="00021F7F" w:rsidRDefault="00B60221">
            <w:r>
              <w:t>Grade not reported</w:t>
            </w:r>
          </w:p>
        </w:tc>
      </w:tr>
      <w:tr w:rsidR="00021F7F" w14:paraId="1317EB5E" w14:textId="77777777">
        <w:tc>
          <w:tcPr>
            <w:tcW w:w="0" w:type="auto"/>
          </w:tcPr>
          <w:p w14:paraId="16BE0545" w14:textId="77777777" w:rsidR="00021F7F" w:rsidRDefault="00B60221">
            <w:r>
              <w:t>SP</w:t>
            </w:r>
          </w:p>
        </w:tc>
        <w:tc>
          <w:tcPr>
            <w:tcW w:w="0" w:type="auto"/>
          </w:tcPr>
          <w:p w14:paraId="12DCEF2D" w14:textId="77777777" w:rsidR="00021F7F" w:rsidRDefault="00B60221">
            <w:r>
              <w:t>Satisfactory Progress </w:t>
            </w:r>
          </w:p>
        </w:tc>
        <w:tc>
          <w:tcPr>
            <w:tcW w:w="0" w:type="auto"/>
          </w:tcPr>
          <w:p w14:paraId="40D05349" w14:textId="77777777" w:rsidR="00021F7F" w:rsidRDefault="00B60221">
            <w:r>
              <w:t>Completion of noncredit courses</w:t>
            </w:r>
          </w:p>
        </w:tc>
      </w:tr>
      <w:tr w:rsidR="00021F7F" w14:paraId="4039114A" w14:textId="77777777">
        <w:tc>
          <w:tcPr>
            <w:tcW w:w="0" w:type="auto"/>
          </w:tcPr>
          <w:p w14:paraId="17AD3271" w14:textId="77777777" w:rsidR="00021F7F" w:rsidRDefault="00B60221">
            <w:r>
              <w:t>UG</w:t>
            </w:r>
          </w:p>
        </w:tc>
        <w:tc>
          <w:tcPr>
            <w:tcW w:w="0" w:type="auto"/>
          </w:tcPr>
          <w:p w14:paraId="6A74E2DA" w14:textId="77777777" w:rsidR="00021F7F" w:rsidRDefault="00B60221">
            <w:r>
              <w:t>Ungraded</w:t>
            </w:r>
          </w:p>
        </w:tc>
        <w:tc>
          <w:tcPr>
            <w:tcW w:w="0" w:type="auto"/>
          </w:tcPr>
          <w:p w14:paraId="212FC22E" w14:textId="77777777" w:rsidR="00021F7F" w:rsidRDefault="00B60221">
            <w:r>
              <w:t>Not graded</w:t>
            </w:r>
          </w:p>
        </w:tc>
      </w:tr>
      <w:tr w:rsidR="00021F7F" w14:paraId="13B35F76" w14:textId="77777777">
        <w:tc>
          <w:tcPr>
            <w:tcW w:w="0" w:type="auto"/>
          </w:tcPr>
          <w:p w14:paraId="68590EA9" w14:textId="77777777" w:rsidR="00021F7F" w:rsidRDefault="00B60221">
            <w:r>
              <w:t>W</w:t>
            </w:r>
          </w:p>
        </w:tc>
        <w:tc>
          <w:tcPr>
            <w:tcW w:w="0" w:type="auto"/>
          </w:tcPr>
          <w:p w14:paraId="3B944DE0" w14:textId="77777777" w:rsidR="00021F7F" w:rsidRDefault="00B60221">
            <w:r>
              <w:t>Withdrawal</w:t>
            </w:r>
          </w:p>
        </w:tc>
        <w:tc>
          <w:tcPr>
            <w:tcW w:w="0" w:type="auto"/>
          </w:tcPr>
          <w:p w14:paraId="437C541B" w14:textId="77777777" w:rsidR="00021F7F" w:rsidRDefault="00B60221">
            <w:r>
              <w:t>Withdrawal from class </w:t>
            </w:r>
          </w:p>
        </w:tc>
      </w:tr>
    </w:tbl>
    <w:p w14:paraId="6361E890" w14:textId="77777777" w:rsidR="00021F7F" w:rsidRDefault="00B60221">
      <w:pPr>
        <w:pStyle w:val="Heading3"/>
      </w:pPr>
      <w:bookmarkStart w:id="70" w:name="FC71EEDF0AE74DB9AAD06F2054E40AE3"/>
      <w:r>
        <w:t>I (Incomplete)</w:t>
      </w:r>
      <w:bookmarkEnd w:id="70"/>
      <w:r>
        <w:fldChar w:fldCharType="begin"/>
      </w:r>
      <w:r>
        <w:instrText xml:space="preserve"> XE "I (Incomplete)" </w:instrText>
      </w:r>
      <w:r>
        <w:fldChar w:fldCharType="end"/>
      </w:r>
    </w:p>
    <w:p w14:paraId="3E23CD14" w14:textId="77777777" w:rsidR="00021F7F" w:rsidRDefault="00B60221">
      <w:pPr>
        <w:pStyle w:val="sc-BodyText"/>
      </w:pPr>
      <w:r>
        <w:t xml:space="preserve">It is the student’s responsibility to contact the instructor in such cases of incomplete academic work for unforeseeable, emergency and justifiable reasons at the end of the term which may result in an “I” symbol being entered in the student’s record. </w:t>
      </w:r>
    </w:p>
    <w:p w14:paraId="7E7F6043" w14:textId="77777777" w:rsidR="00021F7F" w:rsidRDefault="00B60221">
      <w:pPr>
        <w:pStyle w:val="sc-BodyText"/>
      </w:pPr>
      <w:r>
        <w:t>Conditions for removing the incomplete shall be stated by the instructor in a written record contract that must contain the conditions for removing the “I” and the grade assigned in lieu of its removal. A copy of this written record contract must be given to the student and the original copy filed with the Academic Records Office. A final grade shall be assigned and updated at the Academic Records Department by the instructor when the work stipulated has been completed and evaluated, or when the time limit for completing the work has passed and updating it with the grade previously assigned by the instructor.</w:t>
      </w:r>
    </w:p>
    <w:p w14:paraId="779CEF09" w14:textId="77777777" w:rsidR="00021F7F" w:rsidRDefault="00B60221">
      <w:pPr>
        <w:pStyle w:val="sc-BodyText"/>
      </w:pPr>
      <w:r>
        <w:t>The “I” may be made up no later than one semester following the end of the term in which the instructor assigned it, unless a petition for a time extension is granted. (summer session does not count.) Ex: If “I” is assigned in the spring semester, the student has until the end of the fall semester to complete the coursework. The “I” symbol shall not be used in calculating units attempted or for grade points.</w:t>
      </w:r>
    </w:p>
    <w:p w14:paraId="5A8B207B" w14:textId="77777777" w:rsidR="00021F7F" w:rsidRDefault="00B60221">
      <w:pPr>
        <w:pStyle w:val="Heading3"/>
      </w:pPr>
      <w:bookmarkStart w:id="71" w:name="3BD4BFA3B18246F69E54DEEBAE34697C"/>
      <w:r>
        <w:t>IP (In Progress)</w:t>
      </w:r>
      <w:bookmarkEnd w:id="71"/>
      <w:r>
        <w:fldChar w:fldCharType="begin"/>
      </w:r>
      <w:r>
        <w:instrText xml:space="preserve"> XE "IP (In Progress)" </w:instrText>
      </w:r>
      <w:r>
        <w:fldChar w:fldCharType="end"/>
      </w:r>
    </w:p>
    <w:p w14:paraId="266A0466" w14:textId="77777777" w:rsidR="00021F7F" w:rsidRDefault="00B60221">
      <w:pPr>
        <w:pStyle w:val="sc-BodyText"/>
      </w:pPr>
      <w:r>
        <w:lastRenderedPageBreak/>
        <w:t>The “IP” symbol denotes that the course is still in session or class extends beyond the normal end of an academic term. It indicates that work is “in progress” but that the work must be completed before a grade is assigned. The “IP” symbol shall remain on the student’s permanent record in order to satisfy enrollment documentation. The appropriate evaluative grade and unit credit shall be assigned and appear on the student’s record at the end of the term in which the course is completed. The “IP” shall not be used in calculating grade point averages.</w:t>
      </w:r>
    </w:p>
    <w:p w14:paraId="4C377E3E" w14:textId="77777777" w:rsidR="00021F7F" w:rsidRDefault="00B60221">
      <w:pPr>
        <w:pStyle w:val="Heading3"/>
      </w:pPr>
      <w:bookmarkStart w:id="72" w:name="63CDE5DC996C433B99BB239E4BB60232"/>
      <w:r>
        <w:t>RD (Report Delayed)</w:t>
      </w:r>
      <w:bookmarkEnd w:id="72"/>
      <w:r>
        <w:fldChar w:fldCharType="begin"/>
      </w:r>
      <w:r>
        <w:instrText xml:space="preserve"> XE "RD (Report Delayed)" </w:instrText>
      </w:r>
      <w:r>
        <w:fldChar w:fldCharType="end"/>
      </w:r>
    </w:p>
    <w:p w14:paraId="07F2EB6A" w14:textId="77777777" w:rsidR="00021F7F" w:rsidRDefault="00B60221">
      <w:pPr>
        <w:pStyle w:val="sc-BodyText"/>
      </w:pPr>
      <w:r>
        <w:t>The “RD” is a symbol assigned by the Registrar only. It is to be used when there is a delay in reporting the grade of a student due to circumstances beyond the control of the student. It is a temporary notation to be replaced by a permanent symbol as soon as possible. “RD” shall not be used in calculating grade point averages.</w:t>
      </w:r>
    </w:p>
    <w:p w14:paraId="0D3E01A6" w14:textId="77777777" w:rsidR="00021F7F" w:rsidRDefault="00B60221">
      <w:pPr>
        <w:pStyle w:val="Heading3"/>
      </w:pPr>
      <w:bookmarkStart w:id="73" w:name="B2D2B4E51A9A4771BF82D091B503BD17"/>
      <w:r>
        <w:t>W (Withdrawal)</w:t>
      </w:r>
      <w:bookmarkEnd w:id="73"/>
      <w:r>
        <w:fldChar w:fldCharType="begin"/>
      </w:r>
      <w:r>
        <w:instrText xml:space="preserve"> XE "W (Withdrawal)" </w:instrText>
      </w:r>
      <w:r>
        <w:fldChar w:fldCharType="end"/>
      </w:r>
    </w:p>
    <w:p w14:paraId="1ED2035D" w14:textId="77777777" w:rsidR="00021F7F" w:rsidRDefault="00B60221">
      <w:pPr>
        <w:pStyle w:val="sc-BodyText"/>
      </w:pPr>
      <w:r>
        <w:t xml:space="preserve">Students can drop or withdraw from classes via their Cougar Tracks account.  Students will receive a W grade, if they drop a class after the last day to drop without a W. W grades are not considered punitive, though a student’s subsequent Financial Aid eligibility and Academic Progress Evaluation may be affected. Classes cannot be dropped after the deadline to receive a W; students who are still enrolled after the last day to drop must receive a letter grade (A-FW or P/NP). Please see current Add/Drop schedulefor course specific deadline dates. </w:t>
      </w:r>
    </w:p>
    <w:p w14:paraId="79D7DA41" w14:textId="77777777" w:rsidR="00021F7F" w:rsidRDefault="00B60221">
      <w:pPr>
        <w:pStyle w:val="sc-BodyText"/>
      </w:pPr>
      <w:r>
        <w:t xml:space="preserve">Students may be dropped from classes by the instructor if they do not attend the first or second class meeting or for excessive absences. However, </w:t>
      </w:r>
      <w:r>
        <w:rPr>
          <w:b/>
        </w:rPr>
        <w:t>students are ultimately responsible for withdrawing from the class and immediately verifying the completion of the process </w:t>
      </w:r>
      <w:r>
        <w:t>that they no longer plan to attend. Failure to do so can result in a failing grade being issued by the instructor and charges being issued for the class.</w:t>
      </w:r>
    </w:p>
    <w:p w14:paraId="68DCD6CA" w14:textId="77777777" w:rsidR="00021F7F" w:rsidRDefault="00B60221">
      <w:pPr>
        <w:pStyle w:val="sc-BodyText"/>
      </w:pPr>
      <w:r>
        <w:t>Per Title 5 of the California Education Code, students are restricted to receive a maximum of 3-W grades in the same course and will be restricted from registering for the course again. The student will need to meet with a Counselor for other possible options.</w:t>
      </w:r>
    </w:p>
    <w:p w14:paraId="7B28E1DD" w14:textId="77777777" w:rsidR="00021F7F" w:rsidRDefault="00B60221">
      <w:pPr>
        <w:pStyle w:val="Heading3"/>
      </w:pPr>
      <w:bookmarkStart w:id="74" w:name="92BAFD8A8F694F259817D06E15DD5024"/>
      <w:r>
        <w:t>EW (Excused Withdrawal)</w:t>
      </w:r>
      <w:bookmarkEnd w:id="74"/>
      <w:r>
        <w:fldChar w:fldCharType="begin"/>
      </w:r>
      <w:r>
        <w:instrText xml:space="preserve"> XE "EW (Excused Withdrawal)" </w:instrText>
      </w:r>
      <w:r>
        <w:fldChar w:fldCharType="end"/>
      </w:r>
    </w:p>
    <w:p w14:paraId="6A6DDD5C" w14:textId="77777777" w:rsidR="00021F7F" w:rsidRDefault="00B60221">
      <w:pPr>
        <w:pStyle w:val="sc-BodyText"/>
      </w:pPr>
      <w:r>
        <w:t>The "EW" shall not be counted in progress probation or dismissal calculations nor shall it be counted towards the permitted number of withdrawals or counted as an enrollment attempt. For the purposes of the Federal Financial Aid Satisfactory Academic Progress (SAP) policy, an EW grade will be counted as units attempted. Therefore, students who are approved to receive an EW will not be entitled to a refund.</w:t>
      </w:r>
    </w:p>
    <w:p w14:paraId="13D1F8DA" w14:textId="77777777" w:rsidR="00021F7F" w:rsidRDefault="00B60221">
      <w:pPr>
        <w:pStyle w:val="sc-BodyText"/>
      </w:pPr>
      <w:r>
        <w:rPr>
          <w:i/>
        </w:rPr>
        <w:t xml:space="preserve">*The financial aid eligibility of a student may be affected depending on individual circumstance. A student should consult with the financial aid staff regarding any impact.  </w:t>
      </w:r>
    </w:p>
    <w:p w14:paraId="79448248" w14:textId="77777777" w:rsidR="00021F7F" w:rsidRDefault="00B60221">
      <w:pPr>
        <w:pStyle w:val="Heading3"/>
      </w:pPr>
      <w:bookmarkStart w:id="75" w:name="E696B2AE2417404AB80CE9B777804BE4"/>
      <w:r>
        <w:t>MW (Military Withdrawal)</w:t>
      </w:r>
      <w:bookmarkEnd w:id="75"/>
      <w:r>
        <w:fldChar w:fldCharType="begin"/>
      </w:r>
      <w:r>
        <w:instrText xml:space="preserve"> XE "MW (Military Withdrawal)" </w:instrText>
      </w:r>
      <w:r>
        <w:fldChar w:fldCharType="end"/>
      </w:r>
    </w:p>
    <w:p w14:paraId="5447021C" w14:textId="77777777" w:rsidR="00021F7F" w:rsidRDefault="00B60221">
      <w:pPr>
        <w:pStyle w:val="sc-BodyText"/>
      </w:pPr>
      <w:r>
        <w:t>The “MW” shall be assigned when a student is a member of an active or reserve United States military service and receives orders compelling a withdrawal from all courses. Upon verification of such orders, this symbol may be assigned at any time after the period established by the governing board during which no notation is made for withdrawals. The “MW” shall not be counted in the permitted number of withdrawals, progress probation or dismissal calculations. </w:t>
      </w:r>
    </w:p>
    <w:p w14:paraId="4328D30C" w14:textId="77777777" w:rsidR="00021F7F" w:rsidRDefault="00B60221" w:rsidP="00015C42">
      <w:pPr>
        <w:pStyle w:val="Heading2"/>
      </w:pPr>
      <w:bookmarkStart w:id="76" w:name="2C1C81DBDEAB45E495DE87CB9787157A"/>
      <w:r>
        <w:t>Pass/No Pass Classes</w:t>
      </w:r>
      <w:bookmarkEnd w:id="76"/>
      <w:r>
        <w:fldChar w:fldCharType="begin"/>
      </w:r>
      <w:r>
        <w:instrText xml:space="preserve"> XE "Pass/No Pass Classes" </w:instrText>
      </w:r>
      <w:r>
        <w:fldChar w:fldCharType="end"/>
      </w:r>
    </w:p>
    <w:p w14:paraId="10355C43" w14:textId="77777777" w:rsidR="00021F7F" w:rsidRDefault="00B60221">
      <w:pPr>
        <w:pStyle w:val="Heading3"/>
      </w:pPr>
      <w:bookmarkStart w:id="77" w:name="D50EBB70A1B647B69106360A645CAA3A"/>
      <w:r>
        <w:t>P/NP (Pass/No Pass Classes) “formerly known as Credit/No Credit”</w:t>
      </w:r>
      <w:bookmarkEnd w:id="77"/>
      <w:r>
        <w:fldChar w:fldCharType="begin"/>
      </w:r>
      <w:r>
        <w:instrText xml:space="preserve"> XE "P/NP (Pass/No Pass Classes) “formerly known as Credit/No Credit”" </w:instrText>
      </w:r>
      <w:r>
        <w:fldChar w:fldCharType="end"/>
      </w:r>
    </w:p>
    <w:p w14:paraId="6A213534" w14:textId="77777777" w:rsidR="00021F7F" w:rsidRDefault="00B60221">
      <w:pPr>
        <w:pStyle w:val="sc-BodyText"/>
      </w:pPr>
      <w:r>
        <w:t>Courses may be offered in either or both of the following categories:</w:t>
      </w:r>
    </w:p>
    <w:p w14:paraId="1702F4F1" w14:textId="77777777" w:rsidR="00021F7F" w:rsidRDefault="00B60221">
      <w:pPr>
        <w:pStyle w:val="sc-List-1"/>
      </w:pPr>
      <w:r>
        <w:t>1.</w:t>
      </w:r>
      <w:r>
        <w:tab/>
        <w:t>Courses in which all students are evaluated on a “Pass/No Pass” basis; and</w:t>
      </w:r>
    </w:p>
    <w:p w14:paraId="677B8E5A" w14:textId="77777777" w:rsidR="00021F7F" w:rsidRDefault="00B60221">
      <w:pPr>
        <w:pStyle w:val="sc-List-1"/>
      </w:pPr>
      <w:r>
        <w:t>2.</w:t>
      </w:r>
      <w:r>
        <w:tab/>
        <w:t>Courses in which each student may elect upon registration, or before the last day of instruction, to take the course on a Pass/No Pass” basis.</w:t>
      </w:r>
    </w:p>
    <w:p w14:paraId="0A10F382" w14:textId="77777777" w:rsidR="00021F7F" w:rsidRDefault="00B60221">
      <w:pPr>
        <w:pStyle w:val="sc-BodyText"/>
      </w:pPr>
      <w:r>
        <w:lastRenderedPageBreak/>
        <w:t>A student electing to be evaluated on the “Pass/No Pass” basis will receive both course credit and unit credit upon satisfactory completion of the course. In computing a student’s grade-point average, grades of “Pass/No Pass” are omitted from the calculation. A Pass grade is granted for performance that is equivalent to the letter grade of “C” or better. A student who fails to perform satisfactorily will be assigned a “No Pass” grade.</w:t>
      </w:r>
    </w:p>
    <w:p w14:paraId="475A696A" w14:textId="77777777" w:rsidR="00021F7F" w:rsidRDefault="00B60221">
      <w:pPr>
        <w:pStyle w:val="sc-BodyText"/>
      </w:pPr>
      <w:r>
        <w:t>The student is held responsible for all assignments and examinations required in the course. The standards of evaluation are identical for all students in the course.</w:t>
      </w:r>
    </w:p>
    <w:p w14:paraId="728AE145" w14:textId="77777777" w:rsidR="00021F7F" w:rsidRDefault="00B60221">
      <w:pPr>
        <w:pStyle w:val="Heading3"/>
      </w:pPr>
      <w:bookmarkStart w:id="78" w:name="79E831D6E07F4053A43E37250E1B2BE1"/>
      <w:r>
        <w:t>Procedures for Pass/No Pass Grading</w:t>
      </w:r>
      <w:bookmarkEnd w:id="78"/>
      <w:r>
        <w:fldChar w:fldCharType="begin"/>
      </w:r>
      <w:r>
        <w:instrText xml:space="preserve"> XE "Procedures for Pass/No Pass Grading" </w:instrText>
      </w:r>
      <w:r>
        <w:fldChar w:fldCharType="end"/>
      </w:r>
    </w:p>
    <w:p w14:paraId="54F10522" w14:textId="77777777" w:rsidR="00021F7F" w:rsidRDefault="00B60221">
      <w:pPr>
        <w:pStyle w:val="sc-BodyText"/>
      </w:pPr>
      <w:r>
        <w:t>Students must file a “Request for a Pass/No Pass Grade” in the Counseling Center before the last day of instruction. For courses of less than a semester’s duration, requests must be filed according to the specific deadlines set for each term by the Vice President of Instruction. Please see the Add/Drop Deadlines page on our website for more information. For courses where a combination grading system is available (letter grading or Pass/No Pass grading), a letter grade will be assigned unless a request has been filed. Once a request has been filed, no additional change in the grading system will be permitted.</w:t>
      </w:r>
    </w:p>
    <w:p w14:paraId="3D5EC6F0" w14:textId="77777777" w:rsidR="00021F7F" w:rsidRDefault="00B60221">
      <w:pPr>
        <w:pStyle w:val="sc-BodyText"/>
      </w:pPr>
      <w:r>
        <w:t>In courses in which Pass/No Pass is authorized, the “P” grade is granted for performance that is equivalent to the letter grade of “C” or better.</w:t>
      </w:r>
    </w:p>
    <w:p w14:paraId="7802BA01" w14:textId="77777777" w:rsidR="00021F7F" w:rsidRDefault="00B60221">
      <w:pPr>
        <w:pStyle w:val="sc-BodyText"/>
      </w:pPr>
      <w:r>
        <w:t>Pass/No Pass grades and units earned will be recorded on the student’s grade report and permanent record. These units will not be used in computing the student’s grade point average but will be considered a part of the student’s cumulative unit total. Units attempted in which a grade of “NP” is recorded shall be considered in progress probation and dismissal procedures.</w:t>
      </w:r>
    </w:p>
    <w:p w14:paraId="1BA6A9E2" w14:textId="77777777" w:rsidR="00021F7F" w:rsidRDefault="00B60221">
      <w:pPr>
        <w:pStyle w:val="sc-BodyText"/>
      </w:pPr>
      <w:r>
        <w:t>All units earned on a Pass/No Pass basis in accredited California institutions of higher education or equivalent out-of-state institutions shall meet community college curriculum requirements. </w:t>
      </w:r>
    </w:p>
    <w:p w14:paraId="63CFFDC5" w14:textId="77777777" w:rsidR="00021F7F" w:rsidRDefault="00B60221">
      <w:pPr>
        <w:pStyle w:val="Heading3"/>
      </w:pPr>
      <w:bookmarkStart w:id="79" w:name="01B9122FA9C248A49B531AD82DF2B6B7"/>
      <w:r>
        <w:t>Courses Eligible for Pass/No Pass Grading</w:t>
      </w:r>
      <w:bookmarkEnd w:id="79"/>
      <w:r>
        <w:fldChar w:fldCharType="begin"/>
      </w:r>
      <w:r>
        <w:instrText xml:space="preserve"> XE "Courses Eligible for Pass/No Pass Grading" </w:instrText>
      </w:r>
      <w:r>
        <w:fldChar w:fldCharType="end"/>
      </w:r>
    </w:p>
    <w:p w14:paraId="3D475106" w14:textId="77777777" w:rsidR="00021F7F" w:rsidRDefault="00B60221">
      <w:pPr>
        <w:pStyle w:val="sc-BodyText"/>
      </w:pPr>
      <w:r>
        <w:rPr>
          <w:b/>
          <w:i/>
        </w:rPr>
        <w:t>(not recommended for courses used within a major)</w:t>
      </w:r>
    </w:p>
    <w:p w14:paraId="73FC2094" w14:textId="77777777" w:rsidR="00021F7F" w:rsidRDefault="00B60221">
      <w:pPr>
        <w:pStyle w:val="sc-BodyText"/>
      </w:pPr>
      <w:r>
        <w:rPr>
          <w:b/>
        </w:rPr>
        <w:t xml:space="preserve">ADMJ </w:t>
      </w:r>
      <w:r>
        <w:t>2131, 2133, 2134</w:t>
      </w:r>
    </w:p>
    <w:p w14:paraId="2A7ABFF5" w14:textId="77777777" w:rsidR="00021F7F" w:rsidRDefault="00B60221">
      <w:pPr>
        <w:pStyle w:val="sc-BodyText"/>
      </w:pPr>
      <w:r>
        <w:rPr>
          <w:b/>
        </w:rPr>
        <w:t>ART</w:t>
      </w:r>
      <w:r>
        <w:rPr>
          <w:b/>
          <w:i/>
        </w:rPr>
        <w:t xml:space="preserve"> </w:t>
      </w:r>
      <w:r>
        <w:t>1500, 1600, 1610, 1620, 1625, 1631, 1640, 1650, 1800, 1811, 1815, 1820, 1825, 1830, 2010</w:t>
      </w:r>
    </w:p>
    <w:p w14:paraId="4222ECF3" w14:textId="77777777" w:rsidR="00021F7F" w:rsidRDefault="00B60221">
      <w:pPr>
        <w:pStyle w:val="sc-BodyText"/>
      </w:pPr>
      <w:r>
        <w:rPr>
          <w:b/>
        </w:rPr>
        <w:t xml:space="preserve">ARTH </w:t>
      </w:r>
      <w:r>
        <w:t>1510, 1520, 2030, 2040</w:t>
      </w:r>
    </w:p>
    <w:p w14:paraId="50E9030A" w14:textId="77777777" w:rsidR="00021F7F" w:rsidRDefault="00B60221">
      <w:pPr>
        <w:pStyle w:val="sc-BodyText"/>
      </w:pPr>
      <w:r>
        <w:rPr>
          <w:b/>
        </w:rPr>
        <w:t xml:space="preserve">ASTR </w:t>
      </w:r>
      <w:r>
        <w:t>1511</w:t>
      </w:r>
    </w:p>
    <w:p w14:paraId="16266B88" w14:textId="77777777" w:rsidR="00021F7F" w:rsidRDefault="00B60221">
      <w:pPr>
        <w:pStyle w:val="sc-BodyText"/>
      </w:pPr>
      <w:r>
        <w:rPr>
          <w:b/>
        </w:rPr>
        <w:t xml:space="preserve">BIOL </w:t>
      </w:r>
      <w:r>
        <w:t>1500, 1513, 1520, 2201, 2202, 2203, 2250, 2257, 2258, 2259, 2260, 2265, 2370</w:t>
      </w:r>
    </w:p>
    <w:p w14:paraId="5AF7EC2A" w14:textId="77777777" w:rsidR="00021F7F" w:rsidRDefault="00B60221">
      <w:pPr>
        <w:pStyle w:val="sc-BodyText"/>
      </w:pPr>
      <w:r>
        <w:rPr>
          <w:b/>
        </w:rPr>
        <w:t xml:space="preserve">BSAD </w:t>
      </w:r>
      <w:r>
        <w:t>2220, 2221</w:t>
      </w:r>
    </w:p>
    <w:p w14:paraId="742BE417" w14:textId="77777777" w:rsidR="00021F7F" w:rsidRDefault="00B60221">
      <w:pPr>
        <w:pStyle w:val="sc-BodyText"/>
      </w:pPr>
      <w:r>
        <w:rPr>
          <w:b/>
        </w:rPr>
        <w:t xml:space="preserve">BUSN </w:t>
      </w:r>
      <w:r>
        <w:t>1050, 1051, 1053, 1055, 1056, 1059, 1500, 1510, 1513, 1536, 2001, 2002, 2003, 2275, 2900</w:t>
      </w:r>
    </w:p>
    <w:p w14:paraId="52DA4894" w14:textId="77777777" w:rsidR="00021F7F" w:rsidRDefault="00B60221">
      <w:pPr>
        <w:pStyle w:val="sc-BodyText"/>
      </w:pPr>
      <w:r>
        <w:rPr>
          <w:b/>
        </w:rPr>
        <w:t xml:space="preserve">CHEM </w:t>
      </w:r>
      <w:r>
        <w:t>1510, 2211, 2212</w:t>
      </w:r>
    </w:p>
    <w:p w14:paraId="1B1F4A48" w14:textId="77777777" w:rsidR="00021F7F" w:rsidRDefault="00B60221">
      <w:pPr>
        <w:pStyle w:val="sc-BodyText"/>
      </w:pPr>
      <w:r>
        <w:rPr>
          <w:b/>
        </w:rPr>
        <w:t xml:space="preserve">CIS </w:t>
      </w:r>
      <w:r>
        <w:t>1603, 1703, 1812, 1902, 2020</w:t>
      </w:r>
    </w:p>
    <w:p w14:paraId="1A7170F1" w14:textId="77777777" w:rsidR="00021F7F" w:rsidRDefault="00B60221">
      <w:pPr>
        <w:pStyle w:val="sc-BodyText"/>
      </w:pPr>
      <w:r>
        <w:rPr>
          <w:b/>
        </w:rPr>
        <w:t xml:space="preserve">CJA </w:t>
      </w:r>
      <w:r>
        <w:t>2131, 2133, 2134</w:t>
      </w:r>
    </w:p>
    <w:p w14:paraId="0D069DA7" w14:textId="77777777" w:rsidR="00021F7F" w:rsidRDefault="00B60221">
      <w:pPr>
        <w:pStyle w:val="sc-BodyText"/>
      </w:pPr>
      <w:r>
        <w:rPr>
          <w:b/>
        </w:rPr>
        <w:t xml:space="preserve">COMM </w:t>
      </w:r>
      <w:r>
        <w:t>1507,</w:t>
      </w:r>
      <w:r>
        <w:rPr>
          <w:b/>
        </w:rPr>
        <w:t> </w:t>
      </w:r>
      <w:r>
        <w:t>1510,1511, 1520, 1530, 1550, 1590</w:t>
      </w:r>
    </w:p>
    <w:p w14:paraId="51DAC9D0" w14:textId="77777777" w:rsidR="00021F7F" w:rsidRDefault="00B60221">
      <w:pPr>
        <w:pStyle w:val="sc-BodyText"/>
      </w:pPr>
      <w:r>
        <w:rPr>
          <w:b/>
        </w:rPr>
        <w:t>COSC</w:t>
      </w:r>
      <w:r>
        <w:t xml:space="preserve"> 2000</w:t>
      </w:r>
    </w:p>
    <w:p w14:paraId="517D089A" w14:textId="77777777" w:rsidR="00021F7F" w:rsidRDefault="00B60221">
      <w:pPr>
        <w:pStyle w:val="sc-BodyText"/>
      </w:pPr>
      <w:r>
        <w:rPr>
          <w:b/>
        </w:rPr>
        <w:t xml:space="preserve">CTRP </w:t>
      </w:r>
      <w:r>
        <w:t>1010, 1015, 1070, 1075, 1080, 1090, 1210, 1250, 1260</w:t>
      </w:r>
    </w:p>
    <w:p w14:paraId="44BFE632" w14:textId="77777777" w:rsidR="00021F7F" w:rsidRDefault="00B60221">
      <w:pPr>
        <w:pStyle w:val="sc-BodyText"/>
      </w:pPr>
      <w:r>
        <w:rPr>
          <w:b/>
        </w:rPr>
        <w:t xml:space="preserve">DNTL </w:t>
      </w:r>
      <w:r>
        <w:t>1054</w:t>
      </w:r>
    </w:p>
    <w:p w14:paraId="10EED55F" w14:textId="77777777" w:rsidR="00021F7F" w:rsidRDefault="00B60221">
      <w:pPr>
        <w:pStyle w:val="sc-BodyText"/>
      </w:pPr>
      <w:r>
        <w:rPr>
          <w:b/>
        </w:rPr>
        <w:t xml:space="preserve">DRAM </w:t>
      </w:r>
      <w:r>
        <w:t>1510, 1535</w:t>
      </w:r>
    </w:p>
    <w:p w14:paraId="357C62BF" w14:textId="77777777" w:rsidR="00021F7F" w:rsidRDefault="00B60221">
      <w:pPr>
        <w:pStyle w:val="sc-BodyText"/>
      </w:pPr>
      <w:r>
        <w:rPr>
          <w:b/>
        </w:rPr>
        <w:t xml:space="preserve">DS </w:t>
      </w:r>
      <w:r>
        <w:t>1501, 1502, 1503, 1504, 1505, 1506, 1507</w:t>
      </w:r>
    </w:p>
    <w:p w14:paraId="7FE50CEE" w14:textId="77777777" w:rsidR="00021F7F" w:rsidRDefault="00B60221">
      <w:pPr>
        <w:pStyle w:val="sc-BodyText"/>
      </w:pPr>
      <w:r>
        <w:rPr>
          <w:b/>
        </w:rPr>
        <w:t xml:space="preserve">ECEF </w:t>
      </w:r>
      <w:r>
        <w:t>1500, 1501, 1511, 1521, 1531, 1561, 1571, 1581, 1582, 1583, 1584, 1590, 1601, 1611, 1612, 1621, 1653, 1654, 2021, 2041, 2051</w:t>
      </w:r>
    </w:p>
    <w:p w14:paraId="112DF49C" w14:textId="77777777" w:rsidR="00021F7F" w:rsidRDefault="00B60221">
      <w:pPr>
        <w:pStyle w:val="sc-BodyText"/>
      </w:pPr>
      <w:r>
        <w:rPr>
          <w:b/>
        </w:rPr>
        <w:lastRenderedPageBreak/>
        <w:t xml:space="preserve">ECON </w:t>
      </w:r>
      <w:r>
        <w:t>2120, 2210</w:t>
      </w:r>
    </w:p>
    <w:p w14:paraId="2B0DB8C0" w14:textId="77777777" w:rsidR="00021F7F" w:rsidRDefault="00B60221">
      <w:pPr>
        <w:pStyle w:val="sc-BodyText"/>
      </w:pPr>
      <w:r>
        <w:rPr>
          <w:b/>
        </w:rPr>
        <w:t>EDTC</w:t>
      </w:r>
      <w:r>
        <w:t xml:space="preserve"> 1500</w:t>
      </w:r>
    </w:p>
    <w:p w14:paraId="48755A71" w14:textId="77777777" w:rsidR="00021F7F" w:rsidRDefault="00B60221">
      <w:pPr>
        <w:pStyle w:val="sc-BodyText"/>
      </w:pPr>
      <w:r>
        <w:rPr>
          <w:b/>
        </w:rPr>
        <w:t>EDUC</w:t>
      </w:r>
      <w:r>
        <w:t xml:space="preserve"> 1500</w:t>
      </w:r>
    </w:p>
    <w:p w14:paraId="591B7FD5" w14:textId="77777777" w:rsidR="00021F7F" w:rsidRDefault="00B60221">
      <w:pPr>
        <w:pStyle w:val="sc-BodyText"/>
      </w:pPr>
      <w:r>
        <w:rPr>
          <w:b/>
        </w:rPr>
        <w:t>EHS</w:t>
      </w:r>
      <w:r>
        <w:t xml:space="preserve"> 1550, 1560</w:t>
      </w:r>
    </w:p>
    <w:p w14:paraId="0F0405F8" w14:textId="77777777" w:rsidR="00021F7F" w:rsidRDefault="00B60221">
      <w:pPr>
        <w:pStyle w:val="sc-BodyText"/>
      </w:pPr>
      <w:r>
        <w:rPr>
          <w:b/>
        </w:rPr>
        <w:t xml:space="preserve">ENER </w:t>
      </w:r>
      <w:r>
        <w:t>1510, 1513, 1515, 1530, 1610, 1630</w:t>
      </w:r>
    </w:p>
    <w:p w14:paraId="2865AAAD" w14:textId="77777777" w:rsidR="00021F7F" w:rsidRDefault="00B60221">
      <w:pPr>
        <w:pStyle w:val="sc-BodyText"/>
      </w:pPr>
      <w:r>
        <w:rPr>
          <w:b/>
        </w:rPr>
        <w:t xml:space="preserve">ENGL </w:t>
      </w:r>
      <w:r>
        <w:t>1500, 1501, 1502, 1600, 1700, 2100, 2150, 2600</w:t>
      </w:r>
    </w:p>
    <w:p w14:paraId="5F516F6F" w14:textId="77777777" w:rsidR="00021F7F" w:rsidRDefault="00B60221">
      <w:pPr>
        <w:pStyle w:val="sc-BodyText"/>
      </w:pPr>
      <w:r>
        <w:rPr>
          <w:b/>
        </w:rPr>
        <w:t xml:space="preserve">ESCI </w:t>
      </w:r>
      <w:r>
        <w:t>1520</w:t>
      </w:r>
    </w:p>
    <w:p w14:paraId="522CE531" w14:textId="77777777" w:rsidR="00021F7F" w:rsidRDefault="00B60221">
      <w:pPr>
        <w:pStyle w:val="sc-BodyText"/>
      </w:pPr>
      <w:r>
        <w:rPr>
          <w:b/>
        </w:rPr>
        <w:t>ETHN</w:t>
      </w:r>
      <w:r>
        <w:t xml:space="preserve"> 1510, 1520, 1530, 2280</w:t>
      </w:r>
    </w:p>
    <w:p w14:paraId="1F6169E9" w14:textId="77777777" w:rsidR="00021F7F" w:rsidRDefault="00B60221">
      <w:pPr>
        <w:pStyle w:val="sc-BodyText"/>
      </w:pPr>
      <w:r>
        <w:rPr>
          <w:b/>
        </w:rPr>
        <w:t xml:space="preserve">GEOG </w:t>
      </w:r>
      <w:r>
        <w:t>1510, 1520</w:t>
      </w:r>
    </w:p>
    <w:p w14:paraId="7728D2B4" w14:textId="77777777" w:rsidR="00021F7F" w:rsidRDefault="00B60221">
      <w:pPr>
        <w:pStyle w:val="sc-BodyText"/>
      </w:pPr>
      <w:r>
        <w:rPr>
          <w:b/>
        </w:rPr>
        <w:t xml:space="preserve">GEOL </w:t>
      </w:r>
      <w:r>
        <w:t>1500, 1501</w:t>
      </w:r>
    </w:p>
    <w:p w14:paraId="74283308" w14:textId="77777777" w:rsidR="00021F7F" w:rsidRDefault="00B60221">
      <w:pPr>
        <w:pStyle w:val="sc-BodyText"/>
      </w:pPr>
      <w:r>
        <w:rPr>
          <w:b/>
        </w:rPr>
        <w:t xml:space="preserve">HIST </w:t>
      </w:r>
      <w:r>
        <w:t>2000, 2202, 2204, 2210, 2212, 2230, 2231, 2232, 2270, 2280</w:t>
      </w:r>
    </w:p>
    <w:p w14:paraId="453AAC9F" w14:textId="77777777" w:rsidR="00021F7F" w:rsidRDefault="00B60221">
      <w:pPr>
        <w:pStyle w:val="sc-BodyText"/>
      </w:pPr>
      <w:r>
        <w:rPr>
          <w:b/>
        </w:rPr>
        <w:t xml:space="preserve">HLED </w:t>
      </w:r>
      <w:r>
        <w:t>1059, 1510, 1601, 1602</w:t>
      </w:r>
    </w:p>
    <w:p w14:paraId="76FD2D32" w14:textId="77777777" w:rsidR="00021F7F" w:rsidRDefault="00B60221">
      <w:pPr>
        <w:pStyle w:val="sc-BodyText"/>
      </w:pPr>
      <w:r>
        <w:rPr>
          <w:b/>
        </w:rPr>
        <w:t xml:space="preserve">HUM </w:t>
      </w:r>
      <w:r>
        <w:t>1500, 2010</w:t>
      </w:r>
    </w:p>
    <w:p w14:paraId="69BBC468" w14:textId="77777777" w:rsidR="00021F7F" w:rsidRDefault="00B60221">
      <w:pPr>
        <w:pStyle w:val="sc-BodyText"/>
      </w:pPr>
      <w:r>
        <w:rPr>
          <w:b/>
        </w:rPr>
        <w:t xml:space="preserve">IES </w:t>
      </w:r>
      <w:r>
        <w:t>1513 </w:t>
      </w:r>
    </w:p>
    <w:p w14:paraId="636AC3B0" w14:textId="77777777" w:rsidR="00021F7F" w:rsidRDefault="00B60221">
      <w:pPr>
        <w:pStyle w:val="sc-BodyText"/>
      </w:pPr>
      <w:r>
        <w:rPr>
          <w:b/>
        </w:rPr>
        <w:t xml:space="preserve">JRNL </w:t>
      </w:r>
      <w:r>
        <w:t>1510</w:t>
      </w:r>
    </w:p>
    <w:p w14:paraId="11E22516" w14:textId="77777777" w:rsidR="00021F7F" w:rsidRDefault="00B60221">
      <w:pPr>
        <w:pStyle w:val="sc-BodyText"/>
      </w:pPr>
      <w:r>
        <w:rPr>
          <w:b/>
        </w:rPr>
        <w:t>KINE</w:t>
      </w:r>
      <w:r>
        <w:t xml:space="preserve"> 1510, 1520, 1530, 1540</w:t>
      </w:r>
    </w:p>
    <w:p w14:paraId="2BB570EB" w14:textId="77777777" w:rsidR="00021F7F" w:rsidRDefault="00B60221">
      <w:pPr>
        <w:pStyle w:val="sc-BodyText"/>
      </w:pPr>
      <w:r>
        <w:rPr>
          <w:b/>
        </w:rPr>
        <w:t xml:space="preserve">LIBR </w:t>
      </w:r>
      <w:r>
        <w:t>1548</w:t>
      </w:r>
    </w:p>
    <w:p w14:paraId="6AB9BC7D" w14:textId="77777777" w:rsidR="00021F7F" w:rsidRDefault="00B60221">
      <w:pPr>
        <w:pStyle w:val="sc-BodyText"/>
      </w:pPr>
      <w:r>
        <w:rPr>
          <w:b/>
        </w:rPr>
        <w:t xml:space="preserve">LRSK  </w:t>
      </w:r>
      <w:r>
        <w:t>0250, 0910</w:t>
      </w:r>
    </w:p>
    <w:p w14:paraId="7280EE6F" w14:textId="77777777" w:rsidR="00021F7F" w:rsidRDefault="00B60221">
      <w:pPr>
        <w:pStyle w:val="sc-BodyText"/>
      </w:pPr>
      <w:r>
        <w:rPr>
          <w:b/>
        </w:rPr>
        <w:t xml:space="preserve">MATH </w:t>
      </w:r>
      <w:r>
        <w:t>0210S, 0570S, 1500, 1500C, 1505, 1505C, 1510, 1510C, 1520, 1520C, 1530, 1530C, 1540, 1540C, 1550, 1570, 1570S, 2100, 2100S, 2120, 2125, 2130, 2140</w:t>
      </w:r>
    </w:p>
    <w:p w14:paraId="57480F29" w14:textId="77777777" w:rsidR="00021F7F" w:rsidRDefault="00B60221">
      <w:pPr>
        <w:pStyle w:val="sc-BodyText"/>
      </w:pPr>
      <w:r>
        <w:rPr>
          <w:b/>
        </w:rPr>
        <w:t>MGMT</w:t>
      </w:r>
      <w:r>
        <w:t xml:space="preserve"> 1500, 1505, 1510, 1515, 1520, 1525, 1530, 1535, 1540, 1545, 1550, 1555, 1560, 1565, 2900</w:t>
      </w:r>
    </w:p>
    <w:p w14:paraId="027A7509" w14:textId="77777777" w:rsidR="00021F7F" w:rsidRDefault="00B60221">
      <w:pPr>
        <w:pStyle w:val="sc-BodyText"/>
      </w:pPr>
      <w:r>
        <w:rPr>
          <w:b/>
        </w:rPr>
        <w:t xml:space="preserve">MUSC </w:t>
      </w:r>
      <w:r>
        <w:t>1510</w:t>
      </w:r>
    </w:p>
    <w:p w14:paraId="2EE88548" w14:textId="77777777" w:rsidR="00021F7F" w:rsidRDefault="00B60221">
      <w:pPr>
        <w:pStyle w:val="sc-BodyText"/>
      </w:pPr>
      <w:r>
        <w:rPr>
          <w:b/>
        </w:rPr>
        <w:t xml:space="preserve">OSH </w:t>
      </w:r>
      <w:r>
        <w:t>1100, 1102, 1104, 1106, 1107, 1108, 1109, 1112, 1113, 1114, 1115, 1116, 1119, 1125, 1532, 1552, 2000, 2058, 2065</w:t>
      </w:r>
    </w:p>
    <w:p w14:paraId="294DD8AD" w14:textId="77777777" w:rsidR="00021F7F" w:rsidRDefault="00B60221">
      <w:pPr>
        <w:pStyle w:val="sc-BodyText"/>
      </w:pPr>
      <w:r>
        <w:rPr>
          <w:b/>
        </w:rPr>
        <w:t xml:space="preserve">PETC </w:t>
      </w:r>
      <w:r>
        <w:t>1103, 1104, 1105</w:t>
      </w:r>
    </w:p>
    <w:p w14:paraId="2A7E3433" w14:textId="77777777" w:rsidR="00021F7F" w:rsidRDefault="00B60221">
      <w:pPr>
        <w:pStyle w:val="sc-BodyText"/>
      </w:pPr>
      <w:r>
        <w:rPr>
          <w:b/>
        </w:rPr>
        <w:t xml:space="preserve">PHED </w:t>
      </w:r>
      <w:r>
        <w:t>1520, 1523, 1528, 1529, 1532, 1533, 1542, 1601,1600, 1601, 1602, 1602, 1605, 1610, 1611, 1612, 1615, 1623, 1629, 1632, 1646, 1721, 1723, 1724, 1728, 1729, 1732, 1734, 1735, 1742, 1823, 2001, 2011, 2146, 2734</w:t>
      </w:r>
    </w:p>
    <w:p w14:paraId="46A549B7" w14:textId="77777777" w:rsidR="00021F7F" w:rsidRDefault="00B60221">
      <w:pPr>
        <w:pStyle w:val="sc-BodyText"/>
      </w:pPr>
      <w:r>
        <w:rPr>
          <w:b/>
        </w:rPr>
        <w:t xml:space="preserve">PHIL </w:t>
      </w:r>
      <w:r>
        <w:t>1501, 1520, 1531, 1620</w:t>
      </w:r>
    </w:p>
    <w:p w14:paraId="4E09CC5E" w14:textId="77777777" w:rsidR="00021F7F" w:rsidRDefault="00B60221">
      <w:pPr>
        <w:pStyle w:val="sc-BodyText"/>
      </w:pPr>
      <w:r>
        <w:rPr>
          <w:b/>
        </w:rPr>
        <w:t>PHOT</w:t>
      </w:r>
      <w:r>
        <w:t xml:space="preserve"> 1510</w:t>
      </w:r>
    </w:p>
    <w:p w14:paraId="68F218A6" w14:textId="77777777" w:rsidR="00021F7F" w:rsidRDefault="00B60221">
      <w:pPr>
        <w:pStyle w:val="sc-BodyText"/>
      </w:pPr>
      <w:r>
        <w:rPr>
          <w:b/>
        </w:rPr>
        <w:t xml:space="preserve">PHYS </w:t>
      </w:r>
      <w:r>
        <w:t>2221, 2222, 2223</w:t>
      </w:r>
    </w:p>
    <w:p w14:paraId="2AA884BA" w14:textId="77777777" w:rsidR="00021F7F" w:rsidRDefault="00B60221">
      <w:pPr>
        <w:pStyle w:val="sc-BodyText"/>
      </w:pPr>
      <w:r>
        <w:rPr>
          <w:b/>
        </w:rPr>
        <w:t xml:space="preserve">POLS </w:t>
      </w:r>
      <w:r>
        <w:t>C1000</w:t>
      </w:r>
    </w:p>
    <w:p w14:paraId="1DF8A70B" w14:textId="77777777" w:rsidR="00021F7F" w:rsidRDefault="00B60221">
      <w:pPr>
        <w:pStyle w:val="sc-BodyText"/>
      </w:pPr>
      <w:r>
        <w:rPr>
          <w:b/>
        </w:rPr>
        <w:t xml:space="preserve">PSCI </w:t>
      </w:r>
      <w:r>
        <w:t>1520</w:t>
      </w:r>
    </w:p>
    <w:p w14:paraId="672D11CF" w14:textId="77777777" w:rsidR="00021F7F" w:rsidRDefault="00B60221">
      <w:pPr>
        <w:pStyle w:val="sc-BodyText"/>
      </w:pPr>
      <w:r>
        <w:rPr>
          <w:b/>
        </w:rPr>
        <w:t xml:space="preserve">PSYC </w:t>
      </w:r>
      <w:r>
        <w:t>1500, 1501, 1520, 2003, 2030, 2033, 2050, 2070, 2080, 2200 </w:t>
      </w:r>
    </w:p>
    <w:p w14:paraId="4711109C" w14:textId="77777777" w:rsidR="00021F7F" w:rsidRDefault="00B60221">
      <w:pPr>
        <w:pStyle w:val="sc-BodyText"/>
      </w:pPr>
      <w:r>
        <w:rPr>
          <w:b/>
        </w:rPr>
        <w:t xml:space="preserve">RECR </w:t>
      </w:r>
      <w:r>
        <w:t>1510</w:t>
      </w:r>
      <w:r>
        <w:br/>
      </w:r>
    </w:p>
    <w:p w14:paraId="74B7056A" w14:textId="77777777" w:rsidR="00021F7F" w:rsidRDefault="00B60221">
      <w:pPr>
        <w:pStyle w:val="sc-BodyText"/>
      </w:pPr>
      <w:r>
        <w:rPr>
          <w:b/>
        </w:rPr>
        <w:t xml:space="preserve">SOC </w:t>
      </w:r>
      <w:r>
        <w:t>1510, 2110, 2120, 2141</w:t>
      </w:r>
    </w:p>
    <w:p w14:paraId="2C579E0F" w14:textId="77777777" w:rsidR="00021F7F" w:rsidRDefault="00B60221">
      <w:pPr>
        <w:pStyle w:val="sc-BodyText"/>
      </w:pPr>
      <w:r>
        <w:rPr>
          <w:b/>
        </w:rPr>
        <w:t xml:space="preserve">SPAN </w:t>
      </w:r>
      <w:r>
        <w:t>1501, 1601, 1602, 2001, 2002</w:t>
      </w:r>
    </w:p>
    <w:p w14:paraId="38576451" w14:textId="77777777" w:rsidR="00021F7F" w:rsidRDefault="00B60221">
      <w:pPr>
        <w:pStyle w:val="sc-BodyText"/>
      </w:pPr>
      <w:r>
        <w:rPr>
          <w:b/>
        </w:rPr>
        <w:lastRenderedPageBreak/>
        <w:t xml:space="preserve">STSU </w:t>
      </w:r>
      <w:r>
        <w:t>1001, 1016, 1017, 1018, 1019, 1500, 1505,1525, 1530, 1550</w:t>
      </w:r>
    </w:p>
    <w:p w14:paraId="0BB03A1E" w14:textId="77777777" w:rsidR="00021F7F" w:rsidRDefault="00B60221">
      <w:pPr>
        <w:pStyle w:val="sc-BodyText"/>
      </w:pPr>
      <w:r>
        <w:rPr>
          <w:b/>
        </w:rPr>
        <w:t xml:space="preserve">TUTR </w:t>
      </w:r>
      <w:r>
        <w:t>0260</w:t>
      </w:r>
    </w:p>
    <w:p w14:paraId="02B23757" w14:textId="77777777" w:rsidR="00021F7F" w:rsidRDefault="00B60221">
      <w:pPr>
        <w:pStyle w:val="sc-BodyText"/>
      </w:pPr>
      <w:r>
        <w:rPr>
          <w:b/>
        </w:rPr>
        <w:t xml:space="preserve">WELD </w:t>
      </w:r>
      <w:r>
        <w:t>1500, 1510, 1513, 1520, 1530, 1540 1560</w:t>
      </w:r>
    </w:p>
    <w:p w14:paraId="46552530" w14:textId="27CE5C7E" w:rsidR="00021F7F" w:rsidRDefault="00B60221">
      <w:pPr>
        <w:pStyle w:val="sc-BodyText"/>
      </w:pPr>
      <w:r>
        <w:br/>
      </w:r>
    </w:p>
    <w:p w14:paraId="4B807B2F" w14:textId="77777777" w:rsidR="00021F7F" w:rsidRDefault="00B60221" w:rsidP="00015C42">
      <w:pPr>
        <w:pStyle w:val="Heading2"/>
      </w:pPr>
      <w:bookmarkStart w:id="80" w:name="DEB702DE03F94582AB33C54BAB24090E"/>
      <w:r>
        <w:t>Credit for Prior Learning</w:t>
      </w:r>
      <w:bookmarkEnd w:id="80"/>
      <w:r>
        <w:fldChar w:fldCharType="begin"/>
      </w:r>
      <w:r>
        <w:instrText xml:space="preserve"> XE "Credit for Prior Learning" </w:instrText>
      </w:r>
      <w:r>
        <w:fldChar w:fldCharType="end"/>
      </w:r>
    </w:p>
    <w:p w14:paraId="1B028501" w14:textId="77777777" w:rsidR="00021F7F" w:rsidRDefault="00B60221">
      <w:pPr>
        <w:pStyle w:val="sc-BodyText"/>
      </w:pPr>
      <w:r>
        <w:t>Taft College welcomes students from a variety of backgrounds and learning experiences. Often students come to us with a firm grounding in many of the disciplines we teach. We recognize their learning by accepting a wide range of Alternative Credits, which measures their mastery of college-level introductory course content.</w:t>
      </w:r>
    </w:p>
    <w:p w14:paraId="4AB5436A" w14:textId="77777777" w:rsidR="00021F7F" w:rsidRDefault="00B60221">
      <w:pPr>
        <w:pStyle w:val="sc-BodyText"/>
      </w:pPr>
      <w:r>
        <w:t>Credit may be obtained by one of the following methods:</w:t>
      </w:r>
    </w:p>
    <w:p w14:paraId="26E8215C" w14:textId="77777777" w:rsidR="00021F7F" w:rsidRDefault="00B60221">
      <w:pPr>
        <w:pStyle w:val="sc-List-1"/>
      </w:pPr>
      <w:r>
        <w:t>•</w:t>
      </w:r>
      <w:r>
        <w:tab/>
        <w:t xml:space="preserve">Achievement of a score of 3 or higher on an Advanced Placement Examination administered by the College Entrance Examination Board. For more information, visit the Advanced Placement Examination Credit section. </w:t>
      </w:r>
    </w:p>
    <w:p w14:paraId="325496D2" w14:textId="77777777" w:rsidR="00021F7F" w:rsidRDefault="00B60221">
      <w:pPr>
        <w:pStyle w:val="sc-List-1"/>
      </w:pPr>
      <w:r>
        <w:t>•</w:t>
      </w:r>
      <w:r>
        <w:tab/>
        <w:t xml:space="preserve">Achievement of a score that qualifies for credit by examination in the College Level Examination Program. For more information, visit the College Level Examination Program section. </w:t>
      </w:r>
    </w:p>
    <w:p w14:paraId="722ACC4E" w14:textId="77777777" w:rsidR="00021F7F" w:rsidRDefault="00B60221">
      <w:pPr>
        <w:pStyle w:val="sc-List-1"/>
      </w:pPr>
      <w:r>
        <w:t>•</w:t>
      </w:r>
      <w:r>
        <w:tab/>
        <w:t xml:space="preserve">Credit by satisfactory completion of an examination administered by the college in lieu of completion of a course listed in the college catalog. For more information, visit the Credit by Exam section. </w:t>
      </w:r>
    </w:p>
    <w:p w14:paraId="6EECBA41" w14:textId="77777777" w:rsidR="00021F7F" w:rsidRDefault="00B60221">
      <w:pPr>
        <w:pStyle w:val="sc-List-1"/>
      </w:pPr>
      <w:r>
        <w:t>•</w:t>
      </w:r>
      <w:r>
        <w:tab/>
        <w:t xml:space="preserve">Achievement of an examination administered by other agencies approved by the college. For more information, visit the International Baccalaureate, Defense Activity for Non-Traditional Education Support, or Military Service School Credit sections. </w:t>
      </w:r>
    </w:p>
    <w:p w14:paraId="0AB23B70" w14:textId="77777777" w:rsidR="00021F7F" w:rsidRDefault="00B60221">
      <w:pPr>
        <w:pStyle w:val="sc-List-1"/>
      </w:pPr>
      <w:r>
        <w:t>•</w:t>
      </w:r>
      <w:r>
        <w:tab/>
        <w:t>Assessment approved or conducted by proper authorities of the college.</w:t>
      </w:r>
    </w:p>
    <w:p w14:paraId="729EF9D9" w14:textId="77777777" w:rsidR="00021F7F" w:rsidRDefault="00B60221">
      <w:pPr>
        <w:pStyle w:val="sc-List-1"/>
      </w:pPr>
      <w:r>
        <w:t>•</w:t>
      </w:r>
      <w:r>
        <w:tab/>
        <w:t xml:space="preserve">Evaluation of transcripts, portfolios, or other documentation of experiential learning. For more information, visit the Experiential Learning section. </w:t>
      </w:r>
    </w:p>
    <w:p w14:paraId="57E3E295" w14:textId="77777777" w:rsidR="00021F7F" w:rsidRDefault="00B60221">
      <w:pPr>
        <w:pStyle w:val="sc-BodyText"/>
      </w:pPr>
      <w:r>
        <w:t>Colleges shall consider the credit recommendations of the American Council on Education.</w:t>
      </w:r>
    </w:p>
    <w:p w14:paraId="5C784592" w14:textId="77777777" w:rsidR="00021F7F" w:rsidRDefault="00B60221">
      <w:pPr>
        <w:pStyle w:val="sc-BodyText"/>
      </w:pPr>
      <w:r>
        <w:t>Credit may be awarded for prior experience or prior learning only for individually identified courses with subject matter similar to that of the individual’s prior learning, and only for a course listed in the catalog of the community college. Award of credit may be made to electives for students who do not require additional general education or program credits to meet their goals.</w:t>
      </w:r>
    </w:p>
    <w:p w14:paraId="0D11CAE8" w14:textId="77777777" w:rsidR="00021F7F" w:rsidRDefault="00B60221">
      <w:pPr>
        <w:pStyle w:val="sc-BodyText"/>
      </w:pPr>
      <w:r>
        <w:t>Determination of Eligibility to Receive Credit by Examination:</w:t>
      </w:r>
    </w:p>
    <w:p w14:paraId="7EA1EA16" w14:textId="77777777" w:rsidR="00021F7F" w:rsidRDefault="00B60221">
      <w:pPr>
        <w:pStyle w:val="sc-List-1"/>
      </w:pPr>
      <w:r>
        <w:t>•</w:t>
      </w:r>
      <w:r>
        <w:tab/>
        <w:t>The student must be currently registered in the college and in good standing,</w:t>
      </w:r>
    </w:p>
    <w:p w14:paraId="249E5CF5" w14:textId="77777777" w:rsidR="00021F7F" w:rsidRDefault="00B60221">
      <w:pPr>
        <w:pStyle w:val="sc-List-1"/>
      </w:pPr>
      <w:r>
        <w:t>•</w:t>
      </w:r>
      <w:r>
        <w:tab/>
        <w:t>The course is listed in the college catalog,</w:t>
      </w:r>
    </w:p>
    <w:p w14:paraId="6A60EC5B" w14:textId="77777777" w:rsidR="00021F7F" w:rsidRDefault="00B60221">
      <w:pPr>
        <w:pStyle w:val="sc-List-1"/>
      </w:pPr>
      <w:r>
        <w:t>•</w:t>
      </w:r>
      <w:r>
        <w:tab/>
        <w:t>Credits acquired by assessment are not applicable to meeting of such unit load requirements as Selective Service deferment, Veteran’s or Social Security benefits.</w:t>
      </w:r>
    </w:p>
    <w:p w14:paraId="23585898" w14:textId="77777777" w:rsidR="00021F7F" w:rsidRDefault="00B60221">
      <w:pPr>
        <w:pStyle w:val="sc-List-1"/>
      </w:pPr>
      <w:r>
        <w:t>•</w:t>
      </w:r>
      <w:r>
        <w:tab/>
        <w:t xml:space="preserve">Credits acquired by assessment shall not be counted in determining the 12 semester hours of credit in residence required for an Associate degree. </w:t>
      </w:r>
    </w:p>
    <w:p w14:paraId="0F4B8A86" w14:textId="77777777" w:rsidR="00021F7F" w:rsidRDefault="00B60221">
      <w:pPr>
        <w:pStyle w:val="sc-List-1"/>
      </w:pPr>
      <w:r>
        <w:t>•</w:t>
      </w:r>
      <w:r>
        <w:tab/>
        <w:t>The student’s academic record clearly indicates that the credit was earned by assessment of prior learning.</w:t>
      </w:r>
    </w:p>
    <w:p w14:paraId="600DFF35" w14:textId="77777777" w:rsidR="00021F7F" w:rsidRDefault="00B60221">
      <w:pPr>
        <w:pStyle w:val="sc-List-1"/>
      </w:pPr>
      <w:r>
        <w:t>•</w:t>
      </w:r>
      <w:r>
        <w:tab/>
        <w:t xml:space="preserve">Limits on the number of units that may be applied to the Associate degree; the maximum number of units that may be earned in Credit by Exam is 12. </w:t>
      </w:r>
    </w:p>
    <w:p w14:paraId="14048DDE" w14:textId="77777777" w:rsidR="00021F7F" w:rsidRDefault="00B60221">
      <w:pPr>
        <w:pStyle w:val="sc-BodyText"/>
      </w:pPr>
      <w:r>
        <w:t>Other limits on student and course eligibility for credit by examination:</w:t>
      </w:r>
    </w:p>
    <w:p w14:paraId="0DC3298F" w14:textId="77777777" w:rsidR="00021F7F" w:rsidRDefault="00B60221">
      <w:pPr>
        <w:pStyle w:val="sc-List-1"/>
      </w:pPr>
      <w:r>
        <w:t>•</w:t>
      </w:r>
      <w:r>
        <w:tab/>
        <w:t>Students may not challenge a course in which they are currently enrolled or have received a grade.</w:t>
      </w:r>
    </w:p>
    <w:p w14:paraId="131E175D" w14:textId="77777777" w:rsidR="00021F7F" w:rsidRDefault="00B60221">
      <w:pPr>
        <w:pStyle w:val="sc-List-1"/>
      </w:pPr>
      <w:r>
        <w:lastRenderedPageBreak/>
        <w:t>•</w:t>
      </w:r>
      <w:r>
        <w:tab/>
        <w:t>Students may appeal, accept, or decline credits by exam pursuant to Title 5 Sections 55021 and 55025.</w:t>
      </w:r>
    </w:p>
    <w:p w14:paraId="0472F80C" w14:textId="77777777" w:rsidR="00021F7F" w:rsidRDefault="00B60221">
      <w:pPr>
        <w:pStyle w:val="sc-List-1"/>
      </w:pPr>
      <w:r>
        <w:t>•</w:t>
      </w:r>
      <w:r>
        <w:tab/>
        <w:t>Assessment shall be determined by discipline faculty who normally teach the course for which credit is to be granted.</w:t>
      </w:r>
    </w:p>
    <w:p w14:paraId="49A28CBF" w14:textId="77777777" w:rsidR="00021F7F" w:rsidRDefault="00B60221">
      <w:pPr>
        <w:pStyle w:val="sc-List-1"/>
      </w:pPr>
      <w:r>
        <w:t>•</w:t>
      </w:r>
      <w:r>
        <w:tab/>
        <w:t>Credit shall be awarded in first priority to program requirements and last priority to electives.</w:t>
      </w:r>
    </w:p>
    <w:p w14:paraId="7BFE518D" w14:textId="77777777" w:rsidR="00021F7F" w:rsidRDefault="00B60221">
      <w:pPr>
        <w:pStyle w:val="sc-List-1"/>
      </w:pPr>
      <w:r>
        <w:t>•</w:t>
      </w:r>
      <w:r>
        <w:tab/>
        <w:t>The District may charge a fee for exam administration not to exceed the enrollment fee for the course in which the student seeks credit by exam. No fee is allowed for learning assessments.</w:t>
      </w:r>
    </w:p>
    <w:p w14:paraId="668B8A14" w14:textId="77777777" w:rsidR="00021F7F" w:rsidRDefault="00B60221">
      <w:pPr>
        <w:pStyle w:val="sc-List-1"/>
      </w:pPr>
      <w:r>
        <w:t>•</w:t>
      </w:r>
      <w:r>
        <w:tab/>
        <w:t>The college shall refer the student to assessment of prior learning if the student is a veteran, active duty member of the military, holds industry recognized credentials, or requests credit based on prior learning.</w:t>
      </w:r>
    </w:p>
    <w:p w14:paraId="123D04D9" w14:textId="77777777" w:rsidR="00021F7F" w:rsidRDefault="00B60221">
      <w:pPr>
        <w:pStyle w:val="sc-List-1"/>
      </w:pPr>
      <w:r>
        <w:t>•</w:t>
      </w:r>
      <w:r>
        <w:tab/>
        <w:t>Grading for credit by exam shall be according to the regular WKCCD system, with “pass/no-pass” option if ordinarily available.</w:t>
      </w:r>
    </w:p>
    <w:p w14:paraId="49EFBBAB" w14:textId="77777777" w:rsidR="00021F7F" w:rsidRDefault="00B60221">
      <w:pPr>
        <w:pStyle w:val="sc-List-1"/>
      </w:pPr>
      <w:r>
        <w:t>•</w:t>
      </w:r>
      <w:r>
        <w:tab/>
        <w:t>The California State University system will only accept 30 units of alternative credits.</w:t>
      </w:r>
    </w:p>
    <w:p w14:paraId="28E3EBA0" w14:textId="32C7DA33" w:rsidR="00021F7F" w:rsidRDefault="00021F7F">
      <w:pPr>
        <w:pStyle w:val="sc-BodyText"/>
      </w:pPr>
    </w:p>
    <w:p w14:paraId="4AD32A46" w14:textId="77777777" w:rsidR="00021F7F" w:rsidRDefault="00B60221">
      <w:pPr>
        <w:pStyle w:val="Heading3"/>
      </w:pPr>
      <w:bookmarkStart w:id="81" w:name="C71916E6C81141AD94E71B68452C09BD"/>
      <w:r>
        <w:t>Credit By Examination</w:t>
      </w:r>
      <w:bookmarkEnd w:id="81"/>
      <w:r>
        <w:fldChar w:fldCharType="begin"/>
      </w:r>
      <w:r>
        <w:instrText xml:space="preserve"> XE "Credit By Examination" </w:instrText>
      </w:r>
      <w:r>
        <w:fldChar w:fldCharType="end"/>
      </w:r>
    </w:p>
    <w:p w14:paraId="22098E68" w14:textId="77777777" w:rsidR="00021F7F" w:rsidRDefault="00B60221">
      <w:pPr>
        <w:pStyle w:val="sc-BodyText"/>
      </w:pPr>
      <w:r>
        <w:t>A student may petition to take an examination for course credit, if a minimum of 12 semester units has been earned at Taft College with a minimum 2.0 cumulative grade point average. Students desiring to challenge a course by examination may obtain a petition and information regarding eligible courses, limitations, and procedures from the Counseling Center. The results of such examination, with grades and grade points, are entered on the student’s permanent record at the end of the semester petitioned to reflect that credit was earned as Credit by Examination. The maximum number of units that may be earned as Credit by Examination is 12. Students may not challenge courses in which they are currently enrolled or previously enrolled and have received a grade of A, B, C, D, F, AU, CR, NC, FW, MW, W, P, NP, RD or I. No student will be allowed to challenge a course less advanced than that which the student has already completed.</w:t>
      </w:r>
    </w:p>
    <w:p w14:paraId="63A8F07D" w14:textId="77777777" w:rsidR="00021F7F" w:rsidRDefault="00B60221">
      <w:pPr>
        <w:pStyle w:val="sc-SubHeading"/>
      </w:pPr>
      <w:r>
        <w:t xml:space="preserve">Courses Eligible for Credit by Examination </w:t>
      </w:r>
    </w:p>
    <w:p w14:paraId="631EDAE7" w14:textId="77777777" w:rsidR="00021F7F" w:rsidRDefault="00B60221">
      <w:pPr>
        <w:pStyle w:val="sc-BodyText"/>
      </w:pPr>
      <w:r>
        <w:rPr>
          <w:b/>
        </w:rPr>
        <w:t>ADMJ</w:t>
      </w:r>
      <w:r>
        <w:t xml:space="preserve"> 1501, 1502, 1503, 1504, 1505, 1506, 1507, 1508, 1509, 2131, 2133, 2134</w:t>
      </w:r>
    </w:p>
    <w:p w14:paraId="31C0B48C" w14:textId="77777777" w:rsidR="00021F7F" w:rsidRDefault="00B60221">
      <w:pPr>
        <w:pStyle w:val="sc-BodyText"/>
      </w:pPr>
      <w:r>
        <w:rPr>
          <w:b/>
        </w:rPr>
        <w:t>ART</w:t>
      </w:r>
      <w:r>
        <w:t xml:space="preserve"> 1625, 1650, 1815, 1820, 1825, 1830, 2010</w:t>
      </w:r>
    </w:p>
    <w:p w14:paraId="48DB3686" w14:textId="77777777" w:rsidR="00021F7F" w:rsidRDefault="00B60221">
      <w:pPr>
        <w:pStyle w:val="sc-BodyText"/>
      </w:pPr>
      <w:r>
        <w:rPr>
          <w:b/>
        </w:rPr>
        <w:t>ASTR</w:t>
      </w:r>
      <w:r>
        <w:t xml:space="preserve"> 1511</w:t>
      </w:r>
    </w:p>
    <w:p w14:paraId="1CC7A074" w14:textId="77777777" w:rsidR="00021F7F" w:rsidRDefault="00B60221">
      <w:pPr>
        <w:pStyle w:val="sc-BodyText"/>
      </w:pPr>
      <w:r>
        <w:rPr>
          <w:b/>
        </w:rPr>
        <w:t>BIOL</w:t>
      </w:r>
      <w:r>
        <w:t xml:space="preserve"> 1510, 1520, 2203, 2250, 2257, 2260, 2265, 2370</w:t>
      </w:r>
    </w:p>
    <w:p w14:paraId="31633997" w14:textId="77777777" w:rsidR="00021F7F" w:rsidRDefault="00B60221">
      <w:pPr>
        <w:pStyle w:val="sc-BodyText"/>
      </w:pPr>
      <w:r>
        <w:rPr>
          <w:b/>
        </w:rPr>
        <w:t>BSAD</w:t>
      </w:r>
      <w:r>
        <w:t xml:space="preserve"> 2220, 2221</w:t>
      </w:r>
    </w:p>
    <w:p w14:paraId="46A51937" w14:textId="77777777" w:rsidR="00021F7F" w:rsidRDefault="00B60221">
      <w:pPr>
        <w:pStyle w:val="sc-BodyText"/>
      </w:pPr>
      <w:r>
        <w:rPr>
          <w:b/>
        </w:rPr>
        <w:t>BUSN</w:t>
      </w:r>
      <w:r>
        <w:t xml:space="preserve"> 1050, 1051, 1053, 1055, 1056, 1059, 1500, 1510, 1536, 2001, 2002, 2003, 2275, 2280, 2900</w:t>
      </w:r>
    </w:p>
    <w:p w14:paraId="46C53822" w14:textId="77777777" w:rsidR="00021F7F" w:rsidRDefault="00B60221">
      <w:pPr>
        <w:pStyle w:val="sc-BodyText"/>
      </w:pPr>
      <w:r>
        <w:rPr>
          <w:b/>
        </w:rPr>
        <w:t xml:space="preserve">CIS </w:t>
      </w:r>
      <w:r>
        <w:t>1603, 1703, 1812, 1902, 2020</w:t>
      </w:r>
    </w:p>
    <w:p w14:paraId="1707526F" w14:textId="77777777" w:rsidR="00021F7F" w:rsidRDefault="00B60221">
      <w:pPr>
        <w:pStyle w:val="sc-BodyText"/>
      </w:pPr>
      <w:r>
        <w:rPr>
          <w:b/>
        </w:rPr>
        <w:t>CJA</w:t>
      </w:r>
      <w:r>
        <w:t xml:space="preserve"> 2131, 2133, 2134</w:t>
      </w:r>
    </w:p>
    <w:p w14:paraId="0EF23D40" w14:textId="77777777" w:rsidR="00021F7F" w:rsidRDefault="00B60221">
      <w:pPr>
        <w:pStyle w:val="sc-BodyText"/>
      </w:pPr>
      <w:r>
        <w:rPr>
          <w:b/>
        </w:rPr>
        <w:t>COMM</w:t>
      </w:r>
      <w:r>
        <w:t xml:space="preserve"> 1530, 1550</w:t>
      </w:r>
    </w:p>
    <w:p w14:paraId="7E247A51" w14:textId="77777777" w:rsidR="00021F7F" w:rsidRDefault="00B60221">
      <w:pPr>
        <w:pStyle w:val="sc-BodyText"/>
      </w:pPr>
      <w:r>
        <w:rPr>
          <w:b/>
        </w:rPr>
        <w:t>COSC</w:t>
      </w:r>
      <w:r>
        <w:t xml:space="preserve"> 1545, 2000, 2100</w:t>
      </w:r>
    </w:p>
    <w:p w14:paraId="58756CDC" w14:textId="77777777" w:rsidR="00021F7F" w:rsidRDefault="00B60221">
      <w:pPr>
        <w:pStyle w:val="sc-BodyText"/>
      </w:pPr>
      <w:r>
        <w:rPr>
          <w:b/>
        </w:rPr>
        <w:t>CTRP</w:t>
      </w:r>
      <w:r>
        <w:t xml:space="preserve"> 1010, 1015, 1070, 1075, 1080, 1090, 1131, 1132, 1133, 1134, 1141, 1142, 1143, 1144, 1151, 1152, 1153, 1154, 1161, 1162, 1163, 1164, 1210, 1250, 1260</w:t>
      </w:r>
    </w:p>
    <w:p w14:paraId="2BDE2271" w14:textId="77777777" w:rsidR="00021F7F" w:rsidRDefault="00B60221">
      <w:pPr>
        <w:pStyle w:val="sc-BodyText"/>
      </w:pPr>
      <w:r>
        <w:rPr>
          <w:b/>
        </w:rPr>
        <w:t>DS</w:t>
      </w:r>
      <w:r>
        <w:t xml:space="preserve"> 1501, 1502, 1503, 1504, 1505, 1506, 1507</w:t>
      </w:r>
    </w:p>
    <w:p w14:paraId="03DC1FD2" w14:textId="77777777" w:rsidR="00021F7F" w:rsidRDefault="00B60221">
      <w:pPr>
        <w:pStyle w:val="sc-BodyText"/>
      </w:pPr>
      <w:r>
        <w:rPr>
          <w:b/>
        </w:rPr>
        <w:t>ECEF</w:t>
      </w:r>
      <w:r>
        <w:t> 1500, 1501, 1511, 1521, 1531, 1561, 1571, 1581, 1582, 1583, 1584, 1590, 1601, 1611, 1612, 1621, 1653, 1654, 2021, 2041, 2051</w:t>
      </w:r>
    </w:p>
    <w:p w14:paraId="2EBD7BCE" w14:textId="77777777" w:rsidR="00021F7F" w:rsidRDefault="00B60221">
      <w:pPr>
        <w:pStyle w:val="sc-BodyText"/>
      </w:pPr>
      <w:r>
        <w:rPr>
          <w:b/>
        </w:rPr>
        <w:t>ECON</w:t>
      </w:r>
      <w:r>
        <w:t xml:space="preserve"> 2120, 2210</w:t>
      </w:r>
    </w:p>
    <w:p w14:paraId="36435060" w14:textId="77777777" w:rsidR="00021F7F" w:rsidRDefault="00B60221">
      <w:pPr>
        <w:pStyle w:val="sc-BodyText"/>
      </w:pPr>
      <w:r>
        <w:rPr>
          <w:b/>
        </w:rPr>
        <w:t>EHS</w:t>
      </w:r>
      <w:r>
        <w:t xml:space="preserve"> 1550</w:t>
      </w:r>
    </w:p>
    <w:p w14:paraId="4F6F31BD" w14:textId="77777777" w:rsidR="00021F7F" w:rsidRDefault="00B60221">
      <w:pPr>
        <w:pStyle w:val="sc-BodyText"/>
      </w:pPr>
      <w:r>
        <w:rPr>
          <w:b/>
        </w:rPr>
        <w:t>ENER</w:t>
      </w:r>
      <w:r>
        <w:t xml:space="preserve"> 1025, 1503, 1510, 1515, 1520, 1530, 1540, 1610, 1620, 1630, 2900</w:t>
      </w:r>
    </w:p>
    <w:p w14:paraId="77D408B5" w14:textId="77777777" w:rsidR="00021F7F" w:rsidRDefault="00B60221">
      <w:pPr>
        <w:pStyle w:val="sc-BodyText"/>
      </w:pPr>
      <w:r>
        <w:rPr>
          <w:b/>
        </w:rPr>
        <w:lastRenderedPageBreak/>
        <w:t>ENGR</w:t>
      </w:r>
      <w:r>
        <w:t xml:space="preserve"> 1510, 1540, 1550, 2000, 2200, 2300</w:t>
      </w:r>
    </w:p>
    <w:p w14:paraId="1C5EFAEC" w14:textId="77777777" w:rsidR="00021F7F" w:rsidRDefault="00B60221">
      <w:pPr>
        <w:pStyle w:val="sc-BodyText"/>
      </w:pPr>
      <w:r>
        <w:rPr>
          <w:b/>
        </w:rPr>
        <w:t>ETHN</w:t>
      </w:r>
      <w:r>
        <w:t xml:space="preserve"> 1510, 1520, 1530, 2280</w:t>
      </w:r>
    </w:p>
    <w:p w14:paraId="02CCEA42" w14:textId="77777777" w:rsidR="00021F7F" w:rsidRDefault="00B60221">
      <w:pPr>
        <w:pStyle w:val="sc-BodyText"/>
      </w:pPr>
      <w:r>
        <w:rPr>
          <w:b/>
        </w:rPr>
        <w:t>GEOG</w:t>
      </w:r>
      <w:r>
        <w:t xml:space="preserve"> 1520</w:t>
      </w:r>
    </w:p>
    <w:p w14:paraId="0A439423" w14:textId="77777777" w:rsidR="00021F7F" w:rsidRDefault="00B60221">
      <w:pPr>
        <w:pStyle w:val="sc-BodyText"/>
      </w:pPr>
      <w:r>
        <w:rPr>
          <w:b/>
        </w:rPr>
        <w:t>HIST</w:t>
      </w:r>
      <w:r>
        <w:t xml:space="preserve"> 2000, 2202, 2204, 2210, 2212, 2216, 2230, 2231, 2232, 2270, 2280</w:t>
      </w:r>
    </w:p>
    <w:p w14:paraId="5D96B1FF" w14:textId="77777777" w:rsidR="00021F7F" w:rsidRDefault="00B60221">
      <w:pPr>
        <w:pStyle w:val="sc-BodyText"/>
      </w:pPr>
      <w:r>
        <w:rPr>
          <w:b/>
        </w:rPr>
        <w:t>HLED</w:t>
      </w:r>
      <w:r>
        <w:t xml:space="preserve"> 1510, 1543, 1600, 1602</w:t>
      </w:r>
    </w:p>
    <w:p w14:paraId="793765B5" w14:textId="77777777" w:rsidR="00021F7F" w:rsidRDefault="00B60221">
      <w:pPr>
        <w:pStyle w:val="sc-BodyText"/>
      </w:pPr>
      <w:r>
        <w:rPr>
          <w:b/>
        </w:rPr>
        <w:t>HUM</w:t>
      </w:r>
      <w:r>
        <w:t xml:space="preserve"> 2010</w:t>
      </w:r>
    </w:p>
    <w:p w14:paraId="5D45B8C1" w14:textId="77777777" w:rsidR="00021F7F" w:rsidRDefault="00B60221">
      <w:pPr>
        <w:pStyle w:val="sc-BodyText"/>
      </w:pPr>
      <w:r>
        <w:rPr>
          <w:b/>
        </w:rPr>
        <w:t>INTC</w:t>
      </w:r>
      <w:r>
        <w:t xml:space="preserve"> 1000, 1100, 2900</w:t>
      </w:r>
    </w:p>
    <w:p w14:paraId="56CDA272" w14:textId="77777777" w:rsidR="00021F7F" w:rsidRDefault="00B60221">
      <w:pPr>
        <w:pStyle w:val="sc-BodyText"/>
      </w:pPr>
      <w:r>
        <w:rPr>
          <w:b/>
        </w:rPr>
        <w:t xml:space="preserve">KINE </w:t>
      </w:r>
      <w:r>
        <w:t>1510, 1520, 1530 1540</w:t>
      </w:r>
    </w:p>
    <w:p w14:paraId="29DDE38E" w14:textId="77777777" w:rsidR="00021F7F" w:rsidRDefault="00B60221">
      <w:pPr>
        <w:pStyle w:val="sc-BodyText"/>
      </w:pPr>
      <w:r>
        <w:rPr>
          <w:b/>
        </w:rPr>
        <w:t xml:space="preserve">LIBR </w:t>
      </w:r>
      <w:r>
        <w:t>1548</w:t>
      </w:r>
    </w:p>
    <w:p w14:paraId="406F86E4" w14:textId="77777777" w:rsidR="00021F7F" w:rsidRDefault="00B60221">
      <w:pPr>
        <w:pStyle w:val="sc-BodyText"/>
      </w:pPr>
      <w:r>
        <w:rPr>
          <w:b/>
        </w:rPr>
        <w:t>MATH</w:t>
      </w:r>
      <w:r>
        <w:t xml:space="preserve"> 1050, 1060, 1500, 1505, 1505C, 1510C, 1520, 1530, 1540, 1550, 1570, 2100, 2120, 2125, 2130, 2140</w:t>
      </w:r>
    </w:p>
    <w:p w14:paraId="1196BD89" w14:textId="77777777" w:rsidR="00021F7F" w:rsidRDefault="00B60221">
      <w:pPr>
        <w:pStyle w:val="sc-BodyText"/>
      </w:pPr>
      <w:r>
        <w:rPr>
          <w:b/>
        </w:rPr>
        <w:t>MGMT</w:t>
      </w:r>
      <w:r>
        <w:t xml:space="preserve"> 1500, 1505, 1510, 1515, 1520, 1525, 1530, 1535, 1540, 1545, 1550, 1555, 1560, 1565, 1570, 2900</w:t>
      </w:r>
    </w:p>
    <w:p w14:paraId="5EF1E90A" w14:textId="77777777" w:rsidR="00021F7F" w:rsidRDefault="00B60221">
      <w:pPr>
        <w:pStyle w:val="sc-BodyText"/>
      </w:pPr>
      <w:r>
        <w:rPr>
          <w:b/>
        </w:rPr>
        <w:t>MUSC</w:t>
      </w:r>
      <w:r>
        <w:t xml:space="preserve"> 1510</w:t>
      </w:r>
    </w:p>
    <w:p w14:paraId="01860E49" w14:textId="77777777" w:rsidR="00021F7F" w:rsidRDefault="00B60221">
      <w:pPr>
        <w:pStyle w:val="sc-BodyText"/>
      </w:pPr>
      <w:r>
        <w:rPr>
          <w:b/>
        </w:rPr>
        <w:t>OSH</w:t>
      </w:r>
      <w:r>
        <w:t xml:space="preserve"> 1055, 1056, 1065, 1102, 1112, 1113, 1114, 1115, 1119, 1125</w:t>
      </w:r>
    </w:p>
    <w:p w14:paraId="0EDEBE58" w14:textId="77777777" w:rsidR="00021F7F" w:rsidRDefault="00B60221">
      <w:pPr>
        <w:pStyle w:val="sc-BodyText"/>
      </w:pPr>
      <w:r>
        <w:rPr>
          <w:b/>
        </w:rPr>
        <w:t>PETC</w:t>
      </w:r>
      <w:r>
        <w:t xml:space="preserve"> 1100, 1102, 1103, 1104, 1105</w:t>
      </w:r>
    </w:p>
    <w:p w14:paraId="1238F5D0" w14:textId="77777777" w:rsidR="00021F7F" w:rsidRDefault="00B60221">
      <w:pPr>
        <w:pStyle w:val="sc-BodyText"/>
      </w:pPr>
      <w:r>
        <w:rPr>
          <w:b/>
        </w:rPr>
        <w:t>PHED</w:t>
      </w:r>
      <w:r>
        <w:t xml:space="preserve"> 1601</w:t>
      </w:r>
    </w:p>
    <w:p w14:paraId="2E3AE240" w14:textId="77777777" w:rsidR="00021F7F" w:rsidRDefault="00B60221">
      <w:pPr>
        <w:pStyle w:val="sc-BodyText"/>
      </w:pPr>
      <w:r>
        <w:rPr>
          <w:b/>
        </w:rPr>
        <w:t>PHIL</w:t>
      </w:r>
      <w:r>
        <w:t xml:space="preserve"> 1620</w:t>
      </w:r>
    </w:p>
    <w:p w14:paraId="24067D7E" w14:textId="77777777" w:rsidR="00021F7F" w:rsidRDefault="00B60221">
      <w:pPr>
        <w:pStyle w:val="sc-BodyText"/>
      </w:pPr>
      <w:r>
        <w:rPr>
          <w:b/>
        </w:rPr>
        <w:t xml:space="preserve">POLS </w:t>
      </w:r>
      <w:r>
        <w:t>C1000</w:t>
      </w:r>
    </w:p>
    <w:p w14:paraId="28090A80" w14:textId="77777777" w:rsidR="00021F7F" w:rsidRDefault="00B60221">
      <w:pPr>
        <w:pStyle w:val="sc-BodyText"/>
      </w:pPr>
      <w:r>
        <w:rPr>
          <w:b/>
        </w:rPr>
        <w:t>PSCI</w:t>
      </w:r>
      <w:r>
        <w:t xml:space="preserve"> 1520</w:t>
      </w:r>
    </w:p>
    <w:p w14:paraId="7DE4A9C6" w14:textId="77777777" w:rsidR="00021F7F" w:rsidRDefault="00B60221">
      <w:pPr>
        <w:pStyle w:val="sc-BodyText"/>
      </w:pPr>
      <w:r>
        <w:rPr>
          <w:b/>
        </w:rPr>
        <w:t>PSYC</w:t>
      </w:r>
      <w:r>
        <w:t> C1000, 1520, 2003, 2030, 2033, 2050, 2080, 2200, 2205</w:t>
      </w:r>
    </w:p>
    <w:p w14:paraId="48520E3F" w14:textId="77777777" w:rsidR="00021F7F" w:rsidRDefault="00B60221">
      <w:pPr>
        <w:pStyle w:val="sc-BodyText"/>
      </w:pPr>
      <w:r>
        <w:rPr>
          <w:b/>
        </w:rPr>
        <w:t>RECR</w:t>
      </w:r>
      <w:r>
        <w:t xml:space="preserve"> 1510</w:t>
      </w:r>
    </w:p>
    <w:p w14:paraId="0EF96C1E" w14:textId="77777777" w:rsidR="00021F7F" w:rsidRDefault="00B60221">
      <w:pPr>
        <w:pStyle w:val="sc-BodyText"/>
      </w:pPr>
      <w:r>
        <w:rPr>
          <w:b/>
        </w:rPr>
        <w:t>SOC</w:t>
      </w:r>
      <w:r>
        <w:t xml:space="preserve"> 1510, 2038, 2110, 2120, 2141</w:t>
      </w:r>
    </w:p>
    <w:p w14:paraId="11B57D96" w14:textId="77777777" w:rsidR="00021F7F" w:rsidRDefault="00B60221">
      <w:pPr>
        <w:pStyle w:val="sc-BodyText"/>
      </w:pPr>
      <w:r>
        <w:rPr>
          <w:b/>
        </w:rPr>
        <w:t>SPAN</w:t>
      </w:r>
      <w:r>
        <w:t xml:space="preserve"> 1501, 1601, 1602, 2001, 2002</w:t>
      </w:r>
    </w:p>
    <w:p w14:paraId="7A9FB04A" w14:textId="77777777" w:rsidR="00021F7F" w:rsidRDefault="00B60221">
      <w:pPr>
        <w:pStyle w:val="sc-BodyText"/>
      </w:pPr>
      <w:r>
        <w:rPr>
          <w:b/>
        </w:rPr>
        <w:t>STAT</w:t>
      </w:r>
      <w:r>
        <w:t> C1000</w:t>
      </w:r>
    </w:p>
    <w:p w14:paraId="5B3B0E0D" w14:textId="77777777" w:rsidR="00021F7F" w:rsidRDefault="00B60221">
      <w:pPr>
        <w:pStyle w:val="sc-BodyText"/>
      </w:pPr>
      <w:r>
        <w:rPr>
          <w:b/>
        </w:rPr>
        <w:t>STSU</w:t>
      </w:r>
      <w:r>
        <w:t> 1016, 1017, 1018, 1019, 1500, 1505, 1525, 1530, 1550</w:t>
      </w:r>
    </w:p>
    <w:p w14:paraId="0396FCA4" w14:textId="77777777" w:rsidR="00021F7F" w:rsidRDefault="00B60221">
      <w:pPr>
        <w:pStyle w:val="sc-BodyText"/>
      </w:pPr>
      <w:r>
        <w:rPr>
          <w:b/>
        </w:rPr>
        <w:t>WELD</w:t>
      </w:r>
      <w:r>
        <w:t xml:space="preserve"> 1500, 1510, 1513, 1520, 1530, 1540, 1560</w:t>
      </w:r>
    </w:p>
    <w:p w14:paraId="5266D2FA" w14:textId="77777777" w:rsidR="00021F7F" w:rsidRDefault="00B60221">
      <w:pPr>
        <w:pStyle w:val="Heading3"/>
      </w:pPr>
      <w:bookmarkStart w:id="82" w:name="A619F76467B04AA5B42A7E878C61D959"/>
      <w:r>
        <w:t>Advanced Placement Examination Credit</w:t>
      </w:r>
      <w:bookmarkEnd w:id="82"/>
      <w:r>
        <w:fldChar w:fldCharType="begin"/>
      </w:r>
      <w:r>
        <w:instrText xml:space="preserve"> XE "Advanced Placement Examination Credit" </w:instrText>
      </w:r>
      <w:r>
        <w:fldChar w:fldCharType="end"/>
      </w:r>
    </w:p>
    <w:p w14:paraId="4DB8B1E3" w14:textId="59F337E9" w:rsidR="00021F7F" w:rsidRDefault="00B60221">
      <w:pPr>
        <w:pStyle w:val="sc-BodyText"/>
      </w:pPr>
      <w:r>
        <w:t>Students may earn credit for College Entrance Examination Board (CEEB) Advanced Placement (AP Tests with scores of 3, 4, or 5.) AP credit can be used to meet Cal-GETC and A.A. or A.S. general education (GE) and/or some major requirements in accordance with the established Taft College policies. For more information, visit the College Credit for Advanced Placement section.</w:t>
      </w:r>
    </w:p>
    <w:p w14:paraId="418D2EFA" w14:textId="77777777" w:rsidR="00021F7F" w:rsidRDefault="00B60221">
      <w:pPr>
        <w:pStyle w:val="sc-BodyText"/>
      </w:pPr>
      <w:r>
        <w:t>Students must have the College Board send AP exam transcripts to the Admissions Office (hand carried copies will not be accepted) to be considered for granting credit.</w:t>
      </w:r>
    </w:p>
    <w:p w14:paraId="604FFAAB" w14:textId="77777777" w:rsidR="00021F7F" w:rsidRDefault="00B60221">
      <w:pPr>
        <w:pStyle w:val="sc-BodyText"/>
      </w:pPr>
      <w:r>
        <w:t>Course credit and units granted at Taft College may differ from course credit and units granted by a transfer institution.</w:t>
      </w:r>
    </w:p>
    <w:p w14:paraId="775067C1" w14:textId="77777777" w:rsidR="00021F7F" w:rsidRDefault="00B60221">
      <w:pPr>
        <w:pStyle w:val="Heading3"/>
      </w:pPr>
      <w:bookmarkStart w:id="83" w:name="454749B3FEDC42EB977AB28B08820A2B"/>
      <w:r>
        <w:t>College Credit for Advanced Placement (AP)</w:t>
      </w:r>
      <w:bookmarkEnd w:id="83"/>
      <w:r>
        <w:fldChar w:fldCharType="begin"/>
      </w:r>
      <w:r>
        <w:instrText xml:space="preserve"> XE "College Credit for Advanced Placement (AP)" </w:instrText>
      </w:r>
      <w:r>
        <w:fldChar w:fldCharType="end"/>
      </w:r>
    </w:p>
    <w:tbl>
      <w:tblPr>
        <w:tblStyle w:val="TableSimple3"/>
        <w:tblW w:w="5000" w:type="pct"/>
        <w:tblLook w:val="04A0" w:firstRow="1" w:lastRow="0" w:firstColumn="1" w:lastColumn="0" w:noHBand="0" w:noVBand="1"/>
      </w:tblPr>
      <w:tblGrid>
        <w:gridCol w:w="1976"/>
        <w:gridCol w:w="921"/>
        <w:gridCol w:w="1281"/>
        <w:gridCol w:w="833"/>
        <w:gridCol w:w="1444"/>
        <w:gridCol w:w="833"/>
        <w:gridCol w:w="938"/>
        <w:gridCol w:w="1165"/>
        <w:gridCol w:w="859"/>
      </w:tblGrid>
      <w:tr w:rsidR="00021F7F" w14:paraId="74E3A3F0" w14:textId="77777777">
        <w:tc>
          <w:tcPr>
            <w:tcW w:w="0" w:type="auto"/>
            <w:vMerge w:val="restart"/>
            <w:vAlign w:val="center"/>
          </w:tcPr>
          <w:p w14:paraId="62A95E0F" w14:textId="77777777" w:rsidR="00021F7F" w:rsidRDefault="00B60221">
            <w:r>
              <w:rPr>
                <w:b/>
              </w:rPr>
              <w:lastRenderedPageBreak/>
              <w:t>AP Examination</w:t>
            </w:r>
            <w:r>
              <w:br/>
            </w:r>
          </w:p>
        </w:tc>
        <w:tc>
          <w:tcPr>
            <w:tcW w:w="0" w:type="auto"/>
            <w:vMerge w:val="restart"/>
            <w:vAlign w:val="center"/>
          </w:tcPr>
          <w:p w14:paraId="168A4489" w14:textId="77777777" w:rsidR="00021F7F" w:rsidRDefault="00B60221">
            <w:pPr>
              <w:jc w:val="center"/>
            </w:pPr>
            <w:r>
              <w:rPr>
                <w:b/>
              </w:rPr>
              <w:t>Minimum Score</w:t>
            </w:r>
            <w:r>
              <w:br/>
            </w:r>
          </w:p>
        </w:tc>
        <w:tc>
          <w:tcPr>
            <w:tcW w:w="0" w:type="auto"/>
            <w:vMerge w:val="restart"/>
            <w:vAlign w:val="center"/>
          </w:tcPr>
          <w:p w14:paraId="51740280" w14:textId="77777777" w:rsidR="00021F7F" w:rsidRDefault="00B60221">
            <w:pPr>
              <w:jc w:val="center"/>
            </w:pPr>
            <w:r>
              <w:rPr>
                <w:b/>
              </w:rPr>
              <w:t>Course Equivalency</w:t>
            </w:r>
            <w:r>
              <w:rPr>
                <w:b/>
                <w:vertAlign w:val="superscript"/>
              </w:rPr>
              <w:t>1A</w:t>
            </w:r>
            <w:r>
              <w:br/>
            </w:r>
          </w:p>
        </w:tc>
        <w:tc>
          <w:tcPr>
            <w:tcW w:w="0" w:type="auto"/>
            <w:gridSpan w:val="2"/>
            <w:vAlign w:val="center"/>
          </w:tcPr>
          <w:p w14:paraId="6A90D452" w14:textId="77777777" w:rsidR="00021F7F" w:rsidRDefault="00B60221">
            <w:pPr>
              <w:jc w:val="center"/>
            </w:pPr>
            <w:r>
              <w:rPr>
                <w:b/>
              </w:rPr>
              <w:t>AA/AS (Major and/or GE)</w:t>
            </w:r>
            <w:r>
              <w:br/>
            </w:r>
          </w:p>
        </w:tc>
        <w:tc>
          <w:tcPr>
            <w:tcW w:w="0" w:type="auto"/>
            <w:gridSpan w:val="4"/>
            <w:vAlign w:val="center"/>
          </w:tcPr>
          <w:p w14:paraId="512E363D" w14:textId="77777777" w:rsidR="00021F7F" w:rsidRDefault="00B60221">
            <w:pPr>
              <w:jc w:val="center"/>
            </w:pPr>
            <w:r>
              <w:rPr>
                <w:b/>
              </w:rPr>
              <w:t>Cal-GETC</w:t>
            </w:r>
          </w:p>
        </w:tc>
      </w:tr>
      <w:tr w:rsidR="00021F7F" w14:paraId="3655217D" w14:textId="77777777">
        <w:tc>
          <w:tcPr>
            <w:tcW w:w="0" w:type="auto"/>
            <w:vMerge/>
          </w:tcPr>
          <w:p w14:paraId="5C152FF6" w14:textId="77777777" w:rsidR="00021F7F" w:rsidRDefault="00021F7F"/>
        </w:tc>
        <w:tc>
          <w:tcPr>
            <w:tcW w:w="0" w:type="auto"/>
            <w:vMerge/>
          </w:tcPr>
          <w:p w14:paraId="33DDE149" w14:textId="77777777" w:rsidR="00021F7F" w:rsidRDefault="00021F7F"/>
        </w:tc>
        <w:tc>
          <w:tcPr>
            <w:tcW w:w="0" w:type="auto"/>
            <w:vMerge/>
          </w:tcPr>
          <w:p w14:paraId="62187D17" w14:textId="77777777" w:rsidR="00021F7F" w:rsidRDefault="00021F7F"/>
        </w:tc>
        <w:tc>
          <w:tcPr>
            <w:tcW w:w="0" w:type="auto"/>
            <w:vAlign w:val="center"/>
          </w:tcPr>
          <w:p w14:paraId="6083D7CF" w14:textId="77777777" w:rsidR="00021F7F" w:rsidRDefault="00B60221">
            <w:pPr>
              <w:jc w:val="center"/>
            </w:pPr>
            <w:r>
              <w:rPr>
                <w:b/>
              </w:rPr>
              <w:t>Total Units Allowed</w:t>
            </w:r>
            <w:r>
              <w:br/>
            </w:r>
          </w:p>
        </w:tc>
        <w:tc>
          <w:tcPr>
            <w:tcW w:w="0" w:type="auto"/>
            <w:vAlign w:val="center"/>
          </w:tcPr>
          <w:p w14:paraId="3CFB1516" w14:textId="77777777" w:rsidR="00021F7F" w:rsidRDefault="00B60221">
            <w:pPr>
              <w:jc w:val="center"/>
            </w:pPr>
            <w:r>
              <w:rPr>
                <w:b/>
              </w:rPr>
              <w:t>Units/GE Area</w:t>
            </w:r>
            <w:r>
              <w:br/>
            </w:r>
          </w:p>
        </w:tc>
        <w:tc>
          <w:tcPr>
            <w:tcW w:w="0" w:type="auto"/>
            <w:vAlign w:val="center"/>
          </w:tcPr>
          <w:p w14:paraId="0764D49F" w14:textId="77777777" w:rsidR="00021F7F" w:rsidRDefault="00B60221">
            <w:pPr>
              <w:jc w:val="center"/>
            </w:pPr>
            <w:r>
              <w:rPr>
                <w:b/>
              </w:rPr>
              <w:t>Total Quarter Units Allowed</w:t>
            </w:r>
          </w:p>
        </w:tc>
        <w:tc>
          <w:tcPr>
            <w:tcW w:w="0" w:type="auto"/>
            <w:vAlign w:val="center"/>
          </w:tcPr>
          <w:p w14:paraId="423D9341" w14:textId="77777777" w:rsidR="00021F7F" w:rsidRDefault="00B60221">
            <w:pPr>
              <w:jc w:val="center"/>
            </w:pPr>
            <w:r>
              <w:rPr>
                <w:b/>
              </w:rPr>
              <w:t>Total Semester Units Allowed</w:t>
            </w:r>
          </w:p>
        </w:tc>
        <w:tc>
          <w:tcPr>
            <w:tcW w:w="0" w:type="auto"/>
            <w:vAlign w:val="center"/>
          </w:tcPr>
          <w:p w14:paraId="4F4706FE" w14:textId="77777777" w:rsidR="00021F7F" w:rsidRDefault="00B60221">
            <w:pPr>
              <w:jc w:val="center"/>
            </w:pPr>
            <w:r>
              <w:rPr>
                <w:b/>
              </w:rPr>
              <w:t>Cal-GETC Applicability</w:t>
            </w:r>
          </w:p>
        </w:tc>
        <w:tc>
          <w:tcPr>
            <w:tcW w:w="0" w:type="auto"/>
            <w:vAlign w:val="center"/>
          </w:tcPr>
          <w:p w14:paraId="72E42B11" w14:textId="77777777" w:rsidR="00021F7F" w:rsidRDefault="00B60221">
            <w:pPr>
              <w:jc w:val="center"/>
            </w:pPr>
            <w:r>
              <w:rPr>
                <w:b/>
              </w:rPr>
              <w:t>UC Transfer Subject Area</w:t>
            </w:r>
          </w:p>
        </w:tc>
      </w:tr>
      <w:tr w:rsidR="00021F7F" w14:paraId="2AA4FB73" w14:textId="77777777">
        <w:tc>
          <w:tcPr>
            <w:tcW w:w="0" w:type="auto"/>
            <w:vAlign w:val="center"/>
          </w:tcPr>
          <w:p w14:paraId="7AF28B0E" w14:textId="77777777" w:rsidR="00021F7F" w:rsidRDefault="00B60221">
            <w:r>
              <w:t>African American Studies</w:t>
            </w:r>
          </w:p>
        </w:tc>
        <w:tc>
          <w:tcPr>
            <w:tcW w:w="0" w:type="auto"/>
            <w:vAlign w:val="center"/>
          </w:tcPr>
          <w:p w14:paraId="45CD7F56" w14:textId="77777777" w:rsidR="00021F7F" w:rsidRDefault="00B60221">
            <w:pPr>
              <w:jc w:val="center"/>
            </w:pPr>
            <w:r>
              <w:t>3</w:t>
            </w:r>
          </w:p>
        </w:tc>
        <w:tc>
          <w:tcPr>
            <w:tcW w:w="0" w:type="auto"/>
            <w:vAlign w:val="center"/>
          </w:tcPr>
          <w:p w14:paraId="779AEBC4" w14:textId="77777777" w:rsidR="00021F7F" w:rsidRDefault="00B60221">
            <w:pPr>
              <w:jc w:val="center"/>
            </w:pPr>
            <w:r>
              <w:t>N/A</w:t>
            </w:r>
            <w:r>
              <w:br/>
            </w:r>
          </w:p>
        </w:tc>
        <w:tc>
          <w:tcPr>
            <w:tcW w:w="0" w:type="auto"/>
            <w:vAlign w:val="center"/>
          </w:tcPr>
          <w:p w14:paraId="0D53C321" w14:textId="77777777" w:rsidR="00021F7F" w:rsidRDefault="00B60221">
            <w:pPr>
              <w:jc w:val="center"/>
            </w:pPr>
            <w:r>
              <w:t>3</w:t>
            </w:r>
          </w:p>
        </w:tc>
        <w:tc>
          <w:tcPr>
            <w:tcW w:w="0" w:type="auto"/>
            <w:vAlign w:val="center"/>
          </w:tcPr>
          <w:p w14:paraId="61718574" w14:textId="77777777" w:rsidR="00021F7F" w:rsidRDefault="00B60221">
            <w:pPr>
              <w:jc w:val="center"/>
            </w:pPr>
            <w:r>
              <w:t>N/A</w:t>
            </w:r>
            <w:r>
              <w:br/>
            </w:r>
          </w:p>
        </w:tc>
        <w:tc>
          <w:tcPr>
            <w:tcW w:w="0" w:type="auto"/>
            <w:vAlign w:val="center"/>
          </w:tcPr>
          <w:p w14:paraId="5B19A362" w14:textId="77777777" w:rsidR="00021F7F" w:rsidRDefault="00B60221">
            <w:pPr>
              <w:jc w:val="center"/>
            </w:pPr>
            <w:r>
              <w:t>N/A</w:t>
            </w:r>
            <w:r>
              <w:br/>
            </w:r>
          </w:p>
        </w:tc>
        <w:tc>
          <w:tcPr>
            <w:tcW w:w="0" w:type="auto"/>
            <w:vAlign w:val="center"/>
          </w:tcPr>
          <w:p w14:paraId="019DC431" w14:textId="77777777" w:rsidR="00021F7F" w:rsidRDefault="00B60221">
            <w:pPr>
              <w:jc w:val="center"/>
            </w:pPr>
            <w:r>
              <w:t>N/A</w:t>
            </w:r>
            <w:r>
              <w:br/>
            </w:r>
          </w:p>
        </w:tc>
        <w:tc>
          <w:tcPr>
            <w:tcW w:w="0" w:type="auto"/>
            <w:vAlign w:val="center"/>
          </w:tcPr>
          <w:p w14:paraId="1C7C3A42" w14:textId="77777777" w:rsidR="00021F7F" w:rsidRDefault="00B60221">
            <w:pPr>
              <w:jc w:val="center"/>
            </w:pPr>
            <w:r>
              <w:t>N/A</w:t>
            </w:r>
            <w:r>
              <w:br/>
            </w:r>
          </w:p>
        </w:tc>
        <w:tc>
          <w:tcPr>
            <w:tcW w:w="0" w:type="auto"/>
            <w:vAlign w:val="center"/>
          </w:tcPr>
          <w:p w14:paraId="64D3C121" w14:textId="77777777" w:rsidR="00021F7F" w:rsidRDefault="00B60221">
            <w:pPr>
              <w:jc w:val="center"/>
            </w:pPr>
            <w:r>
              <w:t>N/A</w:t>
            </w:r>
            <w:r>
              <w:br/>
            </w:r>
          </w:p>
        </w:tc>
      </w:tr>
      <w:tr w:rsidR="00021F7F" w14:paraId="5EBB9159" w14:textId="77777777">
        <w:tc>
          <w:tcPr>
            <w:tcW w:w="0" w:type="auto"/>
            <w:vAlign w:val="center"/>
          </w:tcPr>
          <w:p w14:paraId="164F2E84" w14:textId="77777777" w:rsidR="00021F7F" w:rsidRDefault="00B60221">
            <w:r>
              <w:t>Art History</w:t>
            </w:r>
          </w:p>
        </w:tc>
        <w:tc>
          <w:tcPr>
            <w:tcW w:w="0" w:type="auto"/>
            <w:vAlign w:val="center"/>
          </w:tcPr>
          <w:p w14:paraId="76B83938" w14:textId="77777777" w:rsidR="00021F7F" w:rsidRDefault="00B60221">
            <w:pPr>
              <w:jc w:val="center"/>
            </w:pPr>
            <w:r>
              <w:t>3</w:t>
            </w:r>
          </w:p>
        </w:tc>
        <w:tc>
          <w:tcPr>
            <w:tcW w:w="0" w:type="auto"/>
            <w:vAlign w:val="center"/>
          </w:tcPr>
          <w:p w14:paraId="14780D30" w14:textId="77777777" w:rsidR="00021F7F" w:rsidRDefault="00B60221">
            <w:pPr>
              <w:jc w:val="center"/>
            </w:pPr>
            <w:r>
              <w:t>ARTH 1510 </w:t>
            </w:r>
          </w:p>
        </w:tc>
        <w:tc>
          <w:tcPr>
            <w:tcW w:w="0" w:type="auto"/>
            <w:vAlign w:val="center"/>
          </w:tcPr>
          <w:p w14:paraId="5C9E9705" w14:textId="77777777" w:rsidR="00021F7F" w:rsidRDefault="00B60221">
            <w:pPr>
              <w:jc w:val="center"/>
            </w:pPr>
            <w:r>
              <w:t>6</w:t>
            </w:r>
            <w:r>
              <w:br/>
            </w:r>
          </w:p>
        </w:tc>
        <w:tc>
          <w:tcPr>
            <w:tcW w:w="0" w:type="auto"/>
            <w:vAlign w:val="center"/>
          </w:tcPr>
          <w:p w14:paraId="4B147794" w14:textId="77777777" w:rsidR="00021F7F" w:rsidRDefault="00B60221">
            <w:pPr>
              <w:jc w:val="center"/>
            </w:pPr>
            <w:r>
              <w:t>3 - Humanities &amp; 3 Elective </w:t>
            </w:r>
          </w:p>
        </w:tc>
        <w:tc>
          <w:tcPr>
            <w:tcW w:w="0" w:type="auto"/>
            <w:vAlign w:val="center"/>
          </w:tcPr>
          <w:p w14:paraId="6B3C3DA8" w14:textId="77777777" w:rsidR="00021F7F" w:rsidRDefault="00B60221">
            <w:pPr>
              <w:jc w:val="center"/>
            </w:pPr>
            <w:r>
              <w:t>8</w:t>
            </w:r>
          </w:p>
        </w:tc>
        <w:tc>
          <w:tcPr>
            <w:tcW w:w="0" w:type="auto"/>
            <w:vAlign w:val="center"/>
          </w:tcPr>
          <w:p w14:paraId="01164E85" w14:textId="77777777" w:rsidR="00021F7F" w:rsidRDefault="00B60221">
            <w:pPr>
              <w:jc w:val="center"/>
            </w:pPr>
            <w:r>
              <w:t>5.3</w:t>
            </w:r>
          </w:p>
        </w:tc>
        <w:tc>
          <w:tcPr>
            <w:tcW w:w="0" w:type="auto"/>
            <w:vAlign w:val="center"/>
          </w:tcPr>
          <w:p w14:paraId="4FCEFACA" w14:textId="77777777" w:rsidR="00021F7F" w:rsidRDefault="00B60221">
            <w:pPr>
              <w:jc w:val="center"/>
            </w:pPr>
            <w:r>
              <w:t>3A or 3B</w:t>
            </w:r>
          </w:p>
        </w:tc>
        <w:tc>
          <w:tcPr>
            <w:tcW w:w="0" w:type="auto"/>
            <w:vAlign w:val="center"/>
          </w:tcPr>
          <w:p w14:paraId="5277F33F" w14:textId="77777777" w:rsidR="00021F7F" w:rsidRDefault="00B60221">
            <w:pPr>
              <w:jc w:val="center"/>
            </w:pPr>
            <w:r>
              <w:t>UC-H</w:t>
            </w:r>
          </w:p>
        </w:tc>
      </w:tr>
      <w:tr w:rsidR="00021F7F" w14:paraId="0C2166EA" w14:textId="77777777">
        <w:tc>
          <w:tcPr>
            <w:tcW w:w="0" w:type="auto"/>
            <w:vAlign w:val="center"/>
          </w:tcPr>
          <w:p w14:paraId="5CC3FEE3" w14:textId="77777777" w:rsidR="00021F7F" w:rsidRDefault="00B60221">
            <w:r>
              <w:t>Biology</w:t>
            </w:r>
          </w:p>
        </w:tc>
        <w:tc>
          <w:tcPr>
            <w:tcW w:w="0" w:type="auto"/>
            <w:vAlign w:val="center"/>
          </w:tcPr>
          <w:p w14:paraId="66163875" w14:textId="77777777" w:rsidR="00021F7F" w:rsidRDefault="00B60221">
            <w:pPr>
              <w:jc w:val="center"/>
            </w:pPr>
            <w:r>
              <w:t>3</w:t>
            </w:r>
          </w:p>
        </w:tc>
        <w:tc>
          <w:tcPr>
            <w:tcW w:w="0" w:type="auto"/>
            <w:vAlign w:val="center"/>
          </w:tcPr>
          <w:p w14:paraId="7D80D337" w14:textId="77777777" w:rsidR="00021F7F" w:rsidRDefault="00B60221">
            <w:pPr>
              <w:jc w:val="center"/>
            </w:pPr>
            <w:r>
              <w:t>BIOL 1510 </w:t>
            </w:r>
          </w:p>
        </w:tc>
        <w:tc>
          <w:tcPr>
            <w:tcW w:w="0" w:type="auto"/>
            <w:vAlign w:val="center"/>
          </w:tcPr>
          <w:p w14:paraId="5233E8B4" w14:textId="77777777" w:rsidR="00021F7F" w:rsidRDefault="00B60221">
            <w:pPr>
              <w:jc w:val="center"/>
            </w:pPr>
            <w:r>
              <w:t>6</w:t>
            </w:r>
            <w:r>
              <w:br/>
            </w:r>
          </w:p>
        </w:tc>
        <w:tc>
          <w:tcPr>
            <w:tcW w:w="0" w:type="auto"/>
            <w:vAlign w:val="center"/>
          </w:tcPr>
          <w:p w14:paraId="2C7327D2" w14:textId="77777777" w:rsidR="00021F7F" w:rsidRDefault="00B60221">
            <w:pPr>
              <w:jc w:val="center"/>
            </w:pPr>
            <w:r>
              <w:t>3 - Natural Science &amp; 3 - Elective    </w:t>
            </w:r>
          </w:p>
        </w:tc>
        <w:tc>
          <w:tcPr>
            <w:tcW w:w="0" w:type="auto"/>
            <w:vAlign w:val="center"/>
          </w:tcPr>
          <w:p w14:paraId="58CB6261" w14:textId="77777777" w:rsidR="00021F7F" w:rsidRDefault="00B60221">
            <w:pPr>
              <w:jc w:val="center"/>
            </w:pPr>
            <w:r>
              <w:t>8</w:t>
            </w:r>
          </w:p>
        </w:tc>
        <w:tc>
          <w:tcPr>
            <w:tcW w:w="0" w:type="auto"/>
            <w:vAlign w:val="center"/>
          </w:tcPr>
          <w:p w14:paraId="0D89FAD5" w14:textId="77777777" w:rsidR="00021F7F" w:rsidRDefault="00B60221">
            <w:pPr>
              <w:jc w:val="center"/>
            </w:pPr>
            <w:r>
              <w:t>5.3</w:t>
            </w:r>
          </w:p>
        </w:tc>
        <w:tc>
          <w:tcPr>
            <w:tcW w:w="0" w:type="auto"/>
            <w:vAlign w:val="center"/>
          </w:tcPr>
          <w:p w14:paraId="01687DD2" w14:textId="77777777" w:rsidR="00021F7F" w:rsidRDefault="00B60221">
            <w:pPr>
              <w:jc w:val="center"/>
            </w:pPr>
            <w:r>
              <w:t>5B +5C</w:t>
            </w:r>
          </w:p>
        </w:tc>
        <w:tc>
          <w:tcPr>
            <w:tcW w:w="0" w:type="auto"/>
            <w:vAlign w:val="center"/>
          </w:tcPr>
          <w:p w14:paraId="20AF9CDC" w14:textId="77777777" w:rsidR="00021F7F" w:rsidRDefault="00B60221">
            <w:pPr>
              <w:jc w:val="center"/>
            </w:pPr>
            <w:r>
              <w:t>UC-S</w:t>
            </w:r>
          </w:p>
        </w:tc>
      </w:tr>
      <w:tr w:rsidR="00021F7F" w14:paraId="232DDF62" w14:textId="77777777">
        <w:tc>
          <w:tcPr>
            <w:tcW w:w="0" w:type="auto"/>
            <w:vAlign w:val="center"/>
          </w:tcPr>
          <w:p w14:paraId="7875C674" w14:textId="77777777" w:rsidR="00021F7F" w:rsidRDefault="00B60221">
            <w:r>
              <w:t>Calculus AB</w:t>
            </w:r>
            <w:r>
              <w:rPr>
                <w:vertAlign w:val="superscript"/>
              </w:rPr>
              <w:t>1,2A</w:t>
            </w:r>
            <w:r>
              <w:tab/>
            </w:r>
            <w:r>
              <w:tab/>
            </w:r>
          </w:p>
        </w:tc>
        <w:tc>
          <w:tcPr>
            <w:tcW w:w="0" w:type="auto"/>
            <w:vAlign w:val="center"/>
          </w:tcPr>
          <w:p w14:paraId="594B5579" w14:textId="77777777" w:rsidR="00021F7F" w:rsidRDefault="00B60221">
            <w:pPr>
              <w:jc w:val="center"/>
            </w:pPr>
            <w:r>
              <w:t>3 </w:t>
            </w:r>
          </w:p>
        </w:tc>
        <w:tc>
          <w:tcPr>
            <w:tcW w:w="0" w:type="auto"/>
            <w:vAlign w:val="center"/>
          </w:tcPr>
          <w:p w14:paraId="3A1AF8D2" w14:textId="77777777" w:rsidR="00021F7F" w:rsidRDefault="00B60221">
            <w:pPr>
              <w:jc w:val="center"/>
            </w:pPr>
            <w:r>
              <w:t>MATH 2100 </w:t>
            </w:r>
          </w:p>
        </w:tc>
        <w:tc>
          <w:tcPr>
            <w:tcW w:w="0" w:type="auto"/>
            <w:vAlign w:val="center"/>
          </w:tcPr>
          <w:p w14:paraId="37C85F6A" w14:textId="77777777" w:rsidR="00021F7F" w:rsidRDefault="00B60221">
            <w:pPr>
              <w:jc w:val="center"/>
            </w:pPr>
            <w:r>
              <w:t>3</w:t>
            </w:r>
            <w:r>
              <w:br/>
            </w:r>
          </w:p>
        </w:tc>
        <w:tc>
          <w:tcPr>
            <w:tcW w:w="0" w:type="auto"/>
            <w:vAlign w:val="center"/>
          </w:tcPr>
          <w:p w14:paraId="1D013828" w14:textId="77777777" w:rsidR="00021F7F" w:rsidRDefault="00B60221">
            <w:pPr>
              <w:jc w:val="center"/>
            </w:pPr>
            <w:r>
              <w:t>3 - Communications &amp; Analytical Thinking  </w:t>
            </w:r>
          </w:p>
        </w:tc>
        <w:tc>
          <w:tcPr>
            <w:tcW w:w="0" w:type="auto"/>
          </w:tcPr>
          <w:p w14:paraId="52D4176B" w14:textId="77777777" w:rsidR="00021F7F" w:rsidRDefault="00B60221">
            <w:r>
              <w:t> 4</w:t>
            </w:r>
            <w:r>
              <w:rPr>
                <w:vertAlign w:val="superscript"/>
              </w:rPr>
              <w:t>3</w:t>
            </w:r>
            <w:r>
              <w:br/>
            </w:r>
          </w:p>
        </w:tc>
        <w:tc>
          <w:tcPr>
            <w:tcW w:w="0" w:type="auto"/>
            <w:vAlign w:val="center"/>
          </w:tcPr>
          <w:p w14:paraId="2D934940" w14:textId="77777777" w:rsidR="00021F7F" w:rsidRDefault="00B60221">
            <w:pPr>
              <w:jc w:val="center"/>
            </w:pPr>
            <w:r>
              <w:t>2.6</w:t>
            </w:r>
            <w:r>
              <w:br/>
            </w:r>
          </w:p>
        </w:tc>
        <w:tc>
          <w:tcPr>
            <w:tcW w:w="0" w:type="auto"/>
            <w:vAlign w:val="center"/>
          </w:tcPr>
          <w:p w14:paraId="066DECE0" w14:textId="77777777" w:rsidR="00021F7F" w:rsidRDefault="00B60221">
            <w:pPr>
              <w:jc w:val="center"/>
            </w:pPr>
            <w:r>
              <w:t>2</w:t>
            </w:r>
          </w:p>
        </w:tc>
        <w:tc>
          <w:tcPr>
            <w:tcW w:w="0" w:type="auto"/>
            <w:vAlign w:val="center"/>
          </w:tcPr>
          <w:p w14:paraId="422511EF" w14:textId="77777777" w:rsidR="00021F7F" w:rsidRDefault="00B60221">
            <w:pPr>
              <w:jc w:val="center"/>
            </w:pPr>
            <w:r>
              <w:t>UC-M </w:t>
            </w:r>
          </w:p>
        </w:tc>
      </w:tr>
      <w:tr w:rsidR="00021F7F" w14:paraId="26BFED33" w14:textId="77777777">
        <w:tc>
          <w:tcPr>
            <w:tcW w:w="0" w:type="auto"/>
            <w:vAlign w:val="center"/>
          </w:tcPr>
          <w:p w14:paraId="31DF791C" w14:textId="77777777" w:rsidR="00021F7F" w:rsidRDefault="00B60221">
            <w:r>
              <w:t>Calculus BC/AB Subscore</w:t>
            </w:r>
            <w:r>
              <w:rPr>
                <w:vertAlign w:val="superscript"/>
              </w:rPr>
              <w:t>1,2A</w:t>
            </w:r>
          </w:p>
        </w:tc>
        <w:tc>
          <w:tcPr>
            <w:tcW w:w="0" w:type="auto"/>
            <w:vAlign w:val="center"/>
          </w:tcPr>
          <w:p w14:paraId="6535FE16" w14:textId="77777777" w:rsidR="00021F7F" w:rsidRDefault="00B60221">
            <w:pPr>
              <w:jc w:val="center"/>
            </w:pPr>
            <w:r>
              <w:t>3</w:t>
            </w:r>
          </w:p>
        </w:tc>
        <w:tc>
          <w:tcPr>
            <w:tcW w:w="0" w:type="auto"/>
            <w:vAlign w:val="center"/>
          </w:tcPr>
          <w:p w14:paraId="636186CE" w14:textId="77777777" w:rsidR="00021F7F" w:rsidRDefault="00B60221">
            <w:pPr>
              <w:jc w:val="center"/>
            </w:pPr>
            <w:r>
              <w:t>N/A </w:t>
            </w:r>
            <w:r>
              <w:br/>
            </w:r>
          </w:p>
        </w:tc>
        <w:tc>
          <w:tcPr>
            <w:tcW w:w="0" w:type="auto"/>
            <w:vAlign w:val="center"/>
          </w:tcPr>
          <w:p w14:paraId="2F7D6D7F" w14:textId="77777777" w:rsidR="00021F7F" w:rsidRDefault="00B60221">
            <w:pPr>
              <w:jc w:val="center"/>
            </w:pPr>
            <w:r>
              <w:t> 3</w:t>
            </w:r>
          </w:p>
        </w:tc>
        <w:tc>
          <w:tcPr>
            <w:tcW w:w="0" w:type="auto"/>
            <w:vAlign w:val="center"/>
          </w:tcPr>
          <w:p w14:paraId="79DE60BF" w14:textId="77777777" w:rsidR="00021F7F" w:rsidRDefault="00B60221">
            <w:pPr>
              <w:jc w:val="center"/>
            </w:pPr>
            <w:r>
              <w:t>3 - Communications &amp; Analytical Thinking  </w:t>
            </w:r>
          </w:p>
        </w:tc>
        <w:tc>
          <w:tcPr>
            <w:tcW w:w="0" w:type="auto"/>
            <w:vAlign w:val="center"/>
          </w:tcPr>
          <w:p w14:paraId="633287C1" w14:textId="77777777" w:rsidR="00021F7F" w:rsidRDefault="00B60221">
            <w:pPr>
              <w:jc w:val="center"/>
            </w:pPr>
            <w:r>
              <w:t>4³</w:t>
            </w:r>
          </w:p>
        </w:tc>
        <w:tc>
          <w:tcPr>
            <w:tcW w:w="0" w:type="auto"/>
            <w:vAlign w:val="center"/>
          </w:tcPr>
          <w:p w14:paraId="248EE76F" w14:textId="77777777" w:rsidR="00021F7F" w:rsidRDefault="00B60221">
            <w:pPr>
              <w:jc w:val="center"/>
            </w:pPr>
            <w:r>
              <w:t>2.6</w:t>
            </w:r>
          </w:p>
        </w:tc>
        <w:tc>
          <w:tcPr>
            <w:tcW w:w="0" w:type="auto"/>
            <w:vAlign w:val="center"/>
          </w:tcPr>
          <w:p w14:paraId="19514B84" w14:textId="77777777" w:rsidR="00021F7F" w:rsidRDefault="00B60221">
            <w:pPr>
              <w:jc w:val="center"/>
            </w:pPr>
            <w:r>
              <w:t>2</w:t>
            </w:r>
          </w:p>
        </w:tc>
        <w:tc>
          <w:tcPr>
            <w:tcW w:w="0" w:type="auto"/>
            <w:vAlign w:val="center"/>
          </w:tcPr>
          <w:p w14:paraId="5ECAD7A6" w14:textId="77777777" w:rsidR="00021F7F" w:rsidRDefault="00B60221">
            <w:pPr>
              <w:jc w:val="center"/>
            </w:pPr>
            <w:r>
              <w:t>UC-M</w:t>
            </w:r>
          </w:p>
        </w:tc>
      </w:tr>
      <w:tr w:rsidR="00021F7F" w14:paraId="73E0B743" w14:textId="77777777">
        <w:tc>
          <w:tcPr>
            <w:tcW w:w="0" w:type="auto"/>
            <w:vAlign w:val="center"/>
          </w:tcPr>
          <w:p w14:paraId="2BFB749A" w14:textId="77777777" w:rsidR="00021F7F" w:rsidRDefault="00B60221">
            <w:r>
              <w:t>Calculus BC</w:t>
            </w:r>
            <w:r>
              <w:rPr>
                <w:vertAlign w:val="superscript"/>
              </w:rPr>
              <w:t>1,2A</w:t>
            </w:r>
          </w:p>
        </w:tc>
        <w:tc>
          <w:tcPr>
            <w:tcW w:w="0" w:type="auto"/>
            <w:vAlign w:val="center"/>
          </w:tcPr>
          <w:p w14:paraId="68B4FED3" w14:textId="77777777" w:rsidR="00021F7F" w:rsidRDefault="00B60221">
            <w:pPr>
              <w:jc w:val="center"/>
            </w:pPr>
            <w:r>
              <w:t>3</w:t>
            </w:r>
          </w:p>
        </w:tc>
        <w:tc>
          <w:tcPr>
            <w:tcW w:w="0" w:type="auto"/>
            <w:vAlign w:val="center"/>
          </w:tcPr>
          <w:p w14:paraId="02A0DE6A" w14:textId="77777777" w:rsidR="00021F7F" w:rsidRDefault="00B60221">
            <w:pPr>
              <w:jc w:val="center"/>
            </w:pPr>
            <w:r>
              <w:t>MATH 2120</w:t>
            </w:r>
            <w:r>
              <w:br/>
            </w:r>
          </w:p>
        </w:tc>
        <w:tc>
          <w:tcPr>
            <w:tcW w:w="0" w:type="auto"/>
            <w:vAlign w:val="center"/>
          </w:tcPr>
          <w:p w14:paraId="7081425A" w14:textId="77777777" w:rsidR="00021F7F" w:rsidRDefault="00B60221">
            <w:pPr>
              <w:jc w:val="center"/>
            </w:pPr>
            <w:r>
              <w:t> 6</w:t>
            </w:r>
          </w:p>
        </w:tc>
        <w:tc>
          <w:tcPr>
            <w:tcW w:w="0" w:type="auto"/>
            <w:vAlign w:val="center"/>
          </w:tcPr>
          <w:p w14:paraId="29DB593B" w14:textId="77777777" w:rsidR="00021F7F" w:rsidRDefault="00B60221">
            <w:pPr>
              <w:jc w:val="center"/>
            </w:pPr>
            <w:r>
              <w:t>3 - Communications &amp; Analytical Thinking &amp; 3 - Elective </w:t>
            </w:r>
          </w:p>
        </w:tc>
        <w:tc>
          <w:tcPr>
            <w:tcW w:w="0" w:type="auto"/>
            <w:vAlign w:val="center"/>
          </w:tcPr>
          <w:p w14:paraId="5EFAF171" w14:textId="77777777" w:rsidR="00021F7F" w:rsidRDefault="00B60221">
            <w:pPr>
              <w:jc w:val="center"/>
            </w:pPr>
            <w:r>
              <w:t>8³</w:t>
            </w:r>
          </w:p>
        </w:tc>
        <w:tc>
          <w:tcPr>
            <w:tcW w:w="0" w:type="auto"/>
            <w:vAlign w:val="center"/>
          </w:tcPr>
          <w:p w14:paraId="5C0D610D" w14:textId="77777777" w:rsidR="00021F7F" w:rsidRDefault="00B60221">
            <w:pPr>
              <w:jc w:val="center"/>
            </w:pPr>
            <w:r>
              <w:t>5.3</w:t>
            </w:r>
          </w:p>
        </w:tc>
        <w:tc>
          <w:tcPr>
            <w:tcW w:w="0" w:type="auto"/>
            <w:vAlign w:val="center"/>
          </w:tcPr>
          <w:p w14:paraId="08512A3C" w14:textId="77777777" w:rsidR="00021F7F" w:rsidRDefault="00B60221">
            <w:pPr>
              <w:jc w:val="center"/>
            </w:pPr>
            <w:r>
              <w:t>2</w:t>
            </w:r>
          </w:p>
        </w:tc>
        <w:tc>
          <w:tcPr>
            <w:tcW w:w="0" w:type="auto"/>
            <w:vAlign w:val="center"/>
          </w:tcPr>
          <w:p w14:paraId="2CCDF29A" w14:textId="77777777" w:rsidR="00021F7F" w:rsidRDefault="00B60221">
            <w:pPr>
              <w:jc w:val="center"/>
            </w:pPr>
            <w:r>
              <w:t>UC-M</w:t>
            </w:r>
          </w:p>
        </w:tc>
      </w:tr>
      <w:tr w:rsidR="00021F7F" w14:paraId="72610105" w14:textId="77777777">
        <w:tc>
          <w:tcPr>
            <w:tcW w:w="0" w:type="auto"/>
            <w:vAlign w:val="center"/>
          </w:tcPr>
          <w:p w14:paraId="0EE383D2" w14:textId="77777777" w:rsidR="00021F7F" w:rsidRDefault="00B60221">
            <w:r>
              <w:t>Chemistry</w:t>
            </w:r>
          </w:p>
        </w:tc>
        <w:tc>
          <w:tcPr>
            <w:tcW w:w="0" w:type="auto"/>
            <w:vAlign w:val="center"/>
          </w:tcPr>
          <w:p w14:paraId="4944DA24" w14:textId="77777777" w:rsidR="00021F7F" w:rsidRDefault="00B60221">
            <w:pPr>
              <w:jc w:val="center"/>
            </w:pPr>
            <w:r>
              <w:t>3</w:t>
            </w:r>
          </w:p>
        </w:tc>
        <w:tc>
          <w:tcPr>
            <w:tcW w:w="0" w:type="auto"/>
            <w:vAlign w:val="center"/>
          </w:tcPr>
          <w:p w14:paraId="71718286" w14:textId="77777777" w:rsidR="00021F7F" w:rsidRDefault="00B60221">
            <w:pPr>
              <w:jc w:val="center"/>
            </w:pPr>
            <w:r>
              <w:t>CHEM 1510</w:t>
            </w:r>
            <w:r>
              <w:br/>
            </w:r>
          </w:p>
        </w:tc>
        <w:tc>
          <w:tcPr>
            <w:tcW w:w="0" w:type="auto"/>
            <w:vAlign w:val="center"/>
          </w:tcPr>
          <w:p w14:paraId="2AA93AA7" w14:textId="77777777" w:rsidR="00021F7F" w:rsidRDefault="00B60221">
            <w:pPr>
              <w:jc w:val="center"/>
            </w:pPr>
            <w:r>
              <w:t>6</w:t>
            </w:r>
            <w:r>
              <w:br/>
            </w:r>
          </w:p>
        </w:tc>
        <w:tc>
          <w:tcPr>
            <w:tcW w:w="0" w:type="auto"/>
            <w:vAlign w:val="center"/>
          </w:tcPr>
          <w:p w14:paraId="393BE8C4" w14:textId="77777777" w:rsidR="00021F7F" w:rsidRDefault="00B60221">
            <w:pPr>
              <w:jc w:val="center"/>
            </w:pPr>
            <w:r>
              <w:t>3 - Natural Science &amp; 3 - Elective  </w:t>
            </w:r>
            <w:r>
              <w:br/>
            </w:r>
          </w:p>
        </w:tc>
        <w:tc>
          <w:tcPr>
            <w:tcW w:w="0" w:type="auto"/>
            <w:vAlign w:val="center"/>
          </w:tcPr>
          <w:p w14:paraId="4A5D87B6" w14:textId="77777777" w:rsidR="00021F7F" w:rsidRDefault="00B60221">
            <w:pPr>
              <w:jc w:val="center"/>
            </w:pPr>
            <w:r>
              <w:t>8</w:t>
            </w:r>
          </w:p>
        </w:tc>
        <w:tc>
          <w:tcPr>
            <w:tcW w:w="0" w:type="auto"/>
            <w:vAlign w:val="center"/>
          </w:tcPr>
          <w:p w14:paraId="012C2929" w14:textId="77777777" w:rsidR="00021F7F" w:rsidRDefault="00B60221">
            <w:pPr>
              <w:jc w:val="center"/>
            </w:pPr>
            <w:r>
              <w:t>5.3</w:t>
            </w:r>
          </w:p>
        </w:tc>
        <w:tc>
          <w:tcPr>
            <w:tcW w:w="0" w:type="auto"/>
            <w:vAlign w:val="center"/>
          </w:tcPr>
          <w:p w14:paraId="1633CDC8" w14:textId="77777777" w:rsidR="00021F7F" w:rsidRDefault="00B60221">
            <w:pPr>
              <w:jc w:val="center"/>
            </w:pPr>
            <w:r>
              <w:t>5A + 5C</w:t>
            </w:r>
          </w:p>
        </w:tc>
        <w:tc>
          <w:tcPr>
            <w:tcW w:w="0" w:type="auto"/>
            <w:vAlign w:val="center"/>
          </w:tcPr>
          <w:p w14:paraId="5C6A3ADC" w14:textId="77777777" w:rsidR="00021F7F" w:rsidRDefault="00B60221">
            <w:pPr>
              <w:jc w:val="center"/>
            </w:pPr>
            <w:r>
              <w:t>UC-S</w:t>
            </w:r>
          </w:p>
        </w:tc>
      </w:tr>
      <w:tr w:rsidR="00021F7F" w14:paraId="6686CCDA" w14:textId="77777777">
        <w:tc>
          <w:tcPr>
            <w:tcW w:w="0" w:type="auto"/>
            <w:vAlign w:val="center"/>
          </w:tcPr>
          <w:p w14:paraId="0E70FEFA" w14:textId="77777777" w:rsidR="00021F7F" w:rsidRDefault="00B60221">
            <w:r>
              <w:t>Chinese Language &amp; Culture</w:t>
            </w:r>
          </w:p>
        </w:tc>
        <w:tc>
          <w:tcPr>
            <w:tcW w:w="0" w:type="auto"/>
            <w:vAlign w:val="center"/>
          </w:tcPr>
          <w:p w14:paraId="1FF26E80" w14:textId="77777777" w:rsidR="00021F7F" w:rsidRDefault="00B60221">
            <w:pPr>
              <w:jc w:val="center"/>
            </w:pPr>
            <w:r>
              <w:t>3</w:t>
            </w:r>
          </w:p>
        </w:tc>
        <w:tc>
          <w:tcPr>
            <w:tcW w:w="0" w:type="auto"/>
            <w:vAlign w:val="center"/>
          </w:tcPr>
          <w:p w14:paraId="3285E863" w14:textId="77777777" w:rsidR="00021F7F" w:rsidRDefault="00B60221">
            <w:pPr>
              <w:jc w:val="center"/>
            </w:pPr>
            <w:r>
              <w:t> N/A</w:t>
            </w:r>
          </w:p>
        </w:tc>
        <w:tc>
          <w:tcPr>
            <w:tcW w:w="0" w:type="auto"/>
            <w:vAlign w:val="center"/>
          </w:tcPr>
          <w:p w14:paraId="5630E72B" w14:textId="77777777" w:rsidR="00021F7F" w:rsidRDefault="00B60221">
            <w:pPr>
              <w:jc w:val="center"/>
            </w:pPr>
            <w:r>
              <w:t>6</w:t>
            </w:r>
            <w:r>
              <w:br/>
            </w:r>
          </w:p>
        </w:tc>
        <w:tc>
          <w:tcPr>
            <w:tcW w:w="0" w:type="auto"/>
            <w:vAlign w:val="center"/>
          </w:tcPr>
          <w:p w14:paraId="2D214838" w14:textId="77777777" w:rsidR="00021F7F" w:rsidRDefault="00B60221">
            <w:pPr>
              <w:jc w:val="center"/>
            </w:pPr>
            <w:r>
              <w:t>3 - Humanities &amp; 3 Elective </w:t>
            </w:r>
          </w:p>
        </w:tc>
        <w:tc>
          <w:tcPr>
            <w:tcW w:w="0" w:type="auto"/>
            <w:vAlign w:val="center"/>
          </w:tcPr>
          <w:p w14:paraId="70DC5FE3" w14:textId="77777777" w:rsidR="00021F7F" w:rsidRDefault="00B60221">
            <w:pPr>
              <w:jc w:val="center"/>
            </w:pPr>
            <w:r>
              <w:t>8</w:t>
            </w:r>
          </w:p>
        </w:tc>
        <w:tc>
          <w:tcPr>
            <w:tcW w:w="0" w:type="auto"/>
            <w:vAlign w:val="center"/>
          </w:tcPr>
          <w:p w14:paraId="5157759C" w14:textId="77777777" w:rsidR="00021F7F" w:rsidRDefault="00B60221">
            <w:pPr>
              <w:jc w:val="center"/>
            </w:pPr>
            <w:r>
              <w:t>5.3</w:t>
            </w:r>
          </w:p>
        </w:tc>
        <w:tc>
          <w:tcPr>
            <w:tcW w:w="0" w:type="auto"/>
            <w:vAlign w:val="center"/>
          </w:tcPr>
          <w:p w14:paraId="2347BC1D" w14:textId="77777777" w:rsidR="00021F7F" w:rsidRDefault="00B60221">
            <w:pPr>
              <w:jc w:val="center"/>
            </w:pPr>
            <w:r>
              <w:t xml:space="preserve">3B </w:t>
            </w:r>
          </w:p>
        </w:tc>
        <w:tc>
          <w:tcPr>
            <w:tcW w:w="0" w:type="auto"/>
            <w:vAlign w:val="center"/>
          </w:tcPr>
          <w:p w14:paraId="1208613B" w14:textId="77777777" w:rsidR="00021F7F" w:rsidRDefault="00B60221">
            <w:pPr>
              <w:jc w:val="center"/>
            </w:pPr>
            <w:r>
              <w:t>UC-H</w:t>
            </w:r>
          </w:p>
        </w:tc>
      </w:tr>
      <w:tr w:rsidR="00021F7F" w14:paraId="2FB842D3" w14:textId="77777777">
        <w:tc>
          <w:tcPr>
            <w:tcW w:w="0" w:type="auto"/>
            <w:vAlign w:val="center"/>
          </w:tcPr>
          <w:p w14:paraId="5C6DBEC8" w14:textId="77777777" w:rsidR="00021F7F" w:rsidRDefault="00B60221">
            <w:r>
              <w:t>Comparative Government &amp; Politics</w:t>
            </w:r>
          </w:p>
        </w:tc>
        <w:tc>
          <w:tcPr>
            <w:tcW w:w="0" w:type="auto"/>
            <w:vAlign w:val="center"/>
          </w:tcPr>
          <w:p w14:paraId="793CD499" w14:textId="77777777" w:rsidR="00021F7F" w:rsidRDefault="00B60221">
            <w:pPr>
              <w:jc w:val="center"/>
            </w:pPr>
            <w:r>
              <w:t>3</w:t>
            </w:r>
          </w:p>
        </w:tc>
        <w:tc>
          <w:tcPr>
            <w:tcW w:w="0" w:type="auto"/>
            <w:vAlign w:val="center"/>
          </w:tcPr>
          <w:p w14:paraId="2DB4D889" w14:textId="77777777" w:rsidR="00021F7F" w:rsidRDefault="00B60221">
            <w:pPr>
              <w:jc w:val="center"/>
            </w:pPr>
            <w:r>
              <w:t>POSC 2005</w:t>
            </w:r>
            <w:r>
              <w:br/>
            </w:r>
          </w:p>
        </w:tc>
        <w:tc>
          <w:tcPr>
            <w:tcW w:w="0" w:type="auto"/>
            <w:vAlign w:val="center"/>
          </w:tcPr>
          <w:p w14:paraId="0DE3C96D" w14:textId="77777777" w:rsidR="00021F7F" w:rsidRDefault="00B60221">
            <w:pPr>
              <w:jc w:val="center"/>
            </w:pPr>
            <w:r>
              <w:t>3</w:t>
            </w:r>
            <w:r>
              <w:br/>
            </w:r>
          </w:p>
        </w:tc>
        <w:tc>
          <w:tcPr>
            <w:tcW w:w="0" w:type="auto"/>
            <w:vAlign w:val="center"/>
          </w:tcPr>
          <w:p w14:paraId="76B32346" w14:textId="77777777" w:rsidR="00021F7F" w:rsidRDefault="00B60221">
            <w:pPr>
              <w:jc w:val="center"/>
            </w:pPr>
            <w:r>
              <w:t>3 -Social/Behavioral Science</w:t>
            </w:r>
            <w:r>
              <w:br/>
            </w:r>
          </w:p>
        </w:tc>
        <w:tc>
          <w:tcPr>
            <w:tcW w:w="0" w:type="auto"/>
            <w:vAlign w:val="center"/>
          </w:tcPr>
          <w:p w14:paraId="515D3BF9" w14:textId="77777777" w:rsidR="00021F7F" w:rsidRDefault="00B60221">
            <w:pPr>
              <w:jc w:val="center"/>
            </w:pPr>
            <w:r>
              <w:t>4</w:t>
            </w:r>
          </w:p>
        </w:tc>
        <w:tc>
          <w:tcPr>
            <w:tcW w:w="0" w:type="auto"/>
            <w:vAlign w:val="center"/>
          </w:tcPr>
          <w:p w14:paraId="00D2AFEE" w14:textId="77777777" w:rsidR="00021F7F" w:rsidRDefault="00B60221">
            <w:pPr>
              <w:jc w:val="center"/>
            </w:pPr>
            <w:r>
              <w:t>2.7</w:t>
            </w:r>
          </w:p>
        </w:tc>
        <w:tc>
          <w:tcPr>
            <w:tcW w:w="0" w:type="auto"/>
            <w:vAlign w:val="center"/>
          </w:tcPr>
          <w:p w14:paraId="2DB3E33A" w14:textId="77777777" w:rsidR="00021F7F" w:rsidRDefault="00B60221">
            <w:pPr>
              <w:jc w:val="center"/>
            </w:pPr>
            <w:r>
              <w:t>4</w:t>
            </w:r>
          </w:p>
        </w:tc>
        <w:tc>
          <w:tcPr>
            <w:tcW w:w="0" w:type="auto"/>
            <w:vAlign w:val="center"/>
          </w:tcPr>
          <w:p w14:paraId="6920F086" w14:textId="77777777" w:rsidR="00021F7F" w:rsidRDefault="00B60221">
            <w:pPr>
              <w:jc w:val="center"/>
            </w:pPr>
            <w:r>
              <w:t>UC-B</w:t>
            </w:r>
          </w:p>
        </w:tc>
      </w:tr>
      <w:tr w:rsidR="00021F7F" w14:paraId="44D81BA0" w14:textId="77777777">
        <w:tc>
          <w:tcPr>
            <w:tcW w:w="0" w:type="auto"/>
            <w:vAlign w:val="center"/>
          </w:tcPr>
          <w:p w14:paraId="4AE8574B" w14:textId="77777777" w:rsidR="00021F7F" w:rsidRDefault="00B60221">
            <w:r>
              <w:t>Computer Science A</w:t>
            </w:r>
            <w:r>
              <w:rPr>
                <w:vertAlign w:val="superscript"/>
              </w:rPr>
              <w:t>1</w:t>
            </w:r>
          </w:p>
        </w:tc>
        <w:tc>
          <w:tcPr>
            <w:tcW w:w="0" w:type="auto"/>
            <w:vAlign w:val="center"/>
          </w:tcPr>
          <w:p w14:paraId="4E69AC64" w14:textId="77777777" w:rsidR="00021F7F" w:rsidRDefault="00B60221">
            <w:pPr>
              <w:jc w:val="center"/>
            </w:pPr>
            <w:r>
              <w:t>3</w:t>
            </w:r>
          </w:p>
        </w:tc>
        <w:tc>
          <w:tcPr>
            <w:tcW w:w="0" w:type="auto"/>
            <w:vAlign w:val="center"/>
          </w:tcPr>
          <w:p w14:paraId="4707517E" w14:textId="77777777" w:rsidR="00021F7F" w:rsidRDefault="00B60221">
            <w:pPr>
              <w:jc w:val="center"/>
            </w:pPr>
            <w:r>
              <w:t>N/A </w:t>
            </w:r>
          </w:p>
        </w:tc>
        <w:tc>
          <w:tcPr>
            <w:tcW w:w="0" w:type="auto"/>
            <w:vAlign w:val="center"/>
          </w:tcPr>
          <w:p w14:paraId="7ECE2E74" w14:textId="77777777" w:rsidR="00021F7F" w:rsidRDefault="00B60221">
            <w:pPr>
              <w:jc w:val="center"/>
            </w:pPr>
            <w:r>
              <w:t>3</w:t>
            </w:r>
            <w:r>
              <w:br/>
            </w:r>
          </w:p>
        </w:tc>
        <w:tc>
          <w:tcPr>
            <w:tcW w:w="0" w:type="auto"/>
            <w:vAlign w:val="center"/>
          </w:tcPr>
          <w:p w14:paraId="46D9169F" w14:textId="77777777" w:rsidR="00021F7F" w:rsidRDefault="00B60221">
            <w:pPr>
              <w:jc w:val="center"/>
            </w:pPr>
            <w:r>
              <w:t xml:space="preserve">3 - Communications &amp; Analytical Thinking </w:t>
            </w:r>
          </w:p>
        </w:tc>
        <w:tc>
          <w:tcPr>
            <w:tcW w:w="0" w:type="auto"/>
            <w:vAlign w:val="center"/>
          </w:tcPr>
          <w:p w14:paraId="11459C9E" w14:textId="77777777" w:rsidR="00021F7F" w:rsidRDefault="00B60221">
            <w:pPr>
              <w:jc w:val="center"/>
            </w:pPr>
            <w:r>
              <w:t>8</w:t>
            </w:r>
          </w:p>
        </w:tc>
        <w:tc>
          <w:tcPr>
            <w:tcW w:w="0" w:type="auto"/>
            <w:vAlign w:val="center"/>
          </w:tcPr>
          <w:p w14:paraId="36961E7C" w14:textId="77777777" w:rsidR="00021F7F" w:rsidRDefault="00B60221">
            <w:pPr>
              <w:jc w:val="center"/>
            </w:pPr>
            <w:r>
              <w:t>5.3</w:t>
            </w:r>
            <w:r>
              <w:br/>
            </w:r>
          </w:p>
        </w:tc>
        <w:tc>
          <w:tcPr>
            <w:tcW w:w="0" w:type="auto"/>
            <w:vAlign w:val="center"/>
          </w:tcPr>
          <w:p w14:paraId="381C40A8" w14:textId="77777777" w:rsidR="00021F7F" w:rsidRDefault="00B60221">
            <w:pPr>
              <w:jc w:val="center"/>
            </w:pPr>
            <w:r>
              <w:t>N/A</w:t>
            </w:r>
          </w:p>
        </w:tc>
        <w:tc>
          <w:tcPr>
            <w:tcW w:w="0" w:type="auto"/>
            <w:vAlign w:val="center"/>
          </w:tcPr>
          <w:p w14:paraId="2EE93D0E" w14:textId="77777777" w:rsidR="00021F7F" w:rsidRDefault="00B60221">
            <w:pPr>
              <w:jc w:val="center"/>
            </w:pPr>
            <w:r>
              <w:t>UC-S</w:t>
            </w:r>
          </w:p>
        </w:tc>
      </w:tr>
      <w:tr w:rsidR="00021F7F" w14:paraId="1EB631E4" w14:textId="77777777">
        <w:tc>
          <w:tcPr>
            <w:tcW w:w="0" w:type="auto"/>
            <w:vAlign w:val="center"/>
          </w:tcPr>
          <w:p w14:paraId="31A8A54A" w14:textId="77777777" w:rsidR="00021F7F" w:rsidRDefault="00B60221">
            <w:r>
              <w:t>Computer Science AB</w:t>
            </w:r>
            <w:r>
              <w:rPr>
                <w:vertAlign w:val="superscript"/>
              </w:rPr>
              <w:t>1</w:t>
            </w:r>
          </w:p>
        </w:tc>
        <w:tc>
          <w:tcPr>
            <w:tcW w:w="0" w:type="auto"/>
            <w:vAlign w:val="center"/>
          </w:tcPr>
          <w:p w14:paraId="2DD9CB65" w14:textId="77777777" w:rsidR="00021F7F" w:rsidRDefault="00B60221">
            <w:pPr>
              <w:jc w:val="center"/>
            </w:pPr>
            <w:r>
              <w:t>3</w:t>
            </w:r>
          </w:p>
        </w:tc>
        <w:tc>
          <w:tcPr>
            <w:tcW w:w="0" w:type="auto"/>
            <w:vAlign w:val="center"/>
          </w:tcPr>
          <w:p w14:paraId="175CAE6C" w14:textId="77777777" w:rsidR="00021F7F" w:rsidRDefault="00B60221">
            <w:pPr>
              <w:jc w:val="center"/>
            </w:pPr>
            <w:r>
              <w:t>N/A </w:t>
            </w:r>
          </w:p>
        </w:tc>
        <w:tc>
          <w:tcPr>
            <w:tcW w:w="0" w:type="auto"/>
            <w:vAlign w:val="center"/>
          </w:tcPr>
          <w:p w14:paraId="599C18B5" w14:textId="77777777" w:rsidR="00021F7F" w:rsidRDefault="00B60221">
            <w:pPr>
              <w:jc w:val="center"/>
            </w:pPr>
            <w:r>
              <w:t> 6</w:t>
            </w:r>
          </w:p>
        </w:tc>
        <w:tc>
          <w:tcPr>
            <w:tcW w:w="0" w:type="auto"/>
            <w:vAlign w:val="center"/>
          </w:tcPr>
          <w:p w14:paraId="546CCFCA" w14:textId="77777777" w:rsidR="00021F7F" w:rsidRDefault="00B60221">
            <w:pPr>
              <w:jc w:val="center"/>
            </w:pPr>
            <w:r>
              <w:t>3 - Communications &amp; Analytical Thinking &amp; 3 - Elective </w:t>
            </w:r>
          </w:p>
        </w:tc>
        <w:tc>
          <w:tcPr>
            <w:tcW w:w="0" w:type="auto"/>
            <w:vAlign w:val="center"/>
          </w:tcPr>
          <w:p w14:paraId="6D6C51C5" w14:textId="77777777" w:rsidR="00021F7F" w:rsidRDefault="00B60221">
            <w:pPr>
              <w:jc w:val="center"/>
            </w:pPr>
            <w:r>
              <w:t>N/A</w:t>
            </w:r>
          </w:p>
        </w:tc>
        <w:tc>
          <w:tcPr>
            <w:tcW w:w="0" w:type="auto"/>
            <w:vAlign w:val="center"/>
          </w:tcPr>
          <w:p w14:paraId="6F89E727" w14:textId="77777777" w:rsidR="00021F7F" w:rsidRDefault="00B60221">
            <w:pPr>
              <w:jc w:val="center"/>
            </w:pPr>
            <w:r>
              <w:t>N/A</w:t>
            </w:r>
          </w:p>
        </w:tc>
        <w:tc>
          <w:tcPr>
            <w:tcW w:w="0" w:type="auto"/>
            <w:vAlign w:val="center"/>
          </w:tcPr>
          <w:p w14:paraId="1875B549" w14:textId="77777777" w:rsidR="00021F7F" w:rsidRDefault="00B60221">
            <w:pPr>
              <w:jc w:val="center"/>
            </w:pPr>
            <w:r>
              <w:t>N/A</w:t>
            </w:r>
          </w:p>
        </w:tc>
        <w:tc>
          <w:tcPr>
            <w:tcW w:w="0" w:type="auto"/>
            <w:vAlign w:val="center"/>
          </w:tcPr>
          <w:p w14:paraId="76B87D92" w14:textId="77777777" w:rsidR="00021F7F" w:rsidRDefault="00B60221">
            <w:pPr>
              <w:jc w:val="center"/>
            </w:pPr>
            <w:r>
              <w:t>UC-S</w:t>
            </w:r>
          </w:p>
        </w:tc>
      </w:tr>
      <w:tr w:rsidR="00021F7F" w14:paraId="26A92EA8" w14:textId="77777777">
        <w:tc>
          <w:tcPr>
            <w:tcW w:w="0" w:type="auto"/>
            <w:vAlign w:val="center"/>
          </w:tcPr>
          <w:p w14:paraId="4EA4C860" w14:textId="77777777" w:rsidR="00021F7F" w:rsidRDefault="00B60221">
            <w:r>
              <w:lastRenderedPageBreak/>
              <w:t>Computer Science Principles</w:t>
            </w:r>
            <w:r>
              <w:rPr>
                <w:vertAlign w:val="superscript"/>
              </w:rPr>
              <w:t>1</w:t>
            </w:r>
          </w:p>
        </w:tc>
        <w:tc>
          <w:tcPr>
            <w:tcW w:w="0" w:type="auto"/>
            <w:vAlign w:val="center"/>
          </w:tcPr>
          <w:p w14:paraId="22A7EED5" w14:textId="77777777" w:rsidR="00021F7F" w:rsidRDefault="00B60221">
            <w:pPr>
              <w:jc w:val="center"/>
            </w:pPr>
            <w:r>
              <w:t>3 </w:t>
            </w:r>
          </w:p>
        </w:tc>
        <w:tc>
          <w:tcPr>
            <w:tcW w:w="0" w:type="auto"/>
            <w:vAlign w:val="center"/>
          </w:tcPr>
          <w:p w14:paraId="1F8220B2" w14:textId="77777777" w:rsidR="00021F7F" w:rsidRDefault="00B60221">
            <w:pPr>
              <w:jc w:val="center"/>
            </w:pPr>
            <w:r>
              <w:t>N/A </w:t>
            </w:r>
          </w:p>
        </w:tc>
        <w:tc>
          <w:tcPr>
            <w:tcW w:w="0" w:type="auto"/>
            <w:vAlign w:val="center"/>
          </w:tcPr>
          <w:p w14:paraId="5E2D12CC" w14:textId="77777777" w:rsidR="00021F7F" w:rsidRDefault="00B60221">
            <w:pPr>
              <w:jc w:val="center"/>
            </w:pPr>
            <w:r>
              <w:t> 6</w:t>
            </w:r>
          </w:p>
        </w:tc>
        <w:tc>
          <w:tcPr>
            <w:tcW w:w="0" w:type="auto"/>
            <w:vAlign w:val="center"/>
          </w:tcPr>
          <w:p w14:paraId="0236F68D" w14:textId="77777777" w:rsidR="00021F7F" w:rsidRDefault="00B60221">
            <w:pPr>
              <w:jc w:val="center"/>
            </w:pPr>
            <w:r>
              <w:t>3 - Communications &amp; Analytical Thinking &amp; 3 - Elective</w:t>
            </w:r>
            <w:r>
              <w:br/>
            </w:r>
          </w:p>
        </w:tc>
        <w:tc>
          <w:tcPr>
            <w:tcW w:w="0" w:type="auto"/>
            <w:vAlign w:val="center"/>
          </w:tcPr>
          <w:p w14:paraId="119D3BEB" w14:textId="77777777" w:rsidR="00021F7F" w:rsidRDefault="00B60221">
            <w:pPr>
              <w:jc w:val="center"/>
            </w:pPr>
            <w:r>
              <w:t>8 </w:t>
            </w:r>
          </w:p>
        </w:tc>
        <w:tc>
          <w:tcPr>
            <w:tcW w:w="0" w:type="auto"/>
            <w:vAlign w:val="center"/>
          </w:tcPr>
          <w:p w14:paraId="58105ECB" w14:textId="77777777" w:rsidR="00021F7F" w:rsidRDefault="00B60221">
            <w:pPr>
              <w:jc w:val="center"/>
            </w:pPr>
            <w:r>
              <w:t>5.3 </w:t>
            </w:r>
          </w:p>
        </w:tc>
        <w:tc>
          <w:tcPr>
            <w:tcW w:w="0" w:type="auto"/>
            <w:vAlign w:val="center"/>
          </w:tcPr>
          <w:p w14:paraId="071179FA" w14:textId="77777777" w:rsidR="00021F7F" w:rsidRDefault="00B60221">
            <w:pPr>
              <w:jc w:val="center"/>
            </w:pPr>
            <w:r>
              <w:t>N/A </w:t>
            </w:r>
          </w:p>
        </w:tc>
        <w:tc>
          <w:tcPr>
            <w:tcW w:w="0" w:type="auto"/>
            <w:vAlign w:val="center"/>
          </w:tcPr>
          <w:p w14:paraId="44811255" w14:textId="77777777" w:rsidR="00021F7F" w:rsidRDefault="00B60221">
            <w:pPr>
              <w:jc w:val="center"/>
            </w:pPr>
            <w:r>
              <w:t>N/A </w:t>
            </w:r>
          </w:p>
        </w:tc>
      </w:tr>
      <w:tr w:rsidR="00021F7F" w14:paraId="35EB59A7" w14:textId="77777777">
        <w:tc>
          <w:tcPr>
            <w:tcW w:w="0" w:type="auto"/>
            <w:vAlign w:val="center"/>
          </w:tcPr>
          <w:p w14:paraId="436FAC76" w14:textId="77777777" w:rsidR="00021F7F" w:rsidRDefault="00B60221">
            <w:r>
              <w:t>English Language/Composition</w:t>
            </w:r>
            <w:r>
              <w:rPr>
                <w:vertAlign w:val="superscript"/>
              </w:rPr>
              <w:t>3A</w:t>
            </w:r>
          </w:p>
        </w:tc>
        <w:tc>
          <w:tcPr>
            <w:tcW w:w="0" w:type="auto"/>
            <w:vAlign w:val="center"/>
          </w:tcPr>
          <w:p w14:paraId="2E380502" w14:textId="77777777" w:rsidR="00021F7F" w:rsidRDefault="00B60221">
            <w:pPr>
              <w:jc w:val="center"/>
            </w:pPr>
            <w:r>
              <w:t>3</w:t>
            </w:r>
          </w:p>
        </w:tc>
        <w:tc>
          <w:tcPr>
            <w:tcW w:w="0" w:type="auto"/>
            <w:vAlign w:val="center"/>
          </w:tcPr>
          <w:p w14:paraId="3624E4E9" w14:textId="77777777" w:rsidR="00021F7F" w:rsidRDefault="00B60221">
            <w:pPr>
              <w:jc w:val="center"/>
            </w:pPr>
            <w:r>
              <w:t>ENGL 1500 or ENGL C1000</w:t>
            </w:r>
            <w:r>
              <w:br/>
            </w:r>
          </w:p>
        </w:tc>
        <w:tc>
          <w:tcPr>
            <w:tcW w:w="0" w:type="auto"/>
            <w:vAlign w:val="center"/>
          </w:tcPr>
          <w:p w14:paraId="406E878D" w14:textId="77777777" w:rsidR="00021F7F" w:rsidRDefault="00B60221">
            <w:pPr>
              <w:jc w:val="center"/>
            </w:pPr>
            <w:r>
              <w:t> 6</w:t>
            </w:r>
          </w:p>
        </w:tc>
        <w:tc>
          <w:tcPr>
            <w:tcW w:w="0" w:type="auto"/>
            <w:vAlign w:val="center"/>
          </w:tcPr>
          <w:p w14:paraId="6B52FBF2" w14:textId="77777777" w:rsidR="00021F7F" w:rsidRDefault="00B60221">
            <w:pPr>
              <w:jc w:val="center"/>
            </w:pPr>
            <w:r>
              <w:t>3 - English Composition &amp; 3 Elective </w:t>
            </w:r>
          </w:p>
        </w:tc>
        <w:tc>
          <w:tcPr>
            <w:tcW w:w="0" w:type="auto"/>
            <w:vAlign w:val="center"/>
          </w:tcPr>
          <w:p w14:paraId="699856F1" w14:textId="77777777" w:rsidR="00021F7F" w:rsidRDefault="00B60221">
            <w:pPr>
              <w:jc w:val="center"/>
            </w:pPr>
            <w:r>
              <w:t>8⁴</w:t>
            </w:r>
          </w:p>
        </w:tc>
        <w:tc>
          <w:tcPr>
            <w:tcW w:w="0" w:type="auto"/>
            <w:vAlign w:val="center"/>
          </w:tcPr>
          <w:p w14:paraId="144C4846" w14:textId="77777777" w:rsidR="00021F7F" w:rsidRDefault="00B60221">
            <w:pPr>
              <w:jc w:val="center"/>
            </w:pPr>
            <w:r>
              <w:t>5.3</w:t>
            </w:r>
          </w:p>
        </w:tc>
        <w:tc>
          <w:tcPr>
            <w:tcW w:w="0" w:type="auto"/>
            <w:vAlign w:val="center"/>
          </w:tcPr>
          <w:p w14:paraId="4D7D6E69" w14:textId="77777777" w:rsidR="00021F7F" w:rsidRDefault="00B60221">
            <w:pPr>
              <w:jc w:val="center"/>
            </w:pPr>
            <w:r>
              <w:t>1A</w:t>
            </w:r>
          </w:p>
        </w:tc>
        <w:tc>
          <w:tcPr>
            <w:tcW w:w="0" w:type="auto"/>
            <w:vAlign w:val="center"/>
          </w:tcPr>
          <w:p w14:paraId="600188D6" w14:textId="77777777" w:rsidR="00021F7F" w:rsidRDefault="00B60221">
            <w:pPr>
              <w:jc w:val="center"/>
            </w:pPr>
            <w:r>
              <w:t>UC-E</w:t>
            </w:r>
          </w:p>
        </w:tc>
      </w:tr>
      <w:tr w:rsidR="00021F7F" w14:paraId="65362B72" w14:textId="77777777">
        <w:tc>
          <w:tcPr>
            <w:tcW w:w="0" w:type="auto"/>
            <w:vAlign w:val="center"/>
          </w:tcPr>
          <w:p w14:paraId="20DB2254" w14:textId="77777777" w:rsidR="00021F7F" w:rsidRDefault="00B60221">
            <w:r>
              <w:t>English Literature/Composition</w:t>
            </w:r>
            <w:r>
              <w:rPr>
                <w:vertAlign w:val="superscript"/>
              </w:rPr>
              <w:t>3A</w:t>
            </w:r>
          </w:p>
        </w:tc>
        <w:tc>
          <w:tcPr>
            <w:tcW w:w="0" w:type="auto"/>
            <w:vAlign w:val="center"/>
          </w:tcPr>
          <w:p w14:paraId="11C0AF02" w14:textId="77777777" w:rsidR="00021F7F" w:rsidRDefault="00B60221">
            <w:pPr>
              <w:jc w:val="center"/>
            </w:pPr>
            <w:r>
              <w:t>3</w:t>
            </w:r>
          </w:p>
        </w:tc>
        <w:tc>
          <w:tcPr>
            <w:tcW w:w="0" w:type="auto"/>
            <w:vAlign w:val="center"/>
          </w:tcPr>
          <w:p w14:paraId="2806A5F0" w14:textId="77777777" w:rsidR="00021F7F" w:rsidRDefault="00B60221">
            <w:pPr>
              <w:jc w:val="center"/>
            </w:pPr>
            <w:r>
              <w:t>ENGL 1650</w:t>
            </w:r>
            <w:r>
              <w:br/>
            </w:r>
          </w:p>
        </w:tc>
        <w:tc>
          <w:tcPr>
            <w:tcW w:w="0" w:type="auto"/>
            <w:vAlign w:val="center"/>
          </w:tcPr>
          <w:p w14:paraId="2218A33C" w14:textId="77777777" w:rsidR="00021F7F" w:rsidRDefault="00B60221">
            <w:pPr>
              <w:jc w:val="center"/>
            </w:pPr>
            <w:r>
              <w:t>6</w:t>
            </w:r>
            <w:r>
              <w:br/>
            </w:r>
          </w:p>
        </w:tc>
        <w:tc>
          <w:tcPr>
            <w:tcW w:w="0" w:type="auto"/>
            <w:vAlign w:val="center"/>
          </w:tcPr>
          <w:p w14:paraId="263AED5F" w14:textId="77777777" w:rsidR="00021F7F" w:rsidRDefault="00B60221">
            <w:pPr>
              <w:jc w:val="center"/>
            </w:pPr>
            <w:r>
              <w:t>3 - English Composition &amp; 3 Elective </w:t>
            </w:r>
          </w:p>
        </w:tc>
        <w:tc>
          <w:tcPr>
            <w:tcW w:w="0" w:type="auto"/>
            <w:vAlign w:val="center"/>
          </w:tcPr>
          <w:p w14:paraId="3DB10E4F" w14:textId="77777777" w:rsidR="00021F7F" w:rsidRDefault="00B60221">
            <w:pPr>
              <w:jc w:val="center"/>
            </w:pPr>
            <w:r>
              <w:t>8⁴</w:t>
            </w:r>
          </w:p>
        </w:tc>
        <w:tc>
          <w:tcPr>
            <w:tcW w:w="0" w:type="auto"/>
            <w:vAlign w:val="center"/>
          </w:tcPr>
          <w:p w14:paraId="4C7EBA66" w14:textId="77777777" w:rsidR="00021F7F" w:rsidRDefault="00B60221">
            <w:pPr>
              <w:jc w:val="center"/>
            </w:pPr>
            <w:r>
              <w:t>5.3</w:t>
            </w:r>
          </w:p>
        </w:tc>
        <w:tc>
          <w:tcPr>
            <w:tcW w:w="0" w:type="auto"/>
            <w:vAlign w:val="center"/>
          </w:tcPr>
          <w:p w14:paraId="34C1C2C2" w14:textId="77777777" w:rsidR="00021F7F" w:rsidRDefault="00B60221">
            <w:pPr>
              <w:jc w:val="center"/>
            </w:pPr>
            <w:r>
              <w:t>1A or 3B</w:t>
            </w:r>
          </w:p>
        </w:tc>
        <w:tc>
          <w:tcPr>
            <w:tcW w:w="0" w:type="auto"/>
            <w:vAlign w:val="center"/>
          </w:tcPr>
          <w:p w14:paraId="08594EF1" w14:textId="77777777" w:rsidR="00021F7F" w:rsidRDefault="00B60221">
            <w:pPr>
              <w:jc w:val="center"/>
            </w:pPr>
            <w:r>
              <w:t>UC-E/UC-H</w:t>
            </w:r>
          </w:p>
        </w:tc>
      </w:tr>
      <w:tr w:rsidR="00021F7F" w14:paraId="77F73539" w14:textId="77777777">
        <w:tc>
          <w:tcPr>
            <w:tcW w:w="0" w:type="auto"/>
            <w:vAlign w:val="center"/>
          </w:tcPr>
          <w:p w14:paraId="6A2DA195" w14:textId="77777777" w:rsidR="00021F7F" w:rsidRDefault="00B60221">
            <w:r>
              <w:t>Environmental Science</w:t>
            </w:r>
            <w:r>
              <w:rPr>
                <w:vertAlign w:val="superscript"/>
              </w:rPr>
              <w:t>*</w:t>
            </w:r>
          </w:p>
        </w:tc>
        <w:tc>
          <w:tcPr>
            <w:tcW w:w="0" w:type="auto"/>
            <w:vAlign w:val="center"/>
          </w:tcPr>
          <w:p w14:paraId="739CC3EB" w14:textId="77777777" w:rsidR="00021F7F" w:rsidRDefault="00B60221">
            <w:pPr>
              <w:jc w:val="center"/>
            </w:pPr>
            <w:r>
              <w:t>3</w:t>
            </w:r>
          </w:p>
        </w:tc>
        <w:tc>
          <w:tcPr>
            <w:tcW w:w="0" w:type="auto"/>
            <w:vAlign w:val="center"/>
          </w:tcPr>
          <w:p w14:paraId="6014F2B3" w14:textId="77777777" w:rsidR="00021F7F" w:rsidRDefault="00B60221">
            <w:pPr>
              <w:jc w:val="center"/>
            </w:pPr>
            <w:r>
              <w:t> BIOL 1513</w:t>
            </w:r>
            <w:r>
              <w:br/>
            </w:r>
          </w:p>
        </w:tc>
        <w:tc>
          <w:tcPr>
            <w:tcW w:w="0" w:type="auto"/>
            <w:vAlign w:val="center"/>
          </w:tcPr>
          <w:p w14:paraId="1EAF9F43" w14:textId="77777777" w:rsidR="00021F7F" w:rsidRDefault="00B60221">
            <w:pPr>
              <w:jc w:val="center"/>
            </w:pPr>
            <w:r>
              <w:t>4</w:t>
            </w:r>
            <w:r>
              <w:br/>
            </w:r>
          </w:p>
        </w:tc>
        <w:tc>
          <w:tcPr>
            <w:tcW w:w="0" w:type="auto"/>
            <w:vAlign w:val="center"/>
          </w:tcPr>
          <w:p w14:paraId="527D85D6" w14:textId="77777777" w:rsidR="00021F7F" w:rsidRDefault="00B60221">
            <w:pPr>
              <w:jc w:val="center"/>
            </w:pPr>
            <w:r>
              <w:t>3 - Natural Science &amp; 1 - Elective  </w:t>
            </w:r>
          </w:p>
        </w:tc>
        <w:tc>
          <w:tcPr>
            <w:tcW w:w="0" w:type="auto"/>
            <w:vAlign w:val="center"/>
          </w:tcPr>
          <w:p w14:paraId="34843AEF" w14:textId="77777777" w:rsidR="00021F7F" w:rsidRDefault="00B60221">
            <w:pPr>
              <w:jc w:val="center"/>
            </w:pPr>
            <w:r>
              <w:t>4</w:t>
            </w:r>
          </w:p>
        </w:tc>
        <w:tc>
          <w:tcPr>
            <w:tcW w:w="0" w:type="auto"/>
            <w:vAlign w:val="center"/>
          </w:tcPr>
          <w:p w14:paraId="4FD5B4A5" w14:textId="77777777" w:rsidR="00021F7F" w:rsidRDefault="00B60221">
            <w:pPr>
              <w:jc w:val="center"/>
            </w:pPr>
            <w:r>
              <w:t>2.6</w:t>
            </w:r>
          </w:p>
        </w:tc>
        <w:tc>
          <w:tcPr>
            <w:tcW w:w="0" w:type="auto"/>
          </w:tcPr>
          <w:p w14:paraId="54800544" w14:textId="77777777" w:rsidR="00021F7F" w:rsidRDefault="00B60221">
            <w:r>
              <w:t xml:space="preserve">5A + 5C </w:t>
            </w:r>
          </w:p>
        </w:tc>
        <w:tc>
          <w:tcPr>
            <w:tcW w:w="0" w:type="auto"/>
            <w:vAlign w:val="center"/>
          </w:tcPr>
          <w:p w14:paraId="4E56EE0D" w14:textId="77777777" w:rsidR="00021F7F" w:rsidRDefault="00B60221">
            <w:pPr>
              <w:jc w:val="center"/>
            </w:pPr>
            <w:r>
              <w:t>UC-S</w:t>
            </w:r>
          </w:p>
        </w:tc>
      </w:tr>
      <w:tr w:rsidR="00021F7F" w14:paraId="7C54B501" w14:textId="77777777">
        <w:tc>
          <w:tcPr>
            <w:tcW w:w="0" w:type="auto"/>
            <w:vAlign w:val="center"/>
          </w:tcPr>
          <w:p w14:paraId="61C1B701" w14:textId="77777777" w:rsidR="00021F7F" w:rsidRDefault="00B60221">
            <w:r>
              <w:t>European History</w:t>
            </w:r>
          </w:p>
        </w:tc>
        <w:tc>
          <w:tcPr>
            <w:tcW w:w="0" w:type="auto"/>
            <w:vAlign w:val="center"/>
          </w:tcPr>
          <w:p w14:paraId="5F967F66" w14:textId="77777777" w:rsidR="00021F7F" w:rsidRDefault="00B60221">
            <w:pPr>
              <w:jc w:val="center"/>
            </w:pPr>
            <w:r>
              <w:t>3</w:t>
            </w:r>
          </w:p>
        </w:tc>
        <w:tc>
          <w:tcPr>
            <w:tcW w:w="0" w:type="auto"/>
            <w:vAlign w:val="center"/>
          </w:tcPr>
          <w:p w14:paraId="2BA24452" w14:textId="77777777" w:rsidR="00021F7F" w:rsidRDefault="00B60221">
            <w:pPr>
              <w:jc w:val="center"/>
            </w:pPr>
            <w:r>
              <w:t>HIST 2204</w:t>
            </w:r>
            <w:r>
              <w:br/>
            </w:r>
          </w:p>
        </w:tc>
        <w:tc>
          <w:tcPr>
            <w:tcW w:w="0" w:type="auto"/>
            <w:vAlign w:val="center"/>
          </w:tcPr>
          <w:p w14:paraId="0B23D695" w14:textId="77777777" w:rsidR="00021F7F" w:rsidRDefault="00B60221">
            <w:pPr>
              <w:jc w:val="center"/>
            </w:pPr>
            <w:r>
              <w:t>6</w:t>
            </w:r>
            <w:r>
              <w:br/>
            </w:r>
          </w:p>
        </w:tc>
        <w:tc>
          <w:tcPr>
            <w:tcW w:w="0" w:type="auto"/>
            <w:vAlign w:val="center"/>
          </w:tcPr>
          <w:p w14:paraId="78EBCEF8" w14:textId="77777777" w:rsidR="00021F7F" w:rsidRDefault="00B60221">
            <w:pPr>
              <w:jc w:val="center"/>
            </w:pPr>
            <w:r>
              <w:t>3 - Humanities &amp; 3 Elective</w:t>
            </w:r>
            <w:r>
              <w:br/>
            </w:r>
          </w:p>
        </w:tc>
        <w:tc>
          <w:tcPr>
            <w:tcW w:w="0" w:type="auto"/>
            <w:vAlign w:val="center"/>
          </w:tcPr>
          <w:p w14:paraId="096FECD2" w14:textId="77777777" w:rsidR="00021F7F" w:rsidRDefault="00B60221">
            <w:pPr>
              <w:jc w:val="center"/>
            </w:pPr>
            <w:r>
              <w:t>8</w:t>
            </w:r>
          </w:p>
        </w:tc>
        <w:tc>
          <w:tcPr>
            <w:tcW w:w="0" w:type="auto"/>
            <w:vAlign w:val="center"/>
          </w:tcPr>
          <w:p w14:paraId="25DCD6FC" w14:textId="77777777" w:rsidR="00021F7F" w:rsidRDefault="00B60221">
            <w:pPr>
              <w:jc w:val="center"/>
            </w:pPr>
            <w:r>
              <w:t>5.3</w:t>
            </w:r>
          </w:p>
        </w:tc>
        <w:tc>
          <w:tcPr>
            <w:tcW w:w="0" w:type="auto"/>
            <w:vAlign w:val="center"/>
          </w:tcPr>
          <w:p w14:paraId="243038D9" w14:textId="77777777" w:rsidR="00021F7F" w:rsidRDefault="00B60221">
            <w:pPr>
              <w:jc w:val="center"/>
            </w:pPr>
            <w:r>
              <w:t>3B or 4</w:t>
            </w:r>
          </w:p>
        </w:tc>
        <w:tc>
          <w:tcPr>
            <w:tcW w:w="0" w:type="auto"/>
            <w:vAlign w:val="center"/>
          </w:tcPr>
          <w:p w14:paraId="69019241" w14:textId="77777777" w:rsidR="00021F7F" w:rsidRDefault="00B60221">
            <w:pPr>
              <w:jc w:val="center"/>
            </w:pPr>
            <w:r>
              <w:t>UC-H/UC-B</w:t>
            </w:r>
          </w:p>
        </w:tc>
      </w:tr>
      <w:tr w:rsidR="00021F7F" w14:paraId="093143D2" w14:textId="77777777">
        <w:tc>
          <w:tcPr>
            <w:tcW w:w="0" w:type="auto"/>
            <w:vAlign w:val="center"/>
          </w:tcPr>
          <w:p w14:paraId="58B0EF0F" w14:textId="77777777" w:rsidR="00021F7F" w:rsidRDefault="00B60221">
            <w:r>
              <w:t>French Language &amp; Culture</w:t>
            </w:r>
          </w:p>
        </w:tc>
        <w:tc>
          <w:tcPr>
            <w:tcW w:w="0" w:type="auto"/>
            <w:vAlign w:val="center"/>
          </w:tcPr>
          <w:p w14:paraId="16CFEA7E" w14:textId="77777777" w:rsidR="00021F7F" w:rsidRDefault="00B60221">
            <w:pPr>
              <w:jc w:val="center"/>
            </w:pPr>
            <w:r>
              <w:t>3</w:t>
            </w:r>
          </w:p>
        </w:tc>
        <w:tc>
          <w:tcPr>
            <w:tcW w:w="0" w:type="auto"/>
            <w:vAlign w:val="center"/>
          </w:tcPr>
          <w:p w14:paraId="4163A7A9" w14:textId="77777777" w:rsidR="00021F7F" w:rsidRDefault="00B60221">
            <w:pPr>
              <w:jc w:val="center"/>
            </w:pPr>
            <w:r>
              <w:t>N/A </w:t>
            </w:r>
          </w:p>
        </w:tc>
        <w:tc>
          <w:tcPr>
            <w:tcW w:w="0" w:type="auto"/>
            <w:vAlign w:val="center"/>
          </w:tcPr>
          <w:p w14:paraId="2723C79A" w14:textId="77777777" w:rsidR="00021F7F" w:rsidRDefault="00B60221">
            <w:pPr>
              <w:jc w:val="center"/>
            </w:pPr>
            <w:r>
              <w:t>6</w:t>
            </w:r>
            <w:r>
              <w:br/>
            </w:r>
          </w:p>
        </w:tc>
        <w:tc>
          <w:tcPr>
            <w:tcW w:w="0" w:type="auto"/>
            <w:vAlign w:val="center"/>
          </w:tcPr>
          <w:p w14:paraId="22AD242E" w14:textId="77777777" w:rsidR="00021F7F" w:rsidRDefault="00B60221">
            <w:pPr>
              <w:jc w:val="center"/>
            </w:pPr>
            <w:r>
              <w:t>3 - Humanities &amp; 3 Elective   </w:t>
            </w:r>
          </w:p>
        </w:tc>
        <w:tc>
          <w:tcPr>
            <w:tcW w:w="0" w:type="auto"/>
            <w:vAlign w:val="center"/>
          </w:tcPr>
          <w:p w14:paraId="6751CC41" w14:textId="77777777" w:rsidR="00021F7F" w:rsidRDefault="00B60221">
            <w:pPr>
              <w:jc w:val="center"/>
            </w:pPr>
            <w:r>
              <w:t>8</w:t>
            </w:r>
          </w:p>
        </w:tc>
        <w:tc>
          <w:tcPr>
            <w:tcW w:w="0" w:type="auto"/>
            <w:vAlign w:val="center"/>
          </w:tcPr>
          <w:p w14:paraId="4815C7C2" w14:textId="77777777" w:rsidR="00021F7F" w:rsidRDefault="00B60221">
            <w:pPr>
              <w:jc w:val="center"/>
            </w:pPr>
            <w:r>
              <w:t>5.3</w:t>
            </w:r>
          </w:p>
        </w:tc>
        <w:tc>
          <w:tcPr>
            <w:tcW w:w="0" w:type="auto"/>
            <w:vAlign w:val="center"/>
          </w:tcPr>
          <w:p w14:paraId="069D37C5" w14:textId="77777777" w:rsidR="00021F7F" w:rsidRDefault="00B60221">
            <w:pPr>
              <w:jc w:val="center"/>
            </w:pPr>
            <w:r>
              <w:t>3B</w:t>
            </w:r>
          </w:p>
        </w:tc>
        <w:tc>
          <w:tcPr>
            <w:tcW w:w="0" w:type="auto"/>
            <w:vAlign w:val="center"/>
          </w:tcPr>
          <w:p w14:paraId="58712F52" w14:textId="77777777" w:rsidR="00021F7F" w:rsidRDefault="00B60221">
            <w:pPr>
              <w:jc w:val="center"/>
            </w:pPr>
            <w:r>
              <w:t>UC-H</w:t>
            </w:r>
          </w:p>
        </w:tc>
      </w:tr>
      <w:tr w:rsidR="00021F7F" w14:paraId="529596E6" w14:textId="77777777">
        <w:tc>
          <w:tcPr>
            <w:tcW w:w="0" w:type="auto"/>
            <w:vAlign w:val="center"/>
          </w:tcPr>
          <w:p w14:paraId="42037966" w14:textId="77777777" w:rsidR="00021F7F" w:rsidRDefault="00B60221">
            <w:r>
              <w:t>German Language &amp; Culture</w:t>
            </w:r>
          </w:p>
        </w:tc>
        <w:tc>
          <w:tcPr>
            <w:tcW w:w="0" w:type="auto"/>
            <w:vAlign w:val="center"/>
          </w:tcPr>
          <w:p w14:paraId="1A551B0B" w14:textId="77777777" w:rsidR="00021F7F" w:rsidRDefault="00B60221">
            <w:pPr>
              <w:jc w:val="center"/>
            </w:pPr>
            <w:r>
              <w:t>3</w:t>
            </w:r>
          </w:p>
        </w:tc>
        <w:tc>
          <w:tcPr>
            <w:tcW w:w="0" w:type="auto"/>
            <w:vAlign w:val="center"/>
          </w:tcPr>
          <w:p w14:paraId="4DFB386E" w14:textId="77777777" w:rsidR="00021F7F" w:rsidRDefault="00B60221">
            <w:pPr>
              <w:jc w:val="center"/>
            </w:pPr>
            <w:r>
              <w:t> N/A</w:t>
            </w:r>
          </w:p>
        </w:tc>
        <w:tc>
          <w:tcPr>
            <w:tcW w:w="0" w:type="auto"/>
            <w:vAlign w:val="center"/>
          </w:tcPr>
          <w:p w14:paraId="39B0C015" w14:textId="77777777" w:rsidR="00021F7F" w:rsidRDefault="00B60221">
            <w:pPr>
              <w:jc w:val="center"/>
            </w:pPr>
            <w:r>
              <w:t>6</w:t>
            </w:r>
            <w:r>
              <w:br/>
            </w:r>
          </w:p>
        </w:tc>
        <w:tc>
          <w:tcPr>
            <w:tcW w:w="0" w:type="auto"/>
            <w:vAlign w:val="center"/>
          </w:tcPr>
          <w:p w14:paraId="4CC5C397" w14:textId="77777777" w:rsidR="00021F7F" w:rsidRDefault="00B60221">
            <w:pPr>
              <w:jc w:val="center"/>
            </w:pPr>
            <w:r>
              <w:t>3 - Humanities &amp; 3 Elective   </w:t>
            </w:r>
          </w:p>
        </w:tc>
        <w:tc>
          <w:tcPr>
            <w:tcW w:w="0" w:type="auto"/>
            <w:vAlign w:val="center"/>
          </w:tcPr>
          <w:p w14:paraId="59ED4927" w14:textId="77777777" w:rsidR="00021F7F" w:rsidRDefault="00B60221">
            <w:pPr>
              <w:jc w:val="center"/>
            </w:pPr>
            <w:r>
              <w:t>8</w:t>
            </w:r>
          </w:p>
        </w:tc>
        <w:tc>
          <w:tcPr>
            <w:tcW w:w="0" w:type="auto"/>
            <w:vAlign w:val="center"/>
          </w:tcPr>
          <w:p w14:paraId="7F1C3A13" w14:textId="77777777" w:rsidR="00021F7F" w:rsidRDefault="00B60221">
            <w:pPr>
              <w:jc w:val="center"/>
            </w:pPr>
            <w:r>
              <w:t>5.3</w:t>
            </w:r>
          </w:p>
        </w:tc>
        <w:tc>
          <w:tcPr>
            <w:tcW w:w="0" w:type="auto"/>
            <w:vAlign w:val="center"/>
          </w:tcPr>
          <w:p w14:paraId="78ECF418" w14:textId="77777777" w:rsidR="00021F7F" w:rsidRDefault="00B60221">
            <w:pPr>
              <w:jc w:val="center"/>
            </w:pPr>
            <w:r>
              <w:t>3B</w:t>
            </w:r>
          </w:p>
        </w:tc>
        <w:tc>
          <w:tcPr>
            <w:tcW w:w="0" w:type="auto"/>
            <w:vAlign w:val="center"/>
          </w:tcPr>
          <w:p w14:paraId="355D2D0A" w14:textId="77777777" w:rsidR="00021F7F" w:rsidRDefault="00B60221">
            <w:pPr>
              <w:jc w:val="center"/>
            </w:pPr>
            <w:r>
              <w:t>UC-H</w:t>
            </w:r>
          </w:p>
        </w:tc>
      </w:tr>
      <w:tr w:rsidR="00021F7F" w14:paraId="39E0AA1D" w14:textId="77777777">
        <w:tc>
          <w:tcPr>
            <w:tcW w:w="0" w:type="auto"/>
            <w:vAlign w:val="center"/>
          </w:tcPr>
          <w:p w14:paraId="4FCACD38" w14:textId="77777777" w:rsidR="00021F7F" w:rsidRDefault="00B60221">
            <w:r>
              <w:t>Human Geography</w:t>
            </w:r>
          </w:p>
        </w:tc>
        <w:tc>
          <w:tcPr>
            <w:tcW w:w="0" w:type="auto"/>
            <w:vAlign w:val="center"/>
          </w:tcPr>
          <w:p w14:paraId="322FCB1D" w14:textId="77777777" w:rsidR="00021F7F" w:rsidRDefault="00B60221">
            <w:pPr>
              <w:jc w:val="center"/>
            </w:pPr>
            <w:r>
              <w:t>3</w:t>
            </w:r>
          </w:p>
        </w:tc>
        <w:tc>
          <w:tcPr>
            <w:tcW w:w="0" w:type="auto"/>
            <w:vAlign w:val="center"/>
          </w:tcPr>
          <w:p w14:paraId="6E8FF558" w14:textId="77777777" w:rsidR="00021F7F" w:rsidRDefault="00B60221">
            <w:pPr>
              <w:jc w:val="center"/>
            </w:pPr>
            <w:r>
              <w:t>N/A </w:t>
            </w:r>
          </w:p>
        </w:tc>
        <w:tc>
          <w:tcPr>
            <w:tcW w:w="0" w:type="auto"/>
            <w:vAlign w:val="center"/>
          </w:tcPr>
          <w:p w14:paraId="23C41AB2" w14:textId="77777777" w:rsidR="00021F7F" w:rsidRDefault="00B60221">
            <w:pPr>
              <w:jc w:val="center"/>
            </w:pPr>
            <w:r>
              <w:t>3</w:t>
            </w:r>
            <w:r>
              <w:br/>
            </w:r>
          </w:p>
        </w:tc>
        <w:tc>
          <w:tcPr>
            <w:tcW w:w="0" w:type="auto"/>
            <w:vAlign w:val="center"/>
          </w:tcPr>
          <w:p w14:paraId="3540DD88" w14:textId="77777777" w:rsidR="00021F7F" w:rsidRDefault="00B60221">
            <w:pPr>
              <w:jc w:val="center"/>
            </w:pPr>
            <w:r>
              <w:t>3 - Social/Behavioral Science </w:t>
            </w:r>
          </w:p>
        </w:tc>
        <w:tc>
          <w:tcPr>
            <w:tcW w:w="0" w:type="auto"/>
            <w:vAlign w:val="center"/>
          </w:tcPr>
          <w:p w14:paraId="147F6D18" w14:textId="77777777" w:rsidR="00021F7F" w:rsidRDefault="00B60221">
            <w:pPr>
              <w:jc w:val="center"/>
            </w:pPr>
            <w:r>
              <w:t>4</w:t>
            </w:r>
          </w:p>
        </w:tc>
        <w:tc>
          <w:tcPr>
            <w:tcW w:w="0" w:type="auto"/>
            <w:vAlign w:val="center"/>
          </w:tcPr>
          <w:p w14:paraId="7788FE84" w14:textId="77777777" w:rsidR="00021F7F" w:rsidRDefault="00B60221">
            <w:pPr>
              <w:jc w:val="center"/>
            </w:pPr>
            <w:r>
              <w:t>2.6</w:t>
            </w:r>
          </w:p>
        </w:tc>
        <w:tc>
          <w:tcPr>
            <w:tcW w:w="0" w:type="auto"/>
            <w:vAlign w:val="center"/>
          </w:tcPr>
          <w:p w14:paraId="5D99151F" w14:textId="77777777" w:rsidR="00021F7F" w:rsidRDefault="00B60221">
            <w:pPr>
              <w:jc w:val="center"/>
            </w:pPr>
            <w:r>
              <w:t>4</w:t>
            </w:r>
          </w:p>
        </w:tc>
        <w:tc>
          <w:tcPr>
            <w:tcW w:w="0" w:type="auto"/>
            <w:vAlign w:val="center"/>
          </w:tcPr>
          <w:p w14:paraId="54CC3A2D" w14:textId="77777777" w:rsidR="00021F7F" w:rsidRDefault="00B60221">
            <w:pPr>
              <w:jc w:val="center"/>
            </w:pPr>
            <w:r>
              <w:t>UC-B</w:t>
            </w:r>
          </w:p>
        </w:tc>
      </w:tr>
      <w:tr w:rsidR="00021F7F" w14:paraId="216DD555" w14:textId="77777777">
        <w:tc>
          <w:tcPr>
            <w:tcW w:w="0" w:type="auto"/>
            <w:vAlign w:val="center"/>
          </w:tcPr>
          <w:p w14:paraId="7AEAE53C" w14:textId="77777777" w:rsidR="00021F7F" w:rsidRDefault="00B60221">
            <w:r>
              <w:t>Italian Language &amp; Culture</w:t>
            </w:r>
          </w:p>
        </w:tc>
        <w:tc>
          <w:tcPr>
            <w:tcW w:w="0" w:type="auto"/>
            <w:vAlign w:val="center"/>
          </w:tcPr>
          <w:p w14:paraId="206932AC" w14:textId="77777777" w:rsidR="00021F7F" w:rsidRDefault="00B60221">
            <w:pPr>
              <w:jc w:val="center"/>
            </w:pPr>
            <w:r>
              <w:t>3</w:t>
            </w:r>
          </w:p>
        </w:tc>
        <w:tc>
          <w:tcPr>
            <w:tcW w:w="0" w:type="auto"/>
            <w:vAlign w:val="center"/>
          </w:tcPr>
          <w:p w14:paraId="7EC9BE55" w14:textId="77777777" w:rsidR="00021F7F" w:rsidRDefault="00B60221">
            <w:pPr>
              <w:jc w:val="center"/>
            </w:pPr>
            <w:r>
              <w:t>N/A </w:t>
            </w:r>
          </w:p>
        </w:tc>
        <w:tc>
          <w:tcPr>
            <w:tcW w:w="0" w:type="auto"/>
            <w:vAlign w:val="center"/>
          </w:tcPr>
          <w:p w14:paraId="1C97B885" w14:textId="77777777" w:rsidR="00021F7F" w:rsidRDefault="00B60221">
            <w:pPr>
              <w:jc w:val="center"/>
            </w:pPr>
            <w:r>
              <w:t>6</w:t>
            </w:r>
            <w:r>
              <w:br/>
            </w:r>
          </w:p>
        </w:tc>
        <w:tc>
          <w:tcPr>
            <w:tcW w:w="0" w:type="auto"/>
            <w:vAlign w:val="center"/>
          </w:tcPr>
          <w:p w14:paraId="038E80B1" w14:textId="77777777" w:rsidR="00021F7F" w:rsidRDefault="00B60221">
            <w:pPr>
              <w:jc w:val="center"/>
            </w:pPr>
            <w:r>
              <w:t>3 - Humanities &amp; 3 Elective </w:t>
            </w:r>
            <w:r>
              <w:br/>
            </w:r>
          </w:p>
        </w:tc>
        <w:tc>
          <w:tcPr>
            <w:tcW w:w="0" w:type="auto"/>
            <w:vAlign w:val="center"/>
          </w:tcPr>
          <w:p w14:paraId="0CEBA686" w14:textId="77777777" w:rsidR="00021F7F" w:rsidRDefault="00B60221">
            <w:pPr>
              <w:jc w:val="center"/>
            </w:pPr>
            <w:r>
              <w:t>8</w:t>
            </w:r>
          </w:p>
        </w:tc>
        <w:tc>
          <w:tcPr>
            <w:tcW w:w="0" w:type="auto"/>
            <w:vAlign w:val="center"/>
          </w:tcPr>
          <w:p w14:paraId="47601A34" w14:textId="77777777" w:rsidR="00021F7F" w:rsidRDefault="00B60221">
            <w:pPr>
              <w:jc w:val="center"/>
            </w:pPr>
            <w:r>
              <w:t>5.3</w:t>
            </w:r>
          </w:p>
        </w:tc>
        <w:tc>
          <w:tcPr>
            <w:tcW w:w="0" w:type="auto"/>
            <w:vAlign w:val="center"/>
          </w:tcPr>
          <w:p w14:paraId="4CDA0738" w14:textId="77777777" w:rsidR="00021F7F" w:rsidRDefault="00B60221">
            <w:pPr>
              <w:jc w:val="center"/>
            </w:pPr>
            <w:r>
              <w:t>3B</w:t>
            </w:r>
          </w:p>
        </w:tc>
        <w:tc>
          <w:tcPr>
            <w:tcW w:w="0" w:type="auto"/>
            <w:vAlign w:val="center"/>
          </w:tcPr>
          <w:p w14:paraId="6353D060" w14:textId="77777777" w:rsidR="00021F7F" w:rsidRDefault="00B60221">
            <w:pPr>
              <w:jc w:val="center"/>
            </w:pPr>
            <w:r>
              <w:t>UC-H</w:t>
            </w:r>
          </w:p>
        </w:tc>
      </w:tr>
      <w:tr w:rsidR="00021F7F" w14:paraId="40CBB2C2" w14:textId="77777777">
        <w:tc>
          <w:tcPr>
            <w:tcW w:w="0" w:type="auto"/>
            <w:vAlign w:val="center"/>
          </w:tcPr>
          <w:p w14:paraId="0D9DEB49" w14:textId="77777777" w:rsidR="00021F7F" w:rsidRDefault="00B60221">
            <w:r>
              <w:t>Japanese Language &amp; Culture</w:t>
            </w:r>
          </w:p>
        </w:tc>
        <w:tc>
          <w:tcPr>
            <w:tcW w:w="0" w:type="auto"/>
            <w:vAlign w:val="center"/>
          </w:tcPr>
          <w:p w14:paraId="7E57F4FB" w14:textId="77777777" w:rsidR="00021F7F" w:rsidRDefault="00B60221">
            <w:pPr>
              <w:jc w:val="center"/>
            </w:pPr>
            <w:r>
              <w:t>3</w:t>
            </w:r>
          </w:p>
        </w:tc>
        <w:tc>
          <w:tcPr>
            <w:tcW w:w="0" w:type="auto"/>
            <w:vAlign w:val="center"/>
          </w:tcPr>
          <w:p w14:paraId="0F5E3A7F" w14:textId="77777777" w:rsidR="00021F7F" w:rsidRDefault="00B60221">
            <w:pPr>
              <w:jc w:val="center"/>
            </w:pPr>
            <w:r>
              <w:t>N/A </w:t>
            </w:r>
          </w:p>
        </w:tc>
        <w:tc>
          <w:tcPr>
            <w:tcW w:w="0" w:type="auto"/>
            <w:vAlign w:val="center"/>
          </w:tcPr>
          <w:p w14:paraId="2CF6D09C" w14:textId="77777777" w:rsidR="00021F7F" w:rsidRDefault="00B60221">
            <w:pPr>
              <w:jc w:val="center"/>
            </w:pPr>
            <w:r>
              <w:t>6</w:t>
            </w:r>
            <w:r>
              <w:br/>
            </w:r>
          </w:p>
        </w:tc>
        <w:tc>
          <w:tcPr>
            <w:tcW w:w="0" w:type="auto"/>
            <w:vAlign w:val="center"/>
          </w:tcPr>
          <w:p w14:paraId="13ADCC89" w14:textId="77777777" w:rsidR="00021F7F" w:rsidRDefault="00B60221">
            <w:pPr>
              <w:jc w:val="center"/>
            </w:pPr>
            <w:r>
              <w:t>3 - Humanities &amp; 3 Elective </w:t>
            </w:r>
            <w:r>
              <w:br/>
            </w:r>
          </w:p>
        </w:tc>
        <w:tc>
          <w:tcPr>
            <w:tcW w:w="0" w:type="auto"/>
            <w:vAlign w:val="center"/>
          </w:tcPr>
          <w:p w14:paraId="0D8C71C6" w14:textId="77777777" w:rsidR="00021F7F" w:rsidRDefault="00B60221">
            <w:pPr>
              <w:jc w:val="center"/>
            </w:pPr>
            <w:r>
              <w:t>8</w:t>
            </w:r>
          </w:p>
        </w:tc>
        <w:tc>
          <w:tcPr>
            <w:tcW w:w="0" w:type="auto"/>
            <w:vAlign w:val="center"/>
          </w:tcPr>
          <w:p w14:paraId="5FF56FC7" w14:textId="77777777" w:rsidR="00021F7F" w:rsidRDefault="00B60221">
            <w:pPr>
              <w:jc w:val="center"/>
            </w:pPr>
            <w:r>
              <w:t>5.3</w:t>
            </w:r>
          </w:p>
        </w:tc>
        <w:tc>
          <w:tcPr>
            <w:tcW w:w="0" w:type="auto"/>
            <w:vAlign w:val="center"/>
          </w:tcPr>
          <w:p w14:paraId="65CDFDA2" w14:textId="77777777" w:rsidR="00021F7F" w:rsidRDefault="00B60221">
            <w:pPr>
              <w:jc w:val="center"/>
            </w:pPr>
            <w:r>
              <w:t>3B</w:t>
            </w:r>
          </w:p>
        </w:tc>
        <w:tc>
          <w:tcPr>
            <w:tcW w:w="0" w:type="auto"/>
            <w:vAlign w:val="center"/>
          </w:tcPr>
          <w:p w14:paraId="2A880F9D" w14:textId="77777777" w:rsidR="00021F7F" w:rsidRDefault="00B60221">
            <w:pPr>
              <w:jc w:val="center"/>
            </w:pPr>
            <w:r>
              <w:t>UC-H</w:t>
            </w:r>
          </w:p>
        </w:tc>
      </w:tr>
      <w:tr w:rsidR="00021F7F" w14:paraId="1D375340" w14:textId="77777777">
        <w:tc>
          <w:tcPr>
            <w:tcW w:w="0" w:type="auto"/>
            <w:vAlign w:val="center"/>
          </w:tcPr>
          <w:p w14:paraId="61958335" w14:textId="77777777" w:rsidR="00021F7F" w:rsidRDefault="00B60221">
            <w:r>
              <w:t>Latin</w:t>
            </w:r>
          </w:p>
        </w:tc>
        <w:tc>
          <w:tcPr>
            <w:tcW w:w="0" w:type="auto"/>
            <w:vAlign w:val="center"/>
          </w:tcPr>
          <w:p w14:paraId="3FD77413" w14:textId="77777777" w:rsidR="00021F7F" w:rsidRDefault="00B60221">
            <w:pPr>
              <w:jc w:val="center"/>
            </w:pPr>
            <w:r>
              <w:t>3</w:t>
            </w:r>
          </w:p>
        </w:tc>
        <w:tc>
          <w:tcPr>
            <w:tcW w:w="0" w:type="auto"/>
            <w:vAlign w:val="center"/>
          </w:tcPr>
          <w:p w14:paraId="478CE55A" w14:textId="77777777" w:rsidR="00021F7F" w:rsidRDefault="00B60221">
            <w:pPr>
              <w:jc w:val="center"/>
            </w:pPr>
            <w:r>
              <w:t>N/A </w:t>
            </w:r>
          </w:p>
        </w:tc>
        <w:tc>
          <w:tcPr>
            <w:tcW w:w="0" w:type="auto"/>
            <w:vAlign w:val="center"/>
          </w:tcPr>
          <w:p w14:paraId="03478F7B" w14:textId="77777777" w:rsidR="00021F7F" w:rsidRDefault="00B60221">
            <w:pPr>
              <w:jc w:val="center"/>
            </w:pPr>
            <w:r>
              <w:t>6</w:t>
            </w:r>
            <w:r>
              <w:br/>
            </w:r>
          </w:p>
        </w:tc>
        <w:tc>
          <w:tcPr>
            <w:tcW w:w="0" w:type="auto"/>
            <w:vAlign w:val="center"/>
          </w:tcPr>
          <w:p w14:paraId="6B5816BB" w14:textId="77777777" w:rsidR="00021F7F" w:rsidRDefault="00B60221">
            <w:pPr>
              <w:jc w:val="center"/>
            </w:pPr>
            <w:r>
              <w:t>3 - Humanities &amp; 3 Elective </w:t>
            </w:r>
            <w:r>
              <w:br/>
            </w:r>
          </w:p>
        </w:tc>
        <w:tc>
          <w:tcPr>
            <w:tcW w:w="0" w:type="auto"/>
            <w:vAlign w:val="center"/>
          </w:tcPr>
          <w:p w14:paraId="2D6CF4DB" w14:textId="77777777" w:rsidR="00021F7F" w:rsidRDefault="00B60221">
            <w:pPr>
              <w:jc w:val="center"/>
            </w:pPr>
            <w:r>
              <w:t>8</w:t>
            </w:r>
            <w:r>
              <w:rPr>
                <w:vertAlign w:val="superscript"/>
              </w:rPr>
              <w:t>*</w:t>
            </w:r>
          </w:p>
        </w:tc>
        <w:tc>
          <w:tcPr>
            <w:tcW w:w="0" w:type="auto"/>
            <w:vAlign w:val="center"/>
          </w:tcPr>
          <w:p w14:paraId="47FA35C6" w14:textId="77777777" w:rsidR="00021F7F" w:rsidRDefault="00B60221">
            <w:pPr>
              <w:jc w:val="center"/>
            </w:pPr>
            <w:r>
              <w:t>5.3</w:t>
            </w:r>
            <w:r>
              <w:rPr>
                <w:vertAlign w:val="superscript"/>
              </w:rPr>
              <w:t>*</w:t>
            </w:r>
          </w:p>
        </w:tc>
        <w:tc>
          <w:tcPr>
            <w:tcW w:w="0" w:type="auto"/>
            <w:vAlign w:val="center"/>
          </w:tcPr>
          <w:p w14:paraId="64EDB9F4" w14:textId="77777777" w:rsidR="00021F7F" w:rsidRDefault="00B60221">
            <w:pPr>
              <w:jc w:val="center"/>
            </w:pPr>
            <w:r>
              <w:t>3B</w:t>
            </w:r>
          </w:p>
        </w:tc>
        <w:tc>
          <w:tcPr>
            <w:tcW w:w="0" w:type="auto"/>
            <w:vAlign w:val="center"/>
          </w:tcPr>
          <w:p w14:paraId="0F03BB5B" w14:textId="77777777" w:rsidR="00021F7F" w:rsidRDefault="00B60221">
            <w:pPr>
              <w:jc w:val="center"/>
            </w:pPr>
            <w:r>
              <w:t>UC-H</w:t>
            </w:r>
          </w:p>
        </w:tc>
      </w:tr>
      <w:tr w:rsidR="00021F7F" w14:paraId="08713B4F" w14:textId="77777777">
        <w:tc>
          <w:tcPr>
            <w:tcW w:w="0" w:type="auto"/>
            <w:vAlign w:val="center"/>
          </w:tcPr>
          <w:p w14:paraId="6E8172C6" w14:textId="77777777" w:rsidR="00021F7F" w:rsidRDefault="00B60221">
            <w:r>
              <w:t>Macroeconomics</w:t>
            </w:r>
          </w:p>
        </w:tc>
        <w:tc>
          <w:tcPr>
            <w:tcW w:w="0" w:type="auto"/>
            <w:vAlign w:val="center"/>
          </w:tcPr>
          <w:p w14:paraId="771CFC6E" w14:textId="77777777" w:rsidR="00021F7F" w:rsidRDefault="00B60221">
            <w:pPr>
              <w:jc w:val="center"/>
            </w:pPr>
            <w:r>
              <w:t>3</w:t>
            </w:r>
          </w:p>
        </w:tc>
        <w:tc>
          <w:tcPr>
            <w:tcW w:w="0" w:type="auto"/>
            <w:vAlign w:val="center"/>
          </w:tcPr>
          <w:p w14:paraId="2E0CF462" w14:textId="77777777" w:rsidR="00021F7F" w:rsidRDefault="00B60221">
            <w:pPr>
              <w:jc w:val="center"/>
            </w:pPr>
            <w:r>
              <w:t>ECON 2210</w:t>
            </w:r>
            <w:r>
              <w:br/>
            </w:r>
          </w:p>
        </w:tc>
        <w:tc>
          <w:tcPr>
            <w:tcW w:w="0" w:type="auto"/>
            <w:vAlign w:val="center"/>
          </w:tcPr>
          <w:p w14:paraId="42082726" w14:textId="77777777" w:rsidR="00021F7F" w:rsidRDefault="00B60221">
            <w:pPr>
              <w:jc w:val="center"/>
            </w:pPr>
            <w:r>
              <w:t>3</w:t>
            </w:r>
            <w:r>
              <w:br/>
            </w:r>
          </w:p>
        </w:tc>
        <w:tc>
          <w:tcPr>
            <w:tcW w:w="0" w:type="auto"/>
            <w:vAlign w:val="center"/>
          </w:tcPr>
          <w:p w14:paraId="4DD2A496" w14:textId="77777777" w:rsidR="00021F7F" w:rsidRDefault="00B60221">
            <w:pPr>
              <w:jc w:val="center"/>
            </w:pPr>
            <w:r>
              <w:t>3 - Social/Behavioral Science </w:t>
            </w:r>
          </w:p>
        </w:tc>
        <w:tc>
          <w:tcPr>
            <w:tcW w:w="0" w:type="auto"/>
            <w:vAlign w:val="center"/>
          </w:tcPr>
          <w:p w14:paraId="2500E8C8" w14:textId="77777777" w:rsidR="00021F7F" w:rsidRDefault="00B60221">
            <w:pPr>
              <w:jc w:val="center"/>
            </w:pPr>
            <w:r>
              <w:t>4</w:t>
            </w:r>
          </w:p>
        </w:tc>
        <w:tc>
          <w:tcPr>
            <w:tcW w:w="0" w:type="auto"/>
            <w:vAlign w:val="center"/>
          </w:tcPr>
          <w:p w14:paraId="2EEF15C7" w14:textId="77777777" w:rsidR="00021F7F" w:rsidRDefault="00B60221">
            <w:pPr>
              <w:jc w:val="center"/>
            </w:pPr>
            <w:r>
              <w:t>2.6</w:t>
            </w:r>
          </w:p>
        </w:tc>
        <w:tc>
          <w:tcPr>
            <w:tcW w:w="0" w:type="auto"/>
            <w:vAlign w:val="center"/>
          </w:tcPr>
          <w:p w14:paraId="252333F5" w14:textId="77777777" w:rsidR="00021F7F" w:rsidRDefault="00B60221">
            <w:pPr>
              <w:jc w:val="center"/>
            </w:pPr>
            <w:r>
              <w:t>4</w:t>
            </w:r>
          </w:p>
        </w:tc>
        <w:tc>
          <w:tcPr>
            <w:tcW w:w="0" w:type="auto"/>
            <w:vAlign w:val="center"/>
          </w:tcPr>
          <w:p w14:paraId="528D0E7A" w14:textId="77777777" w:rsidR="00021F7F" w:rsidRDefault="00B60221">
            <w:pPr>
              <w:jc w:val="center"/>
            </w:pPr>
            <w:r>
              <w:t>UC-B</w:t>
            </w:r>
          </w:p>
        </w:tc>
      </w:tr>
      <w:tr w:rsidR="00021F7F" w14:paraId="2C3C4594" w14:textId="77777777">
        <w:tc>
          <w:tcPr>
            <w:tcW w:w="0" w:type="auto"/>
            <w:vAlign w:val="center"/>
          </w:tcPr>
          <w:p w14:paraId="7AFD0922" w14:textId="77777777" w:rsidR="00021F7F" w:rsidRDefault="00B60221">
            <w:r>
              <w:t>Microeconomics</w:t>
            </w:r>
          </w:p>
        </w:tc>
        <w:tc>
          <w:tcPr>
            <w:tcW w:w="0" w:type="auto"/>
            <w:vAlign w:val="center"/>
          </w:tcPr>
          <w:p w14:paraId="58544979" w14:textId="77777777" w:rsidR="00021F7F" w:rsidRDefault="00B60221">
            <w:pPr>
              <w:jc w:val="center"/>
            </w:pPr>
            <w:r>
              <w:t>3</w:t>
            </w:r>
          </w:p>
        </w:tc>
        <w:tc>
          <w:tcPr>
            <w:tcW w:w="0" w:type="auto"/>
            <w:vAlign w:val="center"/>
          </w:tcPr>
          <w:p w14:paraId="349384FE" w14:textId="77777777" w:rsidR="00021F7F" w:rsidRDefault="00B60221">
            <w:pPr>
              <w:jc w:val="center"/>
            </w:pPr>
            <w:r>
              <w:t>ECON 2120</w:t>
            </w:r>
            <w:r>
              <w:br/>
            </w:r>
          </w:p>
        </w:tc>
        <w:tc>
          <w:tcPr>
            <w:tcW w:w="0" w:type="auto"/>
            <w:vAlign w:val="center"/>
          </w:tcPr>
          <w:p w14:paraId="1A61DC8B" w14:textId="77777777" w:rsidR="00021F7F" w:rsidRDefault="00B60221">
            <w:pPr>
              <w:jc w:val="center"/>
            </w:pPr>
            <w:r>
              <w:t>3</w:t>
            </w:r>
            <w:r>
              <w:br/>
            </w:r>
          </w:p>
        </w:tc>
        <w:tc>
          <w:tcPr>
            <w:tcW w:w="0" w:type="auto"/>
            <w:vAlign w:val="center"/>
          </w:tcPr>
          <w:p w14:paraId="375672EC" w14:textId="77777777" w:rsidR="00021F7F" w:rsidRDefault="00B60221">
            <w:pPr>
              <w:jc w:val="center"/>
            </w:pPr>
            <w:r>
              <w:t>3 - Social/Behavioral Science </w:t>
            </w:r>
          </w:p>
        </w:tc>
        <w:tc>
          <w:tcPr>
            <w:tcW w:w="0" w:type="auto"/>
            <w:vAlign w:val="center"/>
          </w:tcPr>
          <w:p w14:paraId="0A83AAF1" w14:textId="77777777" w:rsidR="00021F7F" w:rsidRDefault="00B60221">
            <w:pPr>
              <w:jc w:val="center"/>
            </w:pPr>
            <w:r>
              <w:t>4</w:t>
            </w:r>
          </w:p>
        </w:tc>
        <w:tc>
          <w:tcPr>
            <w:tcW w:w="0" w:type="auto"/>
            <w:vAlign w:val="center"/>
          </w:tcPr>
          <w:p w14:paraId="7841A5E8" w14:textId="77777777" w:rsidR="00021F7F" w:rsidRDefault="00B60221">
            <w:pPr>
              <w:jc w:val="center"/>
            </w:pPr>
            <w:r>
              <w:t>2.6</w:t>
            </w:r>
          </w:p>
        </w:tc>
        <w:tc>
          <w:tcPr>
            <w:tcW w:w="0" w:type="auto"/>
            <w:vAlign w:val="center"/>
          </w:tcPr>
          <w:p w14:paraId="0986A4A1" w14:textId="77777777" w:rsidR="00021F7F" w:rsidRDefault="00B60221">
            <w:pPr>
              <w:jc w:val="center"/>
            </w:pPr>
            <w:r>
              <w:t>4</w:t>
            </w:r>
          </w:p>
        </w:tc>
        <w:tc>
          <w:tcPr>
            <w:tcW w:w="0" w:type="auto"/>
            <w:vAlign w:val="center"/>
          </w:tcPr>
          <w:p w14:paraId="0D6664F8" w14:textId="77777777" w:rsidR="00021F7F" w:rsidRDefault="00B60221">
            <w:pPr>
              <w:jc w:val="center"/>
            </w:pPr>
            <w:r>
              <w:t>UC-B</w:t>
            </w:r>
          </w:p>
        </w:tc>
      </w:tr>
      <w:tr w:rsidR="00021F7F" w14:paraId="539F215C" w14:textId="77777777">
        <w:tc>
          <w:tcPr>
            <w:tcW w:w="0" w:type="auto"/>
            <w:vAlign w:val="center"/>
          </w:tcPr>
          <w:p w14:paraId="1F45FD2F" w14:textId="77777777" w:rsidR="00021F7F" w:rsidRDefault="00B60221">
            <w:r>
              <w:t>Music Theory</w:t>
            </w:r>
          </w:p>
        </w:tc>
        <w:tc>
          <w:tcPr>
            <w:tcW w:w="0" w:type="auto"/>
            <w:vAlign w:val="center"/>
          </w:tcPr>
          <w:p w14:paraId="5B0EB350" w14:textId="77777777" w:rsidR="00021F7F" w:rsidRDefault="00B60221">
            <w:pPr>
              <w:jc w:val="center"/>
            </w:pPr>
            <w:r>
              <w:t>3</w:t>
            </w:r>
          </w:p>
        </w:tc>
        <w:tc>
          <w:tcPr>
            <w:tcW w:w="0" w:type="auto"/>
            <w:vAlign w:val="center"/>
          </w:tcPr>
          <w:p w14:paraId="5E01E997" w14:textId="77777777" w:rsidR="00021F7F" w:rsidRDefault="00B60221">
            <w:pPr>
              <w:jc w:val="center"/>
            </w:pPr>
            <w:r>
              <w:t>MUSC 1510</w:t>
            </w:r>
            <w:r>
              <w:br/>
            </w:r>
          </w:p>
        </w:tc>
        <w:tc>
          <w:tcPr>
            <w:tcW w:w="0" w:type="auto"/>
            <w:vAlign w:val="center"/>
          </w:tcPr>
          <w:p w14:paraId="0A6B246B" w14:textId="77777777" w:rsidR="00021F7F" w:rsidRDefault="00B60221">
            <w:pPr>
              <w:jc w:val="center"/>
            </w:pPr>
            <w:r>
              <w:t>3</w:t>
            </w:r>
            <w:r>
              <w:br/>
            </w:r>
          </w:p>
        </w:tc>
        <w:tc>
          <w:tcPr>
            <w:tcW w:w="0" w:type="auto"/>
            <w:vAlign w:val="center"/>
          </w:tcPr>
          <w:p w14:paraId="4B60D930" w14:textId="77777777" w:rsidR="00021F7F" w:rsidRDefault="00B60221">
            <w:pPr>
              <w:jc w:val="center"/>
            </w:pPr>
            <w:r>
              <w:t>3 - Humanities &amp; 3 Elective </w:t>
            </w:r>
          </w:p>
        </w:tc>
        <w:tc>
          <w:tcPr>
            <w:tcW w:w="0" w:type="auto"/>
            <w:vAlign w:val="center"/>
          </w:tcPr>
          <w:p w14:paraId="5D78E8BE" w14:textId="77777777" w:rsidR="00021F7F" w:rsidRDefault="00B60221">
            <w:pPr>
              <w:jc w:val="center"/>
            </w:pPr>
            <w:r>
              <w:t>8</w:t>
            </w:r>
          </w:p>
        </w:tc>
        <w:tc>
          <w:tcPr>
            <w:tcW w:w="0" w:type="auto"/>
            <w:vAlign w:val="center"/>
          </w:tcPr>
          <w:p w14:paraId="0285A6DB" w14:textId="77777777" w:rsidR="00021F7F" w:rsidRDefault="00B60221">
            <w:pPr>
              <w:jc w:val="center"/>
            </w:pPr>
            <w:r>
              <w:t>5.3</w:t>
            </w:r>
          </w:p>
        </w:tc>
        <w:tc>
          <w:tcPr>
            <w:tcW w:w="0" w:type="auto"/>
            <w:vAlign w:val="center"/>
          </w:tcPr>
          <w:p w14:paraId="5C5ECD43" w14:textId="77777777" w:rsidR="00021F7F" w:rsidRDefault="00B60221">
            <w:pPr>
              <w:jc w:val="center"/>
            </w:pPr>
            <w:r>
              <w:t>N/A</w:t>
            </w:r>
          </w:p>
        </w:tc>
        <w:tc>
          <w:tcPr>
            <w:tcW w:w="0" w:type="auto"/>
            <w:vAlign w:val="center"/>
          </w:tcPr>
          <w:p w14:paraId="3BF57BE7" w14:textId="77777777" w:rsidR="00021F7F" w:rsidRDefault="00B60221">
            <w:pPr>
              <w:jc w:val="center"/>
            </w:pPr>
            <w:r>
              <w:t>UC-H</w:t>
            </w:r>
          </w:p>
        </w:tc>
      </w:tr>
      <w:tr w:rsidR="00021F7F" w14:paraId="347A683E" w14:textId="77777777">
        <w:tc>
          <w:tcPr>
            <w:tcW w:w="0" w:type="auto"/>
          </w:tcPr>
          <w:p w14:paraId="1ACFBB76" w14:textId="77777777" w:rsidR="00021F7F" w:rsidRDefault="00B60221">
            <w:r>
              <w:t>Physics 1</w:t>
            </w:r>
            <w:r>
              <w:rPr>
                <w:vertAlign w:val="superscript"/>
              </w:rPr>
              <w:t>2</w:t>
            </w:r>
          </w:p>
        </w:tc>
        <w:tc>
          <w:tcPr>
            <w:tcW w:w="0" w:type="auto"/>
            <w:vAlign w:val="center"/>
          </w:tcPr>
          <w:p w14:paraId="2E576D11" w14:textId="77777777" w:rsidR="00021F7F" w:rsidRDefault="00B60221">
            <w:pPr>
              <w:jc w:val="center"/>
            </w:pPr>
            <w:r>
              <w:t>3 </w:t>
            </w:r>
          </w:p>
        </w:tc>
        <w:tc>
          <w:tcPr>
            <w:tcW w:w="0" w:type="auto"/>
            <w:vAlign w:val="center"/>
          </w:tcPr>
          <w:p w14:paraId="6AFFFECA" w14:textId="77777777" w:rsidR="00021F7F" w:rsidRDefault="00B60221">
            <w:pPr>
              <w:jc w:val="center"/>
            </w:pPr>
            <w:r>
              <w:t>N/A </w:t>
            </w:r>
          </w:p>
        </w:tc>
        <w:tc>
          <w:tcPr>
            <w:tcW w:w="0" w:type="auto"/>
            <w:vAlign w:val="center"/>
          </w:tcPr>
          <w:p w14:paraId="79DE6E82" w14:textId="77777777" w:rsidR="00021F7F" w:rsidRDefault="00B60221">
            <w:pPr>
              <w:jc w:val="center"/>
            </w:pPr>
            <w:r>
              <w:t> 4</w:t>
            </w:r>
          </w:p>
        </w:tc>
        <w:tc>
          <w:tcPr>
            <w:tcW w:w="0" w:type="auto"/>
            <w:vAlign w:val="center"/>
          </w:tcPr>
          <w:p w14:paraId="65427D6A" w14:textId="77777777" w:rsidR="00021F7F" w:rsidRDefault="00B60221">
            <w:pPr>
              <w:jc w:val="center"/>
            </w:pPr>
            <w:r>
              <w:t>3 - Natural Science &amp; 1 - Elective  </w:t>
            </w:r>
          </w:p>
        </w:tc>
        <w:tc>
          <w:tcPr>
            <w:tcW w:w="0" w:type="auto"/>
            <w:vAlign w:val="center"/>
          </w:tcPr>
          <w:p w14:paraId="42D24604" w14:textId="77777777" w:rsidR="00021F7F" w:rsidRDefault="00B60221">
            <w:pPr>
              <w:jc w:val="center"/>
            </w:pPr>
            <w:r>
              <w:t> 8 </w:t>
            </w:r>
          </w:p>
        </w:tc>
        <w:tc>
          <w:tcPr>
            <w:tcW w:w="0" w:type="auto"/>
            <w:vAlign w:val="center"/>
          </w:tcPr>
          <w:p w14:paraId="17D4E09F" w14:textId="77777777" w:rsidR="00021F7F" w:rsidRDefault="00B60221">
            <w:pPr>
              <w:jc w:val="center"/>
            </w:pPr>
            <w:r>
              <w:t>5.3 </w:t>
            </w:r>
          </w:p>
        </w:tc>
        <w:tc>
          <w:tcPr>
            <w:tcW w:w="0" w:type="auto"/>
            <w:vAlign w:val="center"/>
          </w:tcPr>
          <w:p w14:paraId="5CB9ED15" w14:textId="77777777" w:rsidR="00021F7F" w:rsidRDefault="00B60221">
            <w:pPr>
              <w:jc w:val="center"/>
            </w:pPr>
            <w:r>
              <w:t>5A + 5C</w:t>
            </w:r>
            <w:r>
              <w:br/>
            </w:r>
          </w:p>
        </w:tc>
        <w:tc>
          <w:tcPr>
            <w:tcW w:w="0" w:type="auto"/>
            <w:vAlign w:val="center"/>
          </w:tcPr>
          <w:p w14:paraId="63C916BE" w14:textId="77777777" w:rsidR="00021F7F" w:rsidRDefault="00B60221">
            <w:pPr>
              <w:jc w:val="center"/>
            </w:pPr>
            <w:r>
              <w:t>UC-S </w:t>
            </w:r>
          </w:p>
        </w:tc>
      </w:tr>
      <w:tr w:rsidR="00021F7F" w14:paraId="0AC2F94F" w14:textId="77777777">
        <w:tc>
          <w:tcPr>
            <w:tcW w:w="0" w:type="auto"/>
            <w:vAlign w:val="center"/>
          </w:tcPr>
          <w:p w14:paraId="56FDD79B" w14:textId="77777777" w:rsidR="00021F7F" w:rsidRDefault="00B60221">
            <w:r>
              <w:t>Physics 2</w:t>
            </w:r>
            <w:r>
              <w:rPr>
                <w:vertAlign w:val="superscript"/>
              </w:rPr>
              <w:t>2</w:t>
            </w:r>
            <w:r>
              <w:br/>
            </w:r>
          </w:p>
        </w:tc>
        <w:tc>
          <w:tcPr>
            <w:tcW w:w="0" w:type="auto"/>
            <w:vAlign w:val="center"/>
          </w:tcPr>
          <w:p w14:paraId="63454147" w14:textId="77777777" w:rsidR="00021F7F" w:rsidRDefault="00B60221">
            <w:pPr>
              <w:jc w:val="center"/>
            </w:pPr>
            <w:r>
              <w:t>3 </w:t>
            </w:r>
          </w:p>
        </w:tc>
        <w:tc>
          <w:tcPr>
            <w:tcW w:w="0" w:type="auto"/>
            <w:vAlign w:val="center"/>
          </w:tcPr>
          <w:p w14:paraId="72E6372D" w14:textId="77777777" w:rsidR="00021F7F" w:rsidRDefault="00B60221">
            <w:pPr>
              <w:jc w:val="center"/>
            </w:pPr>
            <w:r>
              <w:t>N/A </w:t>
            </w:r>
          </w:p>
        </w:tc>
        <w:tc>
          <w:tcPr>
            <w:tcW w:w="0" w:type="auto"/>
            <w:vAlign w:val="center"/>
          </w:tcPr>
          <w:p w14:paraId="04DFB941" w14:textId="77777777" w:rsidR="00021F7F" w:rsidRDefault="00B60221">
            <w:pPr>
              <w:jc w:val="center"/>
            </w:pPr>
            <w:r>
              <w:t>4</w:t>
            </w:r>
            <w:r>
              <w:br/>
            </w:r>
          </w:p>
        </w:tc>
        <w:tc>
          <w:tcPr>
            <w:tcW w:w="0" w:type="auto"/>
            <w:vAlign w:val="center"/>
          </w:tcPr>
          <w:p w14:paraId="15D2A87D" w14:textId="77777777" w:rsidR="00021F7F" w:rsidRDefault="00B60221">
            <w:pPr>
              <w:jc w:val="center"/>
            </w:pPr>
            <w:r>
              <w:t>3 - Natural Science &amp; 1 - Elective  </w:t>
            </w:r>
          </w:p>
        </w:tc>
        <w:tc>
          <w:tcPr>
            <w:tcW w:w="0" w:type="auto"/>
            <w:vAlign w:val="center"/>
          </w:tcPr>
          <w:p w14:paraId="4D968DE3" w14:textId="77777777" w:rsidR="00021F7F" w:rsidRDefault="00B60221">
            <w:pPr>
              <w:jc w:val="center"/>
            </w:pPr>
            <w:r>
              <w:t>8</w:t>
            </w:r>
          </w:p>
        </w:tc>
        <w:tc>
          <w:tcPr>
            <w:tcW w:w="0" w:type="auto"/>
            <w:vAlign w:val="center"/>
          </w:tcPr>
          <w:p w14:paraId="23CE2C70" w14:textId="77777777" w:rsidR="00021F7F" w:rsidRDefault="00B60221">
            <w:pPr>
              <w:jc w:val="center"/>
            </w:pPr>
            <w:r>
              <w:t>5.3 </w:t>
            </w:r>
          </w:p>
        </w:tc>
        <w:tc>
          <w:tcPr>
            <w:tcW w:w="0" w:type="auto"/>
            <w:vAlign w:val="center"/>
          </w:tcPr>
          <w:p w14:paraId="378B788A" w14:textId="77777777" w:rsidR="00021F7F" w:rsidRDefault="00B60221">
            <w:pPr>
              <w:jc w:val="center"/>
            </w:pPr>
            <w:r>
              <w:t>5A + 5C</w:t>
            </w:r>
            <w:r>
              <w:br/>
            </w:r>
          </w:p>
        </w:tc>
        <w:tc>
          <w:tcPr>
            <w:tcW w:w="0" w:type="auto"/>
            <w:vAlign w:val="center"/>
          </w:tcPr>
          <w:p w14:paraId="7C9C1448" w14:textId="77777777" w:rsidR="00021F7F" w:rsidRDefault="00B60221">
            <w:pPr>
              <w:jc w:val="center"/>
            </w:pPr>
            <w:r>
              <w:t>UC-S </w:t>
            </w:r>
          </w:p>
        </w:tc>
      </w:tr>
      <w:tr w:rsidR="00021F7F" w14:paraId="7CA90C66" w14:textId="77777777">
        <w:tc>
          <w:tcPr>
            <w:tcW w:w="0" w:type="auto"/>
            <w:vAlign w:val="center"/>
          </w:tcPr>
          <w:p w14:paraId="74E2F595" w14:textId="77777777" w:rsidR="00021F7F" w:rsidRDefault="00B60221">
            <w:r>
              <w:lastRenderedPageBreak/>
              <w:t>Physics C</w:t>
            </w:r>
            <w:r>
              <w:rPr>
                <w:vertAlign w:val="superscript"/>
              </w:rPr>
              <w:t>2</w:t>
            </w:r>
            <w:r>
              <w:t xml:space="preserve"> (electricity/magnetism)</w:t>
            </w:r>
          </w:p>
        </w:tc>
        <w:tc>
          <w:tcPr>
            <w:tcW w:w="0" w:type="auto"/>
            <w:vAlign w:val="center"/>
          </w:tcPr>
          <w:p w14:paraId="41F44393" w14:textId="77777777" w:rsidR="00021F7F" w:rsidRDefault="00B60221">
            <w:pPr>
              <w:jc w:val="center"/>
            </w:pPr>
            <w:r>
              <w:t>3</w:t>
            </w:r>
          </w:p>
        </w:tc>
        <w:tc>
          <w:tcPr>
            <w:tcW w:w="0" w:type="auto"/>
            <w:vAlign w:val="center"/>
          </w:tcPr>
          <w:p w14:paraId="52D12E5A" w14:textId="77777777" w:rsidR="00021F7F" w:rsidRDefault="00B60221">
            <w:pPr>
              <w:jc w:val="center"/>
            </w:pPr>
            <w:r>
              <w:t>N/A </w:t>
            </w:r>
            <w:r>
              <w:br/>
            </w:r>
          </w:p>
        </w:tc>
        <w:tc>
          <w:tcPr>
            <w:tcW w:w="0" w:type="auto"/>
            <w:vAlign w:val="center"/>
          </w:tcPr>
          <w:p w14:paraId="3DEC0544" w14:textId="77777777" w:rsidR="00021F7F" w:rsidRDefault="00B60221">
            <w:pPr>
              <w:jc w:val="center"/>
            </w:pPr>
            <w:r>
              <w:t>4</w:t>
            </w:r>
            <w:r>
              <w:br/>
            </w:r>
          </w:p>
        </w:tc>
        <w:tc>
          <w:tcPr>
            <w:tcW w:w="0" w:type="auto"/>
            <w:vAlign w:val="center"/>
          </w:tcPr>
          <w:p w14:paraId="2292E1FD" w14:textId="77777777" w:rsidR="00021F7F" w:rsidRDefault="00B60221">
            <w:pPr>
              <w:jc w:val="center"/>
            </w:pPr>
            <w:r>
              <w:t>3 - Natural Science &amp; 1 - Elective  </w:t>
            </w:r>
          </w:p>
        </w:tc>
        <w:tc>
          <w:tcPr>
            <w:tcW w:w="0" w:type="auto"/>
            <w:vAlign w:val="center"/>
          </w:tcPr>
          <w:p w14:paraId="77F46A0B" w14:textId="77777777" w:rsidR="00021F7F" w:rsidRDefault="00B60221">
            <w:pPr>
              <w:jc w:val="center"/>
            </w:pPr>
            <w:r>
              <w:t>4⁵</w:t>
            </w:r>
          </w:p>
        </w:tc>
        <w:tc>
          <w:tcPr>
            <w:tcW w:w="0" w:type="auto"/>
            <w:vAlign w:val="center"/>
          </w:tcPr>
          <w:p w14:paraId="76951E9B" w14:textId="77777777" w:rsidR="00021F7F" w:rsidRDefault="00B60221">
            <w:pPr>
              <w:jc w:val="center"/>
            </w:pPr>
            <w:r>
              <w:t>2.6</w:t>
            </w:r>
          </w:p>
        </w:tc>
        <w:tc>
          <w:tcPr>
            <w:tcW w:w="0" w:type="auto"/>
            <w:vAlign w:val="center"/>
          </w:tcPr>
          <w:p w14:paraId="51C40ED4" w14:textId="77777777" w:rsidR="00021F7F" w:rsidRDefault="00B60221">
            <w:pPr>
              <w:jc w:val="center"/>
            </w:pPr>
            <w:r>
              <w:t>5A + 5C</w:t>
            </w:r>
          </w:p>
        </w:tc>
        <w:tc>
          <w:tcPr>
            <w:tcW w:w="0" w:type="auto"/>
            <w:vAlign w:val="center"/>
          </w:tcPr>
          <w:p w14:paraId="6979B1DB" w14:textId="77777777" w:rsidR="00021F7F" w:rsidRDefault="00B60221">
            <w:pPr>
              <w:jc w:val="center"/>
            </w:pPr>
            <w:r>
              <w:t>UC-S</w:t>
            </w:r>
          </w:p>
        </w:tc>
      </w:tr>
      <w:tr w:rsidR="00021F7F" w14:paraId="0E446609" w14:textId="77777777">
        <w:tc>
          <w:tcPr>
            <w:tcW w:w="0" w:type="auto"/>
            <w:vAlign w:val="center"/>
          </w:tcPr>
          <w:p w14:paraId="7C4DB031" w14:textId="77777777" w:rsidR="00021F7F" w:rsidRDefault="00B60221">
            <w:r>
              <w:t>Physics C (mechanics)</w:t>
            </w:r>
            <w:r>
              <w:rPr>
                <w:vertAlign w:val="superscript"/>
              </w:rPr>
              <w:t>2</w:t>
            </w:r>
          </w:p>
        </w:tc>
        <w:tc>
          <w:tcPr>
            <w:tcW w:w="0" w:type="auto"/>
            <w:vAlign w:val="center"/>
          </w:tcPr>
          <w:p w14:paraId="4B6D53D7" w14:textId="77777777" w:rsidR="00021F7F" w:rsidRDefault="00B60221">
            <w:pPr>
              <w:jc w:val="center"/>
            </w:pPr>
            <w:r>
              <w:t>3</w:t>
            </w:r>
          </w:p>
        </w:tc>
        <w:tc>
          <w:tcPr>
            <w:tcW w:w="0" w:type="auto"/>
            <w:vAlign w:val="center"/>
          </w:tcPr>
          <w:p w14:paraId="3C364BAD" w14:textId="77777777" w:rsidR="00021F7F" w:rsidRDefault="00B60221">
            <w:pPr>
              <w:jc w:val="center"/>
            </w:pPr>
            <w:r>
              <w:t> N/A</w:t>
            </w:r>
            <w:r>
              <w:br/>
            </w:r>
          </w:p>
        </w:tc>
        <w:tc>
          <w:tcPr>
            <w:tcW w:w="0" w:type="auto"/>
            <w:vAlign w:val="center"/>
          </w:tcPr>
          <w:p w14:paraId="0A020D42" w14:textId="77777777" w:rsidR="00021F7F" w:rsidRDefault="00B60221">
            <w:pPr>
              <w:jc w:val="center"/>
            </w:pPr>
            <w:r>
              <w:t>4</w:t>
            </w:r>
            <w:r>
              <w:br/>
            </w:r>
          </w:p>
        </w:tc>
        <w:tc>
          <w:tcPr>
            <w:tcW w:w="0" w:type="auto"/>
            <w:vAlign w:val="center"/>
          </w:tcPr>
          <w:p w14:paraId="0BC3558D" w14:textId="77777777" w:rsidR="00021F7F" w:rsidRDefault="00B60221">
            <w:pPr>
              <w:jc w:val="center"/>
            </w:pPr>
            <w:r>
              <w:t>3 - Natural Science &amp; 1 - Elective</w:t>
            </w:r>
            <w:r>
              <w:br/>
            </w:r>
          </w:p>
        </w:tc>
        <w:tc>
          <w:tcPr>
            <w:tcW w:w="0" w:type="auto"/>
            <w:vAlign w:val="center"/>
          </w:tcPr>
          <w:p w14:paraId="5FB5BB04" w14:textId="77777777" w:rsidR="00021F7F" w:rsidRDefault="00B60221">
            <w:pPr>
              <w:jc w:val="center"/>
            </w:pPr>
            <w:r>
              <w:t>4⁵</w:t>
            </w:r>
          </w:p>
        </w:tc>
        <w:tc>
          <w:tcPr>
            <w:tcW w:w="0" w:type="auto"/>
            <w:vAlign w:val="center"/>
          </w:tcPr>
          <w:p w14:paraId="59D47C84" w14:textId="77777777" w:rsidR="00021F7F" w:rsidRDefault="00B60221">
            <w:pPr>
              <w:jc w:val="center"/>
            </w:pPr>
            <w:r>
              <w:t>2.6</w:t>
            </w:r>
          </w:p>
        </w:tc>
        <w:tc>
          <w:tcPr>
            <w:tcW w:w="0" w:type="auto"/>
            <w:vAlign w:val="center"/>
          </w:tcPr>
          <w:p w14:paraId="47B9BBA7" w14:textId="77777777" w:rsidR="00021F7F" w:rsidRDefault="00B60221">
            <w:pPr>
              <w:jc w:val="center"/>
            </w:pPr>
            <w:r>
              <w:t>5A + 5C</w:t>
            </w:r>
          </w:p>
        </w:tc>
        <w:tc>
          <w:tcPr>
            <w:tcW w:w="0" w:type="auto"/>
            <w:vAlign w:val="center"/>
          </w:tcPr>
          <w:p w14:paraId="3B60DE7E" w14:textId="77777777" w:rsidR="00021F7F" w:rsidRDefault="00B60221">
            <w:pPr>
              <w:jc w:val="center"/>
            </w:pPr>
            <w:r>
              <w:t>UC-S</w:t>
            </w:r>
          </w:p>
        </w:tc>
      </w:tr>
      <w:tr w:rsidR="00021F7F" w14:paraId="5864DE98" w14:textId="77777777">
        <w:tc>
          <w:tcPr>
            <w:tcW w:w="0" w:type="auto"/>
            <w:vAlign w:val="center"/>
          </w:tcPr>
          <w:p w14:paraId="710B2E13" w14:textId="77777777" w:rsidR="00021F7F" w:rsidRDefault="00B60221">
            <w:r>
              <w:t>Precalculus</w:t>
            </w:r>
          </w:p>
        </w:tc>
        <w:tc>
          <w:tcPr>
            <w:tcW w:w="0" w:type="auto"/>
            <w:vAlign w:val="center"/>
          </w:tcPr>
          <w:p w14:paraId="54F381B1" w14:textId="77777777" w:rsidR="00021F7F" w:rsidRDefault="00B60221">
            <w:pPr>
              <w:jc w:val="center"/>
            </w:pPr>
            <w:r>
              <w:t>3</w:t>
            </w:r>
            <w:r>
              <w:br/>
            </w:r>
          </w:p>
        </w:tc>
        <w:tc>
          <w:tcPr>
            <w:tcW w:w="0" w:type="auto"/>
            <w:vAlign w:val="center"/>
          </w:tcPr>
          <w:p w14:paraId="1CC347A2" w14:textId="77777777" w:rsidR="00021F7F" w:rsidRDefault="00B60221">
            <w:pPr>
              <w:jc w:val="center"/>
            </w:pPr>
            <w:r>
              <w:t>N/A</w:t>
            </w:r>
            <w:r>
              <w:br/>
            </w:r>
          </w:p>
        </w:tc>
        <w:tc>
          <w:tcPr>
            <w:tcW w:w="0" w:type="auto"/>
            <w:vAlign w:val="center"/>
          </w:tcPr>
          <w:p w14:paraId="0A9FCDA6" w14:textId="77777777" w:rsidR="00021F7F" w:rsidRDefault="00B60221">
            <w:pPr>
              <w:jc w:val="center"/>
            </w:pPr>
            <w:r>
              <w:t> 3</w:t>
            </w:r>
          </w:p>
        </w:tc>
        <w:tc>
          <w:tcPr>
            <w:tcW w:w="0" w:type="auto"/>
            <w:vAlign w:val="center"/>
          </w:tcPr>
          <w:p w14:paraId="2FA10AD5" w14:textId="77777777" w:rsidR="00021F7F" w:rsidRDefault="00B60221">
            <w:pPr>
              <w:jc w:val="center"/>
            </w:pPr>
            <w:r>
              <w:t>3 - Communications &amp; Analytical Thinking  </w:t>
            </w:r>
          </w:p>
        </w:tc>
        <w:tc>
          <w:tcPr>
            <w:tcW w:w="0" w:type="auto"/>
            <w:vAlign w:val="center"/>
          </w:tcPr>
          <w:p w14:paraId="502969B1" w14:textId="77777777" w:rsidR="00021F7F" w:rsidRDefault="00B60221">
            <w:pPr>
              <w:jc w:val="center"/>
            </w:pPr>
            <w:r>
              <w:t>N/A</w:t>
            </w:r>
            <w:r>
              <w:br/>
            </w:r>
          </w:p>
        </w:tc>
        <w:tc>
          <w:tcPr>
            <w:tcW w:w="0" w:type="auto"/>
            <w:vAlign w:val="center"/>
          </w:tcPr>
          <w:p w14:paraId="5FC87CBF" w14:textId="77777777" w:rsidR="00021F7F" w:rsidRDefault="00B60221">
            <w:pPr>
              <w:jc w:val="center"/>
            </w:pPr>
            <w:r>
              <w:t>N/A</w:t>
            </w:r>
            <w:r>
              <w:br/>
            </w:r>
          </w:p>
        </w:tc>
        <w:tc>
          <w:tcPr>
            <w:tcW w:w="0" w:type="auto"/>
            <w:vAlign w:val="center"/>
          </w:tcPr>
          <w:p w14:paraId="2966963C" w14:textId="77777777" w:rsidR="00021F7F" w:rsidRDefault="00B60221">
            <w:pPr>
              <w:jc w:val="center"/>
            </w:pPr>
            <w:r>
              <w:t>N/A</w:t>
            </w:r>
            <w:r>
              <w:br/>
            </w:r>
          </w:p>
        </w:tc>
        <w:tc>
          <w:tcPr>
            <w:tcW w:w="0" w:type="auto"/>
            <w:vAlign w:val="center"/>
          </w:tcPr>
          <w:p w14:paraId="5F9E5662" w14:textId="77777777" w:rsidR="00021F7F" w:rsidRDefault="00B60221">
            <w:pPr>
              <w:jc w:val="center"/>
            </w:pPr>
            <w:r>
              <w:t>N/A</w:t>
            </w:r>
            <w:r>
              <w:br/>
            </w:r>
          </w:p>
        </w:tc>
      </w:tr>
      <w:tr w:rsidR="00021F7F" w14:paraId="4A5BCA28" w14:textId="77777777">
        <w:tc>
          <w:tcPr>
            <w:tcW w:w="0" w:type="auto"/>
            <w:vAlign w:val="center"/>
          </w:tcPr>
          <w:p w14:paraId="30BC43C3" w14:textId="77777777" w:rsidR="00021F7F" w:rsidRDefault="00B60221">
            <w:r>
              <w:t>Psychology</w:t>
            </w:r>
          </w:p>
        </w:tc>
        <w:tc>
          <w:tcPr>
            <w:tcW w:w="0" w:type="auto"/>
            <w:vAlign w:val="center"/>
          </w:tcPr>
          <w:p w14:paraId="418061D0" w14:textId="77777777" w:rsidR="00021F7F" w:rsidRDefault="00B60221">
            <w:pPr>
              <w:jc w:val="center"/>
            </w:pPr>
            <w:r>
              <w:t>3</w:t>
            </w:r>
          </w:p>
        </w:tc>
        <w:tc>
          <w:tcPr>
            <w:tcW w:w="0" w:type="auto"/>
            <w:vAlign w:val="center"/>
          </w:tcPr>
          <w:p w14:paraId="75353776" w14:textId="77777777" w:rsidR="00021F7F" w:rsidRDefault="00B60221">
            <w:pPr>
              <w:jc w:val="center"/>
            </w:pPr>
            <w:r>
              <w:t>PSYC 1500 or PSYC C1000</w:t>
            </w:r>
            <w:r>
              <w:br/>
            </w:r>
          </w:p>
        </w:tc>
        <w:tc>
          <w:tcPr>
            <w:tcW w:w="0" w:type="auto"/>
            <w:vAlign w:val="center"/>
          </w:tcPr>
          <w:p w14:paraId="159D8DF9" w14:textId="77777777" w:rsidR="00021F7F" w:rsidRDefault="00B60221">
            <w:pPr>
              <w:jc w:val="center"/>
            </w:pPr>
            <w:r>
              <w:t>3</w:t>
            </w:r>
            <w:r>
              <w:br/>
            </w:r>
          </w:p>
        </w:tc>
        <w:tc>
          <w:tcPr>
            <w:tcW w:w="0" w:type="auto"/>
            <w:vAlign w:val="center"/>
          </w:tcPr>
          <w:p w14:paraId="585C56B5" w14:textId="77777777" w:rsidR="00021F7F" w:rsidRDefault="00B60221">
            <w:pPr>
              <w:jc w:val="center"/>
            </w:pPr>
            <w:r>
              <w:t>3 - Social/Behavioral Science </w:t>
            </w:r>
            <w:r>
              <w:br/>
            </w:r>
          </w:p>
        </w:tc>
        <w:tc>
          <w:tcPr>
            <w:tcW w:w="0" w:type="auto"/>
            <w:vAlign w:val="center"/>
          </w:tcPr>
          <w:p w14:paraId="69774201" w14:textId="77777777" w:rsidR="00021F7F" w:rsidRDefault="00B60221">
            <w:pPr>
              <w:jc w:val="center"/>
            </w:pPr>
            <w:r>
              <w:t>4</w:t>
            </w:r>
          </w:p>
        </w:tc>
        <w:tc>
          <w:tcPr>
            <w:tcW w:w="0" w:type="auto"/>
            <w:vAlign w:val="center"/>
          </w:tcPr>
          <w:p w14:paraId="1F2C21EB" w14:textId="77777777" w:rsidR="00021F7F" w:rsidRDefault="00B60221">
            <w:pPr>
              <w:jc w:val="center"/>
            </w:pPr>
            <w:r>
              <w:t>2.6</w:t>
            </w:r>
          </w:p>
        </w:tc>
        <w:tc>
          <w:tcPr>
            <w:tcW w:w="0" w:type="auto"/>
            <w:vAlign w:val="center"/>
          </w:tcPr>
          <w:p w14:paraId="7B1DEA04" w14:textId="77777777" w:rsidR="00021F7F" w:rsidRDefault="00B60221">
            <w:pPr>
              <w:jc w:val="center"/>
            </w:pPr>
            <w:r>
              <w:t>4</w:t>
            </w:r>
          </w:p>
        </w:tc>
        <w:tc>
          <w:tcPr>
            <w:tcW w:w="0" w:type="auto"/>
            <w:vAlign w:val="center"/>
          </w:tcPr>
          <w:p w14:paraId="45A79DC1" w14:textId="77777777" w:rsidR="00021F7F" w:rsidRDefault="00B60221">
            <w:pPr>
              <w:jc w:val="center"/>
            </w:pPr>
            <w:r>
              <w:t>UC-B</w:t>
            </w:r>
          </w:p>
        </w:tc>
      </w:tr>
      <w:tr w:rsidR="00021F7F" w14:paraId="01C68887" w14:textId="77777777">
        <w:tc>
          <w:tcPr>
            <w:tcW w:w="0" w:type="auto"/>
            <w:vAlign w:val="center"/>
          </w:tcPr>
          <w:p w14:paraId="3E674097" w14:textId="77777777" w:rsidR="00021F7F" w:rsidRDefault="00B60221">
            <w:r>
              <w:t>Seminar </w:t>
            </w:r>
          </w:p>
        </w:tc>
        <w:tc>
          <w:tcPr>
            <w:tcW w:w="0" w:type="auto"/>
            <w:vAlign w:val="center"/>
          </w:tcPr>
          <w:p w14:paraId="1A25B574" w14:textId="77777777" w:rsidR="00021F7F" w:rsidRDefault="00B60221">
            <w:pPr>
              <w:jc w:val="center"/>
            </w:pPr>
            <w:r>
              <w:t>3 </w:t>
            </w:r>
          </w:p>
        </w:tc>
        <w:tc>
          <w:tcPr>
            <w:tcW w:w="0" w:type="auto"/>
            <w:vAlign w:val="center"/>
          </w:tcPr>
          <w:p w14:paraId="33AED964" w14:textId="77777777" w:rsidR="00021F7F" w:rsidRDefault="00B60221">
            <w:pPr>
              <w:jc w:val="center"/>
            </w:pPr>
            <w:r>
              <w:t>N/A </w:t>
            </w:r>
            <w:r>
              <w:br/>
            </w:r>
          </w:p>
        </w:tc>
        <w:tc>
          <w:tcPr>
            <w:tcW w:w="0" w:type="auto"/>
            <w:vAlign w:val="center"/>
          </w:tcPr>
          <w:p w14:paraId="55D69849" w14:textId="77777777" w:rsidR="00021F7F" w:rsidRDefault="00B60221">
            <w:pPr>
              <w:jc w:val="center"/>
            </w:pPr>
            <w:r>
              <w:t>3</w:t>
            </w:r>
            <w:r>
              <w:br/>
            </w:r>
          </w:p>
        </w:tc>
        <w:tc>
          <w:tcPr>
            <w:tcW w:w="0" w:type="auto"/>
            <w:vAlign w:val="center"/>
          </w:tcPr>
          <w:p w14:paraId="249D02E3" w14:textId="77777777" w:rsidR="00021F7F" w:rsidRDefault="00B60221">
            <w:pPr>
              <w:jc w:val="center"/>
            </w:pPr>
            <w:r>
              <w:t>N/A</w:t>
            </w:r>
            <w:r>
              <w:br/>
            </w:r>
          </w:p>
        </w:tc>
        <w:tc>
          <w:tcPr>
            <w:tcW w:w="0" w:type="auto"/>
            <w:vAlign w:val="center"/>
          </w:tcPr>
          <w:p w14:paraId="36847430" w14:textId="77777777" w:rsidR="00021F7F" w:rsidRDefault="00B60221">
            <w:pPr>
              <w:jc w:val="center"/>
            </w:pPr>
            <w:r>
              <w:t>N/A </w:t>
            </w:r>
          </w:p>
        </w:tc>
        <w:tc>
          <w:tcPr>
            <w:tcW w:w="0" w:type="auto"/>
            <w:vAlign w:val="center"/>
          </w:tcPr>
          <w:p w14:paraId="126A3859" w14:textId="77777777" w:rsidR="00021F7F" w:rsidRDefault="00B60221">
            <w:pPr>
              <w:jc w:val="center"/>
            </w:pPr>
            <w:r>
              <w:t>N/A </w:t>
            </w:r>
          </w:p>
        </w:tc>
        <w:tc>
          <w:tcPr>
            <w:tcW w:w="0" w:type="auto"/>
            <w:vAlign w:val="center"/>
          </w:tcPr>
          <w:p w14:paraId="100058D2" w14:textId="77777777" w:rsidR="00021F7F" w:rsidRDefault="00B60221">
            <w:pPr>
              <w:jc w:val="center"/>
            </w:pPr>
            <w:r>
              <w:t>N/A </w:t>
            </w:r>
          </w:p>
        </w:tc>
        <w:tc>
          <w:tcPr>
            <w:tcW w:w="0" w:type="auto"/>
            <w:vAlign w:val="center"/>
          </w:tcPr>
          <w:p w14:paraId="785C2363" w14:textId="77777777" w:rsidR="00021F7F" w:rsidRDefault="00B60221">
            <w:pPr>
              <w:jc w:val="center"/>
            </w:pPr>
            <w:r>
              <w:t>N/A </w:t>
            </w:r>
          </w:p>
        </w:tc>
      </w:tr>
      <w:tr w:rsidR="00021F7F" w14:paraId="0F3FA29D" w14:textId="77777777">
        <w:tc>
          <w:tcPr>
            <w:tcW w:w="0" w:type="auto"/>
            <w:vAlign w:val="center"/>
          </w:tcPr>
          <w:p w14:paraId="38704463" w14:textId="77777777" w:rsidR="00021F7F" w:rsidRDefault="00B60221">
            <w:r>
              <w:t>Spanish Language &amp; Culture</w:t>
            </w:r>
          </w:p>
        </w:tc>
        <w:tc>
          <w:tcPr>
            <w:tcW w:w="0" w:type="auto"/>
            <w:vAlign w:val="center"/>
          </w:tcPr>
          <w:p w14:paraId="45FC5D4A" w14:textId="77777777" w:rsidR="00021F7F" w:rsidRDefault="00B60221">
            <w:pPr>
              <w:jc w:val="center"/>
            </w:pPr>
            <w:r>
              <w:t>3</w:t>
            </w:r>
          </w:p>
        </w:tc>
        <w:tc>
          <w:tcPr>
            <w:tcW w:w="0" w:type="auto"/>
            <w:vAlign w:val="center"/>
          </w:tcPr>
          <w:p w14:paraId="7D93A9C2" w14:textId="77777777" w:rsidR="00021F7F" w:rsidRDefault="00B60221">
            <w:pPr>
              <w:jc w:val="center"/>
            </w:pPr>
            <w:r>
              <w:t>SPAN 2001</w:t>
            </w:r>
            <w:r>
              <w:br/>
            </w:r>
          </w:p>
        </w:tc>
        <w:tc>
          <w:tcPr>
            <w:tcW w:w="0" w:type="auto"/>
            <w:vAlign w:val="center"/>
          </w:tcPr>
          <w:p w14:paraId="24E47B6D" w14:textId="77777777" w:rsidR="00021F7F" w:rsidRDefault="00B60221">
            <w:pPr>
              <w:jc w:val="center"/>
            </w:pPr>
            <w:r>
              <w:t>6</w:t>
            </w:r>
            <w:r>
              <w:br/>
            </w:r>
          </w:p>
        </w:tc>
        <w:tc>
          <w:tcPr>
            <w:tcW w:w="0" w:type="auto"/>
            <w:vAlign w:val="center"/>
          </w:tcPr>
          <w:p w14:paraId="6C5FD97D" w14:textId="77777777" w:rsidR="00021F7F" w:rsidRDefault="00B60221">
            <w:pPr>
              <w:jc w:val="center"/>
            </w:pPr>
            <w:r>
              <w:t> 3 - Humanities &amp; 3 Elective </w:t>
            </w:r>
          </w:p>
        </w:tc>
        <w:tc>
          <w:tcPr>
            <w:tcW w:w="0" w:type="auto"/>
            <w:vAlign w:val="center"/>
          </w:tcPr>
          <w:p w14:paraId="342788E5" w14:textId="77777777" w:rsidR="00021F7F" w:rsidRDefault="00B60221">
            <w:pPr>
              <w:jc w:val="center"/>
            </w:pPr>
            <w:r>
              <w:t>8</w:t>
            </w:r>
          </w:p>
        </w:tc>
        <w:tc>
          <w:tcPr>
            <w:tcW w:w="0" w:type="auto"/>
            <w:vAlign w:val="center"/>
          </w:tcPr>
          <w:p w14:paraId="6BBB9606" w14:textId="77777777" w:rsidR="00021F7F" w:rsidRDefault="00B60221">
            <w:pPr>
              <w:jc w:val="center"/>
            </w:pPr>
            <w:r>
              <w:t>5.3</w:t>
            </w:r>
          </w:p>
        </w:tc>
        <w:tc>
          <w:tcPr>
            <w:tcW w:w="0" w:type="auto"/>
            <w:vAlign w:val="center"/>
          </w:tcPr>
          <w:p w14:paraId="16776668" w14:textId="77777777" w:rsidR="00021F7F" w:rsidRDefault="00B60221">
            <w:pPr>
              <w:jc w:val="center"/>
            </w:pPr>
            <w:r>
              <w:t>3B</w:t>
            </w:r>
          </w:p>
        </w:tc>
        <w:tc>
          <w:tcPr>
            <w:tcW w:w="0" w:type="auto"/>
            <w:vAlign w:val="center"/>
          </w:tcPr>
          <w:p w14:paraId="7DA071EE" w14:textId="77777777" w:rsidR="00021F7F" w:rsidRDefault="00B60221">
            <w:pPr>
              <w:jc w:val="center"/>
            </w:pPr>
            <w:r>
              <w:t>UC-H</w:t>
            </w:r>
          </w:p>
        </w:tc>
      </w:tr>
      <w:tr w:rsidR="00021F7F" w14:paraId="2431DED4" w14:textId="77777777">
        <w:tc>
          <w:tcPr>
            <w:tcW w:w="0" w:type="auto"/>
            <w:vAlign w:val="center"/>
          </w:tcPr>
          <w:p w14:paraId="174E0AEC" w14:textId="77777777" w:rsidR="00021F7F" w:rsidRDefault="00B60221">
            <w:r>
              <w:t>Spanish Literature &amp; Culture</w:t>
            </w:r>
          </w:p>
        </w:tc>
        <w:tc>
          <w:tcPr>
            <w:tcW w:w="0" w:type="auto"/>
            <w:vAlign w:val="center"/>
          </w:tcPr>
          <w:p w14:paraId="2805C7D1" w14:textId="77777777" w:rsidR="00021F7F" w:rsidRDefault="00B60221">
            <w:pPr>
              <w:jc w:val="center"/>
            </w:pPr>
            <w:r>
              <w:t>3</w:t>
            </w:r>
          </w:p>
        </w:tc>
        <w:tc>
          <w:tcPr>
            <w:tcW w:w="0" w:type="auto"/>
            <w:vAlign w:val="center"/>
          </w:tcPr>
          <w:p w14:paraId="00CF6CBB" w14:textId="77777777" w:rsidR="00021F7F" w:rsidRDefault="00B60221">
            <w:pPr>
              <w:jc w:val="center"/>
            </w:pPr>
            <w:r>
              <w:t>SPAN 2500</w:t>
            </w:r>
            <w:r>
              <w:br/>
            </w:r>
          </w:p>
        </w:tc>
        <w:tc>
          <w:tcPr>
            <w:tcW w:w="0" w:type="auto"/>
            <w:vAlign w:val="center"/>
          </w:tcPr>
          <w:p w14:paraId="308AE035" w14:textId="77777777" w:rsidR="00021F7F" w:rsidRDefault="00B60221">
            <w:pPr>
              <w:jc w:val="center"/>
            </w:pPr>
            <w:r>
              <w:t>6</w:t>
            </w:r>
            <w:r>
              <w:br/>
            </w:r>
          </w:p>
        </w:tc>
        <w:tc>
          <w:tcPr>
            <w:tcW w:w="0" w:type="auto"/>
            <w:vAlign w:val="center"/>
          </w:tcPr>
          <w:p w14:paraId="5AC8136A" w14:textId="77777777" w:rsidR="00021F7F" w:rsidRDefault="00B60221">
            <w:pPr>
              <w:jc w:val="center"/>
            </w:pPr>
            <w:r>
              <w:t> 3 - Humanities &amp; 3 Elective</w:t>
            </w:r>
          </w:p>
        </w:tc>
        <w:tc>
          <w:tcPr>
            <w:tcW w:w="0" w:type="auto"/>
            <w:vAlign w:val="center"/>
          </w:tcPr>
          <w:p w14:paraId="489DBDC2" w14:textId="77777777" w:rsidR="00021F7F" w:rsidRDefault="00B60221">
            <w:pPr>
              <w:jc w:val="center"/>
            </w:pPr>
            <w:r>
              <w:t>8</w:t>
            </w:r>
          </w:p>
        </w:tc>
        <w:tc>
          <w:tcPr>
            <w:tcW w:w="0" w:type="auto"/>
            <w:vAlign w:val="center"/>
          </w:tcPr>
          <w:p w14:paraId="6685A161" w14:textId="77777777" w:rsidR="00021F7F" w:rsidRDefault="00B60221">
            <w:pPr>
              <w:jc w:val="center"/>
            </w:pPr>
            <w:r>
              <w:t>5.3</w:t>
            </w:r>
          </w:p>
        </w:tc>
        <w:tc>
          <w:tcPr>
            <w:tcW w:w="0" w:type="auto"/>
            <w:vAlign w:val="center"/>
          </w:tcPr>
          <w:p w14:paraId="2F8CE147" w14:textId="77777777" w:rsidR="00021F7F" w:rsidRDefault="00B60221">
            <w:pPr>
              <w:jc w:val="center"/>
            </w:pPr>
            <w:r>
              <w:t>3B</w:t>
            </w:r>
          </w:p>
        </w:tc>
        <w:tc>
          <w:tcPr>
            <w:tcW w:w="0" w:type="auto"/>
            <w:vAlign w:val="center"/>
          </w:tcPr>
          <w:p w14:paraId="4AAB2EDE" w14:textId="77777777" w:rsidR="00021F7F" w:rsidRDefault="00B60221">
            <w:pPr>
              <w:jc w:val="center"/>
            </w:pPr>
            <w:r>
              <w:t>UC-H</w:t>
            </w:r>
          </w:p>
        </w:tc>
      </w:tr>
      <w:tr w:rsidR="00021F7F" w14:paraId="1ED87436" w14:textId="77777777">
        <w:tc>
          <w:tcPr>
            <w:tcW w:w="0" w:type="auto"/>
            <w:vAlign w:val="center"/>
          </w:tcPr>
          <w:p w14:paraId="283E3F3D" w14:textId="77777777" w:rsidR="00021F7F" w:rsidRDefault="00B60221">
            <w:r>
              <w:t>Statistics</w:t>
            </w:r>
          </w:p>
        </w:tc>
        <w:tc>
          <w:tcPr>
            <w:tcW w:w="0" w:type="auto"/>
            <w:vAlign w:val="center"/>
          </w:tcPr>
          <w:p w14:paraId="770CC0ED" w14:textId="77777777" w:rsidR="00021F7F" w:rsidRDefault="00B60221">
            <w:pPr>
              <w:jc w:val="center"/>
            </w:pPr>
            <w:r>
              <w:t>3</w:t>
            </w:r>
          </w:p>
        </w:tc>
        <w:tc>
          <w:tcPr>
            <w:tcW w:w="0" w:type="auto"/>
            <w:vAlign w:val="center"/>
          </w:tcPr>
          <w:p w14:paraId="3F524606" w14:textId="77777777" w:rsidR="00021F7F" w:rsidRDefault="00B60221">
            <w:pPr>
              <w:jc w:val="center"/>
            </w:pPr>
            <w:r>
              <w:t>STAT 1510 or STAT C1000</w:t>
            </w:r>
          </w:p>
        </w:tc>
        <w:tc>
          <w:tcPr>
            <w:tcW w:w="0" w:type="auto"/>
            <w:vAlign w:val="center"/>
          </w:tcPr>
          <w:p w14:paraId="52552CD2" w14:textId="77777777" w:rsidR="00021F7F" w:rsidRDefault="00B60221">
            <w:pPr>
              <w:jc w:val="center"/>
            </w:pPr>
            <w:r>
              <w:t>3</w:t>
            </w:r>
            <w:r>
              <w:br/>
            </w:r>
          </w:p>
        </w:tc>
        <w:tc>
          <w:tcPr>
            <w:tcW w:w="0" w:type="auto"/>
            <w:vAlign w:val="center"/>
          </w:tcPr>
          <w:p w14:paraId="28A5498F" w14:textId="77777777" w:rsidR="00021F7F" w:rsidRDefault="00B60221">
            <w:pPr>
              <w:jc w:val="center"/>
            </w:pPr>
            <w:r>
              <w:t>3 - Communications &amp; Analytical Thinking</w:t>
            </w:r>
            <w:r>
              <w:br/>
            </w:r>
          </w:p>
        </w:tc>
        <w:tc>
          <w:tcPr>
            <w:tcW w:w="0" w:type="auto"/>
            <w:vAlign w:val="center"/>
          </w:tcPr>
          <w:p w14:paraId="6803C18C" w14:textId="77777777" w:rsidR="00021F7F" w:rsidRDefault="00B60221">
            <w:pPr>
              <w:jc w:val="center"/>
            </w:pPr>
            <w:r>
              <w:t>4</w:t>
            </w:r>
          </w:p>
        </w:tc>
        <w:tc>
          <w:tcPr>
            <w:tcW w:w="0" w:type="auto"/>
            <w:vAlign w:val="center"/>
          </w:tcPr>
          <w:p w14:paraId="73250673" w14:textId="77777777" w:rsidR="00021F7F" w:rsidRDefault="00B60221">
            <w:pPr>
              <w:jc w:val="center"/>
            </w:pPr>
            <w:r>
              <w:t>2.6</w:t>
            </w:r>
          </w:p>
        </w:tc>
        <w:tc>
          <w:tcPr>
            <w:tcW w:w="0" w:type="auto"/>
            <w:vAlign w:val="center"/>
          </w:tcPr>
          <w:p w14:paraId="6E756DE0" w14:textId="77777777" w:rsidR="00021F7F" w:rsidRDefault="00B60221">
            <w:pPr>
              <w:jc w:val="center"/>
            </w:pPr>
            <w:r>
              <w:t>2</w:t>
            </w:r>
          </w:p>
        </w:tc>
        <w:tc>
          <w:tcPr>
            <w:tcW w:w="0" w:type="auto"/>
            <w:vAlign w:val="center"/>
          </w:tcPr>
          <w:p w14:paraId="2A050D35" w14:textId="77777777" w:rsidR="00021F7F" w:rsidRDefault="00B60221">
            <w:pPr>
              <w:jc w:val="center"/>
            </w:pPr>
            <w:r>
              <w:t>UC-M</w:t>
            </w:r>
          </w:p>
        </w:tc>
      </w:tr>
      <w:tr w:rsidR="00021F7F" w14:paraId="61E78223" w14:textId="77777777">
        <w:tc>
          <w:tcPr>
            <w:tcW w:w="0" w:type="auto"/>
            <w:vAlign w:val="center"/>
          </w:tcPr>
          <w:p w14:paraId="70EEF9CE" w14:textId="77777777" w:rsidR="00021F7F" w:rsidRDefault="00B60221">
            <w:r>
              <w:t>Studio Art- 2D</w:t>
            </w:r>
          </w:p>
        </w:tc>
        <w:tc>
          <w:tcPr>
            <w:tcW w:w="0" w:type="auto"/>
            <w:vAlign w:val="center"/>
          </w:tcPr>
          <w:p w14:paraId="1AF24AE6" w14:textId="77777777" w:rsidR="00021F7F" w:rsidRDefault="00B60221">
            <w:pPr>
              <w:jc w:val="center"/>
            </w:pPr>
            <w:r>
              <w:t>3</w:t>
            </w:r>
          </w:p>
        </w:tc>
        <w:tc>
          <w:tcPr>
            <w:tcW w:w="0" w:type="auto"/>
            <w:vAlign w:val="center"/>
          </w:tcPr>
          <w:p w14:paraId="5C302528" w14:textId="77777777" w:rsidR="00021F7F" w:rsidRDefault="00B60221">
            <w:pPr>
              <w:jc w:val="center"/>
            </w:pPr>
            <w:r>
              <w:t>ART 1600</w:t>
            </w:r>
            <w:r>
              <w:br/>
            </w:r>
          </w:p>
        </w:tc>
        <w:tc>
          <w:tcPr>
            <w:tcW w:w="0" w:type="auto"/>
            <w:vAlign w:val="center"/>
          </w:tcPr>
          <w:p w14:paraId="3E0E53F0" w14:textId="77777777" w:rsidR="00021F7F" w:rsidRDefault="00B60221">
            <w:pPr>
              <w:jc w:val="center"/>
            </w:pPr>
            <w:r>
              <w:t>3</w:t>
            </w:r>
            <w:r>
              <w:br/>
            </w:r>
          </w:p>
        </w:tc>
        <w:tc>
          <w:tcPr>
            <w:tcW w:w="0" w:type="auto"/>
            <w:vAlign w:val="center"/>
          </w:tcPr>
          <w:p w14:paraId="46B6E0F3" w14:textId="77777777" w:rsidR="00021F7F" w:rsidRDefault="00B60221">
            <w:pPr>
              <w:jc w:val="center"/>
            </w:pPr>
            <w:r>
              <w:t>3 - Humanities </w:t>
            </w:r>
          </w:p>
        </w:tc>
        <w:tc>
          <w:tcPr>
            <w:tcW w:w="0" w:type="auto"/>
            <w:vAlign w:val="center"/>
          </w:tcPr>
          <w:p w14:paraId="70E09E0B" w14:textId="77777777" w:rsidR="00021F7F" w:rsidRDefault="00B60221">
            <w:pPr>
              <w:jc w:val="center"/>
            </w:pPr>
            <w:r>
              <w:t>8⁶</w:t>
            </w:r>
          </w:p>
        </w:tc>
        <w:tc>
          <w:tcPr>
            <w:tcW w:w="0" w:type="auto"/>
            <w:vAlign w:val="center"/>
          </w:tcPr>
          <w:p w14:paraId="741C0F0B" w14:textId="77777777" w:rsidR="00021F7F" w:rsidRDefault="00B60221">
            <w:pPr>
              <w:jc w:val="center"/>
            </w:pPr>
            <w:r>
              <w:t>5.3</w:t>
            </w:r>
          </w:p>
        </w:tc>
        <w:tc>
          <w:tcPr>
            <w:tcW w:w="0" w:type="auto"/>
            <w:vAlign w:val="center"/>
          </w:tcPr>
          <w:p w14:paraId="737A0D5B" w14:textId="77777777" w:rsidR="00021F7F" w:rsidRDefault="00B60221">
            <w:pPr>
              <w:jc w:val="center"/>
            </w:pPr>
            <w:r>
              <w:t>N/A</w:t>
            </w:r>
          </w:p>
        </w:tc>
        <w:tc>
          <w:tcPr>
            <w:tcW w:w="0" w:type="auto"/>
            <w:vAlign w:val="center"/>
          </w:tcPr>
          <w:p w14:paraId="2C5F5FB6" w14:textId="77777777" w:rsidR="00021F7F" w:rsidRDefault="00B60221">
            <w:pPr>
              <w:jc w:val="center"/>
            </w:pPr>
            <w:r>
              <w:t>N/A</w:t>
            </w:r>
          </w:p>
        </w:tc>
      </w:tr>
      <w:tr w:rsidR="00021F7F" w14:paraId="36F167A3" w14:textId="77777777">
        <w:tc>
          <w:tcPr>
            <w:tcW w:w="0" w:type="auto"/>
            <w:vAlign w:val="center"/>
          </w:tcPr>
          <w:p w14:paraId="09785B53" w14:textId="77777777" w:rsidR="00021F7F" w:rsidRDefault="00B60221">
            <w:r>
              <w:t>Studio Art-3D</w:t>
            </w:r>
          </w:p>
        </w:tc>
        <w:tc>
          <w:tcPr>
            <w:tcW w:w="0" w:type="auto"/>
            <w:vAlign w:val="center"/>
          </w:tcPr>
          <w:p w14:paraId="69543420" w14:textId="77777777" w:rsidR="00021F7F" w:rsidRDefault="00B60221">
            <w:pPr>
              <w:jc w:val="center"/>
            </w:pPr>
            <w:r>
              <w:t>3</w:t>
            </w:r>
          </w:p>
        </w:tc>
        <w:tc>
          <w:tcPr>
            <w:tcW w:w="0" w:type="auto"/>
            <w:vAlign w:val="center"/>
          </w:tcPr>
          <w:p w14:paraId="5E609992" w14:textId="77777777" w:rsidR="00021F7F" w:rsidRDefault="00B60221">
            <w:pPr>
              <w:jc w:val="center"/>
            </w:pPr>
            <w:r>
              <w:t>ART 1610</w:t>
            </w:r>
            <w:r>
              <w:br/>
            </w:r>
          </w:p>
        </w:tc>
        <w:tc>
          <w:tcPr>
            <w:tcW w:w="0" w:type="auto"/>
            <w:vAlign w:val="center"/>
          </w:tcPr>
          <w:p w14:paraId="3AF07019" w14:textId="77777777" w:rsidR="00021F7F" w:rsidRDefault="00B60221">
            <w:pPr>
              <w:jc w:val="center"/>
            </w:pPr>
            <w:r>
              <w:t>3</w:t>
            </w:r>
          </w:p>
        </w:tc>
        <w:tc>
          <w:tcPr>
            <w:tcW w:w="0" w:type="auto"/>
            <w:vAlign w:val="center"/>
          </w:tcPr>
          <w:p w14:paraId="350944CD" w14:textId="77777777" w:rsidR="00021F7F" w:rsidRDefault="00B60221">
            <w:pPr>
              <w:jc w:val="center"/>
            </w:pPr>
            <w:r>
              <w:t>3 - Humanities </w:t>
            </w:r>
          </w:p>
        </w:tc>
        <w:tc>
          <w:tcPr>
            <w:tcW w:w="0" w:type="auto"/>
            <w:vAlign w:val="center"/>
          </w:tcPr>
          <w:p w14:paraId="3FA13E85" w14:textId="77777777" w:rsidR="00021F7F" w:rsidRDefault="00B60221">
            <w:pPr>
              <w:jc w:val="center"/>
            </w:pPr>
            <w:r>
              <w:t>8⁶</w:t>
            </w:r>
          </w:p>
        </w:tc>
        <w:tc>
          <w:tcPr>
            <w:tcW w:w="0" w:type="auto"/>
            <w:vAlign w:val="center"/>
          </w:tcPr>
          <w:p w14:paraId="27E84A30" w14:textId="77777777" w:rsidR="00021F7F" w:rsidRDefault="00B60221">
            <w:pPr>
              <w:jc w:val="center"/>
            </w:pPr>
            <w:r>
              <w:t>5.3</w:t>
            </w:r>
          </w:p>
        </w:tc>
        <w:tc>
          <w:tcPr>
            <w:tcW w:w="0" w:type="auto"/>
            <w:vAlign w:val="center"/>
          </w:tcPr>
          <w:p w14:paraId="1572CD0F" w14:textId="77777777" w:rsidR="00021F7F" w:rsidRDefault="00B60221">
            <w:pPr>
              <w:jc w:val="center"/>
            </w:pPr>
            <w:r>
              <w:t>N/A</w:t>
            </w:r>
          </w:p>
        </w:tc>
        <w:tc>
          <w:tcPr>
            <w:tcW w:w="0" w:type="auto"/>
            <w:vAlign w:val="center"/>
          </w:tcPr>
          <w:p w14:paraId="70318613" w14:textId="77777777" w:rsidR="00021F7F" w:rsidRDefault="00B60221">
            <w:pPr>
              <w:jc w:val="center"/>
            </w:pPr>
            <w:r>
              <w:t>N/A</w:t>
            </w:r>
          </w:p>
        </w:tc>
      </w:tr>
      <w:tr w:rsidR="00021F7F" w14:paraId="01981BD0" w14:textId="77777777">
        <w:tc>
          <w:tcPr>
            <w:tcW w:w="0" w:type="auto"/>
            <w:vAlign w:val="center"/>
          </w:tcPr>
          <w:p w14:paraId="66219EDF" w14:textId="77777777" w:rsidR="00021F7F" w:rsidRDefault="00B60221">
            <w:r>
              <w:t>Studio Art-Drawing</w:t>
            </w:r>
          </w:p>
        </w:tc>
        <w:tc>
          <w:tcPr>
            <w:tcW w:w="0" w:type="auto"/>
            <w:vAlign w:val="center"/>
          </w:tcPr>
          <w:p w14:paraId="32D8B5DE" w14:textId="77777777" w:rsidR="00021F7F" w:rsidRDefault="00B60221">
            <w:pPr>
              <w:jc w:val="center"/>
            </w:pPr>
            <w:r>
              <w:t>3</w:t>
            </w:r>
          </w:p>
        </w:tc>
        <w:tc>
          <w:tcPr>
            <w:tcW w:w="0" w:type="auto"/>
            <w:vAlign w:val="center"/>
          </w:tcPr>
          <w:p w14:paraId="3EC5CBDB" w14:textId="77777777" w:rsidR="00021F7F" w:rsidRDefault="00B60221">
            <w:pPr>
              <w:jc w:val="center"/>
            </w:pPr>
            <w:r>
              <w:t> ART 1620</w:t>
            </w:r>
            <w:r>
              <w:br/>
            </w:r>
          </w:p>
        </w:tc>
        <w:tc>
          <w:tcPr>
            <w:tcW w:w="0" w:type="auto"/>
            <w:vAlign w:val="center"/>
          </w:tcPr>
          <w:p w14:paraId="452A71F7" w14:textId="77777777" w:rsidR="00021F7F" w:rsidRDefault="00B60221">
            <w:pPr>
              <w:jc w:val="center"/>
            </w:pPr>
            <w:r>
              <w:t>3</w:t>
            </w:r>
            <w:r>
              <w:br/>
            </w:r>
          </w:p>
        </w:tc>
        <w:tc>
          <w:tcPr>
            <w:tcW w:w="0" w:type="auto"/>
            <w:vAlign w:val="center"/>
          </w:tcPr>
          <w:p w14:paraId="0862EFAB" w14:textId="77777777" w:rsidR="00021F7F" w:rsidRDefault="00B60221">
            <w:pPr>
              <w:jc w:val="center"/>
            </w:pPr>
            <w:r>
              <w:t>3 - Humanities</w:t>
            </w:r>
          </w:p>
        </w:tc>
        <w:tc>
          <w:tcPr>
            <w:tcW w:w="0" w:type="auto"/>
            <w:vAlign w:val="center"/>
          </w:tcPr>
          <w:p w14:paraId="56912BEA" w14:textId="77777777" w:rsidR="00021F7F" w:rsidRDefault="00B60221">
            <w:pPr>
              <w:jc w:val="center"/>
            </w:pPr>
            <w:r>
              <w:t>8⁶</w:t>
            </w:r>
          </w:p>
        </w:tc>
        <w:tc>
          <w:tcPr>
            <w:tcW w:w="0" w:type="auto"/>
            <w:vAlign w:val="center"/>
          </w:tcPr>
          <w:p w14:paraId="1A4EA413" w14:textId="77777777" w:rsidR="00021F7F" w:rsidRDefault="00B60221">
            <w:pPr>
              <w:jc w:val="center"/>
            </w:pPr>
            <w:r>
              <w:t>5.3</w:t>
            </w:r>
          </w:p>
        </w:tc>
        <w:tc>
          <w:tcPr>
            <w:tcW w:w="0" w:type="auto"/>
            <w:vAlign w:val="center"/>
          </w:tcPr>
          <w:p w14:paraId="55F92E3D" w14:textId="77777777" w:rsidR="00021F7F" w:rsidRDefault="00B60221">
            <w:pPr>
              <w:jc w:val="center"/>
            </w:pPr>
            <w:r>
              <w:t>N/A</w:t>
            </w:r>
          </w:p>
        </w:tc>
        <w:tc>
          <w:tcPr>
            <w:tcW w:w="0" w:type="auto"/>
            <w:vAlign w:val="center"/>
          </w:tcPr>
          <w:p w14:paraId="536FC2FC" w14:textId="77777777" w:rsidR="00021F7F" w:rsidRDefault="00B60221">
            <w:pPr>
              <w:jc w:val="center"/>
            </w:pPr>
            <w:r>
              <w:t>N/A</w:t>
            </w:r>
          </w:p>
        </w:tc>
      </w:tr>
      <w:tr w:rsidR="00021F7F" w14:paraId="6F33B809" w14:textId="77777777">
        <w:tc>
          <w:tcPr>
            <w:tcW w:w="0" w:type="auto"/>
            <w:vAlign w:val="center"/>
          </w:tcPr>
          <w:p w14:paraId="436F9B02" w14:textId="77777777" w:rsidR="00021F7F" w:rsidRDefault="00B60221">
            <w:r>
              <w:t>U.S. Government &amp; Politics</w:t>
            </w:r>
            <w:r>
              <w:rPr>
                <w:vertAlign w:val="superscript"/>
              </w:rPr>
              <w:t>4A</w:t>
            </w:r>
            <w:r>
              <w:t xml:space="preserve"> </w:t>
            </w:r>
          </w:p>
        </w:tc>
        <w:tc>
          <w:tcPr>
            <w:tcW w:w="0" w:type="auto"/>
            <w:vAlign w:val="center"/>
          </w:tcPr>
          <w:p w14:paraId="2B9A6828" w14:textId="77777777" w:rsidR="00021F7F" w:rsidRDefault="00B60221">
            <w:pPr>
              <w:jc w:val="center"/>
            </w:pPr>
            <w:r>
              <w:t>3</w:t>
            </w:r>
          </w:p>
        </w:tc>
        <w:tc>
          <w:tcPr>
            <w:tcW w:w="0" w:type="auto"/>
            <w:vAlign w:val="center"/>
          </w:tcPr>
          <w:p w14:paraId="5D9A8FF6" w14:textId="77777777" w:rsidR="00021F7F" w:rsidRDefault="00B60221">
            <w:pPr>
              <w:jc w:val="center"/>
            </w:pPr>
            <w:r>
              <w:t>POSC 1501 or POLS C1000</w:t>
            </w:r>
            <w:r>
              <w:br/>
            </w:r>
          </w:p>
        </w:tc>
        <w:tc>
          <w:tcPr>
            <w:tcW w:w="0" w:type="auto"/>
            <w:vAlign w:val="center"/>
          </w:tcPr>
          <w:p w14:paraId="0D91AA82" w14:textId="77777777" w:rsidR="00021F7F" w:rsidRDefault="00B60221">
            <w:pPr>
              <w:jc w:val="center"/>
            </w:pPr>
            <w:r>
              <w:t>3</w:t>
            </w:r>
            <w:r>
              <w:br/>
            </w:r>
          </w:p>
        </w:tc>
        <w:tc>
          <w:tcPr>
            <w:tcW w:w="0" w:type="auto"/>
            <w:vAlign w:val="center"/>
          </w:tcPr>
          <w:p w14:paraId="28470469" w14:textId="77777777" w:rsidR="00021F7F" w:rsidRDefault="00B60221">
            <w:pPr>
              <w:jc w:val="center"/>
            </w:pPr>
            <w:r>
              <w:t>3 - Social/Behavioral Science </w:t>
            </w:r>
          </w:p>
        </w:tc>
        <w:tc>
          <w:tcPr>
            <w:tcW w:w="0" w:type="auto"/>
            <w:vAlign w:val="center"/>
          </w:tcPr>
          <w:p w14:paraId="4780F90D" w14:textId="77777777" w:rsidR="00021F7F" w:rsidRDefault="00B60221">
            <w:pPr>
              <w:jc w:val="center"/>
            </w:pPr>
            <w:r>
              <w:t>4</w:t>
            </w:r>
          </w:p>
        </w:tc>
        <w:tc>
          <w:tcPr>
            <w:tcW w:w="0" w:type="auto"/>
            <w:vAlign w:val="center"/>
          </w:tcPr>
          <w:p w14:paraId="39DF3772" w14:textId="77777777" w:rsidR="00021F7F" w:rsidRDefault="00B60221">
            <w:pPr>
              <w:jc w:val="center"/>
            </w:pPr>
            <w:r>
              <w:t>2.6</w:t>
            </w:r>
          </w:p>
        </w:tc>
        <w:tc>
          <w:tcPr>
            <w:tcW w:w="0" w:type="auto"/>
            <w:vAlign w:val="center"/>
          </w:tcPr>
          <w:p w14:paraId="435EF472" w14:textId="77777777" w:rsidR="00021F7F" w:rsidRDefault="00B60221">
            <w:pPr>
              <w:jc w:val="center"/>
            </w:pPr>
            <w:r>
              <w:t xml:space="preserve">4 </w:t>
            </w:r>
          </w:p>
        </w:tc>
        <w:tc>
          <w:tcPr>
            <w:tcW w:w="0" w:type="auto"/>
            <w:vAlign w:val="center"/>
          </w:tcPr>
          <w:p w14:paraId="2CD47FB3" w14:textId="77777777" w:rsidR="00021F7F" w:rsidRDefault="00B60221">
            <w:pPr>
              <w:jc w:val="center"/>
            </w:pPr>
            <w:r>
              <w:t>UC-B</w:t>
            </w:r>
          </w:p>
        </w:tc>
      </w:tr>
      <w:tr w:rsidR="00021F7F" w14:paraId="133AB6F1" w14:textId="77777777">
        <w:tc>
          <w:tcPr>
            <w:tcW w:w="0" w:type="auto"/>
            <w:vAlign w:val="center"/>
          </w:tcPr>
          <w:p w14:paraId="2E283273" w14:textId="77777777" w:rsidR="00021F7F" w:rsidRDefault="00B60221">
            <w:r>
              <w:t>U.S. History</w:t>
            </w:r>
            <w:r>
              <w:rPr>
                <w:vertAlign w:val="superscript"/>
              </w:rPr>
              <w:t>4A</w:t>
            </w:r>
          </w:p>
        </w:tc>
        <w:tc>
          <w:tcPr>
            <w:tcW w:w="0" w:type="auto"/>
            <w:vAlign w:val="center"/>
          </w:tcPr>
          <w:p w14:paraId="57241EF2" w14:textId="77777777" w:rsidR="00021F7F" w:rsidRDefault="00B60221">
            <w:pPr>
              <w:jc w:val="center"/>
            </w:pPr>
            <w:r>
              <w:t>3</w:t>
            </w:r>
          </w:p>
        </w:tc>
        <w:tc>
          <w:tcPr>
            <w:tcW w:w="0" w:type="auto"/>
            <w:vAlign w:val="center"/>
          </w:tcPr>
          <w:p w14:paraId="1FC41A75" w14:textId="77777777" w:rsidR="00021F7F" w:rsidRDefault="00B60221">
            <w:pPr>
              <w:jc w:val="center"/>
            </w:pPr>
            <w:r>
              <w:t>HIST 2231</w:t>
            </w:r>
            <w:r>
              <w:br/>
            </w:r>
          </w:p>
        </w:tc>
        <w:tc>
          <w:tcPr>
            <w:tcW w:w="0" w:type="auto"/>
            <w:vAlign w:val="center"/>
          </w:tcPr>
          <w:p w14:paraId="4137CD9A" w14:textId="77777777" w:rsidR="00021F7F" w:rsidRDefault="00B60221">
            <w:pPr>
              <w:jc w:val="center"/>
            </w:pPr>
            <w:r>
              <w:t>6</w:t>
            </w:r>
            <w:r>
              <w:br/>
            </w:r>
          </w:p>
        </w:tc>
        <w:tc>
          <w:tcPr>
            <w:tcW w:w="0" w:type="auto"/>
            <w:vAlign w:val="center"/>
          </w:tcPr>
          <w:p w14:paraId="14D75148" w14:textId="77777777" w:rsidR="00021F7F" w:rsidRDefault="00B60221">
            <w:pPr>
              <w:jc w:val="center"/>
            </w:pPr>
            <w:r>
              <w:t>3 - Social/Behavioral Science &amp; 3 Elective</w:t>
            </w:r>
            <w:r>
              <w:br/>
            </w:r>
          </w:p>
        </w:tc>
        <w:tc>
          <w:tcPr>
            <w:tcW w:w="0" w:type="auto"/>
            <w:vAlign w:val="center"/>
          </w:tcPr>
          <w:p w14:paraId="235603CF" w14:textId="77777777" w:rsidR="00021F7F" w:rsidRDefault="00B60221">
            <w:pPr>
              <w:jc w:val="center"/>
            </w:pPr>
            <w:r>
              <w:t>8</w:t>
            </w:r>
          </w:p>
        </w:tc>
        <w:tc>
          <w:tcPr>
            <w:tcW w:w="0" w:type="auto"/>
            <w:vAlign w:val="center"/>
          </w:tcPr>
          <w:p w14:paraId="35DCEF12" w14:textId="77777777" w:rsidR="00021F7F" w:rsidRDefault="00B60221">
            <w:pPr>
              <w:jc w:val="center"/>
            </w:pPr>
            <w:r>
              <w:t>5.3</w:t>
            </w:r>
          </w:p>
        </w:tc>
        <w:tc>
          <w:tcPr>
            <w:tcW w:w="0" w:type="auto"/>
            <w:vAlign w:val="center"/>
          </w:tcPr>
          <w:p w14:paraId="77CC5B54" w14:textId="77777777" w:rsidR="00021F7F" w:rsidRDefault="00B60221">
            <w:pPr>
              <w:jc w:val="center"/>
            </w:pPr>
            <w:r>
              <w:t>3B or 4F</w:t>
            </w:r>
          </w:p>
        </w:tc>
        <w:tc>
          <w:tcPr>
            <w:tcW w:w="0" w:type="auto"/>
            <w:vAlign w:val="center"/>
          </w:tcPr>
          <w:p w14:paraId="75D8A4E4" w14:textId="77777777" w:rsidR="00021F7F" w:rsidRDefault="00B60221">
            <w:pPr>
              <w:jc w:val="center"/>
            </w:pPr>
            <w:r>
              <w:t>UC-H/UC-B</w:t>
            </w:r>
          </w:p>
        </w:tc>
      </w:tr>
      <w:tr w:rsidR="00021F7F" w14:paraId="057D7FFF" w14:textId="77777777">
        <w:tc>
          <w:tcPr>
            <w:tcW w:w="0" w:type="auto"/>
            <w:vAlign w:val="center"/>
          </w:tcPr>
          <w:p w14:paraId="4E88F59F" w14:textId="77777777" w:rsidR="00021F7F" w:rsidRDefault="00B60221">
            <w:r>
              <w:t>World History - Modern</w:t>
            </w:r>
            <w:r>
              <w:br/>
            </w:r>
          </w:p>
        </w:tc>
        <w:tc>
          <w:tcPr>
            <w:tcW w:w="0" w:type="auto"/>
            <w:vAlign w:val="center"/>
          </w:tcPr>
          <w:p w14:paraId="7743A5D5" w14:textId="77777777" w:rsidR="00021F7F" w:rsidRDefault="00B60221">
            <w:pPr>
              <w:jc w:val="center"/>
            </w:pPr>
            <w:r>
              <w:t>3</w:t>
            </w:r>
          </w:p>
        </w:tc>
        <w:tc>
          <w:tcPr>
            <w:tcW w:w="0" w:type="auto"/>
            <w:vAlign w:val="center"/>
          </w:tcPr>
          <w:p w14:paraId="793DCABF" w14:textId="77777777" w:rsidR="00021F7F" w:rsidRDefault="00B60221">
            <w:pPr>
              <w:jc w:val="center"/>
            </w:pPr>
            <w:r>
              <w:t>HIST 2210</w:t>
            </w:r>
            <w:r>
              <w:br/>
            </w:r>
          </w:p>
        </w:tc>
        <w:tc>
          <w:tcPr>
            <w:tcW w:w="0" w:type="auto"/>
            <w:vAlign w:val="center"/>
          </w:tcPr>
          <w:p w14:paraId="5297F0A8" w14:textId="77777777" w:rsidR="00021F7F" w:rsidRDefault="00B60221">
            <w:pPr>
              <w:jc w:val="center"/>
            </w:pPr>
            <w:r>
              <w:t>3</w:t>
            </w:r>
            <w:r>
              <w:br/>
            </w:r>
          </w:p>
        </w:tc>
        <w:tc>
          <w:tcPr>
            <w:tcW w:w="0" w:type="auto"/>
            <w:vAlign w:val="center"/>
          </w:tcPr>
          <w:p w14:paraId="29F82CD5" w14:textId="77777777" w:rsidR="00021F7F" w:rsidRDefault="00B60221">
            <w:pPr>
              <w:jc w:val="center"/>
            </w:pPr>
            <w:r>
              <w:t>3 - Social/Behavioral Science</w:t>
            </w:r>
            <w:r>
              <w:br/>
            </w:r>
          </w:p>
        </w:tc>
        <w:tc>
          <w:tcPr>
            <w:tcW w:w="0" w:type="auto"/>
            <w:vAlign w:val="center"/>
          </w:tcPr>
          <w:p w14:paraId="30DCAC04" w14:textId="77777777" w:rsidR="00021F7F" w:rsidRDefault="00B60221">
            <w:pPr>
              <w:jc w:val="center"/>
            </w:pPr>
            <w:r>
              <w:t>8</w:t>
            </w:r>
          </w:p>
        </w:tc>
        <w:tc>
          <w:tcPr>
            <w:tcW w:w="0" w:type="auto"/>
            <w:vAlign w:val="center"/>
          </w:tcPr>
          <w:p w14:paraId="1CBFD79E" w14:textId="77777777" w:rsidR="00021F7F" w:rsidRDefault="00B60221">
            <w:pPr>
              <w:jc w:val="center"/>
            </w:pPr>
            <w:r>
              <w:t>5.3</w:t>
            </w:r>
          </w:p>
        </w:tc>
        <w:tc>
          <w:tcPr>
            <w:tcW w:w="0" w:type="auto"/>
            <w:vAlign w:val="center"/>
          </w:tcPr>
          <w:p w14:paraId="06BF8ACA" w14:textId="77777777" w:rsidR="00021F7F" w:rsidRDefault="00B60221">
            <w:pPr>
              <w:jc w:val="center"/>
            </w:pPr>
            <w:r>
              <w:t>3B or 4F</w:t>
            </w:r>
          </w:p>
        </w:tc>
        <w:tc>
          <w:tcPr>
            <w:tcW w:w="0" w:type="auto"/>
            <w:vAlign w:val="center"/>
          </w:tcPr>
          <w:p w14:paraId="7D3C184F" w14:textId="77777777" w:rsidR="00021F7F" w:rsidRDefault="00B60221">
            <w:pPr>
              <w:jc w:val="center"/>
            </w:pPr>
            <w:r>
              <w:t>UC-H/UC-B</w:t>
            </w:r>
          </w:p>
        </w:tc>
      </w:tr>
    </w:tbl>
    <w:p w14:paraId="3AA3FF54" w14:textId="77777777" w:rsidR="00021F7F" w:rsidRDefault="00B60221">
      <w:pPr>
        <w:pStyle w:val="sc-BodyText"/>
      </w:pPr>
      <w:r>
        <w:rPr>
          <w:i/>
        </w:rPr>
        <w:t xml:space="preserve">The above chart is based on the most current information from CSU and UC systems. Changes may occur. For CSU specific credit, see CSU Systemwide Credit for External Examinations. </w:t>
      </w:r>
    </w:p>
    <w:p w14:paraId="4086FB01" w14:textId="77777777" w:rsidR="00021F7F" w:rsidRDefault="00B60221">
      <w:pPr>
        <w:pStyle w:val="sc-BodyText"/>
      </w:pPr>
      <w:r>
        <w:rPr>
          <w:i/>
        </w:rPr>
        <w:t>Students must have the College Board send AP exam transcripts to the Admissions Office (hand carried copies will not be accepted) for use to meet degree requirements.</w:t>
      </w:r>
    </w:p>
    <w:p w14:paraId="155825C4" w14:textId="77777777" w:rsidR="00021F7F" w:rsidRDefault="00B60221">
      <w:pPr>
        <w:pStyle w:val="sc-BodyText"/>
      </w:pPr>
      <w:r>
        <w:rPr>
          <w:i/>
        </w:rPr>
        <w:lastRenderedPageBreak/>
        <w:t xml:space="preserve">*Tests prior to </w:t>
      </w:r>
      <w:r>
        <w:t xml:space="preserve"> </w:t>
      </w:r>
      <w:r>
        <w:rPr>
          <w:i/>
        </w:rPr>
        <w:t>Fall</w:t>
      </w:r>
      <w:r>
        <w:t xml:space="preserve"> </w:t>
      </w:r>
      <w:r>
        <w:rPr>
          <w:i/>
        </w:rPr>
        <w:t xml:space="preserve"> 2009 may award credit in area different than stated above. Verify area of General Education Breath and/or U.S. History, Constitution, and American Ideals with the CSU Office of the Chancellor.</w:t>
      </w:r>
    </w:p>
    <w:p w14:paraId="71AD7FDB" w14:textId="77777777" w:rsidR="00021F7F" w:rsidRDefault="00B60221">
      <w:pPr>
        <w:pStyle w:val="sc-BodyText"/>
      </w:pPr>
      <w:r>
        <w:rPr>
          <w:i/>
          <w:vertAlign w:val="superscript"/>
        </w:rPr>
        <w:t>1A</w:t>
      </w:r>
      <w:r>
        <w:rPr>
          <w:i/>
        </w:rPr>
        <w:t xml:space="preserve">Course Equivalency is for CSU-approved standardized external examination and the student's transcript is annotated to reflect the course to which credit was earned for all students earning an Associate Degree (AA/AS) or an Associate Degree for Transfer (AA-T/AS-T). The CSU campus shall accept the course units awarded. These units shall be applied toward the lower-division unit requirements for the CSU degree and, if applicable, toward meeting the minimum unit designation for the CSU major or CSU GE-Breadth requirements. </w:t>
      </w:r>
    </w:p>
    <w:p w14:paraId="280EE27B" w14:textId="77777777" w:rsidR="00021F7F" w:rsidRDefault="00B60221">
      <w:pPr>
        <w:pStyle w:val="sc-BodyText"/>
      </w:pPr>
      <w:r>
        <w:rPr>
          <w:vertAlign w:val="superscript"/>
        </w:rPr>
        <w:t>2A</w:t>
      </w:r>
      <w:r>
        <w:rPr>
          <w:i/>
        </w:rPr>
        <w:t xml:space="preserve">These exams satisfy the Math competency requirement. </w:t>
      </w:r>
    </w:p>
    <w:p w14:paraId="5E134E24" w14:textId="77777777" w:rsidR="00021F7F" w:rsidRDefault="00B60221">
      <w:pPr>
        <w:pStyle w:val="sc-BodyText"/>
      </w:pPr>
      <w:r>
        <w:rPr>
          <w:i/>
          <w:vertAlign w:val="superscript"/>
        </w:rPr>
        <w:t>3A</w:t>
      </w:r>
      <w:r>
        <w:rPr>
          <w:i/>
        </w:rPr>
        <w:t>These exams satisfy the Reading competency requirement, the Written Expression competency requirement, as well as the course requirement for Information Competency. </w:t>
      </w:r>
    </w:p>
    <w:p w14:paraId="25A9A388" w14:textId="77777777" w:rsidR="00021F7F" w:rsidRDefault="00B60221">
      <w:pPr>
        <w:pStyle w:val="sc-BodyText"/>
      </w:pPr>
      <w:r>
        <w:rPr>
          <w:i/>
        </w:rPr>
        <w:t xml:space="preserve"> </w:t>
      </w:r>
      <w:r>
        <w:rPr>
          <w:i/>
          <w:vertAlign w:val="superscript"/>
        </w:rPr>
        <w:t>4A</w:t>
      </w:r>
      <w:r>
        <w:rPr>
          <w:i/>
        </w:rPr>
        <w:t>These exams satisfy the American History and Institutions course requirement.</w:t>
      </w:r>
    </w:p>
    <w:p w14:paraId="77F353D2" w14:textId="77777777" w:rsidR="00021F7F" w:rsidRDefault="00B60221">
      <w:pPr>
        <w:pStyle w:val="sc-BodyText"/>
      </w:pPr>
      <w:r>
        <w:rPr>
          <w:i/>
          <w:vertAlign w:val="superscript"/>
        </w:rPr>
        <w:t>1</w:t>
      </w:r>
      <w:r>
        <w:rPr>
          <w:i/>
        </w:rPr>
        <w:t xml:space="preserve">If a student passes more than one AP exam in calculus or computer science, only one examination may be applied to the CSU baccalaureate. </w:t>
      </w:r>
    </w:p>
    <w:p w14:paraId="4CE3A110" w14:textId="77777777" w:rsidR="00021F7F" w:rsidRDefault="00B60221">
      <w:pPr>
        <w:pStyle w:val="sc-BodyText"/>
      </w:pPr>
      <w:r>
        <w:rPr>
          <w:i/>
          <w:vertAlign w:val="superscript"/>
        </w:rPr>
        <w:t>2</w:t>
      </w:r>
      <w:r>
        <w:rPr>
          <w:i/>
        </w:rPr>
        <w:t>If a student passes more than one AP exam in physics, only six units of credit may be applied to the baccalaureate, and only four units of credit may be applied to a certification in GE Breath.</w:t>
      </w:r>
    </w:p>
    <w:p w14:paraId="53A6D3BB" w14:textId="77777777" w:rsidR="00021F7F" w:rsidRDefault="00B60221">
      <w:pPr>
        <w:pStyle w:val="sc-BodyText"/>
      </w:pPr>
      <w:r>
        <w:rPr>
          <w:i/>
          <w:vertAlign w:val="superscript"/>
        </w:rPr>
        <w:t>3</w:t>
      </w:r>
      <w:r>
        <w:rPr>
          <w:i/>
        </w:rPr>
        <w:t>8 quarter/5.3 units max for all exams, 4 quarter/2.7 semester units max between AB and AB sub-score</w:t>
      </w:r>
    </w:p>
    <w:p w14:paraId="42157C82" w14:textId="77777777" w:rsidR="00021F7F" w:rsidRDefault="00B60221">
      <w:pPr>
        <w:pStyle w:val="sc-BodyText"/>
      </w:pPr>
      <w:r>
        <w:rPr>
          <w:i/>
          <w:vertAlign w:val="superscript"/>
        </w:rPr>
        <w:t>4</w:t>
      </w:r>
      <w:r>
        <w:rPr>
          <w:i/>
        </w:rPr>
        <w:t>8 quarter/5.3 units max for both English Language and Literature Composition</w:t>
      </w:r>
    </w:p>
    <w:p w14:paraId="4D565D52" w14:textId="77777777" w:rsidR="00021F7F" w:rsidRDefault="00B60221">
      <w:pPr>
        <w:pStyle w:val="sc-BodyText"/>
      </w:pPr>
      <w:r>
        <w:rPr>
          <w:i/>
          <w:vertAlign w:val="superscript"/>
        </w:rPr>
        <w:t>5</w:t>
      </w:r>
      <w:r>
        <w:rPr>
          <w:i/>
        </w:rPr>
        <w:t>8 quarter/5.3 units max for all three Physics exams</w:t>
      </w:r>
    </w:p>
    <w:p w14:paraId="0546E151" w14:textId="77777777" w:rsidR="00021F7F" w:rsidRDefault="00B60221">
      <w:pPr>
        <w:pStyle w:val="sc-BodyText"/>
      </w:pPr>
      <w:r>
        <w:rPr>
          <w:i/>
          <w:vertAlign w:val="superscript"/>
        </w:rPr>
        <w:t>6</w:t>
      </w:r>
      <w:r>
        <w:rPr>
          <w:i/>
        </w:rPr>
        <w:t>8 quarter/5.3 units max for all Studio Art exams</w:t>
      </w:r>
    </w:p>
    <w:p w14:paraId="0B3EA1B1" w14:textId="77777777" w:rsidR="00021F7F" w:rsidRDefault="00B60221">
      <w:pPr>
        <w:pStyle w:val="Heading3"/>
      </w:pPr>
      <w:bookmarkStart w:id="84" w:name="F0ABBE7534D04D47AE24108D63520183"/>
      <w:r>
        <w:t>College-Level Examination Program (CLEP)</w:t>
      </w:r>
      <w:bookmarkEnd w:id="84"/>
      <w:r>
        <w:fldChar w:fldCharType="begin"/>
      </w:r>
      <w:r>
        <w:instrText xml:space="preserve"> XE "College-Level Examination Program (CLEP)" </w:instrText>
      </w:r>
      <w:r>
        <w:fldChar w:fldCharType="end"/>
      </w:r>
    </w:p>
    <w:p w14:paraId="7CCDBECA" w14:textId="77777777" w:rsidR="00021F7F" w:rsidRDefault="00B60221" w:rsidP="00015C42">
      <w:pPr>
        <w:pStyle w:val="sc-BodyText"/>
        <w:jc w:val="left"/>
      </w:pPr>
      <w:r>
        <w:t xml:space="preserve">Students may earn credit for College-Level Examination Program (CLEP) tests. </w:t>
      </w:r>
    </w:p>
    <w:p w14:paraId="7C1D5420" w14:textId="77777777" w:rsidR="00021F7F" w:rsidRDefault="00B60221" w:rsidP="00015C42">
      <w:pPr>
        <w:pStyle w:val="sc-BodyText"/>
        <w:jc w:val="left"/>
      </w:pPr>
      <w:r>
        <w:t>CLEP credit can be used to meet CSU GE (for students with prior catalog rights) and A.A. or A.S. general education (GE) and/or some major requirements in accordance with the established Taft College policies. For more information, visit the College Credit for College-Level Examination Program section.</w:t>
      </w:r>
      <w:r>
        <w:br/>
      </w:r>
    </w:p>
    <w:p w14:paraId="0C313C80" w14:textId="77777777" w:rsidR="00021F7F" w:rsidRDefault="00B60221">
      <w:pPr>
        <w:pStyle w:val="sc-BodyText"/>
      </w:pPr>
      <w:r>
        <w:t>Students must have the CLEP tests transcripts mailed to the Admissions Office (hand carried copies will not be accepted) to be considered for granting credit.</w:t>
      </w:r>
    </w:p>
    <w:p w14:paraId="57EAAB21" w14:textId="77777777" w:rsidR="00021F7F" w:rsidRDefault="00B60221">
      <w:pPr>
        <w:pStyle w:val="sc-BodyText"/>
      </w:pPr>
      <w:r>
        <w:t>Course credit and units granted at Taft College may differ from course credit and units granted by a transfer institution.</w:t>
      </w:r>
    </w:p>
    <w:p w14:paraId="60B3E668" w14:textId="77777777" w:rsidR="00021F7F" w:rsidRDefault="00B60221">
      <w:pPr>
        <w:pStyle w:val="Heading3"/>
      </w:pPr>
      <w:bookmarkStart w:id="85" w:name="E91EF12A869E4E51B619E069EAE3DB6B"/>
      <w:r>
        <w:t>College Credit for College-Level Examination Program (CLEP)</w:t>
      </w:r>
      <w:bookmarkEnd w:id="85"/>
      <w:r>
        <w:fldChar w:fldCharType="begin"/>
      </w:r>
      <w:r>
        <w:instrText xml:space="preserve"> XE "College Credit for College-Level Examination Program (CLEP)" </w:instrText>
      </w:r>
      <w:r>
        <w:fldChar w:fldCharType="end"/>
      </w:r>
    </w:p>
    <w:p w14:paraId="709B0051" w14:textId="77777777" w:rsidR="00021F7F" w:rsidRDefault="00B60221">
      <w:pPr>
        <w:pStyle w:val="sc-BodyText"/>
      </w:pPr>
      <w:r>
        <w:rPr>
          <w:i/>
        </w:rPr>
        <w:t>Course Equivalency is for Taft College Major ONLY as transfer credit may differ from course credit and units granted by a transfer institution.</w:t>
      </w:r>
    </w:p>
    <w:tbl>
      <w:tblPr>
        <w:tblStyle w:val="TableSimple3"/>
        <w:tblW w:w="5000" w:type="pct"/>
        <w:tblLook w:val="04A0" w:firstRow="1" w:lastRow="0" w:firstColumn="1" w:lastColumn="0" w:noHBand="0" w:noVBand="1"/>
      </w:tblPr>
      <w:tblGrid>
        <w:gridCol w:w="2739"/>
        <w:gridCol w:w="1184"/>
        <w:gridCol w:w="2090"/>
        <w:gridCol w:w="894"/>
        <w:gridCol w:w="1751"/>
        <w:gridCol w:w="1592"/>
      </w:tblGrid>
      <w:tr w:rsidR="00021F7F" w14:paraId="21737393" w14:textId="77777777">
        <w:tc>
          <w:tcPr>
            <w:tcW w:w="0" w:type="auto"/>
            <w:vMerge w:val="restart"/>
            <w:vAlign w:val="center"/>
          </w:tcPr>
          <w:p w14:paraId="056809C8" w14:textId="77777777" w:rsidR="00021F7F" w:rsidRDefault="00B60221">
            <w:r>
              <w:rPr>
                <w:b/>
              </w:rPr>
              <w:lastRenderedPageBreak/>
              <w:t>CLEP Examination: Cannot be used for Cal-GETC</w:t>
            </w:r>
          </w:p>
        </w:tc>
        <w:tc>
          <w:tcPr>
            <w:tcW w:w="0" w:type="auto"/>
            <w:vMerge w:val="restart"/>
            <w:vAlign w:val="center"/>
          </w:tcPr>
          <w:p w14:paraId="034BF5EE" w14:textId="77777777" w:rsidR="00021F7F" w:rsidRDefault="00B60221">
            <w:pPr>
              <w:jc w:val="center"/>
            </w:pPr>
            <w:r>
              <w:rPr>
                <w:b/>
              </w:rPr>
              <w:t>Minimum Score</w:t>
            </w:r>
            <w:r>
              <w:br/>
            </w:r>
          </w:p>
        </w:tc>
        <w:tc>
          <w:tcPr>
            <w:tcW w:w="0" w:type="auto"/>
            <w:gridSpan w:val="4"/>
          </w:tcPr>
          <w:p w14:paraId="14266EC0" w14:textId="77777777" w:rsidR="00021F7F" w:rsidRDefault="00B60221">
            <w:pPr>
              <w:jc w:val="center"/>
            </w:pPr>
            <w:r>
              <w:rPr>
                <w:b/>
              </w:rPr>
              <w:t>AA/AS Degree at Taft College</w:t>
            </w:r>
          </w:p>
        </w:tc>
      </w:tr>
      <w:tr w:rsidR="00021F7F" w14:paraId="3D772053" w14:textId="77777777">
        <w:tc>
          <w:tcPr>
            <w:tcW w:w="0" w:type="auto"/>
            <w:vMerge/>
          </w:tcPr>
          <w:p w14:paraId="6525A53E" w14:textId="77777777" w:rsidR="00021F7F" w:rsidRDefault="00021F7F"/>
        </w:tc>
        <w:tc>
          <w:tcPr>
            <w:tcW w:w="0" w:type="auto"/>
            <w:vMerge/>
          </w:tcPr>
          <w:p w14:paraId="7041295E" w14:textId="77777777" w:rsidR="00021F7F" w:rsidRDefault="00021F7F"/>
        </w:tc>
        <w:tc>
          <w:tcPr>
            <w:tcW w:w="0" w:type="auto"/>
          </w:tcPr>
          <w:p w14:paraId="0EDCDFEE" w14:textId="77777777" w:rsidR="00021F7F" w:rsidRDefault="00B60221">
            <w:pPr>
              <w:jc w:val="center"/>
            </w:pPr>
            <w:r>
              <w:t xml:space="preserve">Taft College GE Area </w:t>
            </w:r>
          </w:p>
        </w:tc>
        <w:tc>
          <w:tcPr>
            <w:tcW w:w="0" w:type="auto"/>
          </w:tcPr>
          <w:p w14:paraId="4A876CC6" w14:textId="77777777" w:rsidR="00021F7F" w:rsidRDefault="00B60221">
            <w:pPr>
              <w:jc w:val="center"/>
            </w:pPr>
            <w:r>
              <w:t>GE Unit Value</w:t>
            </w:r>
          </w:p>
        </w:tc>
        <w:tc>
          <w:tcPr>
            <w:tcW w:w="0" w:type="auto"/>
          </w:tcPr>
          <w:p w14:paraId="4864D46D" w14:textId="77777777" w:rsidR="00021F7F" w:rsidRDefault="00B60221">
            <w:pPr>
              <w:jc w:val="center"/>
            </w:pPr>
            <w:r>
              <w:t xml:space="preserve">Maximum Units Awarded towards AA/AS </w:t>
            </w:r>
          </w:p>
        </w:tc>
        <w:tc>
          <w:tcPr>
            <w:tcW w:w="0" w:type="auto"/>
          </w:tcPr>
          <w:p w14:paraId="5F363409" w14:textId="77777777" w:rsidR="00021F7F" w:rsidRDefault="00B60221">
            <w:pPr>
              <w:jc w:val="center"/>
            </w:pPr>
            <w:r>
              <w:t>Major / Course Equivalency</w:t>
            </w:r>
          </w:p>
        </w:tc>
      </w:tr>
      <w:tr w:rsidR="00021F7F" w14:paraId="3F61AC1E" w14:textId="77777777">
        <w:tc>
          <w:tcPr>
            <w:tcW w:w="0" w:type="auto"/>
            <w:vAlign w:val="center"/>
          </w:tcPr>
          <w:p w14:paraId="1E1FEEF0" w14:textId="77777777" w:rsidR="00021F7F" w:rsidRDefault="00B60221">
            <w:r>
              <w:t>American Government</w:t>
            </w:r>
            <w:r>
              <w:rPr>
                <w:vertAlign w:val="superscript"/>
              </w:rPr>
              <w:t>2</w:t>
            </w:r>
          </w:p>
        </w:tc>
        <w:tc>
          <w:tcPr>
            <w:tcW w:w="0" w:type="auto"/>
          </w:tcPr>
          <w:p w14:paraId="4A1E3E69" w14:textId="77777777" w:rsidR="00021F7F" w:rsidRDefault="00B60221">
            <w:pPr>
              <w:jc w:val="center"/>
            </w:pPr>
            <w:r>
              <w:t>50</w:t>
            </w:r>
          </w:p>
        </w:tc>
        <w:tc>
          <w:tcPr>
            <w:tcW w:w="0" w:type="auto"/>
          </w:tcPr>
          <w:p w14:paraId="054D1817" w14:textId="77777777" w:rsidR="00021F7F" w:rsidRDefault="00B60221">
            <w:pPr>
              <w:jc w:val="center"/>
            </w:pPr>
            <w:r>
              <w:t>Social/ Behavioral Science</w:t>
            </w:r>
          </w:p>
        </w:tc>
        <w:tc>
          <w:tcPr>
            <w:tcW w:w="0" w:type="auto"/>
          </w:tcPr>
          <w:p w14:paraId="79A1EAF1" w14:textId="77777777" w:rsidR="00021F7F" w:rsidRDefault="00B60221">
            <w:pPr>
              <w:jc w:val="center"/>
            </w:pPr>
            <w:r>
              <w:t>3</w:t>
            </w:r>
          </w:p>
        </w:tc>
        <w:tc>
          <w:tcPr>
            <w:tcW w:w="0" w:type="auto"/>
          </w:tcPr>
          <w:p w14:paraId="53BF0F6B" w14:textId="77777777" w:rsidR="00021F7F" w:rsidRDefault="00B60221">
            <w:pPr>
              <w:jc w:val="center"/>
            </w:pPr>
            <w:r>
              <w:t>3</w:t>
            </w:r>
          </w:p>
        </w:tc>
        <w:tc>
          <w:tcPr>
            <w:tcW w:w="0" w:type="auto"/>
          </w:tcPr>
          <w:p w14:paraId="63BF5D0D" w14:textId="77777777" w:rsidR="00021F7F" w:rsidRDefault="00B60221">
            <w:pPr>
              <w:jc w:val="center"/>
            </w:pPr>
            <w:r>
              <w:t>POSC 1501 or POLS C1000</w:t>
            </w:r>
          </w:p>
        </w:tc>
      </w:tr>
      <w:tr w:rsidR="00021F7F" w14:paraId="43873413" w14:textId="77777777">
        <w:tc>
          <w:tcPr>
            <w:tcW w:w="0" w:type="auto"/>
            <w:vAlign w:val="center"/>
          </w:tcPr>
          <w:p w14:paraId="2114C00F" w14:textId="77777777" w:rsidR="00021F7F" w:rsidRDefault="00B60221">
            <w:r>
              <w:t>American Literature</w:t>
            </w:r>
          </w:p>
        </w:tc>
        <w:tc>
          <w:tcPr>
            <w:tcW w:w="0" w:type="auto"/>
          </w:tcPr>
          <w:p w14:paraId="3418CC07" w14:textId="77777777" w:rsidR="00021F7F" w:rsidRDefault="00B60221">
            <w:pPr>
              <w:jc w:val="center"/>
            </w:pPr>
            <w:r>
              <w:t>50</w:t>
            </w:r>
          </w:p>
        </w:tc>
        <w:tc>
          <w:tcPr>
            <w:tcW w:w="0" w:type="auto"/>
          </w:tcPr>
          <w:p w14:paraId="3657F472" w14:textId="77777777" w:rsidR="00021F7F" w:rsidRDefault="00B60221">
            <w:pPr>
              <w:jc w:val="center"/>
            </w:pPr>
            <w:r>
              <w:t>Humanities</w:t>
            </w:r>
          </w:p>
        </w:tc>
        <w:tc>
          <w:tcPr>
            <w:tcW w:w="0" w:type="auto"/>
          </w:tcPr>
          <w:p w14:paraId="67499353" w14:textId="77777777" w:rsidR="00021F7F" w:rsidRDefault="00B60221">
            <w:pPr>
              <w:jc w:val="center"/>
            </w:pPr>
            <w:r>
              <w:t>3</w:t>
            </w:r>
          </w:p>
        </w:tc>
        <w:tc>
          <w:tcPr>
            <w:tcW w:w="0" w:type="auto"/>
          </w:tcPr>
          <w:p w14:paraId="0CA5D629" w14:textId="77777777" w:rsidR="00021F7F" w:rsidRDefault="00B60221">
            <w:pPr>
              <w:jc w:val="center"/>
            </w:pPr>
            <w:r>
              <w:t>6</w:t>
            </w:r>
          </w:p>
        </w:tc>
        <w:tc>
          <w:tcPr>
            <w:tcW w:w="0" w:type="auto"/>
          </w:tcPr>
          <w:p w14:paraId="511591CD" w14:textId="77777777" w:rsidR="00021F7F" w:rsidRDefault="00B60221">
            <w:pPr>
              <w:jc w:val="center"/>
            </w:pPr>
            <w:r>
              <w:t>̶̶</w:t>
            </w:r>
          </w:p>
        </w:tc>
      </w:tr>
      <w:tr w:rsidR="00021F7F" w14:paraId="1D62BC81" w14:textId="77777777">
        <w:tc>
          <w:tcPr>
            <w:tcW w:w="0" w:type="auto"/>
            <w:vAlign w:val="center"/>
          </w:tcPr>
          <w:p w14:paraId="34E58522" w14:textId="77777777" w:rsidR="00021F7F" w:rsidRDefault="00B60221">
            <w:r>
              <w:t>Analyzing &amp; Interpreting Literature</w:t>
            </w:r>
          </w:p>
        </w:tc>
        <w:tc>
          <w:tcPr>
            <w:tcW w:w="0" w:type="auto"/>
          </w:tcPr>
          <w:p w14:paraId="64314716" w14:textId="77777777" w:rsidR="00021F7F" w:rsidRDefault="00B60221">
            <w:pPr>
              <w:jc w:val="center"/>
            </w:pPr>
            <w:r>
              <w:t>50</w:t>
            </w:r>
          </w:p>
        </w:tc>
        <w:tc>
          <w:tcPr>
            <w:tcW w:w="0" w:type="auto"/>
          </w:tcPr>
          <w:p w14:paraId="5180F9BF" w14:textId="77777777" w:rsidR="00021F7F" w:rsidRDefault="00B60221">
            <w:pPr>
              <w:jc w:val="center"/>
            </w:pPr>
            <w:r>
              <w:t>Humanities</w:t>
            </w:r>
          </w:p>
        </w:tc>
        <w:tc>
          <w:tcPr>
            <w:tcW w:w="0" w:type="auto"/>
          </w:tcPr>
          <w:p w14:paraId="5BF9FDA9" w14:textId="77777777" w:rsidR="00021F7F" w:rsidRDefault="00B60221">
            <w:pPr>
              <w:jc w:val="center"/>
            </w:pPr>
            <w:r>
              <w:t>3</w:t>
            </w:r>
          </w:p>
        </w:tc>
        <w:tc>
          <w:tcPr>
            <w:tcW w:w="0" w:type="auto"/>
          </w:tcPr>
          <w:p w14:paraId="20851E1A" w14:textId="77777777" w:rsidR="00021F7F" w:rsidRDefault="00B60221">
            <w:pPr>
              <w:jc w:val="center"/>
            </w:pPr>
            <w:r>
              <w:t>6</w:t>
            </w:r>
          </w:p>
        </w:tc>
        <w:tc>
          <w:tcPr>
            <w:tcW w:w="0" w:type="auto"/>
          </w:tcPr>
          <w:p w14:paraId="2DE09FE4" w14:textId="77777777" w:rsidR="00021F7F" w:rsidRDefault="00B60221">
            <w:pPr>
              <w:jc w:val="center"/>
            </w:pPr>
            <w:r>
              <w:t>̶̶</w:t>
            </w:r>
          </w:p>
        </w:tc>
      </w:tr>
      <w:tr w:rsidR="00021F7F" w14:paraId="4A54FE18" w14:textId="77777777">
        <w:tc>
          <w:tcPr>
            <w:tcW w:w="0" w:type="auto"/>
            <w:vAlign w:val="center"/>
          </w:tcPr>
          <w:p w14:paraId="6FE6700F" w14:textId="77777777" w:rsidR="00021F7F" w:rsidRDefault="00B60221">
            <w:r>
              <w:t>Biology</w:t>
            </w:r>
          </w:p>
        </w:tc>
        <w:tc>
          <w:tcPr>
            <w:tcW w:w="0" w:type="auto"/>
          </w:tcPr>
          <w:p w14:paraId="7665EF6C" w14:textId="77777777" w:rsidR="00021F7F" w:rsidRDefault="00B60221">
            <w:pPr>
              <w:jc w:val="center"/>
            </w:pPr>
            <w:r>
              <w:t>50</w:t>
            </w:r>
          </w:p>
        </w:tc>
        <w:tc>
          <w:tcPr>
            <w:tcW w:w="0" w:type="auto"/>
          </w:tcPr>
          <w:p w14:paraId="3F9F0BBA" w14:textId="77777777" w:rsidR="00021F7F" w:rsidRDefault="00B60221">
            <w:pPr>
              <w:jc w:val="center"/>
            </w:pPr>
            <w:r>
              <w:t>Natural Sciences</w:t>
            </w:r>
          </w:p>
        </w:tc>
        <w:tc>
          <w:tcPr>
            <w:tcW w:w="0" w:type="auto"/>
          </w:tcPr>
          <w:p w14:paraId="5391C466" w14:textId="77777777" w:rsidR="00021F7F" w:rsidRDefault="00B60221">
            <w:pPr>
              <w:jc w:val="center"/>
            </w:pPr>
            <w:r>
              <w:t>3</w:t>
            </w:r>
          </w:p>
        </w:tc>
        <w:tc>
          <w:tcPr>
            <w:tcW w:w="0" w:type="auto"/>
          </w:tcPr>
          <w:p w14:paraId="1A285120" w14:textId="77777777" w:rsidR="00021F7F" w:rsidRDefault="00B60221">
            <w:pPr>
              <w:jc w:val="center"/>
            </w:pPr>
            <w:r>
              <w:t>6</w:t>
            </w:r>
          </w:p>
        </w:tc>
        <w:tc>
          <w:tcPr>
            <w:tcW w:w="0" w:type="auto"/>
          </w:tcPr>
          <w:p w14:paraId="17BD0AD3" w14:textId="77777777" w:rsidR="00021F7F" w:rsidRDefault="00B60221">
            <w:pPr>
              <w:jc w:val="center"/>
            </w:pPr>
            <w:r>
              <w:t>BIOL 1500</w:t>
            </w:r>
          </w:p>
        </w:tc>
      </w:tr>
      <w:tr w:rsidR="00021F7F" w14:paraId="062F8A2B" w14:textId="77777777">
        <w:tc>
          <w:tcPr>
            <w:tcW w:w="0" w:type="auto"/>
            <w:vAlign w:val="center"/>
          </w:tcPr>
          <w:p w14:paraId="39A4B676" w14:textId="77777777" w:rsidR="00021F7F" w:rsidRDefault="00B60221">
            <w:r>
              <w:t>Calculus</w:t>
            </w:r>
            <w:r>
              <w:rPr>
                <w:vertAlign w:val="superscript"/>
              </w:rPr>
              <w:t>1</w:t>
            </w:r>
          </w:p>
        </w:tc>
        <w:tc>
          <w:tcPr>
            <w:tcW w:w="0" w:type="auto"/>
          </w:tcPr>
          <w:p w14:paraId="7EF89B3D" w14:textId="77777777" w:rsidR="00021F7F" w:rsidRDefault="00B60221">
            <w:pPr>
              <w:jc w:val="center"/>
            </w:pPr>
            <w:r>
              <w:t>50</w:t>
            </w:r>
          </w:p>
        </w:tc>
        <w:tc>
          <w:tcPr>
            <w:tcW w:w="0" w:type="auto"/>
          </w:tcPr>
          <w:p w14:paraId="22687337" w14:textId="77777777" w:rsidR="00021F7F" w:rsidRDefault="00B60221">
            <w:pPr>
              <w:jc w:val="center"/>
            </w:pPr>
            <w:r>
              <w:t>Communication &amp; Analytical Thinking</w:t>
            </w:r>
          </w:p>
        </w:tc>
        <w:tc>
          <w:tcPr>
            <w:tcW w:w="0" w:type="auto"/>
          </w:tcPr>
          <w:p w14:paraId="1C18C8CB" w14:textId="77777777" w:rsidR="00021F7F" w:rsidRDefault="00B60221">
            <w:pPr>
              <w:jc w:val="center"/>
            </w:pPr>
            <w:r>
              <w:t>3</w:t>
            </w:r>
          </w:p>
        </w:tc>
        <w:tc>
          <w:tcPr>
            <w:tcW w:w="0" w:type="auto"/>
          </w:tcPr>
          <w:p w14:paraId="7DDBD5FB" w14:textId="77777777" w:rsidR="00021F7F" w:rsidRDefault="00B60221">
            <w:pPr>
              <w:jc w:val="center"/>
            </w:pPr>
            <w:r>
              <w:t>3</w:t>
            </w:r>
          </w:p>
        </w:tc>
        <w:tc>
          <w:tcPr>
            <w:tcW w:w="0" w:type="auto"/>
          </w:tcPr>
          <w:p w14:paraId="75ACEDE6" w14:textId="77777777" w:rsidR="00021F7F" w:rsidRDefault="00B60221">
            <w:pPr>
              <w:jc w:val="center"/>
            </w:pPr>
            <w:r>
              <w:t>MATH 2100</w:t>
            </w:r>
          </w:p>
        </w:tc>
      </w:tr>
      <w:tr w:rsidR="00021F7F" w14:paraId="2A343A3E" w14:textId="77777777">
        <w:tc>
          <w:tcPr>
            <w:tcW w:w="0" w:type="auto"/>
            <w:vAlign w:val="center"/>
          </w:tcPr>
          <w:p w14:paraId="68D43F9A" w14:textId="77777777" w:rsidR="00021F7F" w:rsidRDefault="00B60221">
            <w:r>
              <w:t>Chemistry</w:t>
            </w:r>
          </w:p>
        </w:tc>
        <w:tc>
          <w:tcPr>
            <w:tcW w:w="0" w:type="auto"/>
          </w:tcPr>
          <w:p w14:paraId="3198E8B0" w14:textId="77777777" w:rsidR="00021F7F" w:rsidRDefault="00B60221">
            <w:pPr>
              <w:jc w:val="center"/>
            </w:pPr>
            <w:r>
              <w:t>50</w:t>
            </w:r>
          </w:p>
        </w:tc>
        <w:tc>
          <w:tcPr>
            <w:tcW w:w="0" w:type="auto"/>
          </w:tcPr>
          <w:p w14:paraId="52237770" w14:textId="77777777" w:rsidR="00021F7F" w:rsidRDefault="00B60221">
            <w:pPr>
              <w:jc w:val="center"/>
            </w:pPr>
            <w:r>
              <w:t>Natural Sciences</w:t>
            </w:r>
          </w:p>
        </w:tc>
        <w:tc>
          <w:tcPr>
            <w:tcW w:w="0" w:type="auto"/>
          </w:tcPr>
          <w:p w14:paraId="35A9D2D0" w14:textId="77777777" w:rsidR="00021F7F" w:rsidRDefault="00B60221">
            <w:pPr>
              <w:jc w:val="center"/>
            </w:pPr>
            <w:r>
              <w:t>3</w:t>
            </w:r>
          </w:p>
        </w:tc>
        <w:tc>
          <w:tcPr>
            <w:tcW w:w="0" w:type="auto"/>
          </w:tcPr>
          <w:p w14:paraId="4F094835" w14:textId="77777777" w:rsidR="00021F7F" w:rsidRDefault="00B60221">
            <w:pPr>
              <w:jc w:val="center"/>
            </w:pPr>
            <w:r>
              <w:t>6</w:t>
            </w:r>
          </w:p>
        </w:tc>
        <w:tc>
          <w:tcPr>
            <w:tcW w:w="0" w:type="auto"/>
          </w:tcPr>
          <w:p w14:paraId="32240082" w14:textId="77777777" w:rsidR="00021F7F" w:rsidRDefault="00B60221">
            <w:pPr>
              <w:jc w:val="center"/>
            </w:pPr>
            <w:r>
              <w:t>̶</w:t>
            </w:r>
          </w:p>
        </w:tc>
      </w:tr>
      <w:tr w:rsidR="00021F7F" w14:paraId="400F9454" w14:textId="77777777">
        <w:tc>
          <w:tcPr>
            <w:tcW w:w="0" w:type="auto"/>
            <w:vAlign w:val="center"/>
          </w:tcPr>
          <w:p w14:paraId="30AB2D26" w14:textId="77777777" w:rsidR="00021F7F" w:rsidRDefault="00B60221">
            <w:r>
              <w:t>College Algebra</w:t>
            </w:r>
            <w:r>
              <w:rPr>
                <w:vertAlign w:val="superscript"/>
              </w:rPr>
              <w:t>1</w:t>
            </w:r>
            <w:r>
              <w:t xml:space="preserve">   </w:t>
            </w:r>
            <w:r>
              <w:br/>
            </w:r>
          </w:p>
        </w:tc>
        <w:tc>
          <w:tcPr>
            <w:tcW w:w="0" w:type="auto"/>
          </w:tcPr>
          <w:p w14:paraId="31EFCF5E" w14:textId="77777777" w:rsidR="00021F7F" w:rsidRDefault="00B60221">
            <w:pPr>
              <w:jc w:val="center"/>
            </w:pPr>
            <w:r>
              <w:t>50</w:t>
            </w:r>
          </w:p>
        </w:tc>
        <w:tc>
          <w:tcPr>
            <w:tcW w:w="0" w:type="auto"/>
          </w:tcPr>
          <w:p w14:paraId="57F30457" w14:textId="77777777" w:rsidR="00021F7F" w:rsidRDefault="00B60221">
            <w:pPr>
              <w:jc w:val="center"/>
            </w:pPr>
            <w:r>
              <w:t>Communication &amp; Analytical Thinking</w:t>
            </w:r>
          </w:p>
        </w:tc>
        <w:tc>
          <w:tcPr>
            <w:tcW w:w="0" w:type="auto"/>
          </w:tcPr>
          <w:p w14:paraId="20FA6A7A" w14:textId="77777777" w:rsidR="00021F7F" w:rsidRDefault="00B60221">
            <w:pPr>
              <w:jc w:val="center"/>
            </w:pPr>
            <w:r>
              <w:t>3</w:t>
            </w:r>
          </w:p>
        </w:tc>
        <w:tc>
          <w:tcPr>
            <w:tcW w:w="0" w:type="auto"/>
          </w:tcPr>
          <w:p w14:paraId="41D3A13D" w14:textId="77777777" w:rsidR="00021F7F" w:rsidRDefault="00B60221">
            <w:pPr>
              <w:jc w:val="center"/>
            </w:pPr>
            <w:r>
              <w:t>3</w:t>
            </w:r>
          </w:p>
        </w:tc>
        <w:tc>
          <w:tcPr>
            <w:tcW w:w="0" w:type="auto"/>
          </w:tcPr>
          <w:p w14:paraId="6EDD6F9C" w14:textId="77777777" w:rsidR="00021F7F" w:rsidRDefault="00B60221">
            <w:pPr>
              <w:jc w:val="center"/>
            </w:pPr>
            <w:r>
              <w:t>̶</w:t>
            </w:r>
          </w:p>
        </w:tc>
      </w:tr>
      <w:tr w:rsidR="00021F7F" w14:paraId="4C6A7EAA" w14:textId="77777777">
        <w:tc>
          <w:tcPr>
            <w:tcW w:w="0" w:type="auto"/>
            <w:vAlign w:val="center"/>
          </w:tcPr>
          <w:p w14:paraId="30BA40A5" w14:textId="77777777" w:rsidR="00021F7F" w:rsidRDefault="00B60221">
            <w:r>
              <w:t>College Algebra - Trigonometry</w:t>
            </w:r>
          </w:p>
        </w:tc>
        <w:tc>
          <w:tcPr>
            <w:tcW w:w="0" w:type="auto"/>
          </w:tcPr>
          <w:p w14:paraId="744EC385" w14:textId="77777777" w:rsidR="00021F7F" w:rsidRDefault="00B60221">
            <w:pPr>
              <w:jc w:val="center"/>
            </w:pPr>
            <w:r>
              <w:t>50 </w:t>
            </w:r>
          </w:p>
        </w:tc>
        <w:tc>
          <w:tcPr>
            <w:tcW w:w="0" w:type="auto"/>
          </w:tcPr>
          <w:p w14:paraId="0CAFAD65" w14:textId="77777777" w:rsidR="00021F7F" w:rsidRDefault="00B60221">
            <w:pPr>
              <w:jc w:val="center"/>
            </w:pPr>
            <w:r>
              <w:t>Communication &amp; Analytical Thinking </w:t>
            </w:r>
          </w:p>
        </w:tc>
        <w:tc>
          <w:tcPr>
            <w:tcW w:w="0" w:type="auto"/>
          </w:tcPr>
          <w:p w14:paraId="4A9BBAB5" w14:textId="77777777" w:rsidR="00021F7F" w:rsidRDefault="00B60221">
            <w:pPr>
              <w:jc w:val="center"/>
            </w:pPr>
            <w:r>
              <w:t>3 </w:t>
            </w:r>
          </w:p>
        </w:tc>
        <w:tc>
          <w:tcPr>
            <w:tcW w:w="0" w:type="auto"/>
          </w:tcPr>
          <w:p w14:paraId="53568260" w14:textId="77777777" w:rsidR="00021F7F" w:rsidRDefault="00B60221">
            <w:pPr>
              <w:jc w:val="center"/>
            </w:pPr>
            <w:r>
              <w:t>3 </w:t>
            </w:r>
          </w:p>
        </w:tc>
        <w:tc>
          <w:tcPr>
            <w:tcW w:w="0" w:type="auto"/>
          </w:tcPr>
          <w:p w14:paraId="38D487CC" w14:textId="77777777" w:rsidR="00021F7F" w:rsidRDefault="00B60221">
            <w:pPr>
              <w:jc w:val="center"/>
            </w:pPr>
            <w:r>
              <w:t> </w:t>
            </w:r>
          </w:p>
        </w:tc>
      </w:tr>
      <w:tr w:rsidR="00021F7F" w14:paraId="112F7F6C" w14:textId="77777777">
        <w:tc>
          <w:tcPr>
            <w:tcW w:w="0" w:type="auto"/>
            <w:vAlign w:val="center"/>
          </w:tcPr>
          <w:p w14:paraId="2C8A2CA1" w14:textId="77777777" w:rsidR="00021F7F" w:rsidRDefault="00B60221">
            <w:r>
              <w:t>College Composition</w:t>
            </w:r>
            <w:r>
              <w:br/>
            </w:r>
          </w:p>
        </w:tc>
        <w:tc>
          <w:tcPr>
            <w:tcW w:w="0" w:type="auto"/>
          </w:tcPr>
          <w:p w14:paraId="4BDEF368" w14:textId="77777777" w:rsidR="00021F7F" w:rsidRDefault="00B60221">
            <w:pPr>
              <w:jc w:val="center"/>
            </w:pPr>
            <w:r>
              <w:t>50</w:t>
            </w:r>
            <w:r>
              <w:br/>
            </w:r>
          </w:p>
        </w:tc>
        <w:tc>
          <w:tcPr>
            <w:tcW w:w="0" w:type="auto"/>
          </w:tcPr>
          <w:p w14:paraId="432CAB3B" w14:textId="77777777" w:rsidR="00021F7F" w:rsidRDefault="00B60221">
            <w:pPr>
              <w:jc w:val="center"/>
            </w:pPr>
            <w:r>
              <w:t>N/A</w:t>
            </w:r>
            <w:r>
              <w:br/>
            </w:r>
          </w:p>
        </w:tc>
        <w:tc>
          <w:tcPr>
            <w:tcW w:w="0" w:type="auto"/>
          </w:tcPr>
          <w:p w14:paraId="23B1D718" w14:textId="77777777" w:rsidR="00021F7F" w:rsidRDefault="00B60221">
            <w:pPr>
              <w:jc w:val="center"/>
            </w:pPr>
            <w:r>
              <w:t>0</w:t>
            </w:r>
            <w:r>
              <w:br/>
            </w:r>
          </w:p>
        </w:tc>
        <w:tc>
          <w:tcPr>
            <w:tcW w:w="0" w:type="auto"/>
          </w:tcPr>
          <w:p w14:paraId="78957354" w14:textId="77777777" w:rsidR="00021F7F" w:rsidRDefault="00B60221">
            <w:pPr>
              <w:jc w:val="center"/>
            </w:pPr>
            <w:r>
              <w:t>0</w:t>
            </w:r>
            <w:r>
              <w:br/>
            </w:r>
          </w:p>
        </w:tc>
        <w:tc>
          <w:tcPr>
            <w:tcW w:w="0" w:type="auto"/>
          </w:tcPr>
          <w:p w14:paraId="187665E3" w14:textId="77777777" w:rsidR="00021F7F" w:rsidRDefault="00B60221">
            <w:pPr>
              <w:jc w:val="center"/>
            </w:pPr>
            <w:r>
              <w:t>–</w:t>
            </w:r>
            <w:r>
              <w:br/>
            </w:r>
          </w:p>
        </w:tc>
      </w:tr>
      <w:tr w:rsidR="00021F7F" w14:paraId="6C14CD2E" w14:textId="77777777">
        <w:tc>
          <w:tcPr>
            <w:tcW w:w="0" w:type="auto"/>
            <w:vAlign w:val="center"/>
          </w:tcPr>
          <w:p w14:paraId="6638106C" w14:textId="77777777" w:rsidR="00021F7F" w:rsidRDefault="00B60221">
            <w:r>
              <w:t xml:space="preserve">College Composition(Modular) </w:t>
            </w:r>
          </w:p>
        </w:tc>
        <w:tc>
          <w:tcPr>
            <w:tcW w:w="0" w:type="auto"/>
          </w:tcPr>
          <w:p w14:paraId="0FDAF64C" w14:textId="77777777" w:rsidR="00021F7F" w:rsidRDefault="00B60221">
            <w:pPr>
              <w:jc w:val="center"/>
            </w:pPr>
            <w:r>
              <w:t>50</w:t>
            </w:r>
            <w:r>
              <w:br/>
            </w:r>
          </w:p>
        </w:tc>
        <w:tc>
          <w:tcPr>
            <w:tcW w:w="0" w:type="auto"/>
          </w:tcPr>
          <w:p w14:paraId="5E278D23" w14:textId="77777777" w:rsidR="00021F7F" w:rsidRDefault="00B60221">
            <w:pPr>
              <w:jc w:val="center"/>
            </w:pPr>
            <w:r>
              <w:t>N/A</w:t>
            </w:r>
            <w:r>
              <w:br/>
            </w:r>
          </w:p>
        </w:tc>
        <w:tc>
          <w:tcPr>
            <w:tcW w:w="0" w:type="auto"/>
          </w:tcPr>
          <w:p w14:paraId="2E5E5527" w14:textId="77777777" w:rsidR="00021F7F" w:rsidRDefault="00B60221">
            <w:pPr>
              <w:jc w:val="center"/>
            </w:pPr>
            <w:r>
              <w:t xml:space="preserve">0 </w:t>
            </w:r>
          </w:p>
        </w:tc>
        <w:tc>
          <w:tcPr>
            <w:tcW w:w="0" w:type="auto"/>
          </w:tcPr>
          <w:p w14:paraId="73F5800C" w14:textId="77777777" w:rsidR="00021F7F" w:rsidRDefault="00B60221">
            <w:pPr>
              <w:jc w:val="center"/>
            </w:pPr>
            <w:r>
              <w:t>0</w:t>
            </w:r>
            <w:r>
              <w:br/>
            </w:r>
          </w:p>
        </w:tc>
        <w:tc>
          <w:tcPr>
            <w:tcW w:w="0" w:type="auto"/>
          </w:tcPr>
          <w:p w14:paraId="2C3E461F" w14:textId="77777777" w:rsidR="00021F7F" w:rsidRDefault="00B60221">
            <w:pPr>
              <w:jc w:val="center"/>
            </w:pPr>
            <w:r>
              <w:t> –</w:t>
            </w:r>
            <w:r>
              <w:br/>
            </w:r>
          </w:p>
        </w:tc>
      </w:tr>
      <w:tr w:rsidR="00021F7F" w14:paraId="5EEA9072" w14:textId="77777777">
        <w:tc>
          <w:tcPr>
            <w:tcW w:w="0" w:type="auto"/>
            <w:vAlign w:val="center"/>
          </w:tcPr>
          <w:p w14:paraId="75104735" w14:textId="77777777" w:rsidR="00021F7F" w:rsidRDefault="00B60221">
            <w:r>
              <w:t>College Mathematics</w:t>
            </w:r>
          </w:p>
        </w:tc>
        <w:tc>
          <w:tcPr>
            <w:tcW w:w="0" w:type="auto"/>
          </w:tcPr>
          <w:p w14:paraId="0C88B2DE" w14:textId="77777777" w:rsidR="00021F7F" w:rsidRDefault="00B60221">
            <w:pPr>
              <w:jc w:val="center"/>
            </w:pPr>
            <w:r>
              <w:t>50</w:t>
            </w:r>
          </w:p>
        </w:tc>
        <w:tc>
          <w:tcPr>
            <w:tcW w:w="0" w:type="auto"/>
          </w:tcPr>
          <w:p w14:paraId="7342B6CD" w14:textId="77777777" w:rsidR="00021F7F" w:rsidRDefault="00B60221">
            <w:pPr>
              <w:jc w:val="center"/>
            </w:pPr>
            <w:r>
              <w:t>N/A</w:t>
            </w:r>
          </w:p>
        </w:tc>
        <w:tc>
          <w:tcPr>
            <w:tcW w:w="0" w:type="auto"/>
          </w:tcPr>
          <w:p w14:paraId="616BD39A" w14:textId="77777777" w:rsidR="00021F7F" w:rsidRDefault="00B60221">
            <w:pPr>
              <w:jc w:val="center"/>
            </w:pPr>
            <w:r>
              <w:t>0</w:t>
            </w:r>
          </w:p>
        </w:tc>
        <w:tc>
          <w:tcPr>
            <w:tcW w:w="0" w:type="auto"/>
          </w:tcPr>
          <w:p w14:paraId="00A1A1FA" w14:textId="77777777" w:rsidR="00021F7F" w:rsidRDefault="00B60221">
            <w:pPr>
              <w:jc w:val="center"/>
            </w:pPr>
            <w:r>
              <w:t>6</w:t>
            </w:r>
          </w:p>
        </w:tc>
        <w:tc>
          <w:tcPr>
            <w:tcW w:w="0" w:type="auto"/>
          </w:tcPr>
          <w:p w14:paraId="53CF9DEE" w14:textId="77777777" w:rsidR="00021F7F" w:rsidRDefault="00B60221">
            <w:pPr>
              <w:jc w:val="center"/>
            </w:pPr>
            <w:r>
              <w:t>̶</w:t>
            </w:r>
          </w:p>
        </w:tc>
      </w:tr>
      <w:tr w:rsidR="00021F7F" w14:paraId="3CCE91E8" w14:textId="77777777">
        <w:tc>
          <w:tcPr>
            <w:tcW w:w="0" w:type="auto"/>
            <w:vAlign w:val="center"/>
          </w:tcPr>
          <w:p w14:paraId="67B45AAD" w14:textId="77777777" w:rsidR="00021F7F" w:rsidRDefault="00B60221">
            <w:r>
              <w:t xml:space="preserve">English Composition (no essay) </w:t>
            </w:r>
          </w:p>
        </w:tc>
        <w:tc>
          <w:tcPr>
            <w:tcW w:w="0" w:type="auto"/>
          </w:tcPr>
          <w:p w14:paraId="0D0782F5" w14:textId="77777777" w:rsidR="00021F7F" w:rsidRDefault="00B60221">
            <w:pPr>
              <w:jc w:val="center"/>
            </w:pPr>
            <w:r>
              <w:t>50</w:t>
            </w:r>
            <w:r>
              <w:br/>
            </w:r>
          </w:p>
        </w:tc>
        <w:tc>
          <w:tcPr>
            <w:tcW w:w="0" w:type="auto"/>
          </w:tcPr>
          <w:p w14:paraId="743797E4" w14:textId="77777777" w:rsidR="00021F7F" w:rsidRDefault="00B60221">
            <w:pPr>
              <w:jc w:val="center"/>
            </w:pPr>
            <w:r>
              <w:t>N/A</w:t>
            </w:r>
            <w:r>
              <w:br/>
            </w:r>
          </w:p>
        </w:tc>
        <w:tc>
          <w:tcPr>
            <w:tcW w:w="0" w:type="auto"/>
          </w:tcPr>
          <w:p w14:paraId="13CAEA16" w14:textId="77777777" w:rsidR="00021F7F" w:rsidRDefault="00B60221">
            <w:pPr>
              <w:jc w:val="center"/>
            </w:pPr>
            <w:r>
              <w:t>0</w:t>
            </w:r>
            <w:r>
              <w:br/>
            </w:r>
          </w:p>
        </w:tc>
        <w:tc>
          <w:tcPr>
            <w:tcW w:w="0" w:type="auto"/>
          </w:tcPr>
          <w:p w14:paraId="6A8302F7" w14:textId="77777777" w:rsidR="00021F7F" w:rsidRDefault="00B60221">
            <w:pPr>
              <w:jc w:val="center"/>
            </w:pPr>
            <w:r>
              <w:t>0</w:t>
            </w:r>
            <w:r>
              <w:br/>
            </w:r>
          </w:p>
        </w:tc>
        <w:tc>
          <w:tcPr>
            <w:tcW w:w="0" w:type="auto"/>
          </w:tcPr>
          <w:p w14:paraId="3F15A7AE" w14:textId="77777777" w:rsidR="00021F7F" w:rsidRDefault="00B60221">
            <w:pPr>
              <w:jc w:val="center"/>
            </w:pPr>
            <w:r>
              <w:t>–</w:t>
            </w:r>
            <w:r>
              <w:br/>
            </w:r>
          </w:p>
        </w:tc>
      </w:tr>
      <w:tr w:rsidR="00021F7F" w14:paraId="2EE1E62F" w14:textId="77777777">
        <w:tc>
          <w:tcPr>
            <w:tcW w:w="0" w:type="auto"/>
            <w:vAlign w:val="center"/>
          </w:tcPr>
          <w:p w14:paraId="5BC046FF" w14:textId="77777777" w:rsidR="00021F7F" w:rsidRDefault="00B60221">
            <w:r>
              <w:t xml:space="preserve">English Composition with Essay </w:t>
            </w:r>
          </w:p>
        </w:tc>
        <w:tc>
          <w:tcPr>
            <w:tcW w:w="0" w:type="auto"/>
          </w:tcPr>
          <w:p w14:paraId="7A709D0B" w14:textId="77777777" w:rsidR="00021F7F" w:rsidRDefault="00B60221">
            <w:pPr>
              <w:jc w:val="center"/>
            </w:pPr>
            <w:r>
              <w:t>50</w:t>
            </w:r>
            <w:r>
              <w:br/>
            </w:r>
          </w:p>
        </w:tc>
        <w:tc>
          <w:tcPr>
            <w:tcW w:w="0" w:type="auto"/>
          </w:tcPr>
          <w:p w14:paraId="4D45AB3A" w14:textId="77777777" w:rsidR="00021F7F" w:rsidRDefault="00B60221">
            <w:pPr>
              <w:jc w:val="center"/>
            </w:pPr>
            <w:r>
              <w:t>N/A</w:t>
            </w:r>
            <w:r>
              <w:br/>
            </w:r>
          </w:p>
        </w:tc>
        <w:tc>
          <w:tcPr>
            <w:tcW w:w="0" w:type="auto"/>
          </w:tcPr>
          <w:p w14:paraId="04C6B035" w14:textId="77777777" w:rsidR="00021F7F" w:rsidRDefault="00B60221">
            <w:pPr>
              <w:jc w:val="center"/>
            </w:pPr>
            <w:r>
              <w:t>0</w:t>
            </w:r>
            <w:r>
              <w:br/>
            </w:r>
          </w:p>
        </w:tc>
        <w:tc>
          <w:tcPr>
            <w:tcW w:w="0" w:type="auto"/>
          </w:tcPr>
          <w:p w14:paraId="55629674" w14:textId="77777777" w:rsidR="00021F7F" w:rsidRDefault="00B60221">
            <w:pPr>
              <w:jc w:val="center"/>
            </w:pPr>
            <w:r>
              <w:t>0</w:t>
            </w:r>
            <w:r>
              <w:br/>
            </w:r>
          </w:p>
        </w:tc>
        <w:tc>
          <w:tcPr>
            <w:tcW w:w="0" w:type="auto"/>
          </w:tcPr>
          <w:p w14:paraId="4232B8A2" w14:textId="77777777" w:rsidR="00021F7F" w:rsidRDefault="00B60221">
            <w:pPr>
              <w:jc w:val="center"/>
            </w:pPr>
            <w:r>
              <w:t>–</w:t>
            </w:r>
            <w:r>
              <w:br/>
            </w:r>
          </w:p>
        </w:tc>
      </w:tr>
      <w:tr w:rsidR="00021F7F" w14:paraId="339B3ACA" w14:textId="77777777">
        <w:tc>
          <w:tcPr>
            <w:tcW w:w="0" w:type="auto"/>
            <w:vAlign w:val="center"/>
          </w:tcPr>
          <w:p w14:paraId="2B486FEB" w14:textId="77777777" w:rsidR="00021F7F" w:rsidRDefault="00B60221">
            <w:r>
              <w:t>English Literature</w:t>
            </w:r>
          </w:p>
        </w:tc>
        <w:tc>
          <w:tcPr>
            <w:tcW w:w="0" w:type="auto"/>
          </w:tcPr>
          <w:p w14:paraId="14FA51DB" w14:textId="77777777" w:rsidR="00021F7F" w:rsidRDefault="00B60221">
            <w:pPr>
              <w:jc w:val="center"/>
            </w:pPr>
            <w:r>
              <w:t>50</w:t>
            </w:r>
          </w:p>
        </w:tc>
        <w:tc>
          <w:tcPr>
            <w:tcW w:w="0" w:type="auto"/>
          </w:tcPr>
          <w:p w14:paraId="6222FCF9" w14:textId="77777777" w:rsidR="00021F7F" w:rsidRDefault="00B60221">
            <w:pPr>
              <w:jc w:val="center"/>
            </w:pPr>
            <w:r>
              <w:t>Humanities</w:t>
            </w:r>
          </w:p>
        </w:tc>
        <w:tc>
          <w:tcPr>
            <w:tcW w:w="0" w:type="auto"/>
          </w:tcPr>
          <w:p w14:paraId="734FC20F" w14:textId="77777777" w:rsidR="00021F7F" w:rsidRDefault="00B60221">
            <w:pPr>
              <w:jc w:val="center"/>
            </w:pPr>
            <w:r>
              <w:t>3</w:t>
            </w:r>
          </w:p>
        </w:tc>
        <w:tc>
          <w:tcPr>
            <w:tcW w:w="0" w:type="auto"/>
          </w:tcPr>
          <w:p w14:paraId="55D49EFA" w14:textId="77777777" w:rsidR="00021F7F" w:rsidRDefault="00B60221">
            <w:pPr>
              <w:jc w:val="center"/>
            </w:pPr>
            <w:r>
              <w:t>6</w:t>
            </w:r>
          </w:p>
        </w:tc>
        <w:tc>
          <w:tcPr>
            <w:tcW w:w="0" w:type="auto"/>
          </w:tcPr>
          <w:p w14:paraId="58E3BB74" w14:textId="77777777" w:rsidR="00021F7F" w:rsidRDefault="00B60221">
            <w:pPr>
              <w:jc w:val="center"/>
            </w:pPr>
            <w:r>
              <w:t>̶</w:t>
            </w:r>
          </w:p>
        </w:tc>
      </w:tr>
      <w:tr w:rsidR="00021F7F" w14:paraId="62E6838D" w14:textId="77777777">
        <w:tc>
          <w:tcPr>
            <w:tcW w:w="0" w:type="auto"/>
            <w:vAlign w:val="center"/>
          </w:tcPr>
          <w:p w14:paraId="652B3591" w14:textId="77777777" w:rsidR="00021F7F" w:rsidRDefault="00B60221">
            <w:r>
              <w:t>Financial Accounting</w:t>
            </w:r>
          </w:p>
        </w:tc>
        <w:tc>
          <w:tcPr>
            <w:tcW w:w="0" w:type="auto"/>
          </w:tcPr>
          <w:p w14:paraId="45B2E1E1" w14:textId="77777777" w:rsidR="00021F7F" w:rsidRDefault="00B60221">
            <w:pPr>
              <w:jc w:val="center"/>
            </w:pPr>
            <w:r>
              <w:t>50</w:t>
            </w:r>
          </w:p>
        </w:tc>
        <w:tc>
          <w:tcPr>
            <w:tcW w:w="0" w:type="auto"/>
          </w:tcPr>
          <w:p w14:paraId="7A904548" w14:textId="77777777" w:rsidR="00021F7F" w:rsidRDefault="00B60221">
            <w:pPr>
              <w:jc w:val="center"/>
            </w:pPr>
            <w:r>
              <w:t>N/A</w:t>
            </w:r>
          </w:p>
        </w:tc>
        <w:tc>
          <w:tcPr>
            <w:tcW w:w="0" w:type="auto"/>
          </w:tcPr>
          <w:p w14:paraId="0BBEE57A" w14:textId="77777777" w:rsidR="00021F7F" w:rsidRDefault="00B60221">
            <w:pPr>
              <w:jc w:val="center"/>
            </w:pPr>
            <w:r>
              <w:t>0</w:t>
            </w:r>
          </w:p>
        </w:tc>
        <w:tc>
          <w:tcPr>
            <w:tcW w:w="0" w:type="auto"/>
          </w:tcPr>
          <w:p w14:paraId="357638C9" w14:textId="77777777" w:rsidR="00021F7F" w:rsidRDefault="00B60221">
            <w:pPr>
              <w:jc w:val="center"/>
            </w:pPr>
            <w:r>
              <w:t>3</w:t>
            </w:r>
          </w:p>
        </w:tc>
        <w:tc>
          <w:tcPr>
            <w:tcW w:w="0" w:type="auto"/>
          </w:tcPr>
          <w:p w14:paraId="136D4B18" w14:textId="77777777" w:rsidR="00021F7F" w:rsidRDefault="00B60221">
            <w:pPr>
              <w:jc w:val="center"/>
            </w:pPr>
            <w:r>
              <w:t>BUSN 1051</w:t>
            </w:r>
          </w:p>
        </w:tc>
      </w:tr>
      <w:tr w:rsidR="00021F7F" w14:paraId="4E8F205A" w14:textId="77777777">
        <w:tc>
          <w:tcPr>
            <w:tcW w:w="0" w:type="auto"/>
            <w:vAlign w:val="center"/>
          </w:tcPr>
          <w:p w14:paraId="40519C07" w14:textId="77777777" w:rsidR="00021F7F" w:rsidRDefault="00B60221">
            <w:r>
              <w:t>French Level I</w:t>
            </w:r>
          </w:p>
        </w:tc>
        <w:tc>
          <w:tcPr>
            <w:tcW w:w="0" w:type="auto"/>
          </w:tcPr>
          <w:p w14:paraId="15DB9049" w14:textId="77777777" w:rsidR="00021F7F" w:rsidRDefault="00B60221">
            <w:pPr>
              <w:jc w:val="center"/>
            </w:pPr>
            <w:r>
              <w:t>50</w:t>
            </w:r>
          </w:p>
        </w:tc>
        <w:tc>
          <w:tcPr>
            <w:tcW w:w="0" w:type="auto"/>
          </w:tcPr>
          <w:p w14:paraId="233B0EE6" w14:textId="77777777" w:rsidR="00021F7F" w:rsidRDefault="00B60221">
            <w:pPr>
              <w:jc w:val="center"/>
            </w:pPr>
            <w:r>
              <w:t>N/A</w:t>
            </w:r>
          </w:p>
        </w:tc>
        <w:tc>
          <w:tcPr>
            <w:tcW w:w="0" w:type="auto"/>
          </w:tcPr>
          <w:p w14:paraId="2BB740E2" w14:textId="77777777" w:rsidR="00021F7F" w:rsidRDefault="00B60221">
            <w:pPr>
              <w:jc w:val="center"/>
            </w:pPr>
            <w:r>
              <w:t>0</w:t>
            </w:r>
          </w:p>
        </w:tc>
        <w:tc>
          <w:tcPr>
            <w:tcW w:w="0" w:type="auto"/>
          </w:tcPr>
          <w:p w14:paraId="3040E1D7" w14:textId="77777777" w:rsidR="00021F7F" w:rsidRDefault="00B60221">
            <w:pPr>
              <w:jc w:val="center"/>
            </w:pPr>
            <w:r>
              <w:t>6</w:t>
            </w:r>
          </w:p>
        </w:tc>
        <w:tc>
          <w:tcPr>
            <w:tcW w:w="0" w:type="auto"/>
          </w:tcPr>
          <w:p w14:paraId="4424B060" w14:textId="77777777" w:rsidR="00021F7F" w:rsidRDefault="00B60221">
            <w:pPr>
              <w:jc w:val="center"/>
            </w:pPr>
            <w:r>
              <w:t xml:space="preserve"> –</w:t>
            </w:r>
            <w:r>
              <w:br/>
            </w:r>
          </w:p>
        </w:tc>
      </w:tr>
      <w:tr w:rsidR="00021F7F" w14:paraId="43E0DD1B" w14:textId="77777777">
        <w:tc>
          <w:tcPr>
            <w:tcW w:w="0" w:type="auto"/>
            <w:vAlign w:val="center"/>
          </w:tcPr>
          <w:p w14:paraId="63D8EF7D" w14:textId="77777777" w:rsidR="00021F7F" w:rsidRDefault="00B60221">
            <w:r>
              <w:t>French Level II</w:t>
            </w:r>
          </w:p>
        </w:tc>
        <w:tc>
          <w:tcPr>
            <w:tcW w:w="0" w:type="auto"/>
          </w:tcPr>
          <w:p w14:paraId="1468839A" w14:textId="77777777" w:rsidR="00021F7F" w:rsidRDefault="00B60221">
            <w:pPr>
              <w:jc w:val="center"/>
            </w:pPr>
            <w:r>
              <w:t>59</w:t>
            </w:r>
          </w:p>
        </w:tc>
        <w:tc>
          <w:tcPr>
            <w:tcW w:w="0" w:type="auto"/>
          </w:tcPr>
          <w:p w14:paraId="088D61B9" w14:textId="77777777" w:rsidR="00021F7F" w:rsidRDefault="00B60221">
            <w:pPr>
              <w:jc w:val="center"/>
            </w:pPr>
            <w:r>
              <w:t>Humanities</w:t>
            </w:r>
          </w:p>
        </w:tc>
        <w:tc>
          <w:tcPr>
            <w:tcW w:w="0" w:type="auto"/>
          </w:tcPr>
          <w:p w14:paraId="32EAA138" w14:textId="77777777" w:rsidR="00021F7F" w:rsidRDefault="00B60221">
            <w:pPr>
              <w:jc w:val="center"/>
            </w:pPr>
            <w:r>
              <w:t>3</w:t>
            </w:r>
          </w:p>
        </w:tc>
        <w:tc>
          <w:tcPr>
            <w:tcW w:w="0" w:type="auto"/>
          </w:tcPr>
          <w:p w14:paraId="6E379EDB" w14:textId="77777777" w:rsidR="00021F7F" w:rsidRDefault="00B60221">
            <w:pPr>
              <w:jc w:val="center"/>
            </w:pPr>
            <w:r>
              <w:t>9</w:t>
            </w:r>
          </w:p>
        </w:tc>
        <w:tc>
          <w:tcPr>
            <w:tcW w:w="0" w:type="auto"/>
          </w:tcPr>
          <w:p w14:paraId="66D63CA1" w14:textId="77777777" w:rsidR="00021F7F" w:rsidRDefault="00B60221">
            <w:pPr>
              <w:jc w:val="center"/>
            </w:pPr>
            <w:r>
              <w:t xml:space="preserve"> –</w:t>
            </w:r>
            <w:r>
              <w:br/>
            </w:r>
          </w:p>
        </w:tc>
      </w:tr>
      <w:tr w:rsidR="00021F7F" w14:paraId="0931B6EC" w14:textId="77777777">
        <w:tc>
          <w:tcPr>
            <w:tcW w:w="0" w:type="auto"/>
            <w:vAlign w:val="center"/>
          </w:tcPr>
          <w:p w14:paraId="248F2EE0" w14:textId="77777777" w:rsidR="00021F7F" w:rsidRDefault="00B60221">
            <w:r>
              <w:t>Freshman College Composition</w:t>
            </w:r>
          </w:p>
        </w:tc>
        <w:tc>
          <w:tcPr>
            <w:tcW w:w="0" w:type="auto"/>
          </w:tcPr>
          <w:p w14:paraId="24060797" w14:textId="77777777" w:rsidR="00021F7F" w:rsidRDefault="00B60221">
            <w:pPr>
              <w:jc w:val="center"/>
            </w:pPr>
            <w:r>
              <w:t>50</w:t>
            </w:r>
          </w:p>
        </w:tc>
        <w:tc>
          <w:tcPr>
            <w:tcW w:w="0" w:type="auto"/>
          </w:tcPr>
          <w:p w14:paraId="165DF8E2" w14:textId="77777777" w:rsidR="00021F7F" w:rsidRDefault="00B60221">
            <w:pPr>
              <w:jc w:val="center"/>
            </w:pPr>
            <w:r>
              <w:t>N/A</w:t>
            </w:r>
          </w:p>
        </w:tc>
        <w:tc>
          <w:tcPr>
            <w:tcW w:w="0" w:type="auto"/>
          </w:tcPr>
          <w:p w14:paraId="2E21C574" w14:textId="77777777" w:rsidR="00021F7F" w:rsidRDefault="00B60221">
            <w:pPr>
              <w:jc w:val="center"/>
            </w:pPr>
            <w:r>
              <w:t>0</w:t>
            </w:r>
          </w:p>
        </w:tc>
        <w:tc>
          <w:tcPr>
            <w:tcW w:w="0" w:type="auto"/>
          </w:tcPr>
          <w:p w14:paraId="60A0B454" w14:textId="77777777" w:rsidR="00021F7F" w:rsidRDefault="00B60221">
            <w:pPr>
              <w:jc w:val="center"/>
            </w:pPr>
            <w:r>
              <w:t>6</w:t>
            </w:r>
          </w:p>
        </w:tc>
        <w:tc>
          <w:tcPr>
            <w:tcW w:w="0" w:type="auto"/>
          </w:tcPr>
          <w:p w14:paraId="1032D568" w14:textId="77777777" w:rsidR="00021F7F" w:rsidRDefault="00B60221">
            <w:pPr>
              <w:jc w:val="center"/>
            </w:pPr>
            <w:r>
              <w:t xml:space="preserve"> –</w:t>
            </w:r>
            <w:r>
              <w:br/>
            </w:r>
          </w:p>
        </w:tc>
      </w:tr>
      <w:tr w:rsidR="00021F7F" w14:paraId="2EE6AAD3" w14:textId="77777777">
        <w:tc>
          <w:tcPr>
            <w:tcW w:w="0" w:type="auto"/>
            <w:vAlign w:val="center"/>
          </w:tcPr>
          <w:p w14:paraId="534341CB" w14:textId="77777777" w:rsidR="00021F7F" w:rsidRDefault="00B60221">
            <w:r>
              <w:t>German Level I</w:t>
            </w:r>
          </w:p>
        </w:tc>
        <w:tc>
          <w:tcPr>
            <w:tcW w:w="0" w:type="auto"/>
          </w:tcPr>
          <w:p w14:paraId="563FDC37" w14:textId="77777777" w:rsidR="00021F7F" w:rsidRDefault="00B60221">
            <w:pPr>
              <w:jc w:val="center"/>
            </w:pPr>
            <w:r>
              <w:t>50</w:t>
            </w:r>
          </w:p>
        </w:tc>
        <w:tc>
          <w:tcPr>
            <w:tcW w:w="0" w:type="auto"/>
          </w:tcPr>
          <w:p w14:paraId="6AF01128" w14:textId="77777777" w:rsidR="00021F7F" w:rsidRDefault="00B60221">
            <w:pPr>
              <w:jc w:val="center"/>
            </w:pPr>
            <w:r>
              <w:t>N/A</w:t>
            </w:r>
          </w:p>
        </w:tc>
        <w:tc>
          <w:tcPr>
            <w:tcW w:w="0" w:type="auto"/>
          </w:tcPr>
          <w:p w14:paraId="16CF09F2" w14:textId="77777777" w:rsidR="00021F7F" w:rsidRDefault="00B60221">
            <w:pPr>
              <w:jc w:val="center"/>
            </w:pPr>
            <w:r>
              <w:t>0</w:t>
            </w:r>
          </w:p>
        </w:tc>
        <w:tc>
          <w:tcPr>
            <w:tcW w:w="0" w:type="auto"/>
          </w:tcPr>
          <w:p w14:paraId="1FBD374C" w14:textId="77777777" w:rsidR="00021F7F" w:rsidRDefault="00B60221">
            <w:pPr>
              <w:jc w:val="center"/>
            </w:pPr>
            <w:r>
              <w:t>6</w:t>
            </w:r>
          </w:p>
        </w:tc>
        <w:tc>
          <w:tcPr>
            <w:tcW w:w="0" w:type="auto"/>
          </w:tcPr>
          <w:p w14:paraId="38FF22CB" w14:textId="77777777" w:rsidR="00021F7F" w:rsidRDefault="00B60221">
            <w:pPr>
              <w:jc w:val="center"/>
            </w:pPr>
            <w:r>
              <w:t xml:space="preserve"> –</w:t>
            </w:r>
            <w:r>
              <w:br/>
            </w:r>
          </w:p>
        </w:tc>
      </w:tr>
      <w:tr w:rsidR="00021F7F" w14:paraId="18904B12" w14:textId="77777777">
        <w:tc>
          <w:tcPr>
            <w:tcW w:w="0" w:type="auto"/>
            <w:vAlign w:val="center"/>
          </w:tcPr>
          <w:p w14:paraId="62343BC3" w14:textId="77777777" w:rsidR="00021F7F" w:rsidRDefault="00B60221">
            <w:r>
              <w:t>German Level II</w:t>
            </w:r>
          </w:p>
        </w:tc>
        <w:tc>
          <w:tcPr>
            <w:tcW w:w="0" w:type="auto"/>
          </w:tcPr>
          <w:p w14:paraId="08E5A340" w14:textId="77777777" w:rsidR="00021F7F" w:rsidRDefault="00B60221">
            <w:pPr>
              <w:jc w:val="center"/>
            </w:pPr>
            <w:r>
              <w:t>60</w:t>
            </w:r>
          </w:p>
        </w:tc>
        <w:tc>
          <w:tcPr>
            <w:tcW w:w="0" w:type="auto"/>
          </w:tcPr>
          <w:p w14:paraId="6CB487F1" w14:textId="77777777" w:rsidR="00021F7F" w:rsidRDefault="00B60221">
            <w:pPr>
              <w:jc w:val="center"/>
            </w:pPr>
            <w:r>
              <w:t>Humanities</w:t>
            </w:r>
          </w:p>
        </w:tc>
        <w:tc>
          <w:tcPr>
            <w:tcW w:w="0" w:type="auto"/>
          </w:tcPr>
          <w:p w14:paraId="64D02382" w14:textId="77777777" w:rsidR="00021F7F" w:rsidRDefault="00B60221">
            <w:pPr>
              <w:jc w:val="center"/>
            </w:pPr>
            <w:r>
              <w:t>3</w:t>
            </w:r>
          </w:p>
        </w:tc>
        <w:tc>
          <w:tcPr>
            <w:tcW w:w="0" w:type="auto"/>
          </w:tcPr>
          <w:p w14:paraId="1FEF0EEA" w14:textId="77777777" w:rsidR="00021F7F" w:rsidRDefault="00B60221">
            <w:pPr>
              <w:jc w:val="center"/>
            </w:pPr>
            <w:r>
              <w:t>9</w:t>
            </w:r>
          </w:p>
        </w:tc>
        <w:tc>
          <w:tcPr>
            <w:tcW w:w="0" w:type="auto"/>
          </w:tcPr>
          <w:p w14:paraId="311BF4EF" w14:textId="77777777" w:rsidR="00021F7F" w:rsidRDefault="00B60221">
            <w:pPr>
              <w:jc w:val="center"/>
            </w:pPr>
            <w:r>
              <w:t xml:space="preserve"> –</w:t>
            </w:r>
            <w:r>
              <w:br/>
            </w:r>
          </w:p>
        </w:tc>
      </w:tr>
      <w:tr w:rsidR="00021F7F" w14:paraId="6C09D29D" w14:textId="77777777">
        <w:tc>
          <w:tcPr>
            <w:tcW w:w="0" w:type="auto"/>
            <w:vAlign w:val="center"/>
          </w:tcPr>
          <w:p w14:paraId="729CA7A2" w14:textId="77777777" w:rsidR="00021F7F" w:rsidRDefault="00B60221">
            <w:r>
              <w:t>History, United States I</w:t>
            </w:r>
            <w:r>
              <w:rPr>
                <w:vertAlign w:val="superscript"/>
              </w:rPr>
              <w:t>2</w:t>
            </w:r>
          </w:p>
        </w:tc>
        <w:tc>
          <w:tcPr>
            <w:tcW w:w="0" w:type="auto"/>
          </w:tcPr>
          <w:p w14:paraId="7ED7F798" w14:textId="77777777" w:rsidR="00021F7F" w:rsidRDefault="00B60221">
            <w:pPr>
              <w:jc w:val="center"/>
            </w:pPr>
            <w:r>
              <w:t>50</w:t>
            </w:r>
          </w:p>
        </w:tc>
        <w:tc>
          <w:tcPr>
            <w:tcW w:w="0" w:type="auto"/>
          </w:tcPr>
          <w:p w14:paraId="3E428B43" w14:textId="77777777" w:rsidR="00021F7F" w:rsidRDefault="00B60221">
            <w:pPr>
              <w:jc w:val="center"/>
            </w:pPr>
            <w:r>
              <w:t>Social/ Behavioral Science</w:t>
            </w:r>
          </w:p>
        </w:tc>
        <w:tc>
          <w:tcPr>
            <w:tcW w:w="0" w:type="auto"/>
          </w:tcPr>
          <w:p w14:paraId="19E56BB9" w14:textId="77777777" w:rsidR="00021F7F" w:rsidRDefault="00B60221">
            <w:pPr>
              <w:jc w:val="center"/>
            </w:pPr>
            <w:r>
              <w:t>3</w:t>
            </w:r>
          </w:p>
        </w:tc>
        <w:tc>
          <w:tcPr>
            <w:tcW w:w="0" w:type="auto"/>
          </w:tcPr>
          <w:p w14:paraId="11625EA5" w14:textId="77777777" w:rsidR="00021F7F" w:rsidRDefault="00B60221">
            <w:pPr>
              <w:jc w:val="center"/>
            </w:pPr>
            <w:r>
              <w:t>3</w:t>
            </w:r>
          </w:p>
        </w:tc>
        <w:tc>
          <w:tcPr>
            <w:tcW w:w="0" w:type="auto"/>
          </w:tcPr>
          <w:p w14:paraId="05D58988" w14:textId="77777777" w:rsidR="00021F7F" w:rsidRDefault="00B60221">
            <w:pPr>
              <w:jc w:val="center"/>
            </w:pPr>
            <w:r>
              <w:t>HIST 2231</w:t>
            </w:r>
          </w:p>
        </w:tc>
      </w:tr>
      <w:tr w:rsidR="00021F7F" w14:paraId="3B718850" w14:textId="77777777">
        <w:tc>
          <w:tcPr>
            <w:tcW w:w="0" w:type="auto"/>
            <w:vAlign w:val="center"/>
          </w:tcPr>
          <w:p w14:paraId="4FE1B151" w14:textId="77777777" w:rsidR="00021F7F" w:rsidRDefault="00B60221">
            <w:r>
              <w:t>History, United States II</w:t>
            </w:r>
            <w:r>
              <w:rPr>
                <w:vertAlign w:val="superscript"/>
              </w:rPr>
              <w:t>2</w:t>
            </w:r>
          </w:p>
        </w:tc>
        <w:tc>
          <w:tcPr>
            <w:tcW w:w="0" w:type="auto"/>
          </w:tcPr>
          <w:p w14:paraId="205C5A01" w14:textId="77777777" w:rsidR="00021F7F" w:rsidRDefault="00B60221">
            <w:pPr>
              <w:jc w:val="center"/>
            </w:pPr>
            <w:r>
              <w:t>50</w:t>
            </w:r>
          </w:p>
        </w:tc>
        <w:tc>
          <w:tcPr>
            <w:tcW w:w="0" w:type="auto"/>
          </w:tcPr>
          <w:p w14:paraId="11F58938" w14:textId="77777777" w:rsidR="00021F7F" w:rsidRDefault="00B60221">
            <w:pPr>
              <w:jc w:val="center"/>
            </w:pPr>
            <w:r>
              <w:t>Social/ Behavioral Science</w:t>
            </w:r>
          </w:p>
        </w:tc>
        <w:tc>
          <w:tcPr>
            <w:tcW w:w="0" w:type="auto"/>
          </w:tcPr>
          <w:p w14:paraId="139DED4F" w14:textId="77777777" w:rsidR="00021F7F" w:rsidRDefault="00B60221">
            <w:pPr>
              <w:jc w:val="center"/>
            </w:pPr>
            <w:r>
              <w:t>3</w:t>
            </w:r>
          </w:p>
        </w:tc>
        <w:tc>
          <w:tcPr>
            <w:tcW w:w="0" w:type="auto"/>
          </w:tcPr>
          <w:p w14:paraId="2CA59983" w14:textId="77777777" w:rsidR="00021F7F" w:rsidRDefault="00B60221">
            <w:pPr>
              <w:jc w:val="center"/>
            </w:pPr>
            <w:r>
              <w:t>3</w:t>
            </w:r>
          </w:p>
        </w:tc>
        <w:tc>
          <w:tcPr>
            <w:tcW w:w="0" w:type="auto"/>
          </w:tcPr>
          <w:p w14:paraId="67FEF7B3" w14:textId="77777777" w:rsidR="00021F7F" w:rsidRDefault="00B60221">
            <w:pPr>
              <w:jc w:val="center"/>
            </w:pPr>
            <w:r>
              <w:t>HIST 2232</w:t>
            </w:r>
          </w:p>
        </w:tc>
      </w:tr>
      <w:tr w:rsidR="00021F7F" w14:paraId="2BCEB052" w14:textId="77777777">
        <w:tc>
          <w:tcPr>
            <w:tcW w:w="0" w:type="auto"/>
            <w:vAlign w:val="center"/>
          </w:tcPr>
          <w:p w14:paraId="0D872953" w14:textId="77777777" w:rsidR="00021F7F" w:rsidRDefault="00B60221">
            <w:r>
              <w:t>Human Growth &amp; Development</w:t>
            </w:r>
          </w:p>
        </w:tc>
        <w:tc>
          <w:tcPr>
            <w:tcW w:w="0" w:type="auto"/>
          </w:tcPr>
          <w:p w14:paraId="15491AD7" w14:textId="77777777" w:rsidR="00021F7F" w:rsidRDefault="00B60221">
            <w:pPr>
              <w:jc w:val="center"/>
            </w:pPr>
            <w:r>
              <w:t>50</w:t>
            </w:r>
          </w:p>
        </w:tc>
        <w:tc>
          <w:tcPr>
            <w:tcW w:w="0" w:type="auto"/>
          </w:tcPr>
          <w:p w14:paraId="30975ABC" w14:textId="77777777" w:rsidR="00021F7F" w:rsidRDefault="00B60221">
            <w:pPr>
              <w:jc w:val="center"/>
            </w:pPr>
            <w:r>
              <w:t>N/A</w:t>
            </w:r>
          </w:p>
        </w:tc>
        <w:tc>
          <w:tcPr>
            <w:tcW w:w="0" w:type="auto"/>
          </w:tcPr>
          <w:p w14:paraId="3980B3B7" w14:textId="77777777" w:rsidR="00021F7F" w:rsidRDefault="00B60221">
            <w:pPr>
              <w:jc w:val="center"/>
            </w:pPr>
            <w:r>
              <w:t>0</w:t>
            </w:r>
          </w:p>
        </w:tc>
        <w:tc>
          <w:tcPr>
            <w:tcW w:w="0" w:type="auto"/>
          </w:tcPr>
          <w:p w14:paraId="197B5005" w14:textId="77777777" w:rsidR="00021F7F" w:rsidRDefault="00B60221">
            <w:pPr>
              <w:jc w:val="center"/>
            </w:pPr>
            <w:r>
              <w:t>3</w:t>
            </w:r>
          </w:p>
        </w:tc>
        <w:tc>
          <w:tcPr>
            <w:tcW w:w="0" w:type="auto"/>
          </w:tcPr>
          <w:p w14:paraId="2AB98FCF" w14:textId="77777777" w:rsidR="00021F7F" w:rsidRDefault="00B60221">
            <w:pPr>
              <w:jc w:val="center"/>
            </w:pPr>
            <w:r>
              <w:t>̶</w:t>
            </w:r>
          </w:p>
        </w:tc>
      </w:tr>
      <w:tr w:rsidR="00021F7F" w14:paraId="78C3273B" w14:textId="77777777">
        <w:tc>
          <w:tcPr>
            <w:tcW w:w="0" w:type="auto"/>
            <w:vAlign w:val="center"/>
          </w:tcPr>
          <w:p w14:paraId="334F1581" w14:textId="77777777" w:rsidR="00021F7F" w:rsidRDefault="00B60221">
            <w:r>
              <w:t>Humanities</w:t>
            </w:r>
          </w:p>
        </w:tc>
        <w:tc>
          <w:tcPr>
            <w:tcW w:w="0" w:type="auto"/>
          </w:tcPr>
          <w:p w14:paraId="7BF8B5EC" w14:textId="77777777" w:rsidR="00021F7F" w:rsidRDefault="00B60221">
            <w:pPr>
              <w:jc w:val="center"/>
            </w:pPr>
            <w:r>
              <w:t>50</w:t>
            </w:r>
          </w:p>
        </w:tc>
        <w:tc>
          <w:tcPr>
            <w:tcW w:w="0" w:type="auto"/>
          </w:tcPr>
          <w:p w14:paraId="0F682A8E" w14:textId="77777777" w:rsidR="00021F7F" w:rsidRDefault="00B60221">
            <w:pPr>
              <w:jc w:val="center"/>
            </w:pPr>
            <w:r>
              <w:t>Humanities</w:t>
            </w:r>
          </w:p>
        </w:tc>
        <w:tc>
          <w:tcPr>
            <w:tcW w:w="0" w:type="auto"/>
          </w:tcPr>
          <w:p w14:paraId="2A353AF7" w14:textId="77777777" w:rsidR="00021F7F" w:rsidRDefault="00B60221">
            <w:pPr>
              <w:jc w:val="center"/>
            </w:pPr>
            <w:r>
              <w:t>3</w:t>
            </w:r>
          </w:p>
        </w:tc>
        <w:tc>
          <w:tcPr>
            <w:tcW w:w="0" w:type="auto"/>
          </w:tcPr>
          <w:p w14:paraId="5723E41B" w14:textId="77777777" w:rsidR="00021F7F" w:rsidRDefault="00B60221">
            <w:pPr>
              <w:jc w:val="center"/>
            </w:pPr>
            <w:r>
              <w:t>6</w:t>
            </w:r>
          </w:p>
        </w:tc>
        <w:tc>
          <w:tcPr>
            <w:tcW w:w="0" w:type="auto"/>
          </w:tcPr>
          <w:p w14:paraId="16F2B980" w14:textId="77777777" w:rsidR="00021F7F" w:rsidRDefault="00B60221">
            <w:pPr>
              <w:jc w:val="center"/>
            </w:pPr>
            <w:r>
              <w:t>HUM 1500</w:t>
            </w:r>
          </w:p>
        </w:tc>
      </w:tr>
      <w:tr w:rsidR="00021F7F" w14:paraId="6C58E480" w14:textId="77777777">
        <w:tc>
          <w:tcPr>
            <w:tcW w:w="0" w:type="auto"/>
            <w:vAlign w:val="center"/>
          </w:tcPr>
          <w:p w14:paraId="71C50A6D" w14:textId="77777777" w:rsidR="00021F7F" w:rsidRDefault="00B60221">
            <w:r>
              <w:lastRenderedPageBreak/>
              <w:t>Information Systems &amp; Computer Applications</w:t>
            </w:r>
          </w:p>
        </w:tc>
        <w:tc>
          <w:tcPr>
            <w:tcW w:w="0" w:type="auto"/>
          </w:tcPr>
          <w:p w14:paraId="2F2DEB83" w14:textId="77777777" w:rsidR="00021F7F" w:rsidRDefault="00B60221">
            <w:pPr>
              <w:jc w:val="center"/>
            </w:pPr>
            <w:r>
              <w:t>50</w:t>
            </w:r>
          </w:p>
        </w:tc>
        <w:tc>
          <w:tcPr>
            <w:tcW w:w="0" w:type="auto"/>
          </w:tcPr>
          <w:p w14:paraId="0FB0DA6F" w14:textId="77777777" w:rsidR="00021F7F" w:rsidRDefault="00B60221">
            <w:pPr>
              <w:jc w:val="center"/>
            </w:pPr>
            <w:r>
              <w:t>N/A</w:t>
            </w:r>
          </w:p>
        </w:tc>
        <w:tc>
          <w:tcPr>
            <w:tcW w:w="0" w:type="auto"/>
          </w:tcPr>
          <w:p w14:paraId="0EB87FA3" w14:textId="77777777" w:rsidR="00021F7F" w:rsidRDefault="00B60221">
            <w:pPr>
              <w:jc w:val="center"/>
            </w:pPr>
            <w:r>
              <w:t>0</w:t>
            </w:r>
          </w:p>
        </w:tc>
        <w:tc>
          <w:tcPr>
            <w:tcW w:w="0" w:type="auto"/>
          </w:tcPr>
          <w:p w14:paraId="5705433D" w14:textId="77777777" w:rsidR="00021F7F" w:rsidRDefault="00B60221">
            <w:pPr>
              <w:jc w:val="center"/>
            </w:pPr>
            <w:r>
              <w:t>3</w:t>
            </w:r>
          </w:p>
        </w:tc>
        <w:tc>
          <w:tcPr>
            <w:tcW w:w="0" w:type="auto"/>
          </w:tcPr>
          <w:p w14:paraId="7FF16FBF" w14:textId="77777777" w:rsidR="00021F7F" w:rsidRDefault="00B60221">
            <w:pPr>
              <w:jc w:val="center"/>
            </w:pPr>
            <w:r>
              <w:t>COSC 2020</w:t>
            </w:r>
          </w:p>
        </w:tc>
      </w:tr>
      <w:tr w:rsidR="00021F7F" w14:paraId="3CD71C34" w14:textId="77777777">
        <w:tc>
          <w:tcPr>
            <w:tcW w:w="0" w:type="auto"/>
            <w:vAlign w:val="center"/>
          </w:tcPr>
          <w:p w14:paraId="2942F4EB" w14:textId="77777777" w:rsidR="00021F7F" w:rsidRDefault="00B60221">
            <w:r>
              <w:t>Introduction to Educational Psychology</w:t>
            </w:r>
          </w:p>
        </w:tc>
        <w:tc>
          <w:tcPr>
            <w:tcW w:w="0" w:type="auto"/>
          </w:tcPr>
          <w:p w14:paraId="08BA9CF0" w14:textId="77777777" w:rsidR="00021F7F" w:rsidRDefault="00B60221">
            <w:pPr>
              <w:jc w:val="center"/>
            </w:pPr>
            <w:r>
              <w:t>50</w:t>
            </w:r>
          </w:p>
        </w:tc>
        <w:tc>
          <w:tcPr>
            <w:tcW w:w="0" w:type="auto"/>
          </w:tcPr>
          <w:p w14:paraId="7A235430" w14:textId="77777777" w:rsidR="00021F7F" w:rsidRDefault="00B60221">
            <w:pPr>
              <w:jc w:val="center"/>
            </w:pPr>
            <w:r>
              <w:t>N/A</w:t>
            </w:r>
          </w:p>
        </w:tc>
        <w:tc>
          <w:tcPr>
            <w:tcW w:w="0" w:type="auto"/>
          </w:tcPr>
          <w:p w14:paraId="3861ADB3" w14:textId="77777777" w:rsidR="00021F7F" w:rsidRDefault="00B60221">
            <w:pPr>
              <w:jc w:val="center"/>
            </w:pPr>
            <w:r>
              <w:t>0</w:t>
            </w:r>
          </w:p>
        </w:tc>
        <w:tc>
          <w:tcPr>
            <w:tcW w:w="0" w:type="auto"/>
          </w:tcPr>
          <w:p w14:paraId="16517409" w14:textId="77777777" w:rsidR="00021F7F" w:rsidRDefault="00B60221">
            <w:pPr>
              <w:jc w:val="center"/>
            </w:pPr>
            <w:r>
              <w:t>3</w:t>
            </w:r>
          </w:p>
        </w:tc>
        <w:tc>
          <w:tcPr>
            <w:tcW w:w="0" w:type="auto"/>
          </w:tcPr>
          <w:p w14:paraId="4DDD4619" w14:textId="77777777" w:rsidR="00021F7F" w:rsidRDefault="00B60221">
            <w:pPr>
              <w:jc w:val="center"/>
            </w:pPr>
            <w:r>
              <w:t>̶</w:t>
            </w:r>
          </w:p>
        </w:tc>
      </w:tr>
      <w:tr w:rsidR="00021F7F" w14:paraId="2860D2D2" w14:textId="77777777">
        <w:tc>
          <w:tcPr>
            <w:tcW w:w="0" w:type="auto"/>
            <w:vAlign w:val="center"/>
          </w:tcPr>
          <w:p w14:paraId="2361B8AE" w14:textId="77777777" w:rsidR="00021F7F" w:rsidRDefault="00B60221">
            <w:r>
              <w:t>Introductory Business Law</w:t>
            </w:r>
          </w:p>
        </w:tc>
        <w:tc>
          <w:tcPr>
            <w:tcW w:w="0" w:type="auto"/>
          </w:tcPr>
          <w:p w14:paraId="76F6B11E" w14:textId="77777777" w:rsidR="00021F7F" w:rsidRDefault="00B60221">
            <w:pPr>
              <w:jc w:val="center"/>
            </w:pPr>
            <w:r>
              <w:t>50</w:t>
            </w:r>
          </w:p>
        </w:tc>
        <w:tc>
          <w:tcPr>
            <w:tcW w:w="0" w:type="auto"/>
          </w:tcPr>
          <w:p w14:paraId="70F5B7CB" w14:textId="77777777" w:rsidR="00021F7F" w:rsidRDefault="00B60221">
            <w:pPr>
              <w:jc w:val="center"/>
            </w:pPr>
            <w:r>
              <w:t>N/A</w:t>
            </w:r>
          </w:p>
        </w:tc>
        <w:tc>
          <w:tcPr>
            <w:tcW w:w="0" w:type="auto"/>
          </w:tcPr>
          <w:p w14:paraId="1D98D62B" w14:textId="77777777" w:rsidR="00021F7F" w:rsidRDefault="00B60221">
            <w:pPr>
              <w:jc w:val="center"/>
            </w:pPr>
            <w:r>
              <w:t>0</w:t>
            </w:r>
          </w:p>
        </w:tc>
        <w:tc>
          <w:tcPr>
            <w:tcW w:w="0" w:type="auto"/>
          </w:tcPr>
          <w:p w14:paraId="0B5CE6FF" w14:textId="77777777" w:rsidR="00021F7F" w:rsidRDefault="00B60221">
            <w:pPr>
              <w:jc w:val="center"/>
            </w:pPr>
            <w:r>
              <w:t>3</w:t>
            </w:r>
          </w:p>
        </w:tc>
        <w:tc>
          <w:tcPr>
            <w:tcW w:w="0" w:type="auto"/>
          </w:tcPr>
          <w:p w14:paraId="06168108" w14:textId="77777777" w:rsidR="00021F7F" w:rsidRDefault="00B60221">
            <w:pPr>
              <w:jc w:val="center"/>
            </w:pPr>
            <w:r>
              <w:t>BUSN 2275</w:t>
            </w:r>
          </w:p>
        </w:tc>
      </w:tr>
      <w:tr w:rsidR="00021F7F" w14:paraId="533B10E6" w14:textId="77777777">
        <w:tc>
          <w:tcPr>
            <w:tcW w:w="0" w:type="auto"/>
            <w:vAlign w:val="center"/>
          </w:tcPr>
          <w:p w14:paraId="25847DA2" w14:textId="77777777" w:rsidR="00021F7F" w:rsidRDefault="00B60221">
            <w:r>
              <w:t>Introductory Psychology</w:t>
            </w:r>
          </w:p>
        </w:tc>
        <w:tc>
          <w:tcPr>
            <w:tcW w:w="0" w:type="auto"/>
          </w:tcPr>
          <w:p w14:paraId="66D4844B" w14:textId="77777777" w:rsidR="00021F7F" w:rsidRDefault="00B60221">
            <w:pPr>
              <w:jc w:val="center"/>
            </w:pPr>
            <w:r>
              <w:t>50</w:t>
            </w:r>
          </w:p>
        </w:tc>
        <w:tc>
          <w:tcPr>
            <w:tcW w:w="0" w:type="auto"/>
          </w:tcPr>
          <w:p w14:paraId="01E4264A" w14:textId="77777777" w:rsidR="00021F7F" w:rsidRDefault="00B60221">
            <w:pPr>
              <w:jc w:val="center"/>
            </w:pPr>
            <w:r>
              <w:t>Social/ Behavioral Science</w:t>
            </w:r>
          </w:p>
        </w:tc>
        <w:tc>
          <w:tcPr>
            <w:tcW w:w="0" w:type="auto"/>
          </w:tcPr>
          <w:p w14:paraId="289D8DB8" w14:textId="77777777" w:rsidR="00021F7F" w:rsidRDefault="00B60221">
            <w:pPr>
              <w:jc w:val="center"/>
            </w:pPr>
            <w:r>
              <w:t>3</w:t>
            </w:r>
          </w:p>
        </w:tc>
        <w:tc>
          <w:tcPr>
            <w:tcW w:w="0" w:type="auto"/>
          </w:tcPr>
          <w:p w14:paraId="3F52A576" w14:textId="77777777" w:rsidR="00021F7F" w:rsidRDefault="00B60221">
            <w:pPr>
              <w:jc w:val="center"/>
            </w:pPr>
            <w:r>
              <w:t>3</w:t>
            </w:r>
          </w:p>
        </w:tc>
        <w:tc>
          <w:tcPr>
            <w:tcW w:w="0" w:type="auto"/>
          </w:tcPr>
          <w:p w14:paraId="60A273A3" w14:textId="77777777" w:rsidR="00021F7F" w:rsidRDefault="00B60221">
            <w:pPr>
              <w:jc w:val="center"/>
            </w:pPr>
            <w:r>
              <w:t>PSYC 1500 or PSYC C1000</w:t>
            </w:r>
          </w:p>
        </w:tc>
      </w:tr>
      <w:tr w:rsidR="00021F7F" w14:paraId="507251A2" w14:textId="77777777">
        <w:tc>
          <w:tcPr>
            <w:tcW w:w="0" w:type="auto"/>
            <w:vAlign w:val="center"/>
          </w:tcPr>
          <w:p w14:paraId="1C043BD9" w14:textId="77777777" w:rsidR="00021F7F" w:rsidRDefault="00B60221">
            <w:r>
              <w:t>Introductory Sociology</w:t>
            </w:r>
          </w:p>
        </w:tc>
        <w:tc>
          <w:tcPr>
            <w:tcW w:w="0" w:type="auto"/>
          </w:tcPr>
          <w:p w14:paraId="6978A3B6" w14:textId="77777777" w:rsidR="00021F7F" w:rsidRDefault="00B60221">
            <w:pPr>
              <w:jc w:val="center"/>
            </w:pPr>
            <w:r>
              <w:t>50</w:t>
            </w:r>
          </w:p>
        </w:tc>
        <w:tc>
          <w:tcPr>
            <w:tcW w:w="0" w:type="auto"/>
          </w:tcPr>
          <w:p w14:paraId="542D5994" w14:textId="77777777" w:rsidR="00021F7F" w:rsidRDefault="00B60221">
            <w:pPr>
              <w:jc w:val="center"/>
            </w:pPr>
            <w:r>
              <w:t>Social/ Behavioral Science</w:t>
            </w:r>
          </w:p>
        </w:tc>
        <w:tc>
          <w:tcPr>
            <w:tcW w:w="0" w:type="auto"/>
          </w:tcPr>
          <w:p w14:paraId="6AD26226" w14:textId="77777777" w:rsidR="00021F7F" w:rsidRDefault="00B60221">
            <w:pPr>
              <w:jc w:val="center"/>
            </w:pPr>
            <w:r>
              <w:t>3</w:t>
            </w:r>
          </w:p>
        </w:tc>
        <w:tc>
          <w:tcPr>
            <w:tcW w:w="0" w:type="auto"/>
          </w:tcPr>
          <w:p w14:paraId="240C2E6A" w14:textId="77777777" w:rsidR="00021F7F" w:rsidRDefault="00B60221">
            <w:pPr>
              <w:jc w:val="center"/>
            </w:pPr>
            <w:r>
              <w:t>3</w:t>
            </w:r>
          </w:p>
        </w:tc>
        <w:tc>
          <w:tcPr>
            <w:tcW w:w="0" w:type="auto"/>
          </w:tcPr>
          <w:p w14:paraId="025D4D7C" w14:textId="77777777" w:rsidR="00021F7F" w:rsidRDefault="00B60221">
            <w:pPr>
              <w:jc w:val="center"/>
            </w:pPr>
            <w:r>
              <w:t>̶̶</w:t>
            </w:r>
          </w:p>
        </w:tc>
      </w:tr>
      <w:tr w:rsidR="00021F7F" w14:paraId="51ECFE8C" w14:textId="77777777">
        <w:tc>
          <w:tcPr>
            <w:tcW w:w="0" w:type="auto"/>
            <w:vAlign w:val="center"/>
          </w:tcPr>
          <w:p w14:paraId="4CB2878C" w14:textId="77777777" w:rsidR="00021F7F" w:rsidRDefault="00B60221">
            <w:r>
              <w:t>Natural Sciences</w:t>
            </w:r>
          </w:p>
        </w:tc>
        <w:tc>
          <w:tcPr>
            <w:tcW w:w="0" w:type="auto"/>
          </w:tcPr>
          <w:p w14:paraId="7806F294" w14:textId="77777777" w:rsidR="00021F7F" w:rsidRDefault="00B60221">
            <w:pPr>
              <w:jc w:val="center"/>
            </w:pPr>
            <w:r>
              <w:t>50</w:t>
            </w:r>
          </w:p>
        </w:tc>
        <w:tc>
          <w:tcPr>
            <w:tcW w:w="0" w:type="auto"/>
          </w:tcPr>
          <w:p w14:paraId="3D95071C" w14:textId="77777777" w:rsidR="00021F7F" w:rsidRDefault="00B60221">
            <w:pPr>
              <w:jc w:val="center"/>
            </w:pPr>
            <w:r>
              <w:t>Natural Sciences</w:t>
            </w:r>
          </w:p>
        </w:tc>
        <w:tc>
          <w:tcPr>
            <w:tcW w:w="0" w:type="auto"/>
          </w:tcPr>
          <w:p w14:paraId="193E9404" w14:textId="77777777" w:rsidR="00021F7F" w:rsidRDefault="00B60221">
            <w:pPr>
              <w:jc w:val="center"/>
            </w:pPr>
            <w:r>
              <w:t>3</w:t>
            </w:r>
          </w:p>
        </w:tc>
        <w:tc>
          <w:tcPr>
            <w:tcW w:w="0" w:type="auto"/>
          </w:tcPr>
          <w:p w14:paraId="10C124F0" w14:textId="77777777" w:rsidR="00021F7F" w:rsidRDefault="00B60221">
            <w:pPr>
              <w:jc w:val="center"/>
            </w:pPr>
            <w:r>
              <w:t>6</w:t>
            </w:r>
          </w:p>
        </w:tc>
        <w:tc>
          <w:tcPr>
            <w:tcW w:w="0" w:type="auto"/>
          </w:tcPr>
          <w:p w14:paraId="5CB2C99A" w14:textId="77777777" w:rsidR="00021F7F" w:rsidRDefault="00B60221">
            <w:pPr>
              <w:jc w:val="center"/>
            </w:pPr>
            <w:r>
              <w:t>̶</w:t>
            </w:r>
          </w:p>
        </w:tc>
      </w:tr>
      <w:tr w:rsidR="00021F7F" w14:paraId="4F6C0BB1" w14:textId="77777777">
        <w:tc>
          <w:tcPr>
            <w:tcW w:w="0" w:type="auto"/>
            <w:vAlign w:val="center"/>
          </w:tcPr>
          <w:p w14:paraId="0BEE2664" w14:textId="77777777" w:rsidR="00021F7F" w:rsidRDefault="00B60221">
            <w:r>
              <w:t>Pre- Calculus</w:t>
            </w:r>
            <w:r>
              <w:rPr>
                <w:vertAlign w:val="superscript"/>
              </w:rPr>
              <w:t>1</w:t>
            </w:r>
          </w:p>
        </w:tc>
        <w:tc>
          <w:tcPr>
            <w:tcW w:w="0" w:type="auto"/>
          </w:tcPr>
          <w:p w14:paraId="4A438286" w14:textId="77777777" w:rsidR="00021F7F" w:rsidRDefault="00B60221">
            <w:pPr>
              <w:jc w:val="center"/>
            </w:pPr>
            <w:r>
              <w:t>50</w:t>
            </w:r>
          </w:p>
        </w:tc>
        <w:tc>
          <w:tcPr>
            <w:tcW w:w="0" w:type="auto"/>
          </w:tcPr>
          <w:p w14:paraId="1AF3315D" w14:textId="77777777" w:rsidR="00021F7F" w:rsidRDefault="00B60221">
            <w:pPr>
              <w:jc w:val="center"/>
            </w:pPr>
            <w:r>
              <w:t>Communication &amp; Analytical Thinking</w:t>
            </w:r>
          </w:p>
        </w:tc>
        <w:tc>
          <w:tcPr>
            <w:tcW w:w="0" w:type="auto"/>
          </w:tcPr>
          <w:p w14:paraId="7EB978B9" w14:textId="77777777" w:rsidR="00021F7F" w:rsidRDefault="00B60221">
            <w:pPr>
              <w:jc w:val="center"/>
            </w:pPr>
            <w:r>
              <w:t>3</w:t>
            </w:r>
          </w:p>
        </w:tc>
        <w:tc>
          <w:tcPr>
            <w:tcW w:w="0" w:type="auto"/>
          </w:tcPr>
          <w:p w14:paraId="2C595D66" w14:textId="77777777" w:rsidR="00021F7F" w:rsidRDefault="00B60221">
            <w:pPr>
              <w:jc w:val="center"/>
            </w:pPr>
            <w:r>
              <w:t>3</w:t>
            </w:r>
          </w:p>
        </w:tc>
        <w:tc>
          <w:tcPr>
            <w:tcW w:w="0" w:type="auto"/>
          </w:tcPr>
          <w:p w14:paraId="7B60E632" w14:textId="77777777" w:rsidR="00021F7F" w:rsidRDefault="00B60221">
            <w:pPr>
              <w:jc w:val="center"/>
            </w:pPr>
            <w:r>
              <w:t>MATH 1540</w:t>
            </w:r>
          </w:p>
        </w:tc>
      </w:tr>
      <w:tr w:rsidR="00021F7F" w14:paraId="527C4DDB" w14:textId="77777777">
        <w:tc>
          <w:tcPr>
            <w:tcW w:w="0" w:type="auto"/>
            <w:vAlign w:val="center"/>
          </w:tcPr>
          <w:p w14:paraId="7F096521" w14:textId="77777777" w:rsidR="00021F7F" w:rsidRDefault="00B60221">
            <w:r>
              <w:t xml:space="preserve">Principles of Accounting </w:t>
            </w:r>
          </w:p>
        </w:tc>
        <w:tc>
          <w:tcPr>
            <w:tcW w:w="0" w:type="auto"/>
          </w:tcPr>
          <w:p w14:paraId="2679AF68" w14:textId="77777777" w:rsidR="00021F7F" w:rsidRDefault="00B60221">
            <w:pPr>
              <w:jc w:val="center"/>
            </w:pPr>
            <w:r>
              <w:t>50</w:t>
            </w:r>
            <w:r>
              <w:br/>
            </w:r>
          </w:p>
        </w:tc>
        <w:tc>
          <w:tcPr>
            <w:tcW w:w="0" w:type="auto"/>
          </w:tcPr>
          <w:p w14:paraId="254AEB8B" w14:textId="77777777" w:rsidR="00021F7F" w:rsidRDefault="00B60221">
            <w:pPr>
              <w:jc w:val="center"/>
            </w:pPr>
            <w:r>
              <w:t>N/A</w:t>
            </w:r>
            <w:r>
              <w:br/>
            </w:r>
          </w:p>
        </w:tc>
        <w:tc>
          <w:tcPr>
            <w:tcW w:w="0" w:type="auto"/>
          </w:tcPr>
          <w:p w14:paraId="463B0744" w14:textId="77777777" w:rsidR="00021F7F" w:rsidRDefault="00B60221">
            <w:pPr>
              <w:jc w:val="center"/>
            </w:pPr>
            <w:r>
              <w:t> 0</w:t>
            </w:r>
          </w:p>
        </w:tc>
        <w:tc>
          <w:tcPr>
            <w:tcW w:w="0" w:type="auto"/>
          </w:tcPr>
          <w:p w14:paraId="61929863" w14:textId="77777777" w:rsidR="00021F7F" w:rsidRDefault="00B60221">
            <w:pPr>
              <w:jc w:val="center"/>
            </w:pPr>
            <w:r>
              <w:t>3</w:t>
            </w:r>
            <w:r>
              <w:br/>
            </w:r>
          </w:p>
        </w:tc>
        <w:tc>
          <w:tcPr>
            <w:tcW w:w="0" w:type="auto"/>
          </w:tcPr>
          <w:p w14:paraId="4FED0241" w14:textId="77777777" w:rsidR="00021F7F" w:rsidRDefault="00B60221">
            <w:pPr>
              <w:jc w:val="center"/>
            </w:pPr>
            <w:r>
              <w:t>–</w:t>
            </w:r>
            <w:r>
              <w:br/>
            </w:r>
          </w:p>
        </w:tc>
      </w:tr>
      <w:tr w:rsidR="00021F7F" w14:paraId="36553B9D" w14:textId="77777777">
        <w:tc>
          <w:tcPr>
            <w:tcW w:w="0" w:type="auto"/>
            <w:vAlign w:val="center"/>
          </w:tcPr>
          <w:p w14:paraId="05C3A706" w14:textId="77777777" w:rsidR="00021F7F" w:rsidRDefault="00B60221">
            <w:r>
              <w:t>Principles of Macroeconomics</w:t>
            </w:r>
          </w:p>
        </w:tc>
        <w:tc>
          <w:tcPr>
            <w:tcW w:w="0" w:type="auto"/>
          </w:tcPr>
          <w:p w14:paraId="3DEB4A33" w14:textId="77777777" w:rsidR="00021F7F" w:rsidRDefault="00B60221">
            <w:pPr>
              <w:jc w:val="center"/>
            </w:pPr>
            <w:r>
              <w:t>50</w:t>
            </w:r>
          </w:p>
        </w:tc>
        <w:tc>
          <w:tcPr>
            <w:tcW w:w="0" w:type="auto"/>
          </w:tcPr>
          <w:p w14:paraId="068A6923" w14:textId="77777777" w:rsidR="00021F7F" w:rsidRDefault="00B60221">
            <w:pPr>
              <w:jc w:val="center"/>
            </w:pPr>
            <w:r>
              <w:t>Social/ Behavioral Science</w:t>
            </w:r>
          </w:p>
        </w:tc>
        <w:tc>
          <w:tcPr>
            <w:tcW w:w="0" w:type="auto"/>
          </w:tcPr>
          <w:p w14:paraId="06F018B1" w14:textId="77777777" w:rsidR="00021F7F" w:rsidRDefault="00B60221">
            <w:pPr>
              <w:jc w:val="center"/>
            </w:pPr>
            <w:r>
              <w:t>3</w:t>
            </w:r>
          </w:p>
        </w:tc>
        <w:tc>
          <w:tcPr>
            <w:tcW w:w="0" w:type="auto"/>
          </w:tcPr>
          <w:p w14:paraId="43F001E3" w14:textId="77777777" w:rsidR="00021F7F" w:rsidRDefault="00B60221">
            <w:pPr>
              <w:jc w:val="center"/>
            </w:pPr>
            <w:r>
              <w:t>3</w:t>
            </w:r>
          </w:p>
        </w:tc>
        <w:tc>
          <w:tcPr>
            <w:tcW w:w="0" w:type="auto"/>
          </w:tcPr>
          <w:p w14:paraId="69853528" w14:textId="77777777" w:rsidR="00021F7F" w:rsidRDefault="00B60221">
            <w:pPr>
              <w:jc w:val="center"/>
            </w:pPr>
            <w:r>
              <w:t>ECON 2210</w:t>
            </w:r>
          </w:p>
        </w:tc>
      </w:tr>
      <w:tr w:rsidR="00021F7F" w14:paraId="07C94400" w14:textId="77777777">
        <w:tc>
          <w:tcPr>
            <w:tcW w:w="0" w:type="auto"/>
            <w:vAlign w:val="center"/>
          </w:tcPr>
          <w:p w14:paraId="7EDCC814" w14:textId="77777777" w:rsidR="00021F7F" w:rsidRDefault="00B60221">
            <w:r>
              <w:t>Principles of Management</w:t>
            </w:r>
          </w:p>
        </w:tc>
        <w:tc>
          <w:tcPr>
            <w:tcW w:w="0" w:type="auto"/>
          </w:tcPr>
          <w:p w14:paraId="76F4A37E" w14:textId="77777777" w:rsidR="00021F7F" w:rsidRDefault="00B60221">
            <w:pPr>
              <w:jc w:val="center"/>
            </w:pPr>
            <w:r>
              <w:t>50</w:t>
            </w:r>
          </w:p>
        </w:tc>
        <w:tc>
          <w:tcPr>
            <w:tcW w:w="0" w:type="auto"/>
          </w:tcPr>
          <w:p w14:paraId="22311F46" w14:textId="77777777" w:rsidR="00021F7F" w:rsidRDefault="00B60221">
            <w:pPr>
              <w:jc w:val="center"/>
            </w:pPr>
            <w:r>
              <w:t>N/A</w:t>
            </w:r>
          </w:p>
        </w:tc>
        <w:tc>
          <w:tcPr>
            <w:tcW w:w="0" w:type="auto"/>
          </w:tcPr>
          <w:p w14:paraId="518975B4" w14:textId="77777777" w:rsidR="00021F7F" w:rsidRDefault="00B60221">
            <w:pPr>
              <w:jc w:val="center"/>
            </w:pPr>
            <w:r>
              <w:t>0</w:t>
            </w:r>
          </w:p>
        </w:tc>
        <w:tc>
          <w:tcPr>
            <w:tcW w:w="0" w:type="auto"/>
          </w:tcPr>
          <w:p w14:paraId="217559DA" w14:textId="77777777" w:rsidR="00021F7F" w:rsidRDefault="00B60221">
            <w:pPr>
              <w:jc w:val="center"/>
            </w:pPr>
            <w:r>
              <w:t>3</w:t>
            </w:r>
          </w:p>
        </w:tc>
        <w:tc>
          <w:tcPr>
            <w:tcW w:w="0" w:type="auto"/>
          </w:tcPr>
          <w:p w14:paraId="2E04C368" w14:textId="77777777" w:rsidR="00021F7F" w:rsidRDefault="00B60221">
            <w:pPr>
              <w:jc w:val="center"/>
            </w:pPr>
            <w:r>
              <w:t>̶</w:t>
            </w:r>
          </w:p>
        </w:tc>
      </w:tr>
      <w:tr w:rsidR="00021F7F" w14:paraId="1D996525" w14:textId="77777777">
        <w:tc>
          <w:tcPr>
            <w:tcW w:w="0" w:type="auto"/>
            <w:vAlign w:val="center"/>
          </w:tcPr>
          <w:p w14:paraId="4F4277F6" w14:textId="77777777" w:rsidR="00021F7F" w:rsidRDefault="00B60221">
            <w:r>
              <w:t xml:space="preserve">Principles of Marketing </w:t>
            </w:r>
          </w:p>
        </w:tc>
        <w:tc>
          <w:tcPr>
            <w:tcW w:w="0" w:type="auto"/>
          </w:tcPr>
          <w:p w14:paraId="4400E88A" w14:textId="77777777" w:rsidR="00021F7F" w:rsidRDefault="00B60221">
            <w:pPr>
              <w:jc w:val="center"/>
            </w:pPr>
            <w:r>
              <w:t>50</w:t>
            </w:r>
          </w:p>
        </w:tc>
        <w:tc>
          <w:tcPr>
            <w:tcW w:w="0" w:type="auto"/>
          </w:tcPr>
          <w:p w14:paraId="71E5DD9B" w14:textId="77777777" w:rsidR="00021F7F" w:rsidRDefault="00B60221">
            <w:pPr>
              <w:jc w:val="center"/>
            </w:pPr>
            <w:r>
              <w:t>N/A</w:t>
            </w:r>
          </w:p>
        </w:tc>
        <w:tc>
          <w:tcPr>
            <w:tcW w:w="0" w:type="auto"/>
          </w:tcPr>
          <w:p w14:paraId="1A737D98" w14:textId="77777777" w:rsidR="00021F7F" w:rsidRDefault="00B60221">
            <w:pPr>
              <w:jc w:val="center"/>
            </w:pPr>
            <w:r>
              <w:t>0</w:t>
            </w:r>
          </w:p>
        </w:tc>
        <w:tc>
          <w:tcPr>
            <w:tcW w:w="0" w:type="auto"/>
          </w:tcPr>
          <w:p w14:paraId="5BA5F47A" w14:textId="77777777" w:rsidR="00021F7F" w:rsidRDefault="00B60221">
            <w:pPr>
              <w:jc w:val="center"/>
            </w:pPr>
            <w:r>
              <w:t>3</w:t>
            </w:r>
          </w:p>
        </w:tc>
        <w:tc>
          <w:tcPr>
            <w:tcW w:w="0" w:type="auto"/>
          </w:tcPr>
          <w:p w14:paraId="08A0D85F" w14:textId="77777777" w:rsidR="00021F7F" w:rsidRDefault="00B60221">
            <w:pPr>
              <w:jc w:val="center"/>
            </w:pPr>
            <w:r>
              <w:t>̶</w:t>
            </w:r>
          </w:p>
        </w:tc>
      </w:tr>
      <w:tr w:rsidR="00021F7F" w14:paraId="0461BD7E" w14:textId="77777777">
        <w:tc>
          <w:tcPr>
            <w:tcW w:w="0" w:type="auto"/>
            <w:vAlign w:val="center"/>
          </w:tcPr>
          <w:p w14:paraId="20C9EB80" w14:textId="77777777" w:rsidR="00021F7F" w:rsidRDefault="00B60221">
            <w:r>
              <w:t>Principles of Microeconomics</w:t>
            </w:r>
          </w:p>
        </w:tc>
        <w:tc>
          <w:tcPr>
            <w:tcW w:w="0" w:type="auto"/>
          </w:tcPr>
          <w:p w14:paraId="7D5C43AB" w14:textId="77777777" w:rsidR="00021F7F" w:rsidRDefault="00B60221">
            <w:pPr>
              <w:jc w:val="center"/>
            </w:pPr>
            <w:r>
              <w:t>50</w:t>
            </w:r>
          </w:p>
        </w:tc>
        <w:tc>
          <w:tcPr>
            <w:tcW w:w="0" w:type="auto"/>
          </w:tcPr>
          <w:p w14:paraId="579D03D6" w14:textId="77777777" w:rsidR="00021F7F" w:rsidRDefault="00B60221">
            <w:pPr>
              <w:jc w:val="center"/>
            </w:pPr>
            <w:r>
              <w:t>Social/ Behavioral Science</w:t>
            </w:r>
          </w:p>
        </w:tc>
        <w:tc>
          <w:tcPr>
            <w:tcW w:w="0" w:type="auto"/>
          </w:tcPr>
          <w:p w14:paraId="3DA90761" w14:textId="77777777" w:rsidR="00021F7F" w:rsidRDefault="00B60221">
            <w:pPr>
              <w:jc w:val="center"/>
            </w:pPr>
            <w:r>
              <w:t>3</w:t>
            </w:r>
          </w:p>
        </w:tc>
        <w:tc>
          <w:tcPr>
            <w:tcW w:w="0" w:type="auto"/>
          </w:tcPr>
          <w:p w14:paraId="188CD787" w14:textId="77777777" w:rsidR="00021F7F" w:rsidRDefault="00B60221">
            <w:pPr>
              <w:jc w:val="center"/>
            </w:pPr>
            <w:r>
              <w:t>3</w:t>
            </w:r>
          </w:p>
        </w:tc>
        <w:tc>
          <w:tcPr>
            <w:tcW w:w="0" w:type="auto"/>
          </w:tcPr>
          <w:p w14:paraId="6E350DDD" w14:textId="77777777" w:rsidR="00021F7F" w:rsidRDefault="00B60221">
            <w:pPr>
              <w:jc w:val="center"/>
            </w:pPr>
            <w:r>
              <w:t>ECON 2120</w:t>
            </w:r>
          </w:p>
        </w:tc>
      </w:tr>
      <w:tr w:rsidR="00021F7F" w14:paraId="6CB9E936" w14:textId="77777777">
        <w:tc>
          <w:tcPr>
            <w:tcW w:w="0" w:type="auto"/>
            <w:vAlign w:val="center"/>
          </w:tcPr>
          <w:p w14:paraId="34AF34F6" w14:textId="77777777" w:rsidR="00021F7F" w:rsidRDefault="00B60221">
            <w:r>
              <w:t>Social Sciences &amp; History</w:t>
            </w:r>
          </w:p>
        </w:tc>
        <w:tc>
          <w:tcPr>
            <w:tcW w:w="0" w:type="auto"/>
          </w:tcPr>
          <w:p w14:paraId="408F7EF5" w14:textId="77777777" w:rsidR="00021F7F" w:rsidRDefault="00B60221">
            <w:pPr>
              <w:jc w:val="center"/>
            </w:pPr>
            <w:r>
              <w:t>50</w:t>
            </w:r>
          </w:p>
        </w:tc>
        <w:tc>
          <w:tcPr>
            <w:tcW w:w="0" w:type="auto"/>
          </w:tcPr>
          <w:p w14:paraId="5C0662AE" w14:textId="77777777" w:rsidR="00021F7F" w:rsidRDefault="00B60221">
            <w:pPr>
              <w:jc w:val="center"/>
            </w:pPr>
            <w:r>
              <w:t>N/A</w:t>
            </w:r>
          </w:p>
        </w:tc>
        <w:tc>
          <w:tcPr>
            <w:tcW w:w="0" w:type="auto"/>
          </w:tcPr>
          <w:p w14:paraId="7C0499B4" w14:textId="77777777" w:rsidR="00021F7F" w:rsidRDefault="00B60221">
            <w:pPr>
              <w:jc w:val="center"/>
            </w:pPr>
            <w:r>
              <w:t>0</w:t>
            </w:r>
          </w:p>
        </w:tc>
        <w:tc>
          <w:tcPr>
            <w:tcW w:w="0" w:type="auto"/>
          </w:tcPr>
          <w:p w14:paraId="57898F31" w14:textId="77777777" w:rsidR="00021F7F" w:rsidRDefault="00B60221">
            <w:pPr>
              <w:jc w:val="center"/>
            </w:pPr>
            <w:r>
              <w:t>6</w:t>
            </w:r>
          </w:p>
        </w:tc>
        <w:tc>
          <w:tcPr>
            <w:tcW w:w="0" w:type="auto"/>
          </w:tcPr>
          <w:p w14:paraId="53472DEE" w14:textId="77777777" w:rsidR="00021F7F" w:rsidRDefault="00B60221">
            <w:pPr>
              <w:jc w:val="center"/>
            </w:pPr>
            <w:r>
              <w:t>̶</w:t>
            </w:r>
          </w:p>
        </w:tc>
      </w:tr>
      <w:tr w:rsidR="00021F7F" w14:paraId="031CC17B" w14:textId="77777777">
        <w:tc>
          <w:tcPr>
            <w:tcW w:w="0" w:type="auto"/>
            <w:vAlign w:val="center"/>
          </w:tcPr>
          <w:p w14:paraId="3334B015" w14:textId="77777777" w:rsidR="00021F7F" w:rsidRDefault="00B60221">
            <w:r>
              <w:t>Spanish Level I</w:t>
            </w:r>
          </w:p>
        </w:tc>
        <w:tc>
          <w:tcPr>
            <w:tcW w:w="0" w:type="auto"/>
          </w:tcPr>
          <w:p w14:paraId="0753EC06" w14:textId="77777777" w:rsidR="00021F7F" w:rsidRDefault="00B60221">
            <w:pPr>
              <w:jc w:val="center"/>
            </w:pPr>
            <w:r>
              <w:t>50</w:t>
            </w:r>
          </w:p>
        </w:tc>
        <w:tc>
          <w:tcPr>
            <w:tcW w:w="0" w:type="auto"/>
          </w:tcPr>
          <w:p w14:paraId="39926637" w14:textId="77777777" w:rsidR="00021F7F" w:rsidRDefault="00B60221">
            <w:pPr>
              <w:jc w:val="center"/>
            </w:pPr>
            <w:r>
              <w:t>N/A</w:t>
            </w:r>
          </w:p>
        </w:tc>
        <w:tc>
          <w:tcPr>
            <w:tcW w:w="0" w:type="auto"/>
          </w:tcPr>
          <w:p w14:paraId="4068231F" w14:textId="77777777" w:rsidR="00021F7F" w:rsidRDefault="00B60221">
            <w:pPr>
              <w:jc w:val="center"/>
            </w:pPr>
            <w:r>
              <w:t>0</w:t>
            </w:r>
          </w:p>
        </w:tc>
        <w:tc>
          <w:tcPr>
            <w:tcW w:w="0" w:type="auto"/>
          </w:tcPr>
          <w:p w14:paraId="76183F9D" w14:textId="77777777" w:rsidR="00021F7F" w:rsidRDefault="00B60221">
            <w:pPr>
              <w:jc w:val="center"/>
            </w:pPr>
            <w:r>
              <w:t>6</w:t>
            </w:r>
          </w:p>
        </w:tc>
        <w:tc>
          <w:tcPr>
            <w:tcW w:w="0" w:type="auto"/>
          </w:tcPr>
          <w:p w14:paraId="1B4D64B2" w14:textId="77777777" w:rsidR="00021F7F" w:rsidRDefault="00B60221">
            <w:pPr>
              <w:jc w:val="center"/>
            </w:pPr>
            <w:r>
              <w:t>SPAN 1601</w:t>
            </w:r>
          </w:p>
        </w:tc>
      </w:tr>
      <w:tr w:rsidR="00021F7F" w14:paraId="0F064782" w14:textId="77777777">
        <w:tc>
          <w:tcPr>
            <w:tcW w:w="0" w:type="auto"/>
            <w:vAlign w:val="center"/>
          </w:tcPr>
          <w:p w14:paraId="013743BC" w14:textId="77777777" w:rsidR="00021F7F" w:rsidRDefault="00B60221">
            <w:r>
              <w:t>Spanish Level II</w:t>
            </w:r>
          </w:p>
        </w:tc>
        <w:tc>
          <w:tcPr>
            <w:tcW w:w="0" w:type="auto"/>
          </w:tcPr>
          <w:p w14:paraId="402E31AE" w14:textId="77777777" w:rsidR="00021F7F" w:rsidRDefault="00B60221">
            <w:pPr>
              <w:jc w:val="center"/>
            </w:pPr>
            <w:r>
              <w:t>63</w:t>
            </w:r>
          </w:p>
        </w:tc>
        <w:tc>
          <w:tcPr>
            <w:tcW w:w="0" w:type="auto"/>
          </w:tcPr>
          <w:p w14:paraId="4734BB65" w14:textId="77777777" w:rsidR="00021F7F" w:rsidRDefault="00B60221">
            <w:pPr>
              <w:jc w:val="center"/>
            </w:pPr>
            <w:r>
              <w:t>Humanities</w:t>
            </w:r>
          </w:p>
        </w:tc>
        <w:tc>
          <w:tcPr>
            <w:tcW w:w="0" w:type="auto"/>
          </w:tcPr>
          <w:p w14:paraId="4D05DA99" w14:textId="77777777" w:rsidR="00021F7F" w:rsidRDefault="00B60221">
            <w:pPr>
              <w:jc w:val="center"/>
            </w:pPr>
            <w:r>
              <w:t>3</w:t>
            </w:r>
          </w:p>
        </w:tc>
        <w:tc>
          <w:tcPr>
            <w:tcW w:w="0" w:type="auto"/>
          </w:tcPr>
          <w:p w14:paraId="749FEF4E" w14:textId="77777777" w:rsidR="00021F7F" w:rsidRDefault="00B60221">
            <w:pPr>
              <w:jc w:val="center"/>
            </w:pPr>
            <w:r>
              <w:t>12</w:t>
            </w:r>
          </w:p>
        </w:tc>
        <w:tc>
          <w:tcPr>
            <w:tcW w:w="0" w:type="auto"/>
          </w:tcPr>
          <w:p w14:paraId="36AC675E" w14:textId="77777777" w:rsidR="00021F7F" w:rsidRDefault="00B60221">
            <w:pPr>
              <w:jc w:val="center"/>
            </w:pPr>
            <w:r>
              <w:t>SPAN 1601 &amp; SPAN 1602</w:t>
            </w:r>
          </w:p>
        </w:tc>
      </w:tr>
      <w:tr w:rsidR="00021F7F" w14:paraId="59BEEEAC" w14:textId="77777777">
        <w:tc>
          <w:tcPr>
            <w:tcW w:w="0" w:type="auto"/>
            <w:vAlign w:val="center"/>
          </w:tcPr>
          <w:p w14:paraId="7EF20F34" w14:textId="77777777" w:rsidR="00021F7F" w:rsidRDefault="00B60221">
            <w:r>
              <w:t>Spanish with Writing I</w:t>
            </w:r>
            <w:r>
              <w:br/>
            </w:r>
          </w:p>
        </w:tc>
        <w:tc>
          <w:tcPr>
            <w:tcW w:w="0" w:type="auto"/>
          </w:tcPr>
          <w:p w14:paraId="273E3AF3" w14:textId="77777777" w:rsidR="00021F7F" w:rsidRDefault="00B60221">
            <w:pPr>
              <w:jc w:val="center"/>
            </w:pPr>
            <w:r>
              <w:t>50</w:t>
            </w:r>
          </w:p>
        </w:tc>
        <w:tc>
          <w:tcPr>
            <w:tcW w:w="0" w:type="auto"/>
          </w:tcPr>
          <w:p w14:paraId="196835E6" w14:textId="77777777" w:rsidR="00021F7F" w:rsidRDefault="00B60221">
            <w:pPr>
              <w:jc w:val="center"/>
            </w:pPr>
            <w:r>
              <w:t>N/A</w:t>
            </w:r>
            <w:r>
              <w:br/>
            </w:r>
          </w:p>
        </w:tc>
        <w:tc>
          <w:tcPr>
            <w:tcW w:w="0" w:type="auto"/>
          </w:tcPr>
          <w:p w14:paraId="4DE8862E" w14:textId="77777777" w:rsidR="00021F7F" w:rsidRDefault="00B60221">
            <w:pPr>
              <w:jc w:val="center"/>
            </w:pPr>
            <w:r>
              <w:t>0</w:t>
            </w:r>
            <w:r>
              <w:br/>
            </w:r>
          </w:p>
        </w:tc>
        <w:tc>
          <w:tcPr>
            <w:tcW w:w="0" w:type="auto"/>
          </w:tcPr>
          <w:p w14:paraId="6C707371" w14:textId="77777777" w:rsidR="00021F7F" w:rsidRDefault="00B60221">
            <w:pPr>
              <w:jc w:val="center"/>
            </w:pPr>
            <w:r>
              <w:t>6</w:t>
            </w:r>
            <w:r>
              <w:br/>
            </w:r>
          </w:p>
        </w:tc>
        <w:tc>
          <w:tcPr>
            <w:tcW w:w="0" w:type="auto"/>
          </w:tcPr>
          <w:p w14:paraId="3109A2FF" w14:textId="77777777" w:rsidR="00021F7F" w:rsidRDefault="00B60221">
            <w:pPr>
              <w:jc w:val="center"/>
            </w:pPr>
            <w:r>
              <w:t>–</w:t>
            </w:r>
            <w:r>
              <w:br/>
            </w:r>
          </w:p>
        </w:tc>
      </w:tr>
      <w:tr w:rsidR="00021F7F" w14:paraId="41A94D00" w14:textId="77777777">
        <w:tc>
          <w:tcPr>
            <w:tcW w:w="0" w:type="auto"/>
            <w:vAlign w:val="center"/>
          </w:tcPr>
          <w:p w14:paraId="0CD714C1" w14:textId="77777777" w:rsidR="00021F7F" w:rsidRDefault="00B60221">
            <w:r>
              <w:t>Spanish with Writing II</w:t>
            </w:r>
            <w:r>
              <w:br/>
            </w:r>
          </w:p>
        </w:tc>
        <w:tc>
          <w:tcPr>
            <w:tcW w:w="0" w:type="auto"/>
          </w:tcPr>
          <w:p w14:paraId="3243E28B" w14:textId="77777777" w:rsidR="00021F7F" w:rsidRDefault="00B60221">
            <w:pPr>
              <w:jc w:val="center"/>
            </w:pPr>
            <w:r>
              <w:t>63</w:t>
            </w:r>
          </w:p>
        </w:tc>
        <w:tc>
          <w:tcPr>
            <w:tcW w:w="0" w:type="auto"/>
          </w:tcPr>
          <w:p w14:paraId="7156AB56" w14:textId="77777777" w:rsidR="00021F7F" w:rsidRDefault="00B60221">
            <w:pPr>
              <w:jc w:val="center"/>
            </w:pPr>
            <w:r>
              <w:t>Humanities</w:t>
            </w:r>
            <w:r>
              <w:br/>
            </w:r>
          </w:p>
        </w:tc>
        <w:tc>
          <w:tcPr>
            <w:tcW w:w="0" w:type="auto"/>
          </w:tcPr>
          <w:p w14:paraId="24F7EEF7" w14:textId="77777777" w:rsidR="00021F7F" w:rsidRDefault="00B60221">
            <w:pPr>
              <w:jc w:val="center"/>
            </w:pPr>
            <w:r>
              <w:t>3</w:t>
            </w:r>
            <w:r>
              <w:br/>
            </w:r>
          </w:p>
        </w:tc>
        <w:tc>
          <w:tcPr>
            <w:tcW w:w="0" w:type="auto"/>
          </w:tcPr>
          <w:p w14:paraId="569742C9" w14:textId="77777777" w:rsidR="00021F7F" w:rsidRDefault="00B60221">
            <w:pPr>
              <w:jc w:val="center"/>
            </w:pPr>
            <w:r>
              <w:t>9</w:t>
            </w:r>
            <w:r>
              <w:br/>
            </w:r>
          </w:p>
        </w:tc>
        <w:tc>
          <w:tcPr>
            <w:tcW w:w="0" w:type="auto"/>
          </w:tcPr>
          <w:p w14:paraId="03E9F6AF" w14:textId="77777777" w:rsidR="00021F7F" w:rsidRDefault="00B60221">
            <w:pPr>
              <w:jc w:val="center"/>
            </w:pPr>
            <w:r>
              <w:t>– </w:t>
            </w:r>
          </w:p>
        </w:tc>
      </w:tr>
      <w:tr w:rsidR="00021F7F" w14:paraId="3613E879" w14:textId="77777777">
        <w:tc>
          <w:tcPr>
            <w:tcW w:w="0" w:type="auto"/>
            <w:vAlign w:val="center"/>
          </w:tcPr>
          <w:p w14:paraId="16FBC009" w14:textId="77777777" w:rsidR="00021F7F" w:rsidRDefault="00B60221">
            <w:r>
              <w:t xml:space="preserve">Trigonometry </w:t>
            </w:r>
          </w:p>
        </w:tc>
        <w:tc>
          <w:tcPr>
            <w:tcW w:w="0" w:type="auto"/>
          </w:tcPr>
          <w:p w14:paraId="5302D43D" w14:textId="77777777" w:rsidR="00021F7F" w:rsidRDefault="00B60221">
            <w:pPr>
              <w:jc w:val="center"/>
            </w:pPr>
            <w:r>
              <w:t>50</w:t>
            </w:r>
            <w:r>
              <w:br/>
            </w:r>
          </w:p>
        </w:tc>
        <w:tc>
          <w:tcPr>
            <w:tcW w:w="0" w:type="auto"/>
          </w:tcPr>
          <w:p w14:paraId="2E950021" w14:textId="77777777" w:rsidR="00021F7F" w:rsidRDefault="00B60221">
            <w:pPr>
              <w:jc w:val="center"/>
            </w:pPr>
            <w:r>
              <w:t>N/A</w:t>
            </w:r>
            <w:r>
              <w:br/>
            </w:r>
          </w:p>
        </w:tc>
        <w:tc>
          <w:tcPr>
            <w:tcW w:w="0" w:type="auto"/>
          </w:tcPr>
          <w:p w14:paraId="2532AEE8" w14:textId="77777777" w:rsidR="00021F7F" w:rsidRDefault="00B60221">
            <w:pPr>
              <w:jc w:val="center"/>
            </w:pPr>
            <w:r>
              <w:t>3</w:t>
            </w:r>
            <w:r>
              <w:br/>
            </w:r>
          </w:p>
        </w:tc>
        <w:tc>
          <w:tcPr>
            <w:tcW w:w="0" w:type="auto"/>
          </w:tcPr>
          <w:p w14:paraId="246CC79C" w14:textId="77777777" w:rsidR="00021F7F" w:rsidRDefault="00B60221">
            <w:pPr>
              <w:jc w:val="center"/>
            </w:pPr>
            <w:r>
              <w:t>3</w:t>
            </w:r>
            <w:r>
              <w:br/>
            </w:r>
          </w:p>
        </w:tc>
        <w:tc>
          <w:tcPr>
            <w:tcW w:w="0" w:type="auto"/>
          </w:tcPr>
          <w:p w14:paraId="7C327087" w14:textId="77777777" w:rsidR="00021F7F" w:rsidRDefault="00B60221">
            <w:pPr>
              <w:jc w:val="center"/>
            </w:pPr>
            <w:r>
              <w:t>–</w:t>
            </w:r>
            <w:r>
              <w:br/>
            </w:r>
          </w:p>
        </w:tc>
      </w:tr>
      <w:tr w:rsidR="00021F7F" w14:paraId="42906CBA" w14:textId="77777777">
        <w:tc>
          <w:tcPr>
            <w:tcW w:w="0" w:type="auto"/>
            <w:vAlign w:val="center"/>
          </w:tcPr>
          <w:p w14:paraId="34CA467F" w14:textId="77777777" w:rsidR="00021F7F" w:rsidRDefault="00B60221">
            <w:r>
              <w:t>Western Civilization I</w:t>
            </w:r>
          </w:p>
        </w:tc>
        <w:tc>
          <w:tcPr>
            <w:tcW w:w="0" w:type="auto"/>
          </w:tcPr>
          <w:p w14:paraId="4EFF3620" w14:textId="77777777" w:rsidR="00021F7F" w:rsidRDefault="00B60221">
            <w:pPr>
              <w:jc w:val="center"/>
            </w:pPr>
            <w:r>
              <w:t>50</w:t>
            </w:r>
          </w:p>
        </w:tc>
        <w:tc>
          <w:tcPr>
            <w:tcW w:w="0" w:type="auto"/>
          </w:tcPr>
          <w:p w14:paraId="2FCC481C" w14:textId="77777777" w:rsidR="00021F7F" w:rsidRDefault="00B60221">
            <w:pPr>
              <w:jc w:val="center"/>
            </w:pPr>
            <w:r>
              <w:t>Humanities or Social /Behavioral Science</w:t>
            </w:r>
          </w:p>
        </w:tc>
        <w:tc>
          <w:tcPr>
            <w:tcW w:w="0" w:type="auto"/>
          </w:tcPr>
          <w:p w14:paraId="4AF735E2" w14:textId="77777777" w:rsidR="00021F7F" w:rsidRDefault="00B60221">
            <w:pPr>
              <w:jc w:val="center"/>
            </w:pPr>
            <w:r>
              <w:t>3</w:t>
            </w:r>
          </w:p>
        </w:tc>
        <w:tc>
          <w:tcPr>
            <w:tcW w:w="0" w:type="auto"/>
          </w:tcPr>
          <w:p w14:paraId="08DB0588" w14:textId="77777777" w:rsidR="00021F7F" w:rsidRDefault="00B60221">
            <w:pPr>
              <w:jc w:val="center"/>
            </w:pPr>
            <w:r>
              <w:t>3</w:t>
            </w:r>
          </w:p>
        </w:tc>
        <w:tc>
          <w:tcPr>
            <w:tcW w:w="0" w:type="auto"/>
          </w:tcPr>
          <w:p w14:paraId="556FF17F" w14:textId="77777777" w:rsidR="00021F7F" w:rsidRDefault="00B60221">
            <w:pPr>
              <w:jc w:val="center"/>
            </w:pPr>
            <w:r>
              <w:t>HIST 2202</w:t>
            </w:r>
          </w:p>
        </w:tc>
      </w:tr>
      <w:tr w:rsidR="00021F7F" w14:paraId="23CACAB4" w14:textId="77777777">
        <w:tc>
          <w:tcPr>
            <w:tcW w:w="0" w:type="auto"/>
            <w:vAlign w:val="center"/>
          </w:tcPr>
          <w:p w14:paraId="39A8025F" w14:textId="77777777" w:rsidR="00021F7F" w:rsidRDefault="00B60221">
            <w:r>
              <w:t>Western Civilization II</w:t>
            </w:r>
          </w:p>
        </w:tc>
        <w:tc>
          <w:tcPr>
            <w:tcW w:w="0" w:type="auto"/>
          </w:tcPr>
          <w:p w14:paraId="7D6FD871" w14:textId="77777777" w:rsidR="00021F7F" w:rsidRDefault="00B60221">
            <w:pPr>
              <w:jc w:val="center"/>
            </w:pPr>
            <w:r>
              <w:t>50</w:t>
            </w:r>
          </w:p>
        </w:tc>
        <w:tc>
          <w:tcPr>
            <w:tcW w:w="0" w:type="auto"/>
          </w:tcPr>
          <w:p w14:paraId="46CF5066" w14:textId="77777777" w:rsidR="00021F7F" w:rsidRDefault="00B60221">
            <w:pPr>
              <w:jc w:val="center"/>
            </w:pPr>
            <w:r>
              <w:t>Social/ Behavioral Science</w:t>
            </w:r>
          </w:p>
        </w:tc>
        <w:tc>
          <w:tcPr>
            <w:tcW w:w="0" w:type="auto"/>
          </w:tcPr>
          <w:p w14:paraId="1A4C41E2" w14:textId="77777777" w:rsidR="00021F7F" w:rsidRDefault="00B60221">
            <w:pPr>
              <w:jc w:val="center"/>
            </w:pPr>
            <w:r>
              <w:t>3</w:t>
            </w:r>
          </w:p>
        </w:tc>
        <w:tc>
          <w:tcPr>
            <w:tcW w:w="0" w:type="auto"/>
          </w:tcPr>
          <w:p w14:paraId="7A8832FF" w14:textId="77777777" w:rsidR="00021F7F" w:rsidRDefault="00B60221">
            <w:pPr>
              <w:jc w:val="center"/>
            </w:pPr>
            <w:r>
              <w:t>3</w:t>
            </w:r>
          </w:p>
        </w:tc>
        <w:tc>
          <w:tcPr>
            <w:tcW w:w="0" w:type="auto"/>
          </w:tcPr>
          <w:p w14:paraId="56194DCE" w14:textId="77777777" w:rsidR="00021F7F" w:rsidRDefault="00B60221">
            <w:pPr>
              <w:jc w:val="center"/>
            </w:pPr>
            <w:r>
              <w:t>HIST 2204</w:t>
            </w:r>
          </w:p>
        </w:tc>
      </w:tr>
    </w:tbl>
    <w:p w14:paraId="35CF2053" w14:textId="77777777" w:rsidR="00021F7F" w:rsidRDefault="00B60221">
      <w:pPr>
        <w:pStyle w:val="sc-BodyText"/>
      </w:pPr>
      <w:r>
        <w:rPr>
          <w:i/>
        </w:rPr>
        <w:t xml:space="preserve">The above chart is based on the most current information from CSU and UC systems. Changes may occur. For CSU specific credit, see CSU Systemwide Credit for External Examinations. </w:t>
      </w:r>
    </w:p>
    <w:p w14:paraId="6617EE2F" w14:textId="77777777" w:rsidR="00021F7F" w:rsidRDefault="00B60221" w:rsidP="00015C42">
      <w:pPr>
        <w:pStyle w:val="sc-BodyText"/>
        <w:jc w:val="left"/>
      </w:pPr>
      <w:r>
        <w:rPr>
          <w:i/>
          <w:vertAlign w:val="superscript"/>
        </w:rPr>
        <w:t>1</w:t>
      </w:r>
      <w:r>
        <w:rPr>
          <w:i/>
        </w:rPr>
        <w:t xml:space="preserve">These courses meet the Math Competency requirement. </w:t>
      </w:r>
    </w:p>
    <w:p w14:paraId="3F197FB4" w14:textId="77777777" w:rsidR="00021F7F" w:rsidRDefault="00B60221" w:rsidP="00015C42">
      <w:pPr>
        <w:pStyle w:val="sc-BodyText"/>
        <w:jc w:val="left"/>
      </w:pPr>
      <w:r>
        <w:rPr>
          <w:i/>
          <w:vertAlign w:val="superscript"/>
        </w:rPr>
        <w:t>2</w:t>
      </w:r>
      <w:r>
        <w:rPr>
          <w:i/>
        </w:rPr>
        <w:t>These courses meet the American History and Institutions course requirement.</w:t>
      </w:r>
      <w:r>
        <w:br/>
      </w:r>
    </w:p>
    <w:p w14:paraId="5044F52E" w14:textId="77777777" w:rsidR="00021F7F" w:rsidRDefault="00B60221">
      <w:pPr>
        <w:pStyle w:val="sc-BodyText"/>
      </w:pPr>
      <w:r>
        <w:rPr>
          <w:i/>
        </w:rPr>
        <w:t>Class substitutions for AA-Transfer Degrees are under review and are not guaranteed.</w:t>
      </w:r>
    </w:p>
    <w:p w14:paraId="007EC8EC" w14:textId="77777777" w:rsidR="00021F7F" w:rsidRDefault="00B60221">
      <w:pPr>
        <w:pStyle w:val="sc-BodyTextNS"/>
      </w:pPr>
      <w:r>
        <w:rPr>
          <w:i/>
        </w:rPr>
        <w:t>Students must submit Official CLEP exam transcripts to the Admissions Office for use on the A.A./A.S. or GE patterns.</w:t>
      </w:r>
    </w:p>
    <w:p w14:paraId="1AEEA5BB" w14:textId="77777777" w:rsidR="00021F7F" w:rsidRDefault="00B60221">
      <w:pPr>
        <w:pStyle w:val="sc-BodyTextNS"/>
      </w:pPr>
      <w:r>
        <w:rPr>
          <w:i/>
        </w:rPr>
        <w:t>Course Equivalency is for Taft College Major ONLY as transfer credit may differ from course credit and units granted by a transfer institution.</w:t>
      </w:r>
    </w:p>
    <w:p w14:paraId="5058BFEA" w14:textId="77777777" w:rsidR="00021F7F" w:rsidRDefault="00B60221">
      <w:pPr>
        <w:pStyle w:val="sc-BodyTextNS"/>
      </w:pPr>
      <w:r>
        <w:rPr>
          <w:i/>
        </w:rPr>
        <w:t>Class substitutions for AA-Transfer Degrees are not guaranteed.</w:t>
      </w:r>
    </w:p>
    <w:tbl>
      <w:tblPr>
        <w:tblStyle w:val="TableSimple3"/>
        <w:tblW w:w="5000" w:type="pct"/>
        <w:tblLook w:val="04A0" w:firstRow="1" w:lastRow="0" w:firstColumn="1" w:lastColumn="0" w:noHBand="0" w:noVBand="1"/>
      </w:tblPr>
      <w:tblGrid>
        <w:gridCol w:w="3828"/>
        <w:gridCol w:w="1448"/>
        <w:gridCol w:w="1351"/>
        <w:gridCol w:w="2261"/>
        <w:gridCol w:w="1362"/>
      </w:tblGrid>
      <w:tr w:rsidR="00021F7F" w14:paraId="1E9E6C65" w14:textId="77777777">
        <w:tc>
          <w:tcPr>
            <w:tcW w:w="0" w:type="auto"/>
            <w:vMerge w:val="restart"/>
            <w:vAlign w:val="center"/>
          </w:tcPr>
          <w:p w14:paraId="77C75633" w14:textId="77777777" w:rsidR="00021F7F" w:rsidRDefault="00B60221">
            <w:r>
              <w:rPr>
                <w:b/>
              </w:rPr>
              <w:lastRenderedPageBreak/>
              <w:t>CLEP Examination: Cannot be used for Cal-GETC</w:t>
            </w:r>
          </w:p>
        </w:tc>
        <w:tc>
          <w:tcPr>
            <w:tcW w:w="0" w:type="auto"/>
            <w:vMerge w:val="restart"/>
            <w:vAlign w:val="center"/>
          </w:tcPr>
          <w:p w14:paraId="3542D11F" w14:textId="77777777" w:rsidR="00021F7F" w:rsidRDefault="00B60221">
            <w:pPr>
              <w:jc w:val="center"/>
            </w:pPr>
            <w:r>
              <w:rPr>
                <w:b/>
              </w:rPr>
              <w:t>Minimum Score</w:t>
            </w:r>
            <w:r>
              <w:br/>
            </w:r>
          </w:p>
        </w:tc>
        <w:tc>
          <w:tcPr>
            <w:tcW w:w="0" w:type="auto"/>
            <w:gridSpan w:val="3"/>
            <w:vAlign w:val="center"/>
          </w:tcPr>
          <w:p w14:paraId="5F5D6FFF" w14:textId="77777777" w:rsidR="00021F7F" w:rsidRDefault="00B60221">
            <w:pPr>
              <w:jc w:val="center"/>
            </w:pPr>
            <w:r>
              <w:rPr>
                <w:b/>
              </w:rPr>
              <w:t>CSU GE (for students with catalog rights)</w:t>
            </w:r>
          </w:p>
        </w:tc>
      </w:tr>
      <w:tr w:rsidR="00021F7F" w14:paraId="772AF147" w14:textId="77777777">
        <w:tc>
          <w:tcPr>
            <w:tcW w:w="0" w:type="auto"/>
            <w:vMerge/>
          </w:tcPr>
          <w:p w14:paraId="3EB1219A" w14:textId="77777777" w:rsidR="00021F7F" w:rsidRDefault="00021F7F"/>
        </w:tc>
        <w:tc>
          <w:tcPr>
            <w:tcW w:w="0" w:type="auto"/>
            <w:vMerge/>
          </w:tcPr>
          <w:p w14:paraId="2C62F2A7" w14:textId="77777777" w:rsidR="00021F7F" w:rsidRDefault="00021F7F"/>
        </w:tc>
        <w:tc>
          <w:tcPr>
            <w:tcW w:w="0" w:type="auto"/>
            <w:vAlign w:val="center"/>
          </w:tcPr>
          <w:p w14:paraId="6B03C51C" w14:textId="77777777" w:rsidR="00021F7F" w:rsidRDefault="00B60221">
            <w:pPr>
              <w:jc w:val="center"/>
            </w:pPr>
            <w:r>
              <w:t>Total Semester</w:t>
            </w:r>
          </w:p>
        </w:tc>
        <w:tc>
          <w:tcPr>
            <w:tcW w:w="0" w:type="auto"/>
            <w:vAlign w:val="center"/>
          </w:tcPr>
          <w:p w14:paraId="0AADB837" w14:textId="77777777" w:rsidR="00021F7F" w:rsidRDefault="00B60221">
            <w:pPr>
              <w:jc w:val="center"/>
            </w:pPr>
            <w:r>
              <w:t>Total GE Breath Units Allowed</w:t>
            </w:r>
          </w:p>
        </w:tc>
        <w:tc>
          <w:tcPr>
            <w:tcW w:w="0" w:type="auto"/>
            <w:vAlign w:val="center"/>
          </w:tcPr>
          <w:p w14:paraId="4580BEF7" w14:textId="77777777" w:rsidR="00021F7F" w:rsidRDefault="00B60221">
            <w:pPr>
              <w:jc w:val="center"/>
            </w:pPr>
            <w:r>
              <w:t>GE Breath Area</w:t>
            </w:r>
          </w:p>
        </w:tc>
      </w:tr>
      <w:tr w:rsidR="00021F7F" w14:paraId="3D3CF502" w14:textId="77777777">
        <w:tc>
          <w:tcPr>
            <w:tcW w:w="0" w:type="auto"/>
            <w:vAlign w:val="center"/>
          </w:tcPr>
          <w:p w14:paraId="4577320B" w14:textId="77777777" w:rsidR="00021F7F" w:rsidRDefault="00B60221">
            <w:r>
              <w:t>American Government</w:t>
            </w:r>
          </w:p>
        </w:tc>
        <w:tc>
          <w:tcPr>
            <w:tcW w:w="0" w:type="auto"/>
            <w:vAlign w:val="center"/>
          </w:tcPr>
          <w:p w14:paraId="08C7B694" w14:textId="77777777" w:rsidR="00021F7F" w:rsidRDefault="00B60221">
            <w:pPr>
              <w:jc w:val="center"/>
            </w:pPr>
            <w:r>
              <w:t>50</w:t>
            </w:r>
          </w:p>
        </w:tc>
        <w:tc>
          <w:tcPr>
            <w:tcW w:w="0" w:type="auto"/>
            <w:vAlign w:val="center"/>
          </w:tcPr>
          <w:p w14:paraId="70B3F26D" w14:textId="77777777" w:rsidR="00021F7F" w:rsidRDefault="00B60221">
            <w:pPr>
              <w:jc w:val="center"/>
            </w:pPr>
            <w:r>
              <w:t>3</w:t>
            </w:r>
          </w:p>
        </w:tc>
        <w:tc>
          <w:tcPr>
            <w:tcW w:w="0" w:type="auto"/>
            <w:vAlign w:val="center"/>
          </w:tcPr>
          <w:p w14:paraId="4268354F" w14:textId="77777777" w:rsidR="00021F7F" w:rsidRDefault="00B60221">
            <w:pPr>
              <w:jc w:val="center"/>
            </w:pPr>
            <w:r>
              <w:t>3</w:t>
            </w:r>
          </w:p>
        </w:tc>
        <w:tc>
          <w:tcPr>
            <w:tcW w:w="0" w:type="auto"/>
            <w:vAlign w:val="center"/>
          </w:tcPr>
          <w:p w14:paraId="32D1FF54" w14:textId="77777777" w:rsidR="00021F7F" w:rsidRDefault="00B60221">
            <w:pPr>
              <w:jc w:val="center"/>
            </w:pPr>
            <w:r>
              <w:t>D8</w:t>
            </w:r>
          </w:p>
        </w:tc>
      </w:tr>
      <w:tr w:rsidR="00021F7F" w14:paraId="20F6DD94" w14:textId="77777777">
        <w:tc>
          <w:tcPr>
            <w:tcW w:w="0" w:type="auto"/>
            <w:vAlign w:val="center"/>
          </w:tcPr>
          <w:p w14:paraId="6690301B" w14:textId="77777777" w:rsidR="00021F7F" w:rsidRDefault="00B60221">
            <w:r>
              <w:t>American Literature</w:t>
            </w:r>
          </w:p>
        </w:tc>
        <w:tc>
          <w:tcPr>
            <w:tcW w:w="0" w:type="auto"/>
            <w:vAlign w:val="center"/>
          </w:tcPr>
          <w:p w14:paraId="4492689B" w14:textId="77777777" w:rsidR="00021F7F" w:rsidRDefault="00B60221">
            <w:pPr>
              <w:jc w:val="center"/>
            </w:pPr>
            <w:r>
              <w:t>50</w:t>
            </w:r>
          </w:p>
        </w:tc>
        <w:tc>
          <w:tcPr>
            <w:tcW w:w="0" w:type="auto"/>
            <w:vAlign w:val="center"/>
          </w:tcPr>
          <w:p w14:paraId="3FC3D242" w14:textId="77777777" w:rsidR="00021F7F" w:rsidRDefault="00B60221">
            <w:pPr>
              <w:jc w:val="center"/>
            </w:pPr>
            <w:r>
              <w:t>3</w:t>
            </w:r>
          </w:p>
        </w:tc>
        <w:tc>
          <w:tcPr>
            <w:tcW w:w="0" w:type="auto"/>
            <w:vAlign w:val="center"/>
          </w:tcPr>
          <w:p w14:paraId="5666008C" w14:textId="77777777" w:rsidR="00021F7F" w:rsidRDefault="00B60221">
            <w:pPr>
              <w:jc w:val="center"/>
            </w:pPr>
            <w:r>
              <w:t>3</w:t>
            </w:r>
          </w:p>
        </w:tc>
        <w:tc>
          <w:tcPr>
            <w:tcW w:w="0" w:type="auto"/>
            <w:vAlign w:val="center"/>
          </w:tcPr>
          <w:p w14:paraId="222FDB25" w14:textId="77777777" w:rsidR="00021F7F" w:rsidRDefault="00B60221">
            <w:pPr>
              <w:jc w:val="center"/>
            </w:pPr>
            <w:r>
              <w:t>C2</w:t>
            </w:r>
          </w:p>
        </w:tc>
      </w:tr>
      <w:tr w:rsidR="00021F7F" w14:paraId="2643F48E" w14:textId="77777777">
        <w:tc>
          <w:tcPr>
            <w:tcW w:w="0" w:type="auto"/>
            <w:vAlign w:val="center"/>
          </w:tcPr>
          <w:p w14:paraId="399F4704" w14:textId="77777777" w:rsidR="00021F7F" w:rsidRDefault="00B60221">
            <w:r>
              <w:t>Analyzing and Interpreting Literature</w:t>
            </w:r>
          </w:p>
        </w:tc>
        <w:tc>
          <w:tcPr>
            <w:tcW w:w="0" w:type="auto"/>
            <w:vAlign w:val="center"/>
          </w:tcPr>
          <w:p w14:paraId="2E742C89" w14:textId="77777777" w:rsidR="00021F7F" w:rsidRDefault="00B60221">
            <w:pPr>
              <w:jc w:val="center"/>
            </w:pPr>
            <w:r>
              <w:t>50</w:t>
            </w:r>
          </w:p>
        </w:tc>
        <w:tc>
          <w:tcPr>
            <w:tcW w:w="0" w:type="auto"/>
            <w:vAlign w:val="center"/>
          </w:tcPr>
          <w:p w14:paraId="39DD5392" w14:textId="77777777" w:rsidR="00021F7F" w:rsidRDefault="00B60221">
            <w:pPr>
              <w:jc w:val="center"/>
            </w:pPr>
            <w:r>
              <w:t>3</w:t>
            </w:r>
          </w:p>
        </w:tc>
        <w:tc>
          <w:tcPr>
            <w:tcW w:w="0" w:type="auto"/>
            <w:vAlign w:val="center"/>
          </w:tcPr>
          <w:p w14:paraId="7ADBCCAC" w14:textId="77777777" w:rsidR="00021F7F" w:rsidRDefault="00B60221">
            <w:pPr>
              <w:jc w:val="center"/>
            </w:pPr>
            <w:r>
              <w:t>3</w:t>
            </w:r>
          </w:p>
        </w:tc>
        <w:tc>
          <w:tcPr>
            <w:tcW w:w="0" w:type="auto"/>
            <w:vAlign w:val="center"/>
          </w:tcPr>
          <w:p w14:paraId="5D47CB02" w14:textId="77777777" w:rsidR="00021F7F" w:rsidRDefault="00B60221">
            <w:pPr>
              <w:jc w:val="center"/>
            </w:pPr>
            <w:r>
              <w:t>C2</w:t>
            </w:r>
          </w:p>
        </w:tc>
      </w:tr>
      <w:tr w:rsidR="00021F7F" w14:paraId="0B856273" w14:textId="77777777">
        <w:tc>
          <w:tcPr>
            <w:tcW w:w="0" w:type="auto"/>
            <w:vAlign w:val="center"/>
          </w:tcPr>
          <w:p w14:paraId="1809A37C" w14:textId="77777777" w:rsidR="00021F7F" w:rsidRDefault="00B60221">
            <w:r>
              <w:t>Biology</w:t>
            </w:r>
          </w:p>
        </w:tc>
        <w:tc>
          <w:tcPr>
            <w:tcW w:w="0" w:type="auto"/>
            <w:vAlign w:val="center"/>
          </w:tcPr>
          <w:p w14:paraId="44D192DB" w14:textId="77777777" w:rsidR="00021F7F" w:rsidRDefault="00B60221">
            <w:pPr>
              <w:jc w:val="center"/>
            </w:pPr>
            <w:r>
              <w:t>50</w:t>
            </w:r>
          </w:p>
        </w:tc>
        <w:tc>
          <w:tcPr>
            <w:tcW w:w="0" w:type="auto"/>
            <w:vAlign w:val="center"/>
          </w:tcPr>
          <w:p w14:paraId="36FBA7FD" w14:textId="77777777" w:rsidR="00021F7F" w:rsidRDefault="00B60221">
            <w:pPr>
              <w:jc w:val="center"/>
            </w:pPr>
            <w:r>
              <w:t>3</w:t>
            </w:r>
          </w:p>
        </w:tc>
        <w:tc>
          <w:tcPr>
            <w:tcW w:w="0" w:type="auto"/>
            <w:vAlign w:val="center"/>
          </w:tcPr>
          <w:p w14:paraId="6F6852E0" w14:textId="77777777" w:rsidR="00021F7F" w:rsidRDefault="00B60221">
            <w:pPr>
              <w:jc w:val="center"/>
            </w:pPr>
            <w:r>
              <w:t>3</w:t>
            </w:r>
          </w:p>
        </w:tc>
        <w:tc>
          <w:tcPr>
            <w:tcW w:w="0" w:type="auto"/>
            <w:vAlign w:val="center"/>
          </w:tcPr>
          <w:p w14:paraId="10403D89" w14:textId="77777777" w:rsidR="00021F7F" w:rsidRDefault="00B60221">
            <w:pPr>
              <w:jc w:val="center"/>
            </w:pPr>
            <w:r>
              <w:t>B2</w:t>
            </w:r>
          </w:p>
        </w:tc>
      </w:tr>
      <w:tr w:rsidR="00021F7F" w14:paraId="6C15FEB0" w14:textId="77777777">
        <w:tc>
          <w:tcPr>
            <w:tcW w:w="0" w:type="auto"/>
            <w:vAlign w:val="center"/>
          </w:tcPr>
          <w:p w14:paraId="171E99AA" w14:textId="77777777" w:rsidR="00021F7F" w:rsidRDefault="00B60221">
            <w:r>
              <w:t>Calculus</w:t>
            </w:r>
          </w:p>
        </w:tc>
        <w:tc>
          <w:tcPr>
            <w:tcW w:w="0" w:type="auto"/>
            <w:vAlign w:val="center"/>
          </w:tcPr>
          <w:p w14:paraId="0BF9D7F7" w14:textId="77777777" w:rsidR="00021F7F" w:rsidRDefault="00B60221">
            <w:pPr>
              <w:jc w:val="center"/>
            </w:pPr>
            <w:r>
              <w:t>50</w:t>
            </w:r>
          </w:p>
        </w:tc>
        <w:tc>
          <w:tcPr>
            <w:tcW w:w="0" w:type="auto"/>
            <w:vAlign w:val="center"/>
          </w:tcPr>
          <w:p w14:paraId="0ADEE3F8" w14:textId="77777777" w:rsidR="00021F7F" w:rsidRDefault="00B60221">
            <w:pPr>
              <w:jc w:val="center"/>
            </w:pPr>
            <w:r>
              <w:t>3</w:t>
            </w:r>
          </w:p>
        </w:tc>
        <w:tc>
          <w:tcPr>
            <w:tcW w:w="0" w:type="auto"/>
            <w:vAlign w:val="center"/>
          </w:tcPr>
          <w:p w14:paraId="23DC4E47" w14:textId="77777777" w:rsidR="00021F7F" w:rsidRDefault="00B60221">
            <w:pPr>
              <w:jc w:val="center"/>
            </w:pPr>
            <w:r>
              <w:t>3</w:t>
            </w:r>
          </w:p>
        </w:tc>
        <w:tc>
          <w:tcPr>
            <w:tcW w:w="0" w:type="auto"/>
            <w:vAlign w:val="center"/>
          </w:tcPr>
          <w:p w14:paraId="55B3C193" w14:textId="77777777" w:rsidR="00021F7F" w:rsidRDefault="00B60221">
            <w:pPr>
              <w:jc w:val="center"/>
            </w:pPr>
            <w:r>
              <w:t>B4</w:t>
            </w:r>
          </w:p>
        </w:tc>
      </w:tr>
      <w:tr w:rsidR="00021F7F" w14:paraId="55CA9102" w14:textId="77777777">
        <w:tc>
          <w:tcPr>
            <w:tcW w:w="0" w:type="auto"/>
            <w:vAlign w:val="center"/>
          </w:tcPr>
          <w:p w14:paraId="22D8A16C" w14:textId="77777777" w:rsidR="00021F7F" w:rsidRDefault="00B60221">
            <w:r>
              <w:t>Chemistry</w:t>
            </w:r>
          </w:p>
        </w:tc>
        <w:tc>
          <w:tcPr>
            <w:tcW w:w="0" w:type="auto"/>
            <w:vAlign w:val="center"/>
          </w:tcPr>
          <w:p w14:paraId="6BB56CE5" w14:textId="77777777" w:rsidR="00021F7F" w:rsidRDefault="00B60221">
            <w:pPr>
              <w:jc w:val="center"/>
            </w:pPr>
            <w:r>
              <w:t>50</w:t>
            </w:r>
          </w:p>
        </w:tc>
        <w:tc>
          <w:tcPr>
            <w:tcW w:w="0" w:type="auto"/>
            <w:vAlign w:val="center"/>
          </w:tcPr>
          <w:p w14:paraId="2A1F8408" w14:textId="77777777" w:rsidR="00021F7F" w:rsidRDefault="00B60221">
            <w:pPr>
              <w:jc w:val="center"/>
            </w:pPr>
            <w:r>
              <w:t>3</w:t>
            </w:r>
          </w:p>
        </w:tc>
        <w:tc>
          <w:tcPr>
            <w:tcW w:w="0" w:type="auto"/>
            <w:vAlign w:val="center"/>
          </w:tcPr>
          <w:p w14:paraId="1618DDAF" w14:textId="77777777" w:rsidR="00021F7F" w:rsidRDefault="00B60221">
            <w:pPr>
              <w:jc w:val="center"/>
            </w:pPr>
            <w:r>
              <w:t>3</w:t>
            </w:r>
          </w:p>
        </w:tc>
        <w:tc>
          <w:tcPr>
            <w:tcW w:w="0" w:type="auto"/>
            <w:vAlign w:val="center"/>
          </w:tcPr>
          <w:p w14:paraId="52FD2D95" w14:textId="77777777" w:rsidR="00021F7F" w:rsidRDefault="00B60221">
            <w:pPr>
              <w:jc w:val="center"/>
            </w:pPr>
            <w:r>
              <w:t>B1</w:t>
            </w:r>
          </w:p>
        </w:tc>
      </w:tr>
      <w:tr w:rsidR="00021F7F" w14:paraId="22851EF2" w14:textId="77777777">
        <w:tc>
          <w:tcPr>
            <w:tcW w:w="0" w:type="auto"/>
            <w:vAlign w:val="center"/>
          </w:tcPr>
          <w:p w14:paraId="5729D86F" w14:textId="77777777" w:rsidR="00021F7F" w:rsidRDefault="00B60221">
            <w:r>
              <w:t>College Algebra</w:t>
            </w:r>
          </w:p>
        </w:tc>
        <w:tc>
          <w:tcPr>
            <w:tcW w:w="0" w:type="auto"/>
            <w:vAlign w:val="center"/>
          </w:tcPr>
          <w:p w14:paraId="7B610AF0" w14:textId="77777777" w:rsidR="00021F7F" w:rsidRDefault="00B60221">
            <w:pPr>
              <w:jc w:val="center"/>
            </w:pPr>
            <w:r>
              <w:t>50</w:t>
            </w:r>
          </w:p>
        </w:tc>
        <w:tc>
          <w:tcPr>
            <w:tcW w:w="0" w:type="auto"/>
            <w:vAlign w:val="center"/>
          </w:tcPr>
          <w:p w14:paraId="54ED999D" w14:textId="77777777" w:rsidR="00021F7F" w:rsidRDefault="00B60221">
            <w:pPr>
              <w:jc w:val="center"/>
            </w:pPr>
            <w:r>
              <w:t>3</w:t>
            </w:r>
          </w:p>
        </w:tc>
        <w:tc>
          <w:tcPr>
            <w:tcW w:w="0" w:type="auto"/>
            <w:vAlign w:val="center"/>
          </w:tcPr>
          <w:p w14:paraId="3A2B02C3" w14:textId="77777777" w:rsidR="00021F7F" w:rsidRDefault="00B60221">
            <w:pPr>
              <w:jc w:val="center"/>
            </w:pPr>
            <w:r>
              <w:t>3</w:t>
            </w:r>
          </w:p>
        </w:tc>
        <w:tc>
          <w:tcPr>
            <w:tcW w:w="0" w:type="auto"/>
            <w:vAlign w:val="center"/>
          </w:tcPr>
          <w:p w14:paraId="1F15CDCE" w14:textId="77777777" w:rsidR="00021F7F" w:rsidRDefault="00B60221">
            <w:pPr>
              <w:jc w:val="center"/>
            </w:pPr>
            <w:r>
              <w:t>B4</w:t>
            </w:r>
          </w:p>
        </w:tc>
      </w:tr>
      <w:tr w:rsidR="00021F7F" w14:paraId="3BCECB87" w14:textId="77777777">
        <w:tc>
          <w:tcPr>
            <w:tcW w:w="0" w:type="auto"/>
            <w:vAlign w:val="center"/>
          </w:tcPr>
          <w:p w14:paraId="6800EBD9" w14:textId="77777777" w:rsidR="00021F7F" w:rsidRDefault="00B60221">
            <w:r>
              <w:t>College Algebra-Trigonometry</w:t>
            </w:r>
          </w:p>
        </w:tc>
        <w:tc>
          <w:tcPr>
            <w:tcW w:w="0" w:type="auto"/>
            <w:vAlign w:val="center"/>
          </w:tcPr>
          <w:p w14:paraId="0664DE0B" w14:textId="77777777" w:rsidR="00021F7F" w:rsidRDefault="00B60221">
            <w:pPr>
              <w:jc w:val="center"/>
            </w:pPr>
            <w:r>
              <w:t>50</w:t>
            </w:r>
          </w:p>
        </w:tc>
        <w:tc>
          <w:tcPr>
            <w:tcW w:w="0" w:type="auto"/>
            <w:vAlign w:val="center"/>
          </w:tcPr>
          <w:p w14:paraId="66A70949" w14:textId="77777777" w:rsidR="00021F7F" w:rsidRDefault="00B60221">
            <w:pPr>
              <w:jc w:val="center"/>
            </w:pPr>
            <w:r>
              <w:t>3</w:t>
            </w:r>
          </w:p>
        </w:tc>
        <w:tc>
          <w:tcPr>
            <w:tcW w:w="0" w:type="auto"/>
            <w:vAlign w:val="center"/>
          </w:tcPr>
          <w:p w14:paraId="311C25B0" w14:textId="77777777" w:rsidR="00021F7F" w:rsidRDefault="00B60221">
            <w:pPr>
              <w:jc w:val="center"/>
            </w:pPr>
            <w:r>
              <w:t>3</w:t>
            </w:r>
          </w:p>
        </w:tc>
        <w:tc>
          <w:tcPr>
            <w:tcW w:w="0" w:type="auto"/>
            <w:vAlign w:val="center"/>
          </w:tcPr>
          <w:p w14:paraId="1FDEA78F" w14:textId="77777777" w:rsidR="00021F7F" w:rsidRDefault="00B60221">
            <w:pPr>
              <w:jc w:val="center"/>
            </w:pPr>
            <w:r>
              <w:t>B4</w:t>
            </w:r>
          </w:p>
        </w:tc>
      </w:tr>
      <w:tr w:rsidR="00021F7F" w14:paraId="54C5A40A" w14:textId="77777777">
        <w:tc>
          <w:tcPr>
            <w:tcW w:w="0" w:type="auto"/>
            <w:vAlign w:val="center"/>
          </w:tcPr>
          <w:p w14:paraId="0762C4D3" w14:textId="77777777" w:rsidR="00021F7F" w:rsidRDefault="00B60221">
            <w:r>
              <w:t xml:space="preserve">College Composition </w:t>
            </w:r>
          </w:p>
        </w:tc>
        <w:tc>
          <w:tcPr>
            <w:tcW w:w="0" w:type="auto"/>
            <w:vAlign w:val="center"/>
          </w:tcPr>
          <w:p w14:paraId="732590C4" w14:textId="77777777" w:rsidR="00021F7F" w:rsidRDefault="00B60221">
            <w:pPr>
              <w:jc w:val="center"/>
            </w:pPr>
            <w:r>
              <w:t>50</w:t>
            </w:r>
            <w:r>
              <w:br/>
            </w:r>
          </w:p>
        </w:tc>
        <w:tc>
          <w:tcPr>
            <w:tcW w:w="0" w:type="auto"/>
            <w:vAlign w:val="center"/>
          </w:tcPr>
          <w:p w14:paraId="032F9F4D" w14:textId="77777777" w:rsidR="00021F7F" w:rsidRDefault="00B60221">
            <w:pPr>
              <w:jc w:val="center"/>
            </w:pPr>
            <w:r>
              <w:t>0</w:t>
            </w:r>
            <w:r>
              <w:br/>
            </w:r>
          </w:p>
        </w:tc>
        <w:tc>
          <w:tcPr>
            <w:tcW w:w="0" w:type="auto"/>
            <w:vAlign w:val="center"/>
          </w:tcPr>
          <w:p w14:paraId="54FEF642" w14:textId="77777777" w:rsidR="00021F7F" w:rsidRDefault="00B60221">
            <w:pPr>
              <w:jc w:val="center"/>
            </w:pPr>
            <w:r>
              <w:t>0</w:t>
            </w:r>
            <w:r>
              <w:br/>
            </w:r>
          </w:p>
        </w:tc>
        <w:tc>
          <w:tcPr>
            <w:tcW w:w="0" w:type="auto"/>
            <w:vAlign w:val="center"/>
          </w:tcPr>
          <w:p w14:paraId="543A1F0A" w14:textId="77777777" w:rsidR="00021F7F" w:rsidRDefault="00B60221">
            <w:pPr>
              <w:jc w:val="center"/>
            </w:pPr>
            <w:r>
              <w:t>N/A</w:t>
            </w:r>
          </w:p>
        </w:tc>
      </w:tr>
      <w:tr w:rsidR="00021F7F" w14:paraId="484E6FA9" w14:textId="77777777">
        <w:tc>
          <w:tcPr>
            <w:tcW w:w="0" w:type="auto"/>
            <w:vAlign w:val="center"/>
          </w:tcPr>
          <w:p w14:paraId="3D32F291" w14:textId="77777777" w:rsidR="00021F7F" w:rsidRDefault="00B60221">
            <w:r>
              <w:t>College Composition - Modular</w:t>
            </w:r>
            <w:r>
              <w:br/>
            </w:r>
          </w:p>
        </w:tc>
        <w:tc>
          <w:tcPr>
            <w:tcW w:w="0" w:type="auto"/>
            <w:vAlign w:val="center"/>
          </w:tcPr>
          <w:p w14:paraId="669083D5" w14:textId="77777777" w:rsidR="00021F7F" w:rsidRDefault="00B60221">
            <w:pPr>
              <w:jc w:val="center"/>
            </w:pPr>
            <w:r>
              <w:t>50</w:t>
            </w:r>
            <w:r>
              <w:br/>
            </w:r>
          </w:p>
        </w:tc>
        <w:tc>
          <w:tcPr>
            <w:tcW w:w="0" w:type="auto"/>
            <w:vAlign w:val="center"/>
          </w:tcPr>
          <w:p w14:paraId="511E7671" w14:textId="77777777" w:rsidR="00021F7F" w:rsidRDefault="00B60221">
            <w:pPr>
              <w:jc w:val="center"/>
            </w:pPr>
            <w:r>
              <w:t xml:space="preserve">0 </w:t>
            </w:r>
          </w:p>
        </w:tc>
        <w:tc>
          <w:tcPr>
            <w:tcW w:w="0" w:type="auto"/>
            <w:vAlign w:val="center"/>
          </w:tcPr>
          <w:p w14:paraId="18B2B4C1" w14:textId="77777777" w:rsidR="00021F7F" w:rsidRDefault="00B60221">
            <w:pPr>
              <w:jc w:val="center"/>
            </w:pPr>
            <w:r>
              <w:t>0</w:t>
            </w:r>
            <w:r>
              <w:br/>
            </w:r>
          </w:p>
        </w:tc>
        <w:tc>
          <w:tcPr>
            <w:tcW w:w="0" w:type="auto"/>
            <w:vAlign w:val="center"/>
          </w:tcPr>
          <w:p w14:paraId="1ACD1294" w14:textId="77777777" w:rsidR="00021F7F" w:rsidRDefault="00B60221">
            <w:pPr>
              <w:jc w:val="center"/>
            </w:pPr>
            <w:r>
              <w:t>N/A</w:t>
            </w:r>
            <w:r>
              <w:br/>
            </w:r>
          </w:p>
        </w:tc>
      </w:tr>
      <w:tr w:rsidR="00021F7F" w14:paraId="6F9C2A69" w14:textId="77777777">
        <w:tc>
          <w:tcPr>
            <w:tcW w:w="0" w:type="auto"/>
            <w:vAlign w:val="center"/>
          </w:tcPr>
          <w:p w14:paraId="041E9392" w14:textId="77777777" w:rsidR="00021F7F" w:rsidRDefault="00B60221">
            <w:r>
              <w:t>College Mathematics</w:t>
            </w:r>
          </w:p>
        </w:tc>
        <w:tc>
          <w:tcPr>
            <w:tcW w:w="0" w:type="auto"/>
            <w:vAlign w:val="center"/>
          </w:tcPr>
          <w:p w14:paraId="240FEE1B" w14:textId="77777777" w:rsidR="00021F7F" w:rsidRDefault="00B60221">
            <w:pPr>
              <w:jc w:val="center"/>
            </w:pPr>
            <w:r>
              <w:t>50</w:t>
            </w:r>
          </w:p>
        </w:tc>
        <w:tc>
          <w:tcPr>
            <w:tcW w:w="0" w:type="auto"/>
            <w:vAlign w:val="center"/>
          </w:tcPr>
          <w:p w14:paraId="122E3FC7" w14:textId="77777777" w:rsidR="00021F7F" w:rsidRDefault="00B60221">
            <w:pPr>
              <w:jc w:val="center"/>
            </w:pPr>
            <w:r>
              <w:t>0</w:t>
            </w:r>
          </w:p>
        </w:tc>
        <w:tc>
          <w:tcPr>
            <w:tcW w:w="0" w:type="auto"/>
            <w:vAlign w:val="center"/>
          </w:tcPr>
          <w:p w14:paraId="13517117" w14:textId="77777777" w:rsidR="00021F7F" w:rsidRDefault="00B60221">
            <w:pPr>
              <w:jc w:val="center"/>
            </w:pPr>
            <w:r>
              <w:t>0</w:t>
            </w:r>
          </w:p>
        </w:tc>
        <w:tc>
          <w:tcPr>
            <w:tcW w:w="0" w:type="auto"/>
            <w:vAlign w:val="center"/>
          </w:tcPr>
          <w:p w14:paraId="366C30E2" w14:textId="77777777" w:rsidR="00021F7F" w:rsidRDefault="00B60221">
            <w:pPr>
              <w:jc w:val="center"/>
            </w:pPr>
            <w:r>
              <w:t>N/A</w:t>
            </w:r>
          </w:p>
        </w:tc>
      </w:tr>
      <w:tr w:rsidR="00021F7F" w14:paraId="7F962F06" w14:textId="77777777">
        <w:tc>
          <w:tcPr>
            <w:tcW w:w="0" w:type="auto"/>
            <w:vAlign w:val="center"/>
          </w:tcPr>
          <w:p w14:paraId="5513F5F4" w14:textId="77777777" w:rsidR="00021F7F" w:rsidRDefault="00B60221">
            <w:r>
              <w:t>English Composition (no essay)</w:t>
            </w:r>
          </w:p>
        </w:tc>
        <w:tc>
          <w:tcPr>
            <w:tcW w:w="0" w:type="auto"/>
            <w:vAlign w:val="center"/>
          </w:tcPr>
          <w:p w14:paraId="79CF7C8F" w14:textId="77777777" w:rsidR="00021F7F" w:rsidRDefault="00B60221">
            <w:pPr>
              <w:jc w:val="center"/>
            </w:pPr>
            <w:r>
              <w:t>50</w:t>
            </w:r>
          </w:p>
        </w:tc>
        <w:tc>
          <w:tcPr>
            <w:tcW w:w="0" w:type="auto"/>
            <w:vAlign w:val="center"/>
          </w:tcPr>
          <w:p w14:paraId="27EA81DF" w14:textId="77777777" w:rsidR="00021F7F" w:rsidRDefault="00B60221">
            <w:pPr>
              <w:jc w:val="center"/>
            </w:pPr>
            <w:r>
              <w:t>0</w:t>
            </w:r>
          </w:p>
        </w:tc>
        <w:tc>
          <w:tcPr>
            <w:tcW w:w="0" w:type="auto"/>
            <w:vAlign w:val="center"/>
          </w:tcPr>
          <w:p w14:paraId="6A850EAB" w14:textId="77777777" w:rsidR="00021F7F" w:rsidRDefault="00B60221">
            <w:pPr>
              <w:jc w:val="center"/>
            </w:pPr>
            <w:r>
              <w:t>0</w:t>
            </w:r>
          </w:p>
        </w:tc>
        <w:tc>
          <w:tcPr>
            <w:tcW w:w="0" w:type="auto"/>
            <w:vAlign w:val="center"/>
          </w:tcPr>
          <w:p w14:paraId="0D909AFA" w14:textId="77777777" w:rsidR="00021F7F" w:rsidRDefault="00B60221">
            <w:pPr>
              <w:jc w:val="center"/>
            </w:pPr>
            <w:r>
              <w:t>N/A</w:t>
            </w:r>
          </w:p>
        </w:tc>
      </w:tr>
      <w:tr w:rsidR="00021F7F" w14:paraId="0E393249" w14:textId="77777777">
        <w:tc>
          <w:tcPr>
            <w:tcW w:w="0" w:type="auto"/>
            <w:vAlign w:val="center"/>
          </w:tcPr>
          <w:p w14:paraId="3F9700F3" w14:textId="77777777" w:rsidR="00021F7F" w:rsidRDefault="00B60221">
            <w:r>
              <w:t>English Composition with Essay</w:t>
            </w:r>
          </w:p>
        </w:tc>
        <w:tc>
          <w:tcPr>
            <w:tcW w:w="0" w:type="auto"/>
            <w:vAlign w:val="center"/>
          </w:tcPr>
          <w:p w14:paraId="1F0C4937" w14:textId="77777777" w:rsidR="00021F7F" w:rsidRDefault="00B60221">
            <w:pPr>
              <w:jc w:val="center"/>
            </w:pPr>
            <w:r>
              <w:t>50</w:t>
            </w:r>
          </w:p>
        </w:tc>
        <w:tc>
          <w:tcPr>
            <w:tcW w:w="0" w:type="auto"/>
            <w:vAlign w:val="center"/>
          </w:tcPr>
          <w:p w14:paraId="35617BC7" w14:textId="77777777" w:rsidR="00021F7F" w:rsidRDefault="00B60221">
            <w:pPr>
              <w:jc w:val="center"/>
            </w:pPr>
            <w:r>
              <w:t>0</w:t>
            </w:r>
          </w:p>
        </w:tc>
        <w:tc>
          <w:tcPr>
            <w:tcW w:w="0" w:type="auto"/>
            <w:vAlign w:val="center"/>
          </w:tcPr>
          <w:p w14:paraId="77D64EFE" w14:textId="77777777" w:rsidR="00021F7F" w:rsidRDefault="00B60221">
            <w:pPr>
              <w:jc w:val="center"/>
            </w:pPr>
            <w:r>
              <w:t>0</w:t>
            </w:r>
          </w:p>
        </w:tc>
        <w:tc>
          <w:tcPr>
            <w:tcW w:w="0" w:type="auto"/>
            <w:vAlign w:val="center"/>
          </w:tcPr>
          <w:p w14:paraId="73A14DF9" w14:textId="77777777" w:rsidR="00021F7F" w:rsidRDefault="00B60221">
            <w:pPr>
              <w:jc w:val="center"/>
            </w:pPr>
            <w:r>
              <w:t>N/A</w:t>
            </w:r>
          </w:p>
        </w:tc>
      </w:tr>
      <w:tr w:rsidR="00021F7F" w14:paraId="532D9C77" w14:textId="77777777">
        <w:tc>
          <w:tcPr>
            <w:tcW w:w="0" w:type="auto"/>
            <w:vAlign w:val="center"/>
          </w:tcPr>
          <w:p w14:paraId="434AD27E" w14:textId="77777777" w:rsidR="00021F7F" w:rsidRDefault="00B60221">
            <w:r>
              <w:t>English Literature</w:t>
            </w:r>
          </w:p>
        </w:tc>
        <w:tc>
          <w:tcPr>
            <w:tcW w:w="0" w:type="auto"/>
            <w:vAlign w:val="center"/>
          </w:tcPr>
          <w:p w14:paraId="2879F98D" w14:textId="77777777" w:rsidR="00021F7F" w:rsidRDefault="00B60221">
            <w:pPr>
              <w:jc w:val="center"/>
            </w:pPr>
            <w:r>
              <w:t>50</w:t>
            </w:r>
          </w:p>
        </w:tc>
        <w:tc>
          <w:tcPr>
            <w:tcW w:w="0" w:type="auto"/>
            <w:vAlign w:val="center"/>
          </w:tcPr>
          <w:p w14:paraId="6A675E87" w14:textId="77777777" w:rsidR="00021F7F" w:rsidRDefault="00B60221">
            <w:pPr>
              <w:jc w:val="center"/>
            </w:pPr>
            <w:r>
              <w:t>3</w:t>
            </w:r>
          </w:p>
        </w:tc>
        <w:tc>
          <w:tcPr>
            <w:tcW w:w="0" w:type="auto"/>
            <w:vAlign w:val="center"/>
          </w:tcPr>
          <w:p w14:paraId="1AA245C0" w14:textId="77777777" w:rsidR="00021F7F" w:rsidRDefault="00B60221">
            <w:pPr>
              <w:jc w:val="center"/>
            </w:pPr>
            <w:r>
              <w:t>3</w:t>
            </w:r>
          </w:p>
        </w:tc>
        <w:tc>
          <w:tcPr>
            <w:tcW w:w="0" w:type="auto"/>
            <w:vAlign w:val="center"/>
          </w:tcPr>
          <w:p w14:paraId="5E5A8F05" w14:textId="77777777" w:rsidR="00021F7F" w:rsidRDefault="00B60221">
            <w:pPr>
              <w:jc w:val="center"/>
            </w:pPr>
            <w:r>
              <w:t>N/A</w:t>
            </w:r>
          </w:p>
        </w:tc>
      </w:tr>
      <w:tr w:rsidR="00021F7F" w14:paraId="32F0A551" w14:textId="77777777">
        <w:tc>
          <w:tcPr>
            <w:tcW w:w="0" w:type="auto"/>
            <w:vAlign w:val="center"/>
          </w:tcPr>
          <w:p w14:paraId="17D85F6B" w14:textId="77777777" w:rsidR="00021F7F" w:rsidRDefault="00B60221">
            <w:r>
              <w:t>Financial Accounting</w:t>
            </w:r>
          </w:p>
        </w:tc>
        <w:tc>
          <w:tcPr>
            <w:tcW w:w="0" w:type="auto"/>
            <w:vAlign w:val="center"/>
          </w:tcPr>
          <w:p w14:paraId="62D14BB5" w14:textId="77777777" w:rsidR="00021F7F" w:rsidRDefault="00B60221">
            <w:pPr>
              <w:jc w:val="center"/>
            </w:pPr>
            <w:r>
              <w:t>50</w:t>
            </w:r>
          </w:p>
        </w:tc>
        <w:tc>
          <w:tcPr>
            <w:tcW w:w="0" w:type="auto"/>
            <w:vAlign w:val="center"/>
          </w:tcPr>
          <w:p w14:paraId="125255AB" w14:textId="77777777" w:rsidR="00021F7F" w:rsidRDefault="00B60221">
            <w:pPr>
              <w:jc w:val="center"/>
            </w:pPr>
            <w:r>
              <w:t>3</w:t>
            </w:r>
          </w:p>
        </w:tc>
        <w:tc>
          <w:tcPr>
            <w:tcW w:w="0" w:type="auto"/>
            <w:vAlign w:val="center"/>
          </w:tcPr>
          <w:p w14:paraId="7BAD3EB5" w14:textId="77777777" w:rsidR="00021F7F" w:rsidRDefault="00B60221">
            <w:pPr>
              <w:jc w:val="center"/>
            </w:pPr>
            <w:r>
              <w:t>0</w:t>
            </w:r>
          </w:p>
        </w:tc>
        <w:tc>
          <w:tcPr>
            <w:tcW w:w="0" w:type="auto"/>
            <w:vAlign w:val="center"/>
          </w:tcPr>
          <w:p w14:paraId="404BB1CC" w14:textId="77777777" w:rsidR="00021F7F" w:rsidRDefault="00B60221">
            <w:pPr>
              <w:jc w:val="center"/>
            </w:pPr>
            <w:r>
              <w:t>N/A</w:t>
            </w:r>
          </w:p>
        </w:tc>
      </w:tr>
      <w:tr w:rsidR="00021F7F" w14:paraId="5B29B34A" w14:textId="77777777">
        <w:tc>
          <w:tcPr>
            <w:tcW w:w="0" w:type="auto"/>
          </w:tcPr>
          <w:p w14:paraId="5502F5D5" w14:textId="77777777" w:rsidR="00021F7F" w:rsidRDefault="00B60221">
            <w:r>
              <w:t>French</w:t>
            </w:r>
            <w:r>
              <w:rPr>
                <w:vertAlign w:val="superscript"/>
              </w:rPr>
              <w:t>7</w:t>
            </w:r>
            <w:r>
              <w:t xml:space="preserve"> Level I</w:t>
            </w:r>
          </w:p>
        </w:tc>
        <w:tc>
          <w:tcPr>
            <w:tcW w:w="0" w:type="auto"/>
            <w:vAlign w:val="center"/>
          </w:tcPr>
          <w:p w14:paraId="6D9DCB50" w14:textId="77777777" w:rsidR="00021F7F" w:rsidRDefault="00B60221">
            <w:pPr>
              <w:jc w:val="center"/>
            </w:pPr>
            <w:r>
              <w:t>50</w:t>
            </w:r>
          </w:p>
        </w:tc>
        <w:tc>
          <w:tcPr>
            <w:tcW w:w="0" w:type="auto"/>
            <w:vAlign w:val="center"/>
          </w:tcPr>
          <w:p w14:paraId="598D9B38" w14:textId="77777777" w:rsidR="00021F7F" w:rsidRDefault="00B60221">
            <w:pPr>
              <w:jc w:val="center"/>
            </w:pPr>
            <w:r>
              <w:t>6</w:t>
            </w:r>
          </w:p>
        </w:tc>
        <w:tc>
          <w:tcPr>
            <w:tcW w:w="0" w:type="auto"/>
            <w:vAlign w:val="center"/>
          </w:tcPr>
          <w:p w14:paraId="2888A78F" w14:textId="77777777" w:rsidR="00021F7F" w:rsidRDefault="00B60221">
            <w:pPr>
              <w:jc w:val="center"/>
            </w:pPr>
            <w:r>
              <w:t>0</w:t>
            </w:r>
          </w:p>
        </w:tc>
        <w:tc>
          <w:tcPr>
            <w:tcW w:w="0" w:type="auto"/>
            <w:vAlign w:val="center"/>
          </w:tcPr>
          <w:p w14:paraId="1D90E83A" w14:textId="77777777" w:rsidR="00021F7F" w:rsidRDefault="00B60221">
            <w:pPr>
              <w:jc w:val="center"/>
            </w:pPr>
            <w:r>
              <w:t>N/A</w:t>
            </w:r>
          </w:p>
        </w:tc>
      </w:tr>
      <w:tr w:rsidR="00021F7F" w14:paraId="45AB039A" w14:textId="77777777">
        <w:tc>
          <w:tcPr>
            <w:tcW w:w="0" w:type="auto"/>
          </w:tcPr>
          <w:p w14:paraId="69CFFCE4" w14:textId="77777777" w:rsidR="00021F7F" w:rsidRDefault="00B60221">
            <w:r>
              <w:t>French</w:t>
            </w:r>
            <w:r>
              <w:rPr>
                <w:vertAlign w:val="superscript"/>
              </w:rPr>
              <w:t>7</w:t>
            </w:r>
            <w:r>
              <w:t xml:space="preserve"> Level II</w:t>
            </w:r>
          </w:p>
        </w:tc>
        <w:tc>
          <w:tcPr>
            <w:tcW w:w="0" w:type="auto"/>
            <w:vAlign w:val="center"/>
          </w:tcPr>
          <w:p w14:paraId="6B259CF4" w14:textId="77777777" w:rsidR="00021F7F" w:rsidRDefault="00B60221">
            <w:pPr>
              <w:jc w:val="center"/>
            </w:pPr>
            <w:r>
              <w:t>59</w:t>
            </w:r>
          </w:p>
        </w:tc>
        <w:tc>
          <w:tcPr>
            <w:tcW w:w="0" w:type="auto"/>
            <w:vAlign w:val="center"/>
          </w:tcPr>
          <w:p w14:paraId="1D032C96" w14:textId="77777777" w:rsidR="00021F7F" w:rsidRDefault="00B60221">
            <w:pPr>
              <w:jc w:val="center"/>
            </w:pPr>
            <w:r>
              <w:t>9</w:t>
            </w:r>
          </w:p>
        </w:tc>
        <w:tc>
          <w:tcPr>
            <w:tcW w:w="0" w:type="auto"/>
            <w:vAlign w:val="center"/>
          </w:tcPr>
          <w:p w14:paraId="1DD2385B" w14:textId="77777777" w:rsidR="00021F7F" w:rsidRDefault="00B60221">
            <w:pPr>
              <w:jc w:val="center"/>
            </w:pPr>
            <w:r>
              <w:t>3</w:t>
            </w:r>
          </w:p>
        </w:tc>
        <w:tc>
          <w:tcPr>
            <w:tcW w:w="0" w:type="auto"/>
            <w:vAlign w:val="center"/>
          </w:tcPr>
          <w:p w14:paraId="24C8C7F0" w14:textId="77777777" w:rsidR="00021F7F" w:rsidRDefault="00B60221">
            <w:pPr>
              <w:jc w:val="center"/>
            </w:pPr>
            <w:r>
              <w:t>C2</w:t>
            </w:r>
          </w:p>
        </w:tc>
      </w:tr>
      <w:tr w:rsidR="00021F7F" w14:paraId="4411965C" w14:textId="77777777">
        <w:tc>
          <w:tcPr>
            <w:tcW w:w="0" w:type="auto"/>
            <w:vAlign w:val="center"/>
          </w:tcPr>
          <w:p w14:paraId="4CB5F460" w14:textId="77777777" w:rsidR="00021F7F" w:rsidRDefault="00B60221">
            <w:r>
              <w:t>Freshman College Composition</w:t>
            </w:r>
          </w:p>
        </w:tc>
        <w:tc>
          <w:tcPr>
            <w:tcW w:w="0" w:type="auto"/>
            <w:vAlign w:val="center"/>
          </w:tcPr>
          <w:p w14:paraId="7B6CE103" w14:textId="77777777" w:rsidR="00021F7F" w:rsidRDefault="00B60221">
            <w:pPr>
              <w:jc w:val="center"/>
            </w:pPr>
            <w:r>
              <w:t>50</w:t>
            </w:r>
          </w:p>
        </w:tc>
        <w:tc>
          <w:tcPr>
            <w:tcW w:w="0" w:type="auto"/>
            <w:vAlign w:val="center"/>
          </w:tcPr>
          <w:p w14:paraId="1B011DA3" w14:textId="77777777" w:rsidR="00021F7F" w:rsidRDefault="00B60221">
            <w:pPr>
              <w:jc w:val="center"/>
            </w:pPr>
            <w:r>
              <w:t>0</w:t>
            </w:r>
          </w:p>
        </w:tc>
        <w:tc>
          <w:tcPr>
            <w:tcW w:w="0" w:type="auto"/>
            <w:vAlign w:val="center"/>
          </w:tcPr>
          <w:p w14:paraId="14DABF46" w14:textId="77777777" w:rsidR="00021F7F" w:rsidRDefault="00B60221">
            <w:pPr>
              <w:jc w:val="center"/>
            </w:pPr>
            <w:r>
              <w:t>0</w:t>
            </w:r>
          </w:p>
        </w:tc>
        <w:tc>
          <w:tcPr>
            <w:tcW w:w="0" w:type="auto"/>
            <w:vAlign w:val="center"/>
          </w:tcPr>
          <w:p w14:paraId="26E897BB" w14:textId="77777777" w:rsidR="00021F7F" w:rsidRDefault="00B60221">
            <w:pPr>
              <w:jc w:val="center"/>
            </w:pPr>
            <w:r>
              <w:t>N/A</w:t>
            </w:r>
          </w:p>
        </w:tc>
      </w:tr>
      <w:tr w:rsidR="00021F7F" w14:paraId="641A6A75" w14:textId="77777777">
        <w:tc>
          <w:tcPr>
            <w:tcW w:w="0" w:type="auto"/>
          </w:tcPr>
          <w:p w14:paraId="71C20E74" w14:textId="77777777" w:rsidR="00021F7F" w:rsidRDefault="00B60221">
            <w:r>
              <w:t>German</w:t>
            </w:r>
            <w:r>
              <w:rPr>
                <w:vertAlign w:val="superscript"/>
              </w:rPr>
              <w:t>7</w:t>
            </w:r>
            <w:r>
              <w:t xml:space="preserve"> Level I</w:t>
            </w:r>
          </w:p>
        </w:tc>
        <w:tc>
          <w:tcPr>
            <w:tcW w:w="0" w:type="auto"/>
            <w:vAlign w:val="center"/>
          </w:tcPr>
          <w:p w14:paraId="3CB15979" w14:textId="77777777" w:rsidR="00021F7F" w:rsidRDefault="00B60221">
            <w:pPr>
              <w:jc w:val="center"/>
            </w:pPr>
            <w:r>
              <w:t>50</w:t>
            </w:r>
          </w:p>
        </w:tc>
        <w:tc>
          <w:tcPr>
            <w:tcW w:w="0" w:type="auto"/>
            <w:vAlign w:val="center"/>
          </w:tcPr>
          <w:p w14:paraId="7AC24EFF" w14:textId="77777777" w:rsidR="00021F7F" w:rsidRDefault="00B60221">
            <w:pPr>
              <w:jc w:val="center"/>
            </w:pPr>
            <w:r>
              <w:t>6</w:t>
            </w:r>
          </w:p>
        </w:tc>
        <w:tc>
          <w:tcPr>
            <w:tcW w:w="0" w:type="auto"/>
            <w:vAlign w:val="center"/>
          </w:tcPr>
          <w:p w14:paraId="0B5D76E3" w14:textId="77777777" w:rsidR="00021F7F" w:rsidRDefault="00B60221">
            <w:pPr>
              <w:jc w:val="center"/>
            </w:pPr>
            <w:r>
              <w:t>0</w:t>
            </w:r>
          </w:p>
        </w:tc>
        <w:tc>
          <w:tcPr>
            <w:tcW w:w="0" w:type="auto"/>
            <w:vAlign w:val="center"/>
          </w:tcPr>
          <w:p w14:paraId="1BA6ABD2" w14:textId="77777777" w:rsidR="00021F7F" w:rsidRDefault="00B60221">
            <w:pPr>
              <w:jc w:val="center"/>
            </w:pPr>
            <w:r>
              <w:t>N/A</w:t>
            </w:r>
          </w:p>
        </w:tc>
      </w:tr>
      <w:tr w:rsidR="00021F7F" w14:paraId="364116CC" w14:textId="77777777">
        <w:tc>
          <w:tcPr>
            <w:tcW w:w="0" w:type="auto"/>
          </w:tcPr>
          <w:p w14:paraId="6472FC2B" w14:textId="77777777" w:rsidR="00021F7F" w:rsidRDefault="00B60221">
            <w:r>
              <w:t>German</w:t>
            </w:r>
            <w:r>
              <w:rPr>
                <w:vertAlign w:val="superscript"/>
              </w:rPr>
              <w:t>7</w:t>
            </w:r>
            <w:r>
              <w:t xml:space="preserve"> Level II</w:t>
            </w:r>
          </w:p>
        </w:tc>
        <w:tc>
          <w:tcPr>
            <w:tcW w:w="0" w:type="auto"/>
            <w:vAlign w:val="center"/>
          </w:tcPr>
          <w:p w14:paraId="2A40EC84" w14:textId="77777777" w:rsidR="00021F7F" w:rsidRDefault="00B60221">
            <w:pPr>
              <w:jc w:val="center"/>
            </w:pPr>
            <w:r>
              <w:t>60</w:t>
            </w:r>
          </w:p>
        </w:tc>
        <w:tc>
          <w:tcPr>
            <w:tcW w:w="0" w:type="auto"/>
            <w:vAlign w:val="center"/>
          </w:tcPr>
          <w:p w14:paraId="17BE5734" w14:textId="77777777" w:rsidR="00021F7F" w:rsidRDefault="00B60221">
            <w:pPr>
              <w:jc w:val="center"/>
            </w:pPr>
            <w:r>
              <w:t>9</w:t>
            </w:r>
          </w:p>
        </w:tc>
        <w:tc>
          <w:tcPr>
            <w:tcW w:w="0" w:type="auto"/>
            <w:vAlign w:val="center"/>
          </w:tcPr>
          <w:p w14:paraId="7C2411CC" w14:textId="77777777" w:rsidR="00021F7F" w:rsidRDefault="00B60221">
            <w:pPr>
              <w:jc w:val="center"/>
            </w:pPr>
            <w:r>
              <w:t>3</w:t>
            </w:r>
          </w:p>
        </w:tc>
        <w:tc>
          <w:tcPr>
            <w:tcW w:w="0" w:type="auto"/>
            <w:vAlign w:val="center"/>
          </w:tcPr>
          <w:p w14:paraId="0ECBA9E3" w14:textId="77777777" w:rsidR="00021F7F" w:rsidRDefault="00B60221">
            <w:pPr>
              <w:jc w:val="center"/>
            </w:pPr>
            <w:r>
              <w:t>C2</w:t>
            </w:r>
          </w:p>
        </w:tc>
      </w:tr>
      <w:tr w:rsidR="00021F7F" w14:paraId="79D4D935" w14:textId="77777777">
        <w:tc>
          <w:tcPr>
            <w:tcW w:w="0" w:type="auto"/>
            <w:vAlign w:val="center"/>
          </w:tcPr>
          <w:p w14:paraId="7A1465D3" w14:textId="77777777" w:rsidR="00021F7F" w:rsidRDefault="00B60221">
            <w:r>
              <w:t>History, United States I</w:t>
            </w:r>
          </w:p>
        </w:tc>
        <w:tc>
          <w:tcPr>
            <w:tcW w:w="0" w:type="auto"/>
            <w:vAlign w:val="center"/>
          </w:tcPr>
          <w:p w14:paraId="7B93480F" w14:textId="77777777" w:rsidR="00021F7F" w:rsidRDefault="00B60221">
            <w:pPr>
              <w:jc w:val="center"/>
            </w:pPr>
            <w:r>
              <w:t>50</w:t>
            </w:r>
          </w:p>
        </w:tc>
        <w:tc>
          <w:tcPr>
            <w:tcW w:w="0" w:type="auto"/>
            <w:vAlign w:val="center"/>
          </w:tcPr>
          <w:p w14:paraId="5C4063C1" w14:textId="77777777" w:rsidR="00021F7F" w:rsidRDefault="00B60221">
            <w:pPr>
              <w:jc w:val="center"/>
            </w:pPr>
            <w:r>
              <w:t>3</w:t>
            </w:r>
          </w:p>
        </w:tc>
        <w:tc>
          <w:tcPr>
            <w:tcW w:w="0" w:type="auto"/>
            <w:vAlign w:val="center"/>
          </w:tcPr>
          <w:p w14:paraId="2D3FCA24" w14:textId="77777777" w:rsidR="00021F7F" w:rsidRDefault="00B60221">
            <w:pPr>
              <w:jc w:val="center"/>
            </w:pPr>
            <w:r>
              <w:t>3</w:t>
            </w:r>
          </w:p>
        </w:tc>
        <w:tc>
          <w:tcPr>
            <w:tcW w:w="0" w:type="auto"/>
            <w:vAlign w:val="center"/>
          </w:tcPr>
          <w:p w14:paraId="033A978E" w14:textId="77777777" w:rsidR="00021F7F" w:rsidRDefault="00B60221">
            <w:pPr>
              <w:jc w:val="center"/>
            </w:pPr>
            <w:r>
              <w:t>D6+US-1</w:t>
            </w:r>
          </w:p>
        </w:tc>
      </w:tr>
      <w:tr w:rsidR="00021F7F" w14:paraId="240FE427" w14:textId="77777777">
        <w:tc>
          <w:tcPr>
            <w:tcW w:w="0" w:type="auto"/>
            <w:vAlign w:val="center"/>
          </w:tcPr>
          <w:p w14:paraId="759DB00D" w14:textId="77777777" w:rsidR="00021F7F" w:rsidRDefault="00B60221">
            <w:r>
              <w:t>History, United States II</w:t>
            </w:r>
          </w:p>
        </w:tc>
        <w:tc>
          <w:tcPr>
            <w:tcW w:w="0" w:type="auto"/>
            <w:vAlign w:val="center"/>
          </w:tcPr>
          <w:p w14:paraId="3D77E5EC" w14:textId="77777777" w:rsidR="00021F7F" w:rsidRDefault="00B60221">
            <w:pPr>
              <w:jc w:val="center"/>
            </w:pPr>
            <w:r>
              <w:t>50</w:t>
            </w:r>
          </w:p>
        </w:tc>
        <w:tc>
          <w:tcPr>
            <w:tcW w:w="0" w:type="auto"/>
            <w:vAlign w:val="center"/>
          </w:tcPr>
          <w:p w14:paraId="3BBC6AAC" w14:textId="77777777" w:rsidR="00021F7F" w:rsidRDefault="00B60221">
            <w:pPr>
              <w:jc w:val="center"/>
            </w:pPr>
            <w:r>
              <w:t>3</w:t>
            </w:r>
          </w:p>
        </w:tc>
        <w:tc>
          <w:tcPr>
            <w:tcW w:w="0" w:type="auto"/>
            <w:vAlign w:val="center"/>
          </w:tcPr>
          <w:p w14:paraId="46551D74" w14:textId="77777777" w:rsidR="00021F7F" w:rsidRDefault="00B60221">
            <w:pPr>
              <w:jc w:val="center"/>
            </w:pPr>
            <w:r>
              <w:t>3</w:t>
            </w:r>
          </w:p>
        </w:tc>
        <w:tc>
          <w:tcPr>
            <w:tcW w:w="0" w:type="auto"/>
            <w:vAlign w:val="center"/>
          </w:tcPr>
          <w:p w14:paraId="4A57C43B" w14:textId="77777777" w:rsidR="00021F7F" w:rsidRDefault="00B60221">
            <w:pPr>
              <w:jc w:val="center"/>
            </w:pPr>
            <w:r>
              <w:t>D6+US-1</w:t>
            </w:r>
          </w:p>
        </w:tc>
      </w:tr>
      <w:tr w:rsidR="00021F7F" w14:paraId="4AD009D7" w14:textId="77777777">
        <w:tc>
          <w:tcPr>
            <w:tcW w:w="0" w:type="auto"/>
            <w:vAlign w:val="center"/>
          </w:tcPr>
          <w:p w14:paraId="10B0620B" w14:textId="77777777" w:rsidR="00021F7F" w:rsidRDefault="00B60221">
            <w:r>
              <w:t>Human Growth and Development</w:t>
            </w:r>
          </w:p>
        </w:tc>
        <w:tc>
          <w:tcPr>
            <w:tcW w:w="0" w:type="auto"/>
            <w:vAlign w:val="center"/>
          </w:tcPr>
          <w:p w14:paraId="59AE0A79" w14:textId="77777777" w:rsidR="00021F7F" w:rsidRDefault="00B60221">
            <w:pPr>
              <w:jc w:val="center"/>
            </w:pPr>
            <w:r>
              <w:t>50</w:t>
            </w:r>
          </w:p>
        </w:tc>
        <w:tc>
          <w:tcPr>
            <w:tcW w:w="0" w:type="auto"/>
            <w:vAlign w:val="center"/>
          </w:tcPr>
          <w:p w14:paraId="04D4B2EE" w14:textId="77777777" w:rsidR="00021F7F" w:rsidRDefault="00B60221">
            <w:pPr>
              <w:jc w:val="center"/>
            </w:pPr>
            <w:r>
              <w:t>3</w:t>
            </w:r>
          </w:p>
        </w:tc>
        <w:tc>
          <w:tcPr>
            <w:tcW w:w="0" w:type="auto"/>
            <w:vAlign w:val="center"/>
          </w:tcPr>
          <w:p w14:paraId="6EE1084F" w14:textId="77777777" w:rsidR="00021F7F" w:rsidRDefault="00B60221">
            <w:pPr>
              <w:jc w:val="center"/>
            </w:pPr>
            <w:r>
              <w:t>3</w:t>
            </w:r>
          </w:p>
        </w:tc>
        <w:tc>
          <w:tcPr>
            <w:tcW w:w="0" w:type="auto"/>
            <w:vAlign w:val="center"/>
          </w:tcPr>
          <w:p w14:paraId="4A08B336" w14:textId="77777777" w:rsidR="00021F7F" w:rsidRDefault="00B60221">
            <w:pPr>
              <w:jc w:val="center"/>
            </w:pPr>
            <w:r>
              <w:t>E</w:t>
            </w:r>
          </w:p>
        </w:tc>
      </w:tr>
      <w:tr w:rsidR="00021F7F" w14:paraId="4F987F81" w14:textId="77777777">
        <w:tc>
          <w:tcPr>
            <w:tcW w:w="0" w:type="auto"/>
            <w:vAlign w:val="center"/>
          </w:tcPr>
          <w:p w14:paraId="2A16542C" w14:textId="77777777" w:rsidR="00021F7F" w:rsidRDefault="00B60221">
            <w:r>
              <w:t>Humanities</w:t>
            </w:r>
          </w:p>
        </w:tc>
        <w:tc>
          <w:tcPr>
            <w:tcW w:w="0" w:type="auto"/>
            <w:vAlign w:val="center"/>
          </w:tcPr>
          <w:p w14:paraId="35A7F85F" w14:textId="77777777" w:rsidR="00021F7F" w:rsidRDefault="00B60221">
            <w:pPr>
              <w:jc w:val="center"/>
            </w:pPr>
            <w:r>
              <w:t>50</w:t>
            </w:r>
          </w:p>
        </w:tc>
        <w:tc>
          <w:tcPr>
            <w:tcW w:w="0" w:type="auto"/>
            <w:vAlign w:val="center"/>
          </w:tcPr>
          <w:p w14:paraId="07F02CEE" w14:textId="77777777" w:rsidR="00021F7F" w:rsidRDefault="00B60221">
            <w:pPr>
              <w:jc w:val="center"/>
            </w:pPr>
            <w:r>
              <w:t>3</w:t>
            </w:r>
          </w:p>
        </w:tc>
        <w:tc>
          <w:tcPr>
            <w:tcW w:w="0" w:type="auto"/>
            <w:vAlign w:val="center"/>
          </w:tcPr>
          <w:p w14:paraId="23F866D4" w14:textId="77777777" w:rsidR="00021F7F" w:rsidRDefault="00B60221">
            <w:pPr>
              <w:jc w:val="center"/>
            </w:pPr>
            <w:r>
              <w:t>3</w:t>
            </w:r>
          </w:p>
        </w:tc>
        <w:tc>
          <w:tcPr>
            <w:tcW w:w="0" w:type="auto"/>
            <w:vAlign w:val="center"/>
          </w:tcPr>
          <w:p w14:paraId="0B8D879E" w14:textId="77777777" w:rsidR="00021F7F" w:rsidRDefault="00B60221">
            <w:pPr>
              <w:jc w:val="center"/>
            </w:pPr>
            <w:r>
              <w:t>C2</w:t>
            </w:r>
          </w:p>
        </w:tc>
      </w:tr>
      <w:tr w:rsidR="00021F7F" w14:paraId="4BF83997" w14:textId="77777777">
        <w:tc>
          <w:tcPr>
            <w:tcW w:w="0" w:type="auto"/>
            <w:vAlign w:val="center"/>
          </w:tcPr>
          <w:p w14:paraId="2860602A" w14:textId="77777777" w:rsidR="00021F7F" w:rsidRDefault="00B60221">
            <w:r>
              <w:t>Information Systems &amp; Computer Applications</w:t>
            </w:r>
          </w:p>
        </w:tc>
        <w:tc>
          <w:tcPr>
            <w:tcW w:w="0" w:type="auto"/>
            <w:vAlign w:val="center"/>
          </w:tcPr>
          <w:p w14:paraId="1455FF1B" w14:textId="77777777" w:rsidR="00021F7F" w:rsidRDefault="00B60221">
            <w:pPr>
              <w:jc w:val="center"/>
            </w:pPr>
            <w:r>
              <w:t>50</w:t>
            </w:r>
          </w:p>
        </w:tc>
        <w:tc>
          <w:tcPr>
            <w:tcW w:w="0" w:type="auto"/>
            <w:vAlign w:val="center"/>
          </w:tcPr>
          <w:p w14:paraId="42286C1A" w14:textId="77777777" w:rsidR="00021F7F" w:rsidRDefault="00B60221">
            <w:pPr>
              <w:jc w:val="center"/>
            </w:pPr>
            <w:r>
              <w:t>3</w:t>
            </w:r>
          </w:p>
        </w:tc>
        <w:tc>
          <w:tcPr>
            <w:tcW w:w="0" w:type="auto"/>
            <w:vAlign w:val="center"/>
          </w:tcPr>
          <w:p w14:paraId="23C7EB40" w14:textId="77777777" w:rsidR="00021F7F" w:rsidRDefault="00B60221">
            <w:pPr>
              <w:jc w:val="center"/>
            </w:pPr>
            <w:r>
              <w:t>0</w:t>
            </w:r>
          </w:p>
        </w:tc>
        <w:tc>
          <w:tcPr>
            <w:tcW w:w="0" w:type="auto"/>
            <w:vAlign w:val="center"/>
          </w:tcPr>
          <w:p w14:paraId="4798CCDE" w14:textId="77777777" w:rsidR="00021F7F" w:rsidRDefault="00B60221">
            <w:pPr>
              <w:jc w:val="center"/>
            </w:pPr>
            <w:r>
              <w:t>N/A</w:t>
            </w:r>
          </w:p>
        </w:tc>
      </w:tr>
      <w:tr w:rsidR="00021F7F" w14:paraId="008E4CC1" w14:textId="77777777">
        <w:tc>
          <w:tcPr>
            <w:tcW w:w="0" w:type="auto"/>
            <w:vAlign w:val="center"/>
          </w:tcPr>
          <w:p w14:paraId="0CC620A3" w14:textId="77777777" w:rsidR="00021F7F" w:rsidRDefault="00B60221">
            <w:r>
              <w:t>Introduction to Educational Psychology</w:t>
            </w:r>
          </w:p>
        </w:tc>
        <w:tc>
          <w:tcPr>
            <w:tcW w:w="0" w:type="auto"/>
            <w:vAlign w:val="center"/>
          </w:tcPr>
          <w:p w14:paraId="27DECB55" w14:textId="77777777" w:rsidR="00021F7F" w:rsidRDefault="00B60221">
            <w:pPr>
              <w:jc w:val="center"/>
            </w:pPr>
            <w:r>
              <w:t>50</w:t>
            </w:r>
          </w:p>
        </w:tc>
        <w:tc>
          <w:tcPr>
            <w:tcW w:w="0" w:type="auto"/>
            <w:vAlign w:val="center"/>
          </w:tcPr>
          <w:p w14:paraId="292B459C" w14:textId="77777777" w:rsidR="00021F7F" w:rsidRDefault="00B60221">
            <w:pPr>
              <w:jc w:val="center"/>
            </w:pPr>
            <w:r>
              <w:t>3</w:t>
            </w:r>
          </w:p>
        </w:tc>
        <w:tc>
          <w:tcPr>
            <w:tcW w:w="0" w:type="auto"/>
            <w:vAlign w:val="center"/>
          </w:tcPr>
          <w:p w14:paraId="7C1A4151" w14:textId="77777777" w:rsidR="00021F7F" w:rsidRDefault="00B60221">
            <w:pPr>
              <w:jc w:val="center"/>
            </w:pPr>
            <w:r>
              <w:t>0</w:t>
            </w:r>
          </w:p>
        </w:tc>
        <w:tc>
          <w:tcPr>
            <w:tcW w:w="0" w:type="auto"/>
            <w:vAlign w:val="center"/>
          </w:tcPr>
          <w:p w14:paraId="1648C3DA" w14:textId="77777777" w:rsidR="00021F7F" w:rsidRDefault="00B60221">
            <w:pPr>
              <w:jc w:val="center"/>
            </w:pPr>
            <w:r>
              <w:t>N/A</w:t>
            </w:r>
          </w:p>
        </w:tc>
      </w:tr>
      <w:tr w:rsidR="00021F7F" w14:paraId="4BD9C51E" w14:textId="77777777">
        <w:tc>
          <w:tcPr>
            <w:tcW w:w="0" w:type="auto"/>
            <w:vAlign w:val="center"/>
          </w:tcPr>
          <w:p w14:paraId="6E233152" w14:textId="77777777" w:rsidR="00021F7F" w:rsidRDefault="00B60221">
            <w:r>
              <w:t>Introductory Business Law</w:t>
            </w:r>
          </w:p>
        </w:tc>
        <w:tc>
          <w:tcPr>
            <w:tcW w:w="0" w:type="auto"/>
            <w:vAlign w:val="center"/>
          </w:tcPr>
          <w:p w14:paraId="5728133F" w14:textId="77777777" w:rsidR="00021F7F" w:rsidRDefault="00B60221">
            <w:pPr>
              <w:jc w:val="center"/>
            </w:pPr>
            <w:r>
              <w:t>50</w:t>
            </w:r>
          </w:p>
        </w:tc>
        <w:tc>
          <w:tcPr>
            <w:tcW w:w="0" w:type="auto"/>
            <w:vAlign w:val="center"/>
          </w:tcPr>
          <w:p w14:paraId="37773207" w14:textId="77777777" w:rsidR="00021F7F" w:rsidRDefault="00B60221">
            <w:pPr>
              <w:jc w:val="center"/>
            </w:pPr>
            <w:r>
              <w:t>3</w:t>
            </w:r>
          </w:p>
        </w:tc>
        <w:tc>
          <w:tcPr>
            <w:tcW w:w="0" w:type="auto"/>
            <w:vAlign w:val="center"/>
          </w:tcPr>
          <w:p w14:paraId="72C6FDB9" w14:textId="77777777" w:rsidR="00021F7F" w:rsidRDefault="00B60221">
            <w:pPr>
              <w:jc w:val="center"/>
            </w:pPr>
            <w:r>
              <w:t>0</w:t>
            </w:r>
          </w:p>
        </w:tc>
        <w:tc>
          <w:tcPr>
            <w:tcW w:w="0" w:type="auto"/>
            <w:vAlign w:val="center"/>
          </w:tcPr>
          <w:p w14:paraId="57009179" w14:textId="77777777" w:rsidR="00021F7F" w:rsidRDefault="00B60221">
            <w:pPr>
              <w:jc w:val="center"/>
            </w:pPr>
            <w:r>
              <w:t>N/A</w:t>
            </w:r>
          </w:p>
        </w:tc>
      </w:tr>
      <w:tr w:rsidR="00021F7F" w14:paraId="6F2C0E7E" w14:textId="77777777">
        <w:tc>
          <w:tcPr>
            <w:tcW w:w="0" w:type="auto"/>
            <w:vAlign w:val="center"/>
          </w:tcPr>
          <w:p w14:paraId="7C6BFAE5" w14:textId="77777777" w:rsidR="00021F7F" w:rsidRDefault="00B60221">
            <w:r>
              <w:t>Introductory Psychology</w:t>
            </w:r>
          </w:p>
        </w:tc>
        <w:tc>
          <w:tcPr>
            <w:tcW w:w="0" w:type="auto"/>
            <w:vAlign w:val="center"/>
          </w:tcPr>
          <w:p w14:paraId="55850BB7" w14:textId="77777777" w:rsidR="00021F7F" w:rsidRDefault="00B60221">
            <w:pPr>
              <w:jc w:val="center"/>
            </w:pPr>
            <w:r>
              <w:t>50</w:t>
            </w:r>
          </w:p>
        </w:tc>
        <w:tc>
          <w:tcPr>
            <w:tcW w:w="0" w:type="auto"/>
            <w:vAlign w:val="center"/>
          </w:tcPr>
          <w:p w14:paraId="6C1F544E" w14:textId="77777777" w:rsidR="00021F7F" w:rsidRDefault="00B60221">
            <w:pPr>
              <w:jc w:val="center"/>
            </w:pPr>
            <w:r>
              <w:t>3</w:t>
            </w:r>
          </w:p>
        </w:tc>
        <w:tc>
          <w:tcPr>
            <w:tcW w:w="0" w:type="auto"/>
            <w:vAlign w:val="center"/>
          </w:tcPr>
          <w:p w14:paraId="08F21299" w14:textId="77777777" w:rsidR="00021F7F" w:rsidRDefault="00B60221">
            <w:pPr>
              <w:jc w:val="center"/>
            </w:pPr>
            <w:r>
              <w:t>3</w:t>
            </w:r>
          </w:p>
        </w:tc>
        <w:tc>
          <w:tcPr>
            <w:tcW w:w="0" w:type="auto"/>
            <w:vAlign w:val="center"/>
          </w:tcPr>
          <w:p w14:paraId="49C03E8A" w14:textId="77777777" w:rsidR="00021F7F" w:rsidRDefault="00B60221">
            <w:pPr>
              <w:jc w:val="center"/>
            </w:pPr>
            <w:r>
              <w:t>D9</w:t>
            </w:r>
          </w:p>
        </w:tc>
      </w:tr>
      <w:tr w:rsidR="00021F7F" w14:paraId="6509CE03" w14:textId="77777777">
        <w:tc>
          <w:tcPr>
            <w:tcW w:w="0" w:type="auto"/>
            <w:vAlign w:val="center"/>
          </w:tcPr>
          <w:p w14:paraId="0834FA3A" w14:textId="77777777" w:rsidR="00021F7F" w:rsidRDefault="00B60221">
            <w:r>
              <w:t>Introductory Sociology</w:t>
            </w:r>
          </w:p>
        </w:tc>
        <w:tc>
          <w:tcPr>
            <w:tcW w:w="0" w:type="auto"/>
            <w:vAlign w:val="center"/>
          </w:tcPr>
          <w:p w14:paraId="73703FAF" w14:textId="77777777" w:rsidR="00021F7F" w:rsidRDefault="00B60221">
            <w:pPr>
              <w:jc w:val="center"/>
            </w:pPr>
            <w:r>
              <w:t>50</w:t>
            </w:r>
          </w:p>
        </w:tc>
        <w:tc>
          <w:tcPr>
            <w:tcW w:w="0" w:type="auto"/>
            <w:vAlign w:val="center"/>
          </w:tcPr>
          <w:p w14:paraId="34481AC1" w14:textId="77777777" w:rsidR="00021F7F" w:rsidRDefault="00B60221">
            <w:pPr>
              <w:jc w:val="center"/>
            </w:pPr>
            <w:r>
              <w:t>3</w:t>
            </w:r>
          </w:p>
        </w:tc>
        <w:tc>
          <w:tcPr>
            <w:tcW w:w="0" w:type="auto"/>
            <w:vAlign w:val="center"/>
          </w:tcPr>
          <w:p w14:paraId="4D373375" w14:textId="77777777" w:rsidR="00021F7F" w:rsidRDefault="00B60221">
            <w:pPr>
              <w:jc w:val="center"/>
            </w:pPr>
            <w:r>
              <w:t>3</w:t>
            </w:r>
          </w:p>
        </w:tc>
        <w:tc>
          <w:tcPr>
            <w:tcW w:w="0" w:type="auto"/>
            <w:vAlign w:val="center"/>
          </w:tcPr>
          <w:p w14:paraId="59BDE512" w14:textId="77777777" w:rsidR="00021F7F" w:rsidRDefault="00B60221">
            <w:pPr>
              <w:jc w:val="center"/>
            </w:pPr>
            <w:r>
              <w:t>D0</w:t>
            </w:r>
          </w:p>
        </w:tc>
      </w:tr>
      <w:tr w:rsidR="00021F7F" w14:paraId="5F08F902" w14:textId="77777777">
        <w:tc>
          <w:tcPr>
            <w:tcW w:w="0" w:type="auto"/>
            <w:vAlign w:val="center"/>
          </w:tcPr>
          <w:p w14:paraId="44312733" w14:textId="77777777" w:rsidR="00021F7F" w:rsidRDefault="00B60221">
            <w:r>
              <w:t>Natural Sciences</w:t>
            </w:r>
          </w:p>
        </w:tc>
        <w:tc>
          <w:tcPr>
            <w:tcW w:w="0" w:type="auto"/>
            <w:vAlign w:val="center"/>
          </w:tcPr>
          <w:p w14:paraId="2CB9AEC3" w14:textId="77777777" w:rsidR="00021F7F" w:rsidRDefault="00B60221">
            <w:pPr>
              <w:jc w:val="center"/>
            </w:pPr>
            <w:r>
              <w:t>50</w:t>
            </w:r>
          </w:p>
        </w:tc>
        <w:tc>
          <w:tcPr>
            <w:tcW w:w="0" w:type="auto"/>
            <w:vAlign w:val="center"/>
          </w:tcPr>
          <w:p w14:paraId="6A724382" w14:textId="77777777" w:rsidR="00021F7F" w:rsidRDefault="00B60221">
            <w:pPr>
              <w:jc w:val="center"/>
            </w:pPr>
            <w:r>
              <w:t>3</w:t>
            </w:r>
          </w:p>
        </w:tc>
        <w:tc>
          <w:tcPr>
            <w:tcW w:w="0" w:type="auto"/>
            <w:vAlign w:val="center"/>
          </w:tcPr>
          <w:p w14:paraId="3C94B5CF" w14:textId="77777777" w:rsidR="00021F7F" w:rsidRDefault="00B60221">
            <w:pPr>
              <w:jc w:val="center"/>
            </w:pPr>
            <w:r>
              <w:t>3</w:t>
            </w:r>
          </w:p>
        </w:tc>
        <w:tc>
          <w:tcPr>
            <w:tcW w:w="0" w:type="auto"/>
            <w:vAlign w:val="center"/>
          </w:tcPr>
          <w:p w14:paraId="300F8909" w14:textId="77777777" w:rsidR="00021F7F" w:rsidRDefault="00B60221">
            <w:pPr>
              <w:jc w:val="center"/>
            </w:pPr>
            <w:r>
              <w:t>B1 or B2</w:t>
            </w:r>
          </w:p>
        </w:tc>
      </w:tr>
      <w:tr w:rsidR="00021F7F" w14:paraId="3C1B5509" w14:textId="77777777">
        <w:tc>
          <w:tcPr>
            <w:tcW w:w="0" w:type="auto"/>
            <w:vAlign w:val="center"/>
          </w:tcPr>
          <w:p w14:paraId="76459A4A" w14:textId="77777777" w:rsidR="00021F7F" w:rsidRDefault="00B60221">
            <w:r>
              <w:t>Pre- Calculus</w:t>
            </w:r>
          </w:p>
        </w:tc>
        <w:tc>
          <w:tcPr>
            <w:tcW w:w="0" w:type="auto"/>
            <w:vAlign w:val="center"/>
          </w:tcPr>
          <w:p w14:paraId="673CFD8B" w14:textId="77777777" w:rsidR="00021F7F" w:rsidRDefault="00B60221">
            <w:pPr>
              <w:jc w:val="center"/>
            </w:pPr>
            <w:r>
              <w:t>50</w:t>
            </w:r>
          </w:p>
        </w:tc>
        <w:tc>
          <w:tcPr>
            <w:tcW w:w="0" w:type="auto"/>
            <w:vAlign w:val="center"/>
          </w:tcPr>
          <w:p w14:paraId="29D7B6A8" w14:textId="77777777" w:rsidR="00021F7F" w:rsidRDefault="00B60221">
            <w:pPr>
              <w:jc w:val="center"/>
            </w:pPr>
            <w:r>
              <w:t>3</w:t>
            </w:r>
          </w:p>
        </w:tc>
        <w:tc>
          <w:tcPr>
            <w:tcW w:w="0" w:type="auto"/>
            <w:vAlign w:val="center"/>
          </w:tcPr>
          <w:p w14:paraId="538719DB" w14:textId="77777777" w:rsidR="00021F7F" w:rsidRDefault="00B60221">
            <w:pPr>
              <w:jc w:val="center"/>
            </w:pPr>
            <w:r>
              <w:t>3</w:t>
            </w:r>
          </w:p>
        </w:tc>
        <w:tc>
          <w:tcPr>
            <w:tcW w:w="0" w:type="auto"/>
            <w:vAlign w:val="center"/>
          </w:tcPr>
          <w:p w14:paraId="00F7C3B3" w14:textId="77777777" w:rsidR="00021F7F" w:rsidRDefault="00B60221">
            <w:pPr>
              <w:jc w:val="center"/>
            </w:pPr>
            <w:r>
              <w:t>B4</w:t>
            </w:r>
          </w:p>
        </w:tc>
      </w:tr>
      <w:tr w:rsidR="00021F7F" w14:paraId="4BC1300C" w14:textId="77777777">
        <w:tc>
          <w:tcPr>
            <w:tcW w:w="0" w:type="auto"/>
            <w:vAlign w:val="center"/>
          </w:tcPr>
          <w:p w14:paraId="7F9A1E26" w14:textId="77777777" w:rsidR="00021F7F" w:rsidRDefault="00B60221">
            <w:r>
              <w:t>Principles of Accounting</w:t>
            </w:r>
          </w:p>
        </w:tc>
        <w:tc>
          <w:tcPr>
            <w:tcW w:w="0" w:type="auto"/>
            <w:vAlign w:val="center"/>
          </w:tcPr>
          <w:p w14:paraId="568381FA" w14:textId="77777777" w:rsidR="00021F7F" w:rsidRDefault="00B60221">
            <w:pPr>
              <w:jc w:val="center"/>
            </w:pPr>
            <w:r>
              <w:t>50</w:t>
            </w:r>
          </w:p>
        </w:tc>
        <w:tc>
          <w:tcPr>
            <w:tcW w:w="0" w:type="auto"/>
            <w:vAlign w:val="center"/>
          </w:tcPr>
          <w:p w14:paraId="0E1E3C80" w14:textId="77777777" w:rsidR="00021F7F" w:rsidRDefault="00B60221">
            <w:pPr>
              <w:jc w:val="center"/>
            </w:pPr>
            <w:r>
              <w:t>3</w:t>
            </w:r>
          </w:p>
        </w:tc>
        <w:tc>
          <w:tcPr>
            <w:tcW w:w="0" w:type="auto"/>
            <w:vAlign w:val="center"/>
          </w:tcPr>
          <w:p w14:paraId="3903A476" w14:textId="77777777" w:rsidR="00021F7F" w:rsidRDefault="00B60221">
            <w:pPr>
              <w:jc w:val="center"/>
            </w:pPr>
            <w:r>
              <w:t>0</w:t>
            </w:r>
          </w:p>
        </w:tc>
        <w:tc>
          <w:tcPr>
            <w:tcW w:w="0" w:type="auto"/>
            <w:vAlign w:val="center"/>
          </w:tcPr>
          <w:p w14:paraId="5BC911EA" w14:textId="77777777" w:rsidR="00021F7F" w:rsidRDefault="00B60221">
            <w:pPr>
              <w:jc w:val="center"/>
            </w:pPr>
            <w:r>
              <w:t>N/A</w:t>
            </w:r>
          </w:p>
        </w:tc>
      </w:tr>
      <w:tr w:rsidR="00021F7F" w14:paraId="0FFA1E54" w14:textId="77777777">
        <w:tc>
          <w:tcPr>
            <w:tcW w:w="0" w:type="auto"/>
            <w:vAlign w:val="center"/>
          </w:tcPr>
          <w:p w14:paraId="4D5D27BB" w14:textId="77777777" w:rsidR="00021F7F" w:rsidRDefault="00B60221">
            <w:r>
              <w:t>Principles of Macroeconomics</w:t>
            </w:r>
          </w:p>
        </w:tc>
        <w:tc>
          <w:tcPr>
            <w:tcW w:w="0" w:type="auto"/>
            <w:vAlign w:val="center"/>
          </w:tcPr>
          <w:p w14:paraId="09CA15F1" w14:textId="77777777" w:rsidR="00021F7F" w:rsidRDefault="00B60221">
            <w:pPr>
              <w:jc w:val="center"/>
            </w:pPr>
            <w:r>
              <w:t>50</w:t>
            </w:r>
          </w:p>
        </w:tc>
        <w:tc>
          <w:tcPr>
            <w:tcW w:w="0" w:type="auto"/>
            <w:vAlign w:val="center"/>
          </w:tcPr>
          <w:p w14:paraId="28B86C55" w14:textId="77777777" w:rsidR="00021F7F" w:rsidRDefault="00B60221">
            <w:pPr>
              <w:jc w:val="center"/>
            </w:pPr>
            <w:r>
              <w:t>3</w:t>
            </w:r>
          </w:p>
        </w:tc>
        <w:tc>
          <w:tcPr>
            <w:tcW w:w="0" w:type="auto"/>
            <w:vAlign w:val="center"/>
          </w:tcPr>
          <w:p w14:paraId="4620D20B" w14:textId="77777777" w:rsidR="00021F7F" w:rsidRDefault="00B60221">
            <w:pPr>
              <w:jc w:val="center"/>
            </w:pPr>
            <w:r>
              <w:t>3</w:t>
            </w:r>
          </w:p>
        </w:tc>
        <w:tc>
          <w:tcPr>
            <w:tcW w:w="0" w:type="auto"/>
            <w:vAlign w:val="center"/>
          </w:tcPr>
          <w:p w14:paraId="7426CFAD" w14:textId="77777777" w:rsidR="00021F7F" w:rsidRDefault="00B60221">
            <w:pPr>
              <w:jc w:val="center"/>
            </w:pPr>
            <w:r>
              <w:t>D2</w:t>
            </w:r>
          </w:p>
        </w:tc>
      </w:tr>
      <w:tr w:rsidR="00021F7F" w14:paraId="692E7609" w14:textId="77777777">
        <w:tc>
          <w:tcPr>
            <w:tcW w:w="0" w:type="auto"/>
            <w:vAlign w:val="center"/>
          </w:tcPr>
          <w:p w14:paraId="096A475F" w14:textId="77777777" w:rsidR="00021F7F" w:rsidRDefault="00B60221">
            <w:r>
              <w:lastRenderedPageBreak/>
              <w:t>Principles of Management</w:t>
            </w:r>
          </w:p>
        </w:tc>
        <w:tc>
          <w:tcPr>
            <w:tcW w:w="0" w:type="auto"/>
            <w:vAlign w:val="center"/>
          </w:tcPr>
          <w:p w14:paraId="4D40CC98" w14:textId="77777777" w:rsidR="00021F7F" w:rsidRDefault="00B60221">
            <w:pPr>
              <w:jc w:val="center"/>
            </w:pPr>
            <w:r>
              <w:t>50</w:t>
            </w:r>
          </w:p>
        </w:tc>
        <w:tc>
          <w:tcPr>
            <w:tcW w:w="0" w:type="auto"/>
            <w:vAlign w:val="center"/>
          </w:tcPr>
          <w:p w14:paraId="49F5CF31" w14:textId="77777777" w:rsidR="00021F7F" w:rsidRDefault="00B60221">
            <w:pPr>
              <w:jc w:val="center"/>
            </w:pPr>
            <w:r>
              <w:t>3</w:t>
            </w:r>
          </w:p>
        </w:tc>
        <w:tc>
          <w:tcPr>
            <w:tcW w:w="0" w:type="auto"/>
            <w:vAlign w:val="center"/>
          </w:tcPr>
          <w:p w14:paraId="761A5AD2" w14:textId="77777777" w:rsidR="00021F7F" w:rsidRDefault="00B60221">
            <w:pPr>
              <w:jc w:val="center"/>
            </w:pPr>
            <w:r>
              <w:t>0</w:t>
            </w:r>
          </w:p>
        </w:tc>
        <w:tc>
          <w:tcPr>
            <w:tcW w:w="0" w:type="auto"/>
            <w:vAlign w:val="center"/>
          </w:tcPr>
          <w:p w14:paraId="6C1B2A30" w14:textId="77777777" w:rsidR="00021F7F" w:rsidRDefault="00B60221">
            <w:pPr>
              <w:jc w:val="center"/>
            </w:pPr>
            <w:r>
              <w:t>N/A</w:t>
            </w:r>
          </w:p>
        </w:tc>
      </w:tr>
      <w:tr w:rsidR="00021F7F" w14:paraId="0CCA4501" w14:textId="77777777">
        <w:tc>
          <w:tcPr>
            <w:tcW w:w="0" w:type="auto"/>
            <w:vAlign w:val="center"/>
          </w:tcPr>
          <w:p w14:paraId="36732830" w14:textId="77777777" w:rsidR="00021F7F" w:rsidRDefault="00B60221">
            <w:r>
              <w:t>Principles of Marketing</w:t>
            </w:r>
          </w:p>
        </w:tc>
        <w:tc>
          <w:tcPr>
            <w:tcW w:w="0" w:type="auto"/>
            <w:vAlign w:val="center"/>
          </w:tcPr>
          <w:p w14:paraId="7AD98902" w14:textId="77777777" w:rsidR="00021F7F" w:rsidRDefault="00B60221">
            <w:pPr>
              <w:jc w:val="center"/>
            </w:pPr>
            <w:r>
              <w:t>50</w:t>
            </w:r>
          </w:p>
        </w:tc>
        <w:tc>
          <w:tcPr>
            <w:tcW w:w="0" w:type="auto"/>
            <w:vAlign w:val="center"/>
          </w:tcPr>
          <w:p w14:paraId="066A0E30" w14:textId="77777777" w:rsidR="00021F7F" w:rsidRDefault="00B60221">
            <w:pPr>
              <w:jc w:val="center"/>
            </w:pPr>
            <w:r>
              <w:t>3</w:t>
            </w:r>
          </w:p>
        </w:tc>
        <w:tc>
          <w:tcPr>
            <w:tcW w:w="0" w:type="auto"/>
            <w:vAlign w:val="center"/>
          </w:tcPr>
          <w:p w14:paraId="2DAEEFAD" w14:textId="77777777" w:rsidR="00021F7F" w:rsidRDefault="00B60221">
            <w:pPr>
              <w:jc w:val="center"/>
            </w:pPr>
            <w:r>
              <w:t>0</w:t>
            </w:r>
          </w:p>
        </w:tc>
        <w:tc>
          <w:tcPr>
            <w:tcW w:w="0" w:type="auto"/>
            <w:vAlign w:val="center"/>
          </w:tcPr>
          <w:p w14:paraId="2B2D8815" w14:textId="77777777" w:rsidR="00021F7F" w:rsidRDefault="00B60221">
            <w:pPr>
              <w:jc w:val="center"/>
            </w:pPr>
            <w:r>
              <w:t>N/A</w:t>
            </w:r>
          </w:p>
        </w:tc>
      </w:tr>
      <w:tr w:rsidR="00021F7F" w14:paraId="17B75BEB" w14:textId="77777777">
        <w:tc>
          <w:tcPr>
            <w:tcW w:w="0" w:type="auto"/>
            <w:vAlign w:val="center"/>
          </w:tcPr>
          <w:p w14:paraId="46C5F3C1" w14:textId="77777777" w:rsidR="00021F7F" w:rsidRDefault="00B60221">
            <w:r>
              <w:t>Principles of Microeconomics</w:t>
            </w:r>
          </w:p>
        </w:tc>
        <w:tc>
          <w:tcPr>
            <w:tcW w:w="0" w:type="auto"/>
            <w:vAlign w:val="center"/>
          </w:tcPr>
          <w:p w14:paraId="33251C63" w14:textId="77777777" w:rsidR="00021F7F" w:rsidRDefault="00B60221">
            <w:pPr>
              <w:jc w:val="center"/>
            </w:pPr>
            <w:r>
              <w:t>50</w:t>
            </w:r>
          </w:p>
        </w:tc>
        <w:tc>
          <w:tcPr>
            <w:tcW w:w="0" w:type="auto"/>
            <w:vAlign w:val="center"/>
          </w:tcPr>
          <w:p w14:paraId="31BEE3AC" w14:textId="77777777" w:rsidR="00021F7F" w:rsidRDefault="00B60221">
            <w:pPr>
              <w:jc w:val="center"/>
            </w:pPr>
            <w:r>
              <w:t>3</w:t>
            </w:r>
          </w:p>
        </w:tc>
        <w:tc>
          <w:tcPr>
            <w:tcW w:w="0" w:type="auto"/>
            <w:vAlign w:val="center"/>
          </w:tcPr>
          <w:p w14:paraId="033111EF" w14:textId="77777777" w:rsidR="00021F7F" w:rsidRDefault="00B60221">
            <w:pPr>
              <w:jc w:val="center"/>
            </w:pPr>
            <w:r>
              <w:t>3</w:t>
            </w:r>
          </w:p>
        </w:tc>
        <w:tc>
          <w:tcPr>
            <w:tcW w:w="0" w:type="auto"/>
            <w:vAlign w:val="center"/>
          </w:tcPr>
          <w:p w14:paraId="0C89A624" w14:textId="77777777" w:rsidR="00021F7F" w:rsidRDefault="00B60221">
            <w:pPr>
              <w:jc w:val="center"/>
            </w:pPr>
            <w:r>
              <w:t>D2</w:t>
            </w:r>
          </w:p>
        </w:tc>
      </w:tr>
      <w:tr w:rsidR="00021F7F" w14:paraId="67F54735" w14:textId="77777777">
        <w:tc>
          <w:tcPr>
            <w:tcW w:w="0" w:type="auto"/>
            <w:vAlign w:val="center"/>
          </w:tcPr>
          <w:p w14:paraId="704E109D" w14:textId="77777777" w:rsidR="00021F7F" w:rsidRDefault="00B60221">
            <w:r>
              <w:t>Social Sciences and History</w:t>
            </w:r>
          </w:p>
        </w:tc>
        <w:tc>
          <w:tcPr>
            <w:tcW w:w="0" w:type="auto"/>
            <w:vAlign w:val="center"/>
          </w:tcPr>
          <w:p w14:paraId="7DE04836" w14:textId="77777777" w:rsidR="00021F7F" w:rsidRDefault="00B60221">
            <w:pPr>
              <w:jc w:val="center"/>
            </w:pPr>
            <w:r>
              <w:t>50</w:t>
            </w:r>
          </w:p>
        </w:tc>
        <w:tc>
          <w:tcPr>
            <w:tcW w:w="0" w:type="auto"/>
            <w:vAlign w:val="center"/>
          </w:tcPr>
          <w:p w14:paraId="203F3AE0" w14:textId="77777777" w:rsidR="00021F7F" w:rsidRDefault="00B60221">
            <w:pPr>
              <w:jc w:val="center"/>
            </w:pPr>
            <w:r>
              <w:t>0</w:t>
            </w:r>
          </w:p>
        </w:tc>
        <w:tc>
          <w:tcPr>
            <w:tcW w:w="0" w:type="auto"/>
            <w:vAlign w:val="center"/>
          </w:tcPr>
          <w:p w14:paraId="34C27593" w14:textId="77777777" w:rsidR="00021F7F" w:rsidRDefault="00B60221">
            <w:pPr>
              <w:jc w:val="center"/>
            </w:pPr>
            <w:r>
              <w:t>0</w:t>
            </w:r>
          </w:p>
        </w:tc>
        <w:tc>
          <w:tcPr>
            <w:tcW w:w="0" w:type="auto"/>
            <w:vAlign w:val="center"/>
          </w:tcPr>
          <w:p w14:paraId="232545D8" w14:textId="77777777" w:rsidR="00021F7F" w:rsidRDefault="00B60221">
            <w:pPr>
              <w:jc w:val="center"/>
            </w:pPr>
            <w:r>
              <w:t>N/A</w:t>
            </w:r>
          </w:p>
        </w:tc>
      </w:tr>
      <w:tr w:rsidR="00021F7F" w14:paraId="321D5CA3" w14:textId="77777777">
        <w:tc>
          <w:tcPr>
            <w:tcW w:w="0" w:type="auto"/>
          </w:tcPr>
          <w:p w14:paraId="47B9B0FE" w14:textId="77777777" w:rsidR="00021F7F" w:rsidRDefault="00B60221">
            <w:r>
              <w:t>Spanish</w:t>
            </w:r>
            <w:r>
              <w:rPr>
                <w:vertAlign w:val="superscript"/>
              </w:rPr>
              <w:t>7</w:t>
            </w:r>
            <w:r>
              <w:t xml:space="preserve"> Level I</w:t>
            </w:r>
          </w:p>
        </w:tc>
        <w:tc>
          <w:tcPr>
            <w:tcW w:w="0" w:type="auto"/>
            <w:vAlign w:val="center"/>
          </w:tcPr>
          <w:p w14:paraId="39C7D9F7" w14:textId="77777777" w:rsidR="00021F7F" w:rsidRDefault="00B60221">
            <w:pPr>
              <w:jc w:val="center"/>
            </w:pPr>
            <w:r>
              <w:t>50</w:t>
            </w:r>
          </w:p>
        </w:tc>
        <w:tc>
          <w:tcPr>
            <w:tcW w:w="0" w:type="auto"/>
            <w:vAlign w:val="center"/>
          </w:tcPr>
          <w:p w14:paraId="43019C77" w14:textId="77777777" w:rsidR="00021F7F" w:rsidRDefault="00B60221">
            <w:pPr>
              <w:jc w:val="center"/>
            </w:pPr>
            <w:r>
              <w:t>6</w:t>
            </w:r>
          </w:p>
        </w:tc>
        <w:tc>
          <w:tcPr>
            <w:tcW w:w="0" w:type="auto"/>
            <w:vAlign w:val="center"/>
          </w:tcPr>
          <w:p w14:paraId="2FDC62DD" w14:textId="77777777" w:rsidR="00021F7F" w:rsidRDefault="00B60221">
            <w:pPr>
              <w:jc w:val="center"/>
            </w:pPr>
            <w:r>
              <w:t>0</w:t>
            </w:r>
          </w:p>
        </w:tc>
        <w:tc>
          <w:tcPr>
            <w:tcW w:w="0" w:type="auto"/>
            <w:vAlign w:val="center"/>
          </w:tcPr>
          <w:p w14:paraId="34C985C3" w14:textId="77777777" w:rsidR="00021F7F" w:rsidRDefault="00B60221">
            <w:pPr>
              <w:jc w:val="center"/>
            </w:pPr>
            <w:r>
              <w:t>N/A</w:t>
            </w:r>
          </w:p>
        </w:tc>
      </w:tr>
      <w:tr w:rsidR="00021F7F" w14:paraId="317695B8" w14:textId="77777777">
        <w:tc>
          <w:tcPr>
            <w:tcW w:w="0" w:type="auto"/>
          </w:tcPr>
          <w:p w14:paraId="2B77A80A" w14:textId="77777777" w:rsidR="00021F7F" w:rsidRDefault="00B60221">
            <w:r>
              <w:t>Spanish</w:t>
            </w:r>
            <w:r>
              <w:rPr>
                <w:vertAlign w:val="superscript"/>
              </w:rPr>
              <w:t>7</w:t>
            </w:r>
            <w:r>
              <w:t xml:space="preserve"> Level II</w:t>
            </w:r>
          </w:p>
        </w:tc>
        <w:tc>
          <w:tcPr>
            <w:tcW w:w="0" w:type="auto"/>
            <w:vAlign w:val="center"/>
          </w:tcPr>
          <w:p w14:paraId="287664C5" w14:textId="77777777" w:rsidR="00021F7F" w:rsidRDefault="00B60221">
            <w:pPr>
              <w:jc w:val="center"/>
            </w:pPr>
            <w:r>
              <w:t>63</w:t>
            </w:r>
          </w:p>
        </w:tc>
        <w:tc>
          <w:tcPr>
            <w:tcW w:w="0" w:type="auto"/>
            <w:vAlign w:val="center"/>
          </w:tcPr>
          <w:p w14:paraId="6104AAF0" w14:textId="77777777" w:rsidR="00021F7F" w:rsidRDefault="00B60221">
            <w:pPr>
              <w:jc w:val="center"/>
            </w:pPr>
            <w:r>
              <w:t>9</w:t>
            </w:r>
          </w:p>
        </w:tc>
        <w:tc>
          <w:tcPr>
            <w:tcW w:w="0" w:type="auto"/>
            <w:vAlign w:val="center"/>
          </w:tcPr>
          <w:p w14:paraId="0B1E9D12" w14:textId="77777777" w:rsidR="00021F7F" w:rsidRDefault="00B60221">
            <w:pPr>
              <w:jc w:val="center"/>
            </w:pPr>
            <w:r>
              <w:t>3</w:t>
            </w:r>
          </w:p>
        </w:tc>
        <w:tc>
          <w:tcPr>
            <w:tcW w:w="0" w:type="auto"/>
            <w:vAlign w:val="center"/>
          </w:tcPr>
          <w:p w14:paraId="307C73E3" w14:textId="77777777" w:rsidR="00021F7F" w:rsidRDefault="00B60221">
            <w:pPr>
              <w:jc w:val="center"/>
            </w:pPr>
            <w:r>
              <w:t>C2</w:t>
            </w:r>
          </w:p>
        </w:tc>
      </w:tr>
      <w:tr w:rsidR="00021F7F" w14:paraId="6F626CE2" w14:textId="77777777">
        <w:tc>
          <w:tcPr>
            <w:tcW w:w="0" w:type="auto"/>
          </w:tcPr>
          <w:p w14:paraId="2D5A8DE9" w14:textId="77777777" w:rsidR="00021F7F" w:rsidRDefault="00B60221">
            <w:r>
              <w:t>Spanish with Writing I</w:t>
            </w:r>
            <w:r>
              <w:br/>
            </w:r>
          </w:p>
        </w:tc>
        <w:tc>
          <w:tcPr>
            <w:tcW w:w="0" w:type="auto"/>
            <w:vAlign w:val="center"/>
          </w:tcPr>
          <w:p w14:paraId="0602E3DD" w14:textId="77777777" w:rsidR="00021F7F" w:rsidRDefault="00B60221">
            <w:pPr>
              <w:jc w:val="center"/>
            </w:pPr>
            <w:r>
              <w:t>50</w:t>
            </w:r>
            <w:r>
              <w:br/>
            </w:r>
          </w:p>
        </w:tc>
        <w:tc>
          <w:tcPr>
            <w:tcW w:w="0" w:type="auto"/>
            <w:vAlign w:val="center"/>
          </w:tcPr>
          <w:p w14:paraId="37EC3BF3" w14:textId="77777777" w:rsidR="00021F7F" w:rsidRDefault="00B60221">
            <w:pPr>
              <w:jc w:val="center"/>
            </w:pPr>
            <w:r>
              <w:t>6</w:t>
            </w:r>
            <w:r>
              <w:br/>
            </w:r>
          </w:p>
        </w:tc>
        <w:tc>
          <w:tcPr>
            <w:tcW w:w="0" w:type="auto"/>
            <w:vAlign w:val="center"/>
          </w:tcPr>
          <w:p w14:paraId="7CC4A89F" w14:textId="77777777" w:rsidR="00021F7F" w:rsidRDefault="00B60221">
            <w:pPr>
              <w:jc w:val="center"/>
            </w:pPr>
            <w:r>
              <w:t>0</w:t>
            </w:r>
            <w:r>
              <w:br/>
            </w:r>
          </w:p>
        </w:tc>
        <w:tc>
          <w:tcPr>
            <w:tcW w:w="0" w:type="auto"/>
            <w:vAlign w:val="center"/>
          </w:tcPr>
          <w:p w14:paraId="1F85E9AE" w14:textId="77777777" w:rsidR="00021F7F" w:rsidRDefault="00B60221">
            <w:pPr>
              <w:jc w:val="center"/>
            </w:pPr>
            <w:r>
              <w:t>N/A</w:t>
            </w:r>
            <w:r>
              <w:br/>
            </w:r>
          </w:p>
        </w:tc>
      </w:tr>
      <w:tr w:rsidR="00021F7F" w14:paraId="74EC3DA4" w14:textId="77777777">
        <w:tc>
          <w:tcPr>
            <w:tcW w:w="0" w:type="auto"/>
          </w:tcPr>
          <w:p w14:paraId="2DF80E8B" w14:textId="77777777" w:rsidR="00021F7F" w:rsidRDefault="00B60221">
            <w:r>
              <w:t>Spanish with Writing II</w:t>
            </w:r>
            <w:r>
              <w:br/>
            </w:r>
          </w:p>
        </w:tc>
        <w:tc>
          <w:tcPr>
            <w:tcW w:w="0" w:type="auto"/>
            <w:vAlign w:val="center"/>
          </w:tcPr>
          <w:p w14:paraId="2052A877" w14:textId="77777777" w:rsidR="00021F7F" w:rsidRDefault="00B60221">
            <w:pPr>
              <w:jc w:val="center"/>
            </w:pPr>
            <w:r>
              <w:t>63</w:t>
            </w:r>
            <w:r>
              <w:br/>
            </w:r>
          </w:p>
        </w:tc>
        <w:tc>
          <w:tcPr>
            <w:tcW w:w="0" w:type="auto"/>
            <w:vAlign w:val="center"/>
          </w:tcPr>
          <w:p w14:paraId="1E159907" w14:textId="77777777" w:rsidR="00021F7F" w:rsidRDefault="00B60221">
            <w:pPr>
              <w:jc w:val="center"/>
            </w:pPr>
            <w:r>
              <w:t>9</w:t>
            </w:r>
            <w:r>
              <w:br/>
            </w:r>
          </w:p>
        </w:tc>
        <w:tc>
          <w:tcPr>
            <w:tcW w:w="0" w:type="auto"/>
            <w:vAlign w:val="center"/>
          </w:tcPr>
          <w:p w14:paraId="3D9C5312" w14:textId="77777777" w:rsidR="00021F7F" w:rsidRDefault="00B60221">
            <w:pPr>
              <w:jc w:val="center"/>
            </w:pPr>
            <w:r>
              <w:t>3</w:t>
            </w:r>
            <w:r>
              <w:br/>
            </w:r>
          </w:p>
        </w:tc>
        <w:tc>
          <w:tcPr>
            <w:tcW w:w="0" w:type="auto"/>
            <w:vAlign w:val="center"/>
          </w:tcPr>
          <w:p w14:paraId="312BB5DA" w14:textId="77777777" w:rsidR="00021F7F" w:rsidRDefault="00B60221">
            <w:pPr>
              <w:jc w:val="center"/>
            </w:pPr>
            <w:r>
              <w:t>C2</w:t>
            </w:r>
            <w:r>
              <w:br/>
            </w:r>
          </w:p>
        </w:tc>
      </w:tr>
      <w:tr w:rsidR="00021F7F" w14:paraId="52A7CC90" w14:textId="77777777">
        <w:tc>
          <w:tcPr>
            <w:tcW w:w="0" w:type="auto"/>
            <w:vAlign w:val="center"/>
          </w:tcPr>
          <w:p w14:paraId="2605A76E" w14:textId="77777777" w:rsidR="00021F7F" w:rsidRDefault="00B60221">
            <w:r>
              <w:t>Trigonometry</w:t>
            </w:r>
          </w:p>
        </w:tc>
        <w:tc>
          <w:tcPr>
            <w:tcW w:w="0" w:type="auto"/>
            <w:vAlign w:val="center"/>
          </w:tcPr>
          <w:p w14:paraId="41F4DB56" w14:textId="77777777" w:rsidR="00021F7F" w:rsidRDefault="00B60221">
            <w:pPr>
              <w:jc w:val="center"/>
            </w:pPr>
            <w:r>
              <w:t>50</w:t>
            </w:r>
          </w:p>
        </w:tc>
        <w:tc>
          <w:tcPr>
            <w:tcW w:w="0" w:type="auto"/>
            <w:vAlign w:val="center"/>
          </w:tcPr>
          <w:p w14:paraId="698F4ACE" w14:textId="77777777" w:rsidR="00021F7F" w:rsidRDefault="00B60221">
            <w:pPr>
              <w:jc w:val="center"/>
            </w:pPr>
            <w:r>
              <w:t>3</w:t>
            </w:r>
          </w:p>
        </w:tc>
        <w:tc>
          <w:tcPr>
            <w:tcW w:w="0" w:type="auto"/>
            <w:vAlign w:val="center"/>
          </w:tcPr>
          <w:p w14:paraId="3935B580" w14:textId="77777777" w:rsidR="00021F7F" w:rsidRDefault="00B60221">
            <w:pPr>
              <w:jc w:val="center"/>
            </w:pPr>
            <w:r>
              <w:t>3</w:t>
            </w:r>
          </w:p>
        </w:tc>
        <w:tc>
          <w:tcPr>
            <w:tcW w:w="0" w:type="auto"/>
            <w:vAlign w:val="center"/>
          </w:tcPr>
          <w:p w14:paraId="5C80C238" w14:textId="77777777" w:rsidR="00021F7F" w:rsidRDefault="00B60221">
            <w:pPr>
              <w:jc w:val="center"/>
            </w:pPr>
            <w:r>
              <w:t>N/A</w:t>
            </w:r>
          </w:p>
        </w:tc>
      </w:tr>
      <w:tr w:rsidR="00021F7F" w14:paraId="6E543EB7" w14:textId="77777777">
        <w:tc>
          <w:tcPr>
            <w:tcW w:w="0" w:type="auto"/>
            <w:vAlign w:val="center"/>
          </w:tcPr>
          <w:p w14:paraId="0A5F9193" w14:textId="77777777" w:rsidR="00021F7F" w:rsidRDefault="00B60221">
            <w:r>
              <w:t>Western Civilization I</w:t>
            </w:r>
          </w:p>
        </w:tc>
        <w:tc>
          <w:tcPr>
            <w:tcW w:w="0" w:type="auto"/>
            <w:vAlign w:val="center"/>
          </w:tcPr>
          <w:p w14:paraId="0F605F0A" w14:textId="77777777" w:rsidR="00021F7F" w:rsidRDefault="00B60221">
            <w:pPr>
              <w:jc w:val="center"/>
            </w:pPr>
            <w:r>
              <w:t>50</w:t>
            </w:r>
          </w:p>
        </w:tc>
        <w:tc>
          <w:tcPr>
            <w:tcW w:w="0" w:type="auto"/>
            <w:vAlign w:val="center"/>
          </w:tcPr>
          <w:p w14:paraId="7F2AC3AB" w14:textId="77777777" w:rsidR="00021F7F" w:rsidRDefault="00B60221">
            <w:pPr>
              <w:jc w:val="center"/>
            </w:pPr>
            <w:r>
              <w:t>3</w:t>
            </w:r>
          </w:p>
        </w:tc>
        <w:tc>
          <w:tcPr>
            <w:tcW w:w="0" w:type="auto"/>
            <w:vAlign w:val="center"/>
          </w:tcPr>
          <w:p w14:paraId="26A16A70" w14:textId="77777777" w:rsidR="00021F7F" w:rsidRDefault="00B60221">
            <w:pPr>
              <w:jc w:val="center"/>
            </w:pPr>
            <w:r>
              <w:t>3</w:t>
            </w:r>
          </w:p>
        </w:tc>
        <w:tc>
          <w:tcPr>
            <w:tcW w:w="0" w:type="auto"/>
            <w:vAlign w:val="center"/>
          </w:tcPr>
          <w:p w14:paraId="197D1325" w14:textId="77777777" w:rsidR="00021F7F" w:rsidRDefault="00B60221">
            <w:pPr>
              <w:jc w:val="center"/>
            </w:pPr>
            <w:r>
              <w:t>C2 or D6</w:t>
            </w:r>
          </w:p>
        </w:tc>
      </w:tr>
      <w:tr w:rsidR="00021F7F" w14:paraId="7265F6B0" w14:textId="77777777">
        <w:tc>
          <w:tcPr>
            <w:tcW w:w="0" w:type="auto"/>
            <w:vAlign w:val="center"/>
          </w:tcPr>
          <w:p w14:paraId="30F6EF3D" w14:textId="77777777" w:rsidR="00021F7F" w:rsidRDefault="00B60221">
            <w:r>
              <w:t>Western Civilization I I</w:t>
            </w:r>
          </w:p>
        </w:tc>
        <w:tc>
          <w:tcPr>
            <w:tcW w:w="0" w:type="auto"/>
            <w:vAlign w:val="center"/>
          </w:tcPr>
          <w:p w14:paraId="0C44BB46" w14:textId="77777777" w:rsidR="00021F7F" w:rsidRDefault="00B60221">
            <w:pPr>
              <w:jc w:val="center"/>
            </w:pPr>
            <w:r>
              <w:t>50</w:t>
            </w:r>
          </w:p>
        </w:tc>
        <w:tc>
          <w:tcPr>
            <w:tcW w:w="0" w:type="auto"/>
            <w:vAlign w:val="center"/>
          </w:tcPr>
          <w:p w14:paraId="43D1242D" w14:textId="77777777" w:rsidR="00021F7F" w:rsidRDefault="00B60221">
            <w:pPr>
              <w:jc w:val="center"/>
            </w:pPr>
            <w:r>
              <w:t>3</w:t>
            </w:r>
          </w:p>
        </w:tc>
        <w:tc>
          <w:tcPr>
            <w:tcW w:w="0" w:type="auto"/>
            <w:vAlign w:val="center"/>
          </w:tcPr>
          <w:p w14:paraId="4965B195" w14:textId="77777777" w:rsidR="00021F7F" w:rsidRDefault="00B60221">
            <w:pPr>
              <w:jc w:val="center"/>
            </w:pPr>
            <w:r>
              <w:t>3</w:t>
            </w:r>
          </w:p>
        </w:tc>
        <w:tc>
          <w:tcPr>
            <w:tcW w:w="0" w:type="auto"/>
            <w:vAlign w:val="center"/>
          </w:tcPr>
          <w:p w14:paraId="5D5A75CC" w14:textId="77777777" w:rsidR="00021F7F" w:rsidRDefault="00B60221">
            <w:pPr>
              <w:jc w:val="center"/>
            </w:pPr>
            <w:r>
              <w:t>D6</w:t>
            </w:r>
          </w:p>
        </w:tc>
      </w:tr>
    </w:tbl>
    <w:p w14:paraId="4CB5A723" w14:textId="77777777" w:rsidR="00021F7F" w:rsidRDefault="00B60221">
      <w:pPr>
        <w:pStyle w:val="sc-BodyText"/>
      </w:pPr>
      <w:r>
        <w:rPr>
          <w:i/>
        </w:rPr>
        <w:t>Students must submit Official CLEP exam transcripts to the Admissions Office for use on the A.A./A.S. or GE patterns.</w:t>
      </w:r>
    </w:p>
    <w:p w14:paraId="6FD9C473" w14:textId="77777777" w:rsidR="00021F7F" w:rsidRDefault="00B60221">
      <w:pPr>
        <w:pStyle w:val="Heading3"/>
      </w:pPr>
      <w:bookmarkStart w:id="86" w:name="CC5F86D44D294DC4B0D9E62FDA20CD20"/>
      <w:r>
        <w:t>International Baccalaureate (IB)</w:t>
      </w:r>
      <w:bookmarkEnd w:id="86"/>
      <w:r>
        <w:fldChar w:fldCharType="begin"/>
      </w:r>
      <w:r>
        <w:instrText xml:space="preserve"> XE "International Baccalaureate (IB)" </w:instrText>
      </w:r>
      <w:r>
        <w:fldChar w:fldCharType="end"/>
      </w:r>
    </w:p>
    <w:p w14:paraId="10526EB6" w14:textId="77777777" w:rsidR="00021F7F" w:rsidRDefault="00B60221">
      <w:pPr>
        <w:pStyle w:val="sc-BodyText"/>
      </w:pPr>
      <w:r>
        <w:t>Students may earn credit for International Baccalaureate (IB) exams. IB credit can be used to meet Cal-GETC and A.A. or A.S. general education (GE) and/or some major requirements in accordance with the established Taft College policies. For more information, visit the College Credit for International Baccalaureate section.</w:t>
      </w:r>
    </w:p>
    <w:p w14:paraId="456DE434" w14:textId="77777777" w:rsidR="00021F7F" w:rsidRDefault="00B60221">
      <w:pPr>
        <w:pStyle w:val="sc-BodyText"/>
      </w:pPr>
      <w:r>
        <w:t>Students must have the IB exams transcripts mailed to the Admissions Office (hand carried copies will not be accepted) to be considered for granting credit.</w:t>
      </w:r>
    </w:p>
    <w:p w14:paraId="23D87F8D" w14:textId="77777777" w:rsidR="00021F7F" w:rsidRDefault="00B60221">
      <w:pPr>
        <w:pStyle w:val="sc-BodyText"/>
      </w:pPr>
      <w:r>
        <w:t>Course credit and units granted at Taft College may differ from course credit and units granted by a transfer institution.</w:t>
      </w:r>
    </w:p>
    <w:p w14:paraId="43A203D6" w14:textId="77777777" w:rsidR="00021F7F" w:rsidRDefault="00B60221">
      <w:pPr>
        <w:pStyle w:val="Heading3"/>
      </w:pPr>
      <w:bookmarkStart w:id="87" w:name="349F41837A274E7C851A35DB27073930"/>
      <w:r>
        <w:t>College Credit for International Baccalaureate (IB)</w:t>
      </w:r>
      <w:bookmarkEnd w:id="87"/>
      <w:r>
        <w:fldChar w:fldCharType="begin"/>
      </w:r>
      <w:r>
        <w:instrText xml:space="preserve"> XE "College Credit for International Baccalaureate (IB) " </w:instrText>
      </w:r>
      <w:r>
        <w:fldChar w:fldCharType="end"/>
      </w:r>
    </w:p>
    <w:tbl>
      <w:tblPr>
        <w:tblStyle w:val="TableSimple3"/>
        <w:tblW w:w="5000" w:type="pct"/>
        <w:tblLook w:val="04A0" w:firstRow="1" w:lastRow="0" w:firstColumn="1" w:lastColumn="0" w:noHBand="0" w:noVBand="1"/>
      </w:tblPr>
      <w:tblGrid>
        <w:gridCol w:w="4190"/>
        <w:gridCol w:w="1332"/>
        <w:gridCol w:w="1999"/>
        <w:gridCol w:w="1523"/>
        <w:gridCol w:w="1206"/>
      </w:tblGrid>
      <w:tr w:rsidR="00021F7F" w14:paraId="170641C0" w14:textId="77777777">
        <w:tc>
          <w:tcPr>
            <w:tcW w:w="0" w:type="auto"/>
            <w:vAlign w:val="center"/>
          </w:tcPr>
          <w:p w14:paraId="397A0AC0" w14:textId="77777777" w:rsidR="00021F7F" w:rsidRDefault="00B60221">
            <w:pPr>
              <w:jc w:val="center"/>
            </w:pPr>
            <w:r>
              <w:rPr>
                <w:b/>
              </w:rPr>
              <w:lastRenderedPageBreak/>
              <w:t>International Baccalaureate (IB)</w:t>
            </w:r>
          </w:p>
        </w:tc>
        <w:tc>
          <w:tcPr>
            <w:tcW w:w="0" w:type="auto"/>
            <w:vAlign w:val="center"/>
          </w:tcPr>
          <w:p w14:paraId="19FB31B5" w14:textId="77777777" w:rsidR="00021F7F" w:rsidRDefault="00B60221">
            <w:pPr>
              <w:jc w:val="center"/>
            </w:pPr>
            <w:r>
              <w:rPr>
                <w:b/>
              </w:rPr>
              <w:t>Minimum Score</w:t>
            </w:r>
          </w:p>
        </w:tc>
        <w:tc>
          <w:tcPr>
            <w:tcW w:w="0" w:type="auto"/>
            <w:vAlign w:val="center"/>
          </w:tcPr>
          <w:p w14:paraId="54AEAAF2" w14:textId="77777777" w:rsidR="00021F7F" w:rsidRDefault="00B60221">
            <w:pPr>
              <w:jc w:val="center"/>
            </w:pPr>
            <w:r>
              <w:rPr>
                <w:b/>
              </w:rPr>
              <w:t>Minimum Score for Cal-GETC</w:t>
            </w:r>
          </w:p>
        </w:tc>
        <w:tc>
          <w:tcPr>
            <w:tcW w:w="0" w:type="auto"/>
            <w:vAlign w:val="center"/>
          </w:tcPr>
          <w:p w14:paraId="4BE0D69D" w14:textId="77777777" w:rsidR="00021F7F" w:rsidRDefault="00B60221">
            <w:pPr>
              <w:jc w:val="center"/>
            </w:pPr>
            <w:r>
              <w:rPr>
                <w:b/>
              </w:rPr>
              <w:t>Cal-GETC Area</w:t>
            </w:r>
          </w:p>
        </w:tc>
        <w:tc>
          <w:tcPr>
            <w:tcW w:w="0" w:type="auto"/>
            <w:vAlign w:val="center"/>
          </w:tcPr>
          <w:p w14:paraId="0B961091" w14:textId="77777777" w:rsidR="00021F7F" w:rsidRDefault="00B60221">
            <w:pPr>
              <w:jc w:val="center"/>
            </w:pPr>
            <w:r>
              <w:rPr>
                <w:b/>
              </w:rPr>
              <w:t>Cal-GETC Units</w:t>
            </w:r>
            <w:r>
              <w:t xml:space="preserve"> </w:t>
            </w:r>
          </w:p>
        </w:tc>
      </w:tr>
      <w:tr w:rsidR="00021F7F" w14:paraId="7015D177" w14:textId="77777777">
        <w:tc>
          <w:tcPr>
            <w:tcW w:w="0" w:type="auto"/>
            <w:vAlign w:val="center"/>
          </w:tcPr>
          <w:p w14:paraId="661529A1" w14:textId="77777777" w:rsidR="00021F7F" w:rsidRDefault="00B60221">
            <w:r>
              <w:t>IB Biology HL</w:t>
            </w:r>
          </w:p>
        </w:tc>
        <w:tc>
          <w:tcPr>
            <w:tcW w:w="0" w:type="auto"/>
            <w:vAlign w:val="center"/>
          </w:tcPr>
          <w:p w14:paraId="54EAFF3F" w14:textId="77777777" w:rsidR="00021F7F" w:rsidRDefault="00B60221">
            <w:pPr>
              <w:jc w:val="center"/>
            </w:pPr>
            <w:r>
              <w:t>5</w:t>
            </w:r>
          </w:p>
        </w:tc>
        <w:tc>
          <w:tcPr>
            <w:tcW w:w="0" w:type="auto"/>
            <w:vAlign w:val="center"/>
          </w:tcPr>
          <w:p w14:paraId="564EF418" w14:textId="77777777" w:rsidR="00021F7F" w:rsidRDefault="00B60221">
            <w:pPr>
              <w:jc w:val="center"/>
            </w:pPr>
            <w:r>
              <w:t>5</w:t>
            </w:r>
          </w:p>
        </w:tc>
        <w:tc>
          <w:tcPr>
            <w:tcW w:w="0" w:type="auto"/>
            <w:vAlign w:val="center"/>
          </w:tcPr>
          <w:p w14:paraId="2DF71F40" w14:textId="77777777" w:rsidR="00021F7F" w:rsidRDefault="00B60221">
            <w:pPr>
              <w:jc w:val="center"/>
            </w:pPr>
            <w:r>
              <w:t>5B (w/o lab)</w:t>
            </w:r>
          </w:p>
        </w:tc>
        <w:tc>
          <w:tcPr>
            <w:tcW w:w="0" w:type="auto"/>
            <w:vAlign w:val="center"/>
          </w:tcPr>
          <w:p w14:paraId="7C76AE9E" w14:textId="77777777" w:rsidR="00021F7F" w:rsidRDefault="00B60221">
            <w:pPr>
              <w:jc w:val="center"/>
            </w:pPr>
            <w:r>
              <w:t>5.3</w:t>
            </w:r>
            <w:r>
              <w:br/>
            </w:r>
          </w:p>
        </w:tc>
      </w:tr>
      <w:tr w:rsidR="00021F7F" w14:paraId="534ED72E" w14:textId="77777777">
        <w:tc>
          <w:tcPr>
            <w:tcW w:w="0" w:type="auto"/>
            <w:vAlign w:val="center"/>
          </w:tcPr>
          <w:p w14:paraId="1011BBFE" w14:textId="77777777" w:rsidR="00021F7F" w:rsidRDefault="00B60221">
            <w:r>
              <w:t>IB Chemistry  HL</w:t>
            </w:r>
          </w:p>
        </w:tc>
        <w:tc>
          <w:tcPr>
            <w:tcW w:w="0" w:type="auto"/>
            <w:vAlign w:val="center"/>
          </w:tcPr>
          <w:p w14:paraId="1365B932" w14:textId="77777777" w:rsidR="00021F7F" w:rsidRDefault="00B60221">
            <w:pPr>
              <w:jc w:val="center"/>
            </w:pPr>
            <w:r>
              <w:t>5</w:t>
            </w:r>
          </w:p>
        </w:tc>
        <w:tc>
          <w:tcPr>
            <w:tcW w:w="0" w:type="auto"/>
            <w:vAlign w:val="center"/>
          </w:tcPr>
          <w:p w14:paraId="407E764D" w14:textId="77777777" w:rsidR="00021F7F" w:rsidRDefault="00B60221">
            <w:pPr>
              <w:jc w:val="center"/>
            </w:pPr>
            <w:r>
              <w:t>5</w:t>
            </w:r>
          </w:p>
        </w:tc>
        <w:tc>
          <w:tcPr>
            <w:tcW w:w="0" w:type="auto"/>
            <w:vAlign w:val="center"/>
          </w:tcPr>
          <w:p w14:paraId="4E8D3838" w14:textId="77777777" w:rsidR="00021F7F" w:rsidRDefault="00B60221">
            <w:pPr>
              <w:jc w:val="center"/>
            </w:pPr>
            <w:r>
              <w:t>5A (w/o lab)</w:t>
            </w:r>
          </w:p>
        </w:tc>
        <w:tc>
          <w:tcPr>
            <w:tcW w:w="0" w:type="auto"/>
            <w:vAlign w:val="center"/>
          </w:tcPr>
          <w:p w14:paraId="1AB2AACA" w14:textId="77777777" w:rsidR="00021F7F" w:rsidRDefault="00B60221">
            <w:pPr>
              <w:jc w:val="center"/>
            </w:pPr>
            <w:r>
              <w:t>5.3</w:t>
            </w:r>
          </w:p>
        </w:tc>
      </w:tr>
      <w:tr w:rsidR="00021F7F" w14:paraId="6745C21D" w14:textId="77777777">
        <w:tc>
          <w:tcPr>
            <w:tcW w:w="0" w:type="auto"/>
            <w:vAlign w:val="center"/>
          </w:tcPr>
          <w:p w14:paraId="12A1EAB6" w14:textId="77777777" w:rsidR="00021F7F" w:rsidRDefault="00B60221">
            <w:r>
              <w:t>IB Economics  HL</w:t>
            </w:r>
          </w:p>
        </w:tc>
        <w:tc>
          <w:tcPr>
            <w:tcW w:w="0" w:type="auto"/>
            <w:vAlign w:val="center"/>
          </w:tcPr>
          <w:p w14:paraId="68B60A47" w14:textId="77777777" w:rsidR="00021F7F" w:rsidRDefault="00B60221">
            <w:pPr>
              <w:jc w:val="center"/>
            </w:pPr>
            <w:r>
              <w:t>5</w:t>
            </w:r>
          </w:p>
        </w:tc>
        <w:tc>
          <w:tcPr>
            <w:tcW w:w="0" w:type="auto"/>
            <w:vAlign w:val="center"/>
          </w:tcPr>
          <w:p w14:paraId="2AB52E8B" w14:textId="77777777" w:rsidR="00021F7F" w:rsidRDefault="00B60221">
            <w:pPr>
              <w:jc w:val="center"/>
            </w:pPr>
            <w:r>
              <w:t>5</w:t>
            </w:r>
          </w:p>
        </w:tc>
        <w:tc>
          <w:tcPr>
            <w:tcW w:w="0" w:type="auto"/>
            <w:vAlign w:val="center"/>
          </w:tcPr>
          <w:p w14:paraId="03C761CB" w14:textId="77777777" w:rsidR="00021F7F" w:rsidRDefault="00B60221">
            <w:pPr>
              <w:jc w:val="center"/>
            </w:pPr>
            <w:r>
              <w:t>4</w:t>
            </w:r>
          </w:p>
        </w:tc>
        <w:tc>
          <w:tcPr>
            <w:tcW w:w="0" w:type="auto"/>
            <w:vAlign w:val="center"/>
          </w:tcPr>
          <w:p w14:paraId="12FF4D50" w14:textId="77777777" w:rsidR="00021F7F" w:rsidRDefault="00B60221">
            <w:pPr>
              <w:jc w:val="center"/>
            </w:pPr>
            <w:r>
              <w:t>5.3</w:t>
            </w:r>
          </w:p>
        </w:tc>
      </w:tr>
      <w:tr w:rsidR="00021F7F" w14:paraId="1DF53997" w14:textId="77777777">
        <w:tc>
          <w:tcPr>
            <w:tcW w:w="0" w:type="auto"/>
            <w:vAlign w:val="center"/>
          </w:tcPr>
          <w:p w14:paraId="7A34BA62" w14:textId="77777777" w:rsidR="00021F7F" w:rsidRDefault="00B60221">
            <w:r>
              <w:t>IB Geography  HL</w:t>
            </w:r>
          </w:p>
        </w:tc>
        <w:tc>
          <w:tcPr>
            <w:tcW w:w="0" w:type="auto"/>
            <w:vAlign w:val="center"/>
          </w:tcPr>
          <w:p w14:paraId="53DF385D" w14:textId="77777777" w:rsidR="00021F7F" w:rsidRDefault="00B60221">
            <w:pPr>
              <w:jc w:val="center"/>
            </w:pPr>
            <w:r>
              <w:t>5</w:t>
            </w:r>
          </w:p>
        </w:tc>
        <w:tc>
          <w:tcPr>
            <w:tcW w:w="0" w:type="auto"/>
            <w:vAlign w:val="center"/>
          </w:tcPr>
          <w:p w14:paraId="35821DE1" w14:textId="77777777" w:rsidR="00021F7F" w:rsidRDefault="00B60221">
            <w:pPr>
              <w:jc w:val="center"/>
            </w:pPr>
            <w:r>
              <w:t>5</w:t>
            </w:r>
          </w:p>
        </w:tc>
        <w:tc>
          <w:tcPr>
            <w:tcW w:w="0" w:type="auto"/>
            <w:vAlign w:val="center"/>
          </w:tcPr>
          <w:p w14:paraId="5BC10F43" w14:textId="77777777" w:rsidR="00021F7F" w:rsidRDefault="00B60221">
            <w:pPr>
              <w:jc w:val="center"/>
            </w:pPr>
            <w:r>
              <w:t>4</w:t>
            </w:r>
          </w:p>
        </w:tc>
        <w:tc>
          <w:tcPr>
            <w:tcW w:w="0" w:type="auto"/>
            <w:vAlign w:val="center"/>
          </w:tcPr>
          <w:p w14:paraId="187364F8" w14:textId="77777777" w:rsidR="00021F7F" w:rsidRDefault="00B60221">
            <w:pPr>
              <w:jc w:val="center"/>
            </w:pPr>
            <w:r>
              <w:t>5.3</w:t>
            </w:r>
          </w:p>
        </w:tc>
      </w:tr>
      <w:tr w:rsidR="00021F7F" w14:paraId="5B91D007" w14:textId="77777777">
        <w:tc>
          <w:tcPr>
            <w:tcW w:w="0" w:type="auto"/>
            <w:vAlign w:val="center"/>
          </w:tcPr>
          <w:p w14:paraId="63AF11DF" w14:textId="77777777" w:rsidR="00021F7F" w:rsidRDefault="00B60221">
            <w:r>
              <w:t>IB History (any region)  HL</w:t>
            </w:r>
          </w:p>
        </w:tc>
        <w:tc>
          <w:tcPr>
            <w:tcW w:w="0" w:type="auto"/>
            <w:vAlign w:val="center"/>
          </w:tcPr>
          <w:p w14:paraId="4E4D84CF" w14:textId="77777777" w:rsidR="00021F7F" w:rsidRDefault="00B60221">
            <w:pPr>
              <w:jc w:val="center"/>
            </w:pPr>
            <w:r>
              <w:t>5</w:t>
            </w:r>
          </w:p>
        </w:tc>
        <w:tc>
          <w:tcPr>
            <w:tcW w:w="0" w:type="auto"/>
            <w:vAlign w:val="center"/>
          </w:tcPr>
          <w:p w14:paraId="0EECC927" w14:textId="77777777" w:rsidR="00021F7F" w:rsidRDefault="00B60221">
            <w:pPr>
              <w:jc w:val="center"/>
            </w:pPr>
            <w:r>
              <w:t>5</w:t>
            </w:r>
          </w:p>
        </w:tc>
        <w:tc>
          <w:tcPr>
            <w:tcW w:w="0" w:type="auto"/>
            <w:vAlign w:val="center"/>
          </w:tcPr>
          <w:p w14:paraId="2CED8961" w14:textId="77777777" w:rsidR="00021F7F" w:rsidRDefault="00B60221">
            <w:pPr>
              <w:jc w:val="center"/>
            </w:pPr>
            <w:r>
              <w:t xml:space="preserve">3B </w:t>
            </w:r>
            <w:r>
              <w:rPr>
                <w:b/>
                <w:u w:val="single"/>
              </w:rPr>
              <w:t>or</w:t>
            </w:r>
            <w:r>
              <w:t xml:space="preserve"> 4</w:t>
            </w:r>
          </w:p>
        </w:tc>
        <w:tc>
          <w:tcPr>
            <w:tcW w:w="0" w:type="auto"/>
            <w:vAlign w:val="center"/>
          </w:tcPr>
          <w:p w14:paraId="2FBC0829" w14:textId="77777777" w:rsidR="00021F7F" w:rsidRDefault="00B60221">
            <w:pPr>
              <w:jc w:val="center"/>
            </w:pPr>
            <w:r>
              <w:t>5.3</w:t>
            </w:r>
          </w:p>
        </w:tc>
      </w:tr>
      <w:tr w:rsidR="00021F7F" w14:paraId="2AA7E1CE" w14:textId="77777777">
        <w:tc>
          <w:tcPr>
            <w:tcW w:w="0" w:type="auto"/>
            <w:vAlign w:val="center"/>
          </w:tcPr>
          <w:p w14:paraId="03E69329" w14:textId="77777777" w:rsidR="00021F7F" w:rsidRDefault="00B60221">
            <w:r>
              <w:t>IB Language A - Literature(any language, except English) HL</w:t>
            </w:r>
          </w:p>
        </w:tc>
        <w:tc>
          <w:tcPr>
            <w:tcW w:w="0" w:type="auto"/>
            <w:vAlign w:val="center"/>
          </w:tcPr>
          <w:p w14:paraId="3FA82D9D" w14:textId="77777777" w:rsidR="00021F7F" w:rsidRDefault="00B60221">
            <w:pPr>
              <w:jc w:val="center"/>
            </w:pPr>
            <w:r>
              <w:t>4</w:t>
            </w:r>
          </w:p>
        </w:tc>
        <w:tc>
          <w:tcPr>
            <w:tcW w:w="0" w:type="auto"/>
            <w:vAlign w:val="center"/>
          </w:tcPr>
          <w:p w14:paraId="31EAAFD6" w14:textId="77777777" w:rsidR="00021F7F" w:rsidRDefault="00B60221">
            <w:pPr>
              <w:jc w:val="center"/>
            </w:pPr>
            <w:r>
              <w:t>5</w:t>
            </w:r>
          </w:p>
        </w:tc>
        <w:tc>
          <w:tcPr>
            <w:tcW w:w="0" w:type="auto"/>
            <w:vAlign w:val="center"/>
          </w:tcPr>
          <w:p w14:paraId="13686961" w14:textId="77777777" w:rsidR="00021F7F" w:rsidRDefault="00B60221">
            <w:pPr>
              <w:jc w:val="center"/>
            </w:pPr>
            <w:r>
              <w:t>3B</w:t>
            </w:r>
          </w:p>
        </w:tc>
        <w:tc>
          <w:tcPr>
            <w:tcW w:w="0" w:type="auto"/>
            <w:vAlign w:val="center"/>
          </w:tcPr>
          <w:p w14:paraId="279F7067" w14:textId="77777777" w:rsidR="00021F7F" w:rsidRDefault="00B60221">
            <w:pPr>
              <w:jc w:val="center"/>
            </w:pPr>
            <w:r>
              <w:t>5.3</w:t>
            </w:r>
            <w:r>
              <w:br/>
            </w:r>
          </w:p>
        </w:tc>
      </w:tr>
      <w:tr w:rsidR="00021F7F" w14:paraId="6BAB0F58" w14:textId="77777777">
        <w:tc>
          <w:tcPr>
            <w:tcW w:w="0" w:type="auto"/>
            <w:vAlign w:val="center"/>
          </w:tcPr>
          <w:p w14:paraId="058E7322" w14:textId="77777777" w:rsidR="00021F7F" w:rsidRDefault="00B60221">
            <w:r>
              <w:t>IB Language A - Language and Literature(any language, except English) HL</w:t>
            </w:r>
          </w:p>
        </w:tc>
        <w:tc>
          <w:tcPr>
            <w:tcW w:w="0" w:type="auto"/>
            <w:vAlign w:val="center"/>
          </w:tcPr>
          <w:p w14:paraId="44E383EB" w14:textId="77777777" w:rsidR="00021F7F" w:rsidRDefault="00B60221">
            <w:pPr>
              <w:jc w:val="center"/>
            </w:pPr>
            <w:r>
              <w:t>4</w:t>
            </w:r>
          </w:p>
        </w:tc>
        <w:tc>
          <w:tcPr>
            <w:tcW w:w="0" w:type="auto"/>
            <w:vAlign w:val="center"/>
          </w:tcPr>
          <w:p w14:paraId="67489A6C" w14:textId="77777777" w:rsidR="00021F7F" w:rsidRDefault="00B60221">
            <w:pPr>
              <w:jc w:val="center"/>
            </w:pPr>
            <w:r>
              <w:t>5</w:t>
            </w:r>
          </w:p>
        </w:tc>
        <w:tc>
          <w:tcPr>
            <w:tcW w:w="0" w:type="auto"/>
            <w:vAlign w:val="center"/>
          </w:tcPr>
          <w:p w14:paraId="67590915" w14:textId="77777777" w:rsidR="00021F7F" w:rsidRDefault="00B60221">
            <w:pPr>
              <w:jc w:val="center"/>
            </w:pPr>
            <w:r>
              <w:t>3B</w:t>
            </w:r>
          </w:p>
        </w:tc>
        <w:tc>
          <w:tcPr>
            <w:tcW w:w="0" w:type="auto"/>
            <w:vAlign w:val="center"/>
          </w:tcPr>
          <w:p w14:paraId="5DBE6164" w14:textId="77777777" w:rsidR="00021F7F" w:rsidRDefault="00B60221">
            <w:pPr>
              <w:jc w:val="center"/>
            </w:pPr>
            <w:r>
              <w:t>5.3</w:t>
            </w:r>
            <w:r>
              <w:br/>
            </w:r>
          </w:p>
        </w:tc>
      </w:tr>
      <w:tr w:rsidR="00021F7F" w14:paraId="69F066EF" w14:textId="77777777">
        <w:tc>
          <w:tcPr>
            <w:tcW w:w="0" w:type="auto"/>
            <w:vAlign w:val="center"/>
          </w:tcPr>
          <w:p w14:paraId="1C7890E4" w14:textId="77777777" w:rsidR="00021F7F" w:rsidRDefault="00B60221">
            <w:r>
              <w:t>IB Language A - Literature(any language) HL</w:t>
            </w:r>
          </w:p>
        </w:tc>
        <w:tc>
          <w:tcPr>
            <w:tcW w:w="0" w:type="auto"/>
            <w:vAlign w:val="center"/>
          </w:tcPr>
          <w:p w14:paraId="585B4049" w14:textId="77777777" w:rsidR="00021F7F" w:rsidRDefault="00B60221">
            <w:pPr>
              <w:jc w:val="center"/>
            </w:pPr>
            <w:r>
              <w:t>4</w:t>
            </w:r>
          </w:p>
        </w:tc>
        <w:tc>
          <w:tcPr>
            <w:tcW w:w="0" w:type="auto"/>
            <w:vAlign w:val="center"/>
          </w:tcPr>
          <w:p w14:paraId="3FBE18F8" w14:textId="77777777" w:rsidR="00021F7F" w:rsidRDefault="00B60221">
            <w:pPr>
              <w:jc w:val="center"/>
            </w:pPr>
            <w:r>
              <w:t>5</w:t>
            </w:r>
          </w:p>
        </w:tc>
        <w:tc>
          <w:tcPr>
            <w:tcW w:w="0" w:type="auto"/>
            <w:vAlign w:val="center"/>
          </w:tcPr>
          <w:p w14:paraId="7AD0C3DF" w14:textId="77777777" w:rsidR="00021F7F" w:rsidRDefault="00B60221">
            <w:pPr>
              <w:jc w:val="center"/>
            </w:pPr>
            <w:r>
              <w:t>3B</w:t>
            </w:r>
            <w:r>
              <w:br/>
            </w:r>
          </w:p>
        </w:tc>
        <w:tc>
          <w:tcPr>
            <w:tcW w:w="0" w:type="auto"/>
            <w:vAlign w:val="center"/>
          </w:tcPr>
          <w:p w14:paraId="35F743CA" w14:textId="77777777" w:rsidR="00021F7F" w:rsidRDefault="00B60221">
            <w:pPr>
              <w:jc w:val="center"/>
            </w:pPr>
            <w:r>
              <w:t>5.3</w:t>
            </w:r>
          </w:p>
        </w:tc>
      </w:tr>
      <w:tr w:rsidR="00021F7F" w14:paraId="2770C44E" w14:textId="77777777">
        <w:tc>
          <w:tcPr>
            <w:tcW w:w="0" w:type="auto"/>
            <w:vAlign w:val="center"/>
          </w:tcPr>
          <w:p w14:paraId="46A9D4C3" w14:textId="77777777" w:rsidR="00021F7F" w:rsidRDefault="00B60221">
            <w:r>
              <w:t>IB Language A - Language and Literature(any language) HL</w:t>
            </w:r>
          </w:p>
        </w:tc>
        <w:tc>
          <w:tcPr>
            <w:tcW w:w="0" w:type="auto"/>
            <w:vAlign w:val="center"/>
          </w:tcPr>
          <w:p w14:paraId="7C5412EE" w14:textId="77777777" w:rsidR="00021F7F" w:rsidRDefault="00B60221">
            <w:pPr>
              <w:jc w:val="center"/>
            </w:pPr>
            <w:r>
              <w:t>4</w:t>
            </w:r>
          </w:p>
        </w:tc>
        <w:tc>
          <w:tcPr>
            <w:tcW w:w="0" w:type="auto"/>
            <w:vAlign w:val="center"/>
          </w:tcPr>
          <w:p w14:paraId="40672959" w14:textId="77777777" w:rsidR="00021F7F" w:rsidRDefault="00B60221">
            <w:pPr>
              <w:jc w:val="center"/>
            </w:pPr>
            <w:r>
              <w:t>5</w:t>
            </w:r>
          </w:p>
        </w:tc>
        <w:tc>
          <w:tcPr>
            <w:tcW w:w="0" w:type="auto"/>
            <w:vAlign w:val="center"/>
          </w:tcPr>
          <w:p w14:paraId="50AA22F5" w14:textId="77777777" w:rsidR="00021F7F" w:rsidRDefault="00B60221">
            <w:pPr>
              <w:jc w:val="center"/>
            </w:pPr>
            <w:r>
              <w:t>6A</w:t>
            </w:r>
          </w:p>
        </w:tc>
        <w:tc>
          <w:tcPr>
            <w:tcW w:w="0" w:type="auto"/>
            <w:vAlign w:val="center"/>
          </w:tcPr>
          <w:p w14:paraId="2A0BF2DD" w14:textId="77777777" w:rsidR="00021F7F" w:rsidRDefault="00B60221">
            <w:pPr>
              <w:jc w:val="center"/>
            </w:pPr>
            <w:r>
              <w:t>5.3</w:t>
            </w:r>
          </w:p>
        </w:tc>
      </w:tr>
      <w:tr w:rsidR="00021F7F" w14:paraId="5DF05FE5" w14:textId="77777777">
        <w:tc>
          <w:tcPr>
            <w:tcW w:w="0" w:type="auto"/>
            <w:vAlign w:val="center"/>
          </w:tcPr>
          <w:p w14:paraId="2C27AAC5" w14:textId="77777777" w:rsidR="00021F7F" w:rsidRDefault="00B60221">
            <w:r>
              <w:t>IB Mathematics: Analysis and Approaches HL</w:t>
            </w:r>
          </w:p>
        </w:tc>
        <w:tc>
          <w:tcPr>
            <w:tcW w:w="0" w:type="auto"/>
            <w:vAlign w:val="center"/>
          </w:tcPr>
          <w:p w14:paraId="08CF1785" w14:textId="77777777" w:rsidR="00021F7F" w:rsidRDefault="00B60221">
            <w:pPr>
              <w:jc w:val="center"/>
            </w:pPr>
            <w:r>
              <w:t>4</w:t>
            </w:r>
          </w:p>
        </w:tc>
        <w:tc>
          <w:tcPr>
            <w:tcW w:w="0" w:type="auto"/>
            <w:vAlign w:val="center"/>
          </w:tcPr>
          <w:p w14:paraId="0BC5F587" w14:textId="77777777" w:rsidR="00021F7F" w:rsidRDefault="00B60221">
            <w:pPr>
              <w:jc w:val="center"/>
            </w:pPr>
            <w:r>
              <w:t>5</w:t>
            </w:r>
          </w:p>
        </w:tc>
        <w:tc>
          <w:tcPr>
            <w:tcW w:w="0" w:type="auto"/>
            <w:vAlign w:val="center"/>
          </w:tcPr>
          <w:p w14:paraId="4468F5F6" w14:textId="77777777" w:rsidR="00021F7F" w:rsidRDefault="00B60221">
            <w:pPr>
              <w:jc w:val="center"/>
            </w:pPr>
            <w:r>
              <w:t>2</w:t>
            </w:r>
            <w:r>
              <w:br/>
            </w:r>
          </w:p>
        </w:tc>
        <w:tc>
          <w:tcPr>
            <w:tcW w:w="0" w:type="auto"/>
            <w:vAlign w:val="center"/>
          </w:tcPr>
          <w:p w14:paraId="09B0C7DF" w14:textId="77777777" w:rsidR="00021F7F" w:rsidRDefault="00B60221">
            <w:pPr>
              <w:jc w:val="center"/>
            </w:pPr>
            <w:r>
              <w:t>5.3</w:t>
            </w:r>
          </w:p>
        </w:tc>
      </w:tr>
      <w:tr w:rsidR="00021F7F" w14:paraId="0D93D1AF" w14:textId="77777777">
        <w:tc>
          <w:tcPr>
            <w:tcW w:w="0" w:type="auto"/>
            <w:vAlign w:val="center"/>
          </w:tcPr>
          <w:p w14:paraId="699BC2A2" w14:textId="77777777" w:rsidR="00021F7F" w:rsidRDefault="00B60221">
            <w:r>
              <w:t>IB Mathematics: Applications and Interpretation HL</w:t>
            </w:r>
          </w:p>
        </w:tc>
        <w:tc>
          <w:tcPr>
            <w:tcW w:w="0" w:type="auto"/>
            <w:vAlign w:val="center"/>
          </w:tcPr>
          <w:p w14:paraId="1786B704" w14:textId="77777777" w:rsidR="00021F7F" w:rsidRDefault="00B60221">
            <w:pPr>
              <w:jc w:val="center"/>
            </w:pPr>
            <w:r>
              <w:t> 4</w:t>
            </w:r>
          </w:p>
        </w:tc>
        <w:tc>
          <w:tcPr>
            <w:tcW w:w="0" w:type="auto"/>
            <w:vAlign w:val="center"/>
          </w:tcPr>
          <w:p w14:paraId="2627D917" w14:textId="77777777" w:rsidR="00021F7F" w:rsidRDefault="00B60221">
            <w:pPr>
              <w:jc w:val="center"/>
            </w:pPr>
            <w:r>
              <w:t>5</w:t>
            </w:r>
            <w:r>
              <w:br/>
            </w:r>
          </w:p>
        </w:tc>
        <w:tc>
          <w:tcPr>
            <w:tcW w:w="0" w:type="auto"/>
            <w:vAlign w:val="center"/>
          </w:tcPr>
          <w:p w14:paraId="61C00984" w14:textId="77777777" w:rsidR="00021F7F" w:rsidRDefault="00B60221">
            <w:pPr>
              <w:jc w:val="center"/>
            </w:pPr>
            <w:r>
              <w:t>2 (may not be at all UC)</w:t>
            </w:r>
          </w:p>
        </w:tc>
        <w:tc>
          <w:tcPr>
            <w:tcW w:w="0" w:type="auto"/>
            <w:vAlign w:val="center"/>
          </w:tcPr>
          <w:p w14:paraId="1F39F5B5" w14:textId="77777777" w:rsidR="00021F7F" w:rsidRDefault="00B60221">
            <w:pPr>
              <w:jc w:val="center"/>
            </w:pPr>
            <w:r>
              <w:t>5.3</w:t>
            </w:r>
            <w:r>
              <w:br/>
            </w:r>
          </w:p>
        </w:tc>
      </w:tr>
      <w:tr w:rsidR="00021F7F" w14:paraId="7B2AE6FF" w14:textId="77777777">
        <w:tc>
          <w:tcPr>
            <w:tcW w:w="0" w:type="auto"/>
            <w:vAlign w:val="center"/>
          </w:tcPr>
          <w:p w14:paraId="7ADFF180" w14:textId="77777777" w:rsidR="00021F7F" w:rsidRDefault="00B60221">
            <w:r>
              <w:t>IB Physics HL</w:t>
            </w:r>
          </w:p>
        </w:tc>
        <w:tc>
          <w:tcPr>
            <w:tcW w:w="0" w:type="auto"/>
            <w:vAlign w:val="center"/>
          </w:tcPr>
          <w:p w14:paraId="7C40ADEA" w14:textId="77777777" w:rsidR="00021F7F" w:rsidRDefault="00B60221">
            <w:pPr>
              <w:jc w:val="center"/>
            </w:pPr>
            <w:r>
              <w:t>5</w:t>
            </w:r>
          </w:p>
        </w:tc>
        <w:tc>
          <w:tcPr>
            <w:tcW w:w="0" w:type="auto"/>
            <w:vAlign w:val="center"/>
          </w:tcPr>
          <w:p w14:paraId="585CD1EF" w14:textId="77777777" w:rsidR="00021F7F" w:rsidRDefault="00B60221">
            <w:pPr>
              <w:jc w:val="center"/>
            </w:pPr>
            <w:r>
              <w:t>5</w:t>
            </w:r>
          </w:p>
        </w:tc>
        <w:tc>
          <w:tcPr>
            <w:tcW w:w="0" w:type="auto"/>
            <w:vAlign w:val="center"/>
          </w:tcPr>
          <w:p w14:paraId="7BEE9543" w14:textId="77777777" w:rsidR="00021F7F" w:rsidRDefault="00B60221">
            <w:pPr>
              <w:jc w:val="center"/>
            </w:pPr>
            <w:r>
              <w:t>5A (w/o lab)</w:t>
            </w:r>
          </w:p>
        </w:tc>
        <w:tc>
          <w:tcPr>
            <w:tcW w:w="0" w:type="auto"/>
            <w:vAlign w:val="center"/>
          </w:tcPr>
          <w:p w14:paraId="0AE12A92" w14:textId="77777777" w:rsidR="00021F7F" w:rsidRDefault="00B60221">
            <w:pPr>
              <w:jc w:val="center"/>
            </w:pPr>
            <w:r>
              <w:t>5.3</w:t>
            </w:r>
          </w:p>
        </w:tc>
      </w:tr>
      <w:tr w:rsidR="00021F7F" w14:paraId="76F80BDA" w14:textId="77777777">
        <w:tc>
          <w:tcPr>
            <w:tcW w:w="0" w:type="auto"/>
            <w:vAlign w:val="center"/>
          </w:tcPr>
          <w:p w14:paraId="37ECBB2D" w14:textId="77777777" w:rsidR="00021F7F" w:rsidRDefault="00B60221">
            <w:r>
              <w:t>IB Psychology  HL</w:t>
            </w:r>
          </w:p>
        </w:tc>
        <w:tc>
          <w:tcPr>
            <w:tcW w:w="0" w:type="auto"/>
            <w:vAlign w:val="center"/>
          </w:tcPr>
          <w:p w14:paraId="0FD56E9D" w14:textId="77777777" w:rsidR="00021F7F" w:rsidRDefault="00B60221">
            <w:pPr>
              <w:jc w:val="center"/>
            </w:pPr>
            <w:r>
              <w:t>5</w:t>
            </w:r>
          </w:p>
        </w:tc>
        <w:tc>
          <w:tcPr>
            <w:tcW w:w="0" w:type="auto"/>
            <w:vAlign w:val="center"/>
          </w:tcPr>
          <w:p w14:paraId="0A013888" w14:textId="77777777" w:rsidR="00021F7F" w:rsidRDefault="00B60221">
            <w:pPr>
              <w:jc w:val="center"/>
            </w:pPr>
            <w:r>
              <w:t>5</w:t>
            </w:r>
          </w:p>
        </w:tc>
        <w:tc>
          <w:tcPr>
            <w:tcW w:w="0" w:type="auto"/>
            <w:vAlign w:val="center"/>
          </w:tcPr>
          <w:p w14:paraId="6BE2756C" w14:textId="77777777" w:rsidR="00021F7F" w:rsidRDefault="00B60221">
            <w:pPr>
              <w:jc w:val="center"/>
            </w:pPr>
            <w:r>
              <w:t>4</w:t>
            </w:r>
          </w:p>
        </w:tc>
        <w:tc>
          <w:tcPr>
            <w:tcW w:w="0" w:type="auto"/>
            <w:vAlign w:val="center"/>
          </w:tcPr>
          <w:p w14:paraId="69BF9D07" w14:textId="77777777" w:rsidR="00021F7F" w:rsidRDefault="00B60221">
            <w:pPr>
              <w:jc w:val="center"/>
            </w:pPr>
            <w:r>
              <w:t>5.3</w:t>
            </w:r>
          </w:p>
        </w:tc>
      </w:tr>
      <w:tr w:rsidR="00021F7F" w14:paraId="4F0EC608" w14:textId="77777777">
        <w:tc>
          <w:tcPr>
            <w:tcW w:w="0" w:type="auto"/>
            <w:vAlign w:val="center"/>
          </w:tcPr>
          <w:p w14:paraId="24EBA322" w14:textId="77777777" w:rsidR="00021F7F" w:rsidRDefault="00B60221">
            <w:r>
              <w:t>IB Theatre  HL</w:t>
            </w:r>
          </w:p>
        </w:tc>
        <w:tc>
          <w:tcPr>
            <w:tcW w:w="0" w:type="auto"/>
            <w:vAlign w:val="center"/>
          </w:tcPr>
          <w:p w14:paraId="7EDE096B" w14:textId="77777777" w:rsidR="00021F7F" w:rsidRDefault="00B60221">
            <w:pPr>
              <w:jc w:val="center"/>
            </w:pPr>
            <w:r>
              <w:t>4</w:t>
            </w:r>
          </w:p>
        </w:tc>
        <w:tc>
          <w:tcPr>
            <w:tcW w:w="0" w:type="auto"/>
            <w:vAlign w:val="center"/>
          </w:tcPr>
          <w:p w14:paraId="271C454F" w14:textId="77777777" w:rsidR="00021F7F" w:rsidRDefault="00B60221">
            <w:pPr>
              <w:jc w:val="center"/>
            </w:pPr>
            <w:r>
              <w:t>5</w:t>
            </w:r>
          </w:p>
        </w:tc>
        <w:tc>
          <w:tcPr>
            <w:tcW w:w="0" w:type="auto"/>
            <w:vAlign w:val="center"/>
          </w:tcPr>
          <w:p w14:paraId="029BAFDC" w14:textId="77777777" w:rsidR="00021F7F" w:rsidRDefault="00B60221">
            <w:pPr>
              <w:jc w:val="center"/>
            </w:pPr>
            <w:r>
              <w:t>3A</w:t>
            </w:r>
          </w:p>
        </w:tc>
        <w:tc>
          <w:tcPr>
            <w:tcW w:w="0" w:type="auto"/>
            <w:vAlign w:val="center"/>
          </w:tcPr>
          <w:p w14:paraId="29B63B54" w14:textId="77777777" w:rsidR="00021F7F" w:rsidRDefault="00B60221">
            <w:pPr>
              <w:jc w:val="center"/>
            </w:pPr>
            <w:r>
              <w:t>5.3</w:t>
            </w:r>
            <w:r>
              <w:br/>
            </w:r>
          </w:p>
        </w:tc>
      </w:tr>
    </w:tbl>
    <w:p w14:paraId="04CFFA73" w14:textId="77777777" w:rsidR="00021F7F" w:rsidRDefault="00B60221">
      <w:pPr>
        <w:pStyle w:val="sc-BodyText"/>
      </w:pPr>
      <w:r>
        <w:rPr>
          <w:i/>
        </w:rPr>
        <w:t xml:space="preserve">The above chart is based on the most current information from CSU and UC systems. Changes may occur. For CSU specific credit, see CSU Systemwide Credit for External Examinations. </w:t>
      </w:r>
    </w:p>
    <w:p w14:paraId="39C7C394" w14:textId="77777777" w:rsidR="00021F7F" w:rsidRDefault="00B60221">
      <w:pPr>
        <w:pStyle w:val="sc-BodyText"/>
      </w:pPr>
      <w:r>
        <w:rPr>
          <w:i/>
        </w:rPr>
        <w:t xml:space="preserve">Course Equivalency is for Taft College Major ONLY as transfer credit may differ from course credit and units granted by a transfer institution. </w:t>
      </w:r>
    </w:p>
    <w:p w14:paraId="3FA6C847" w14:textId="77777777" w:rsidR="00021F7F" w:rsidRDefault="00B60221">
      <w:pPr>
        <w:pStyle w:val="sc-BodyText"/>
      </w:pPr>
      <w:r>
        <w:rPr>
          <w:i/>
        </w:rPr>
        <w:t xml:space="preserve">1 Note: IB courses that have been discontinued are not shown on this table. A student with catalog rights may be able to use a now discontinued course if accepted under the directly comparable area of IGETC or under Cal-GETC at the time the course was taken. </w:t>
      </w:r>
    </w:p>
    <w:p w14:paraId="7C5E1884" w14:textId="77777777" w:rsidR="00021F7F" w:rsidRDefault="00B60221">
      <w:pPr>
        <w:pStyle w:val="sc-BodyText"/>
      </w:pPr>
      <w:r>
        <w:t>Example: History IB HL at a CCC is approved for Cal-GETC Area 3B (Humanities). History IB HL may be used in Cal-GETC Area 3B (Humanities) or Cal-GETC Area 4 (Social and Behavioral Sciences).</w:t>
      </w:r>
    </w:p>
    <w:p w14:paraId="40DF8028" w14:textId="77777777" w:rsidR="00021F7F" w:rsidRDefault="00B60221">
      <w:pPr>
        <w:pStyle w:val="sc-BodyText"/>
      </w:pPr>
      <w:r>
        <w:t>Actual IB transfer credit (including possible differences in units to be awarded beyond those used for Cal-GETC certification) awarded for these and other IB exams at admission is determined by the CSU and UC.</w:t>
      </w:r>
    </w:p>
    <w:p w14:paraId="59445047" w14:textId="77777777" w:rsidR="00021F7F" w:rsidRDefault="00B60221">
      <w:pPr>
        <w:pStyle w:val="sc-List-1"/>
      </w:pPr>
      <w:r>
        <w:t>•</w:t>
      </w:r>
      <w:r>
        <w:tab/>
        <w:t>The UC Policy for IB credit</w:t>
      </w:r>
    </w:p>
    <w:p w14:paraId="2CC89427" w14:textId="77777777" w:rsidR="00021F7F" w:rsidRDefault="00B60221">
      <w:pPr>
        <w:pStyle w:val="sc-List-1"/>
      </w:pPr>
      <w:r>
        <w:t>•</w:t>
      </w:r>
      <w:r>
        <w:tab/>
        <w:t>The CSU system-wide minimums policy, CSU Systemwide Credit for External Examinations governing the use of these and other IB exams for awarding general education credit</w:t>
      </w:r>
    </w:p>
    <w:p w14:paraId="25E86646" w14:textId="77777777" w:rsidR="00021F7F" w:rsidRDefault="00B60221">
      <w:pPr>
        <w:pStyle w:val="sc-BodyText"/>
      </w:pPr>
      <w:r>
        <w:rPr>
          <w:i/>
        </w:rPr>
        <w:t> </w:t>
      </w:r>
    </w:p>
    <w:p w14:paraId="5FA8578E" w14:textId="77777777" w:rsidR="00021F7F" w:rsidRDefault="00B60221">
      <w:pPr>
        <w:pStyle w:val="Heading3"/>
      </w:pPr>
      <w:bookmarkStart w:id="88" w:name="5E8B7241212242FEB987326EFD3DCB4D"/>
      <w:r>
        <w:t>Defense Activity for Non-Traditional Education Support (DANTES)</w:t>
      </w:r>
      <w:bookmarkEnd w:id="88"/>
      <w:r>
        <w:fldChar w:fldCharType="begin"/>
      </w:r>
      <w:r>
        <w:instrText xml:space="preserve"> XE "Defense Activity for Non-Traditional Education Support (DANTES)" </w:instrText>
      </w:r>
      <w:r>
        <w:fldChar w:fldCharType="end"/>
      </w:r>
    </w:p>
    <w:p w14:paraId="5833D167" w14:textId="77777777" w:rsidR="00021F7F" w:rsidRDefault="00B60221">
      <w:pPr>
        <w:pStyle w:val="sc-BodyText"/>
      </w:pPr>
      <w:r>
        <w:lastRenderedPageBreak/>
        <w:t>Taft College will award students the possible use of DANTES credit as elective credit for our local degrees. Credits are awarded per the ACE guidelines. DANTES credits cannot be used to clear Cal-GETC requirements. Please see a counselor or advisor for additional information.</w:t>
      </w:r>
    </w:p>
    <w:p w14:paraId="56F54F0F" w14:textId="77777777" w:rsidR="00021F7F" w:rsidRDefault="00B60221">
      <w:pPr>
        <w:pStyle w:val="sc-BodyText"/>
      </w:pPr>
      <w:r>
        <w:t>Official DANTES transcripts can be obtained by clicking on the link below and following their instructions for ordering.</w:t>
      </w:r>
    </w:p>
    <w:p w14:paraId="1BE6C8D8" w14:textId="77777777" w:rsidR="00021F7F" w:rsidRDefault="00B60221">
      <w:pPr>
        <w:pStyle w:val="sc-BodyText"/>
      </w:pPr>
      <w:r>
        <w:t>http://getcollegecredit.com/scores_transcripts</w:t>
      </w:r>
    </w:p>
    <w:p w14:paraId="7FB3CA80" w14:textId="77777777" w:rsidR="00021F7F" w:rsidRDefault="00B60221">
      <w:pPr>
        <w:pStyle w:val="Heading3"/>
      </w:pPr>
      <w:bookmarkStart w:id="89" w:name="DC2F726AC73D421C9AD747EBC7C0F36F"/>
      <w:r>
        <w:t>Military Service School Credit</w:t>
      </w:r>
      <w:bookmarkEnd w:id="89"/>
      <w:r>
        <w:fldChar w:fldCharType="begin"/>
      </w:r>
      <w:r>
        <w:instrText xml:space="preserve"> XE "Military Service School Credit" </w:instrText>
      </w:r>
      <w:r>
        <w:fldChar w:fldCharType="end"/>
      </w:r>
    </w:p>
    <w:p w14:paraId="2F6C8E02" w14:textId="77777777" w:rsidR="00021F7F" w:rsidRDefault="00B60221">
      <w:pPr>
        <w:pStyle w:val="sc-BodyText"/>
      </w:pPr>
      <w:r>
        <w:t>Taft College will grant credit to veterans for active military service. The maximum service credit allowed is 6-8 semester units – 4 units for having completed basic training, and 2 units for each of the first 2 years of service. Students who have the basic training and 1 or 2 years of service combined credit will be used for the Health Education (Lifelong Learning) requirement.</w:t>
      </w:r>
    </w:p>
    <w:p w14:paraId="72909FCA" w14:textId="77777777" w:rsidR="00021F7F" w:rsidRDefault="00B60221">
      <w:pPr>
        <w:pStyle w:val="sc-BodyText"/>
      </w:pPr>
      <w:r>
        <w:t>Credit is also granted for educational work completed in the various service schools in accordance with the recommendations of the American Council on Education. The maximum education credit is 12 units. This credit will be applied to help meet the requirements for graduation but is subject to acceptance by any other college to which the student transfers.</w:t>
      </w:r>
    </w:p>
    <w:p w14:paraId="314F0A03" w14:textId="77777777" w:rsidR="00021F7F" w:rsidRDefault="00B60221">
      <w:pPr>
        <w:pStyle w:val="sc-BodyText"/>
      </w:pPr>
      <w:r>
        <w:t>Students can earn a maximum total of 18-20 units for military credit. Duplicate credit will not be given in both high school and college. If a veteran uses service credits to complete high school graduation requirements, these same units may not be used to fulfill college graduation requirements.</w:t>
      </w:r>
    </w:p>
    <w:p w14:paraId="403FD1DB" w14:textId="77777777" w:rsidR="00021F7F" w:rsidRDefault="00B60221">
      <w:pPr>
        <w:pStyle w:val="Heading3"/>
      </w:pPr>
      <w:bookmarkStart w:id="90" w:name="42F2958D403F467DB5AE660A4D9BE243"/>
      <w:r>
        <w:t>Experiential Learning</w:t>
      </w:r>
      <w:bookmarkEnd w:id="90"/>
      <w:r>
        <w:fldChar w:fldCharType="begin"/>
      </w:r>
      <w:r>
        <w:instrText xml:space="preserve"> XE "Experiential Learning" </w:instrText>
      </w:r>
      <w:r>
        <w:fldChar w:fldCharType="end"/>
      </w:r>
    </w:p>
    <w:p w14:paraId="6B62A44F" w14:textId="77777777" w:rsidR="00021F7F" w:rsidRDefault="00B60221">
      <w:pPr>
        <w:pStyle w:val="sc-BodyText"/>
      </w:pPr>
      <w:r>
        <w:t>Experiential learning is college credit awarded for validated college-level skills and knowledge gained outside of a college classroom. Students’ knowledge and skills might be gained through experiences such as:</w:t>
      </w:r>
    </w:p>
    <w:p w14:paraId="42465E2A" w14:textId="77777777" w:rsidR="00021F7F" w:rsidRDefault="00B60221">
      <w:pPr>
        <w:pStyle w:val="sc-List-1"/>
      </w:pPr>
      <w:r>
        <w:t>•</w:t>
      </w:r>
      <w:r>
        <w:tab/>
        <w:t>Military training</w:t>
      </w:r>
    </w:p>
    <w:p w14:paraId="209747A7" w14:textId="77777777" w:rsidR="00021F7F" w:rsidRDefault="00B60221">
      <w:pPr>
        <w:pStyle w:val="sc-List-1"/>
      </w:pPr>
      <w:r>
        <w:t>•</w:t>
      </w:r>
      <w:r>
        <w:tab/>
        <w:t>Industry training</w:t>
      </w:r>
    </w:p>
    <w:p w14:paraId="66A495B3" w14:textId="77777777" w:rsidR="00021F7F" w:rsidRDefault="00B60221">
      <w:pPr>
        <w:pStyle w:val="sc-List-1"/>
      </w:pPr>
      <w:r>
        <w:t>•</w:t>
      </w:r>
      <w:r>
        <w:tab/>
        <w:t>State/federal government training</w:t>
      </w:r>
    </w:p>
    <w:p w14:paraId="530FF188" w14:textId="77777777" w:rsidR="00021F7F" w:rsidRDefault="00B60221">
      <w:pPr>
        <w:pStyle w:val="sc-List-1"/>
      </w:pPr>
      <w:r>
        <w:t>•</w:t>
      </w:r>
      <w:r>
        <w:tab/>
        <w:t>Apprenticeships, internships, work-based learning, or other industry-based experiential learning</w:t>
      </w:r>
    </w:p>
    <w:p w14:paraId="25B1D1C3" w14:textId="77777777" w:rsidR="00021F7F" w:rsidRDefault="00B60221">
      <w:pPr>
        <w:pStyle w:val="sc-List-1"/>
      </w:pPr>
      <w:r>
        <w:t>•</w:t>
      </w:r>
      <w:r>
        <w:tab/>
        <w:t>Validated volunteer and civic activities (e.g. Peace Corps)</w:t>
      </w:r>
    </w:p>
    <w:p w14:paraId="0630D175" w14:textId="401ECB52" w:rsidR="00021F7F" w:rsidRDefault="00B60221" w:rsidP="00015C42">
      <w:pPr>
        <w:pStyle w:val="sc-BodyText"/>
        <w:jc w:val="left"/>
      </w:pPr>
      <w:r>
        <w:t>This experiential learning definition does not include knowledge and skills already assessed and awarded credit through formal education at regionally accredited in-state and out-of-state institutions. Experiential learning credit is not accepted by the University of California system. For evaluation of experiential learning, complete the Credit for Prior Learning form.</w:t>
      </w:r>
      <w:r>
        <w:br/>
      </w:r>
    </w:p>
    <w:p w14:paraId="19E02696" w14:textId="77777777" w:rsidR="00021F7F" w:rsidRDefault="00B60221" w:rsidP="00015C42">
      <w:pPr>
        <w:pStyle w:val="Heading2"/>
      </w:pPr>
      <w:bookmarkStart w:id="91" w:name="BC532745626C4EDA9771A61A3CB9E171"/>
      <w:r>
        <w:t>Standards for Academic and Progress Probation/Dismissal</w:t>
      </w:r>
      <w:bookmarkEnd w:id="91"/>
      <w:r>
        <w:fldChar w:fldCharType="begin"/>
      </w:r>
      <w:r>
        <w:instrText xml:space="preserve"> XE "Standards for Academic and Progress Probation/Dismissal" </w:instrText>
      </w:r>
      <w:r>
        <w:fldChar w:fldCharType="end"/>
      </w:r>
    </w:p>
    <w:p w14:paraId="4734FAFE" w14:textId="77777777" w:rsidR="00021F7F" w:rsidRDefault="00B60221">
      <w:pPr>
        <w:pStyle w:val="sc-BodyText"/>
      </w:pPr>
      <w:r>
        <w:t>Students on probation may lose their priority registration status and are encouraged to meet with their counselor to discuss opportunities to regain their priority registration. Below are the descriptions of the various probation types.</w:t>
      </w:r>
    </w:p>
    <w:p w14:paraId="568DCC72" w14:textId="77777777" w:rsidR="00021F7F" w:rsidRDefault="00B60221">
      <w:pPr>
        <w:pStyle w:val="sc-BodyText"/>
      </w:pPr>
      <w:r>
        <w:rPr>
          <w:b/>
        </w:rPr>
        <w:t>Academic Probation –</w:t>
      </w:r>
      <w:r>
        <w:t>  A student who has attempted at least 12 semester units at Taft College (A, B, C, D, F, FW, or P) as shown on the official academic record, shall be placed on academic probation if the student’s institutional cumulative grade point average is below 2.0 in all units.</w:t>
      </w:r>
    </w:p>
    <w:p w14:paraId="18E91A04" w14:textId="77777777" w:rsidR="00021F7F" w:rsidRDefault="00B60221">
      <w:pPr>
        <w:pStyle w:val="sc-BodyText"/>
      </w:pPr>
      <w:r>
        <w:rPr>
          <w:b/>
        </w:rPr>
        <w:t>Continued Academic Probation –</w:t>
      </w:r>
      <w:r>
        <w:t xml:space="preserve">  A student who has earned an institutional cumulative grade point average of less than 2.0 for two consecutive semesters shall be placed on continued academic probation.</w:t>
      </w:r>
    </w:p>
    <w:p w14:paraId="4197D4CF" w14:textId="77777777" w:rsidR="00021F7F" w:rsidRDefault="00B60221">
      <w:pPr>
        <w:pStyle w:val="sc-BodyText"/>
      </w:pPr>
      <w:r>
        <w:rPr>
          <w:b/>
        </w:rPr>
        <w:t>Progress Probation –</w:t>
      </w:r>
      <w:r>
        <w:t xml:space="preserve">  A student who has attempted at least 12 semester units at Taft College (A, B, C, D, F, FW, or P, W, I, or NP) as shown on the official academic record, shall be placed on progress probation when the percentage of all Taft College units for which entries of W, I, FW or NP are recorded reaches or exceeds 50 percent.</w:t>
      </w:r>
    </w:p>
    <w:p w14:paraId="78CBDC5E" w14:textId="77777777" w:rsidR="00021F7F" w:rsidRDefault="00B60221">
      <w:pPr>
        <w:pStyle w:val="sc-BodyText"/>
      </w:pPr>
      <w:r>
        <w:rPr>
          <w:b/>
        </w:rPr>
        <w:t>Continued Progress Probation –</w:t>
      </w:r>
      <w:r>
        <w:t xml:space="preserve">  A student who has earned a grade of W, I, FW or NP in 50 percent or more of all Taft College units for three consecutive semesters, shall be placed on continued progress probation.</w:t>
      </w:r>
    </w:p>
    <w:p w14:paraId="3FD1F3D1" w14:textId="77777777" w:rsidR="00021F7F" w:rsidRDefault="00B60221">
      <w:pPr>
        <w:pStyle w:val="Heading3"/>
      </w:pPr>
      <w:bookmarkStart w:id="92" w:name="D00249D439404DB0A8EAC4E68B119CB7"/>
      <w:r>
        <w:lastRenderedPageBreak/>
        <w:t>Removal from Probation</w:t>
      </w:r>
      <w:bookmarkEnd w:id="92"/>
      <w:r>
        <w:fldChar w:fldCharType="begin"/>
      </w:r>
      <w:r>
        <w:instrText xml:space="preserve"> XE "Removal from Probation" </w:instrText>
      </w:r>
      <w:r>
        <w:fldChar w:fldCharType="end"/>
      </w:r>
    </w:p>
    <w:p w14:paraId="74836187" w14:textId="77777777" w:rsidR="00021F7F" w:rsidRDefault="00B60221">
      <w:pPr>
        <w:pStyle w:val="sc-BodyText"/>
      </w:pPr>
      <w:r>
        <w:rPr>
          <w:b/>
        </w:rPr>
        <w:t>Academic Probation –</w:t>
      </w:r>
      <w:r>
        <w:t xml:space="preserve">  A student on academic probation shall be removed from probation when the student’s institutional cumulative grade point average is 2.0 or higher.</w:t>
      </w:r>
    </w:p>
    <w:p w14:paraId="6F41789E" w14:textId="77777777" w:rsidR="00021F7F" w:rsidRDefault="00B60221">
      <w:pPr>
        <w:pStyle w:val="sc-BodyText"/>
      </w:pPr>
      <w:r>
        <w:rPr>
          <w:b/>
        </w:rPr>
        <w:t>Progress Probation –</w:t>
      </w:r>
      <w:r>
        <w:t xml:space="preserve">  A student on progress probation shall be removed from probation when the percentage of W, I, FW or NP graded units drop below 50 percent in Taft College coursework.</w:t>
      </w:r>
    </w:p>
    <w:p w14:paraId="3DBD39EA" w14:textId="77777777" w:rsidR="00021F7F" w:rsidRDefault="00B60221">
      <w:pPr>
        <w:pStyle w:val="Heading3"/>
      </w:pPr>
      <w:bookmarkStart w:id="93" w:name="ACEC479859384F05A20A4286BCA62BC6"/>
      <w:r>
        <w:t>Standards for Dismissal</w:t>
      </w:r>
      <w:bookmarkEnd w:id="93"/>
      <w:r>
        <w:fldChar w:fldCharType="begin"/>
      </w:r>
      <w:r>
        <w:instrText xml:space="preserve"> XE "Standards for Dismissal" </w:instrText>
      </w:r>
      <w:r>
        <w:fldChar w:fldCharType="end"/>
      </w:r>
    </w:p>
    <w:p w14:paraId="1F638ADF" w14:textId="77777777" w:rsidR="00021F7F" w:rsidRDefault="00B60221">
      <w:pPr>
        <w:pStyle w:val="sc-BodyText"/>
      </w:pPr>
      <w:r>
        <w:rPr>
          <w:b/>
        </w:rPr>
        <w:t>Academic Dismissal –</w:t>
      </w:r>
      <w:r>
        <w:t xml:space="preserve">  A student who is on continued academic probation is subject to dismissal if their earned institutional cumulative grade point average is less than 2.0 in all units attempted in each of three consecutive semesters. Semesters are considered consecutive on the basis of the student’s enrollment. For example, a fall semester followed by a fall semester will be considered consecutive if the student was not enrolled in the spring semester of that academic year. The first semester will be deemed completed when the student has attempted a total of 12 semester units (A, B, C, D, F, FW, or P).</w:t>
      </w:r>
    </w:p>
    <w:p w14:paraId="48D33DB7" w14:textId="77777777" w:rsidR="00021F7F" w:rsidRDefault="00B60221">
      <w:pPr>
        <w:pStyle w:val="sc-BodyText"/>
      </w:pPr>
      <w:r>
        <w:rPr>
          <w:b/>
        </w:rPr>
        <w:t>Progress Dismissal –</w:t>
      </w:r>
      <w:r>
        <w:t xml:space="preserve">  A student who is on continued progress probation is subject to dismissal if the percentage of Taft College units with entries of W, I, FW, NP reaches or exceeds 50 percent in at least three consecutive semesters. For purposes of progress probation, the first semester will be deemed completed when the student has enrolled in a total of 12 semester units (A, B, C, D, F, FW, P, W, I, or NP).</w:t>
      </w:r>
    </w:p>
    <w:p w14:paraId="6AF371DD" w14:textId="77777777" w:rsidR="00021F7F" w:rsidRDefault="00B60221">
      <w:pPr>
        <w:pStyle w:val="Heading3"/>
      </w:pPr>
      <w:bookmarkStart w:id="94" w:name="0E85A7E1E0FD45E4A88BEC14A03AE0B6"/>
      <w:r>
        <w:t>Appeal of Dismissal</w:t>
      </w:r>
      <w:bookmarkEnd w:id="94"/>
      <w:r>
        <w:fldChar w:fldCharType="begin"/>
      </w:r>
      <w:r>
        <w:instrText xml:space="preserve"> XE "Appeal of Dismissal" </w:instrText>
      </w:r>
      <w:r>
        <w:fldChar w:fldCharType="end"/>
      </w:r>
    </w:p>
    <w:p w14:paraId="18642A11" w14:textId="77777777" w:rsidR="00021F7F" w:rsidRDefault="00B60221">
      <w:pPr>
        <w:pStyle w:val="sc-BodyText"/>
      </w:pPr>
      <w:r>
        <w:t>A student who feels they have reason(s) to be exempt from the dismissal policy must submit a “Dismissal Appeal Petition” to the Director of Admissions and Records for evaluation. Petitions will be forwarded to the Admissions and Attendance Committee if necessary.</w:t>
      </w:r>
    </w:p>
    <w:p w14:paraId="55AE8E8A" w14:textId="77777777" w:rsidR="00021F7F" w:rsidRDefault="00B60221">
      <w:pPr>
        <w:pStyle w:val="sc-SubHeading"/>
      </w:pPr>
      <w:r>
        <w:t>Reinstatement</w:t>
      </w:r>
    </w:p>
    <w:p w14:paraId="249F1F19" w14:textId="77777777" w:rsidR="00021F7F" w:rsidRDefault="00B60221">
      <w:pPr>
        <w:pStyle w:val="sc-BodyText"/>
      </w:pPr>
      <w:r>
        <w:t>A student who has been dismissed may be reinstated after a lapse of one semester by petitioning to the Director of Admissions and Records. The petition must include sufficient evidence to indicate the likelihood of academic success for the reinstatement to be granted. A lapse of one semester does not guarantee reinstatement.</w:t>
      </w:r>
    </w:p>
    <w:p w14:paraId="0778C931" w14:textId="77777777" w:rsidR="00021F7F" w:rsidRDefault="00B60221">
      <w:pPr>
        <w:pStyle w:val="sc-BodyText"/>
      </w:pPr>
      <w:r>
        <w:t>In unusual circumstances, a student may be reinstated without the lapse of a semester by petitioning the Admissions and Attendance Committee for a hearing.</w:t>
      </w:r>
    </w:p>
    <w:p w14:paraId="3FCB1EBD" w14:textId="77777777" w:rsidR="00021F7F" w:rsidRDefault="00B60221">
      <w:pPr>
        <w:pStyle w:val="sc-BodyText"/>
      </w:pPr>
      <w:r>
        <w:t>Students who go on Academic Dismissal will be exempt from the mandatory petition process for dismissed students and will be allowed to attend the upcoming term at a limited number of units, not exceeding seven, if they earned at least a 2.0 GPA and completed at least 50% of their attempted units in their most recent semester.</w:t>
      </w:r>
    </w:p>
    <w:p w14:paraId="6E670C81" w14:textId="77777777" w:rsidR="00021F7F" w:rsidRDefault="00B60221">
      <w:pPr>
        <w:pStyle w:val="sc-BodyText"/>
      </w:pPr>
      <w:r>
        <w:t>Students who have been reinstated following academic dismissal must earn a grade point average of at least 2.0 during the first semester following reinstatement in order to enroll for the subsequent semester.</w:t>
      </w:r>
    </w:p>
    <w:p w14:paraId="02579486" w14:textId="77777777" w:rsidR="00021F7F" w:rsidRDefault="00B60221">
      <w:pPr>
        <w:pStyle w:val="sc-BodyText"/>
      </w:pPr>
      <w:r>
        <w:t>Students who have been reinstated following progress dismissal must have fewer than 50 percent of all units at Taft College in which they enroll recorded with entries of W, I, and NP during the first semester following reinstatement in order to enroll for the subsequent semester.</w:t>
      </w:r>
    </w:p>
    <w:p w14:paraId="74E97C45" w14:textId="77777777" w:rsidR="00021F7F" w:rsidRDefault="00B60221">
      <w:pPr>
        <w:pStyle w:val="sc-BodyText"/>
      </w:pPr>
      <w:r>
        <w:t>Students that have been reinstated after dismissal will lose their priority registration and can register during open registration.</w:t>
      </w:r>
    </w:p>
    <w:p w14:paraId="3C5147A0" w14:textId="77777777" w:rsidR="00021F7F" w:rsidRDefault="00B60221" w:rsidP="00015C42">
      <w:pPr>
        <w:pStyle w:val="Heading2"/>
      </w:pPr>
      <w:bookmarkStart w:id="95" w:name="3F36190E910C4736BD95E90BC2564278"/>
      <w:r>
        <w:t>Course Repetition</w:t>
      </w:r>
      <w:bookmarkEnd w:id="95"/>
      <w:r>
        <w:fldChar w:fldCharType="begin"/>
      </w:r>
      <w:r>
        <w:instrText xml:space="preserve"> XE "Course Repetition" </w:instrText>
      </w:r>
      <w:r>
        <w:fldChar w:fldCharType="end"/>
      </w:r>
    </w:p>
    <w:p w14:paraId="1535868A" w14:textId="77777777" w:rsidR="00021F7F" w:rsidRDefault="00B60221">
      <w:pPr>
        <w:pStyle w:val="sc-BodyText"/>
      </w:pPr>
      <w:r>
        <w:t xml:space="preserve">A student who has earned a substandard grade of D, F, FW, and/or NP in a credit course at Taft College may repeat the course two times for the purpose of grade alleviation. A student who has earned a standard grade of A, B, C, and/or P in a credit course at Taft College may petition to repeat the course when certain circumstances apply. W’s are counted in attempts for repeat purposes. A student may repeat a course for which standard or substandard work has been recorded by obtaining the written permission of the Director of Admissions and Records, </w:t>
      </w:r>
      <w:r>
        <w:rPr>
          <w:b/>
        </w:rPr>
        <w:t>PRIOR TO THE TIME OF REGISTRATION.</w:t>
      </w:r>
    </w:p>
    <w:p w14:paraId="41772590" w14:textId="77777777" w:rsidR="00021F7F" w:rsidRDefault="00B60221">
      <w:pPr>
        <w:pStyle w:val="sc-BodyText"/>
      </w:pPr>
      <w:r>
        <w:lastRenderedPageBreak/>
        <w:t>Courses repeated under this policy will be counted as part of the student’s maximum study load. Nothing can conflict with Education Code Section 76224 pertaining to the finality of grades assigned by instructors, or with Title 5 or district procedures relating to retention and destruction of records.</w:t>
      </w:r>
    </w:p>
    <w:p w14:paraId="12E8DF74" w14:textId="77777777" w:rsidR="00021F7F" w:rsidRDefault="00B60221">
      <w:pPr>
        <w:pStyle w:val="sc-BodyText"/>
      </w:pPr>
      <w:r>
        <w:t>The following may be excluded from this policy: Activity courses and other repeatable courses. Please visit the Repeat Petition submission form for additional information.</w:t>
      </w:r>
    </w:p>
    <w:tbl>
      <w:tblPr>
        <w:tblStyle w:val="TableSimple3"/>
        <w:tblW w:w="5000" w:type="pct"/>
        <w:tblLook w:val="04A0" w:firstRow="1" w:lastRow="0" w:firstColumn="1" w:lastColumn="0" w:noHBand="0" w:noVBand="1"/>
      </w:tblPr>
      <w:tblGrid>
        <w:gridCol w:w="2996"/>
        <w:gridCol w:w="7254"/>
      </w:tblGrid>
      <w:tr w:rsidR="00021F7F" w14:paraId="7166502C" w14:textId="77777777">
        <w:tc>
          <w:tcPr>
            <w:tcW w:w="0" w:type="auto"/>
          </w:tcPr>
          <w:p w14:paraId="0AD12C53" w14:textId="77777777" w:rsidR="00021F7F" w:rsidRDefault="00B60221">
            <w:r>
              <w:rPr>
                <w:b/>
              </w:rPr>
              <w:t>Reason to repeat:</w:t>
            </w:r>
          </w:p>
        </w:tc>
        <w:tc>
          <w:tcPr>
            <w:tcW w:w="0" w:type="auto"/>
          </w:tcPr>
          <w:p w14:paraId="159E350F" w14:textId="77777777" w:rsidR="00021F7F" w:rsidRDefault="00B60221">
            <w:r>
              <w:rPr>
                <w:b/>
              </w:rPr>
              <w:t>Will this petition be approved?</w:t>
            </w:r>
          </w:p>
        </w:tc>
      </w:tr>
      <w:tr w:rsidR="00021F7F" w14:paraId="2979639F" w14:textId="77777777">
        <w:tc>
          <w:tcPr>
            <w:tcW w:w="0" w:type="auto"/>
          </w:tcPr>
          <w:p w14:paraId="7D1E8C03" w14:textId="77777777" w:rsidR="00021F7F" w:rsidRDefault="00B60221">
            <w:r>
              <w:t>1. Student received an A, B, C, P in a credit class and wants to improve grade.</w:t>
            </w:r>
          </w:p>
        </w:tc>
        <w:tc>
          <w:tcPr>
            <w:tcW w:w="0" w:type="auto"/>
          </w:tcPr>
          <w:p w14:paraId="17EE3BD0" w14:textId="77777777" w:rsidR="00021F7F" w:rsidRDefault="00B60221">
            <w:r>
              <w:t>No, unless reasons #3, 4 or 5 apply.</w:t>
            </w:r>
            <w:r>
              <w:br/>
              <w:t>55042 (b)</w:t>
            </w:r>
          </w:p>
        </w:tc>
      </w:tr>
      <w:tr w:rsidR="00021F7F" w14:paraId="6A9BCC31" w14:textId="77777777">
        <w:tc>
          <w:tcPr>
            <w:tcW w:w="0" w:type="auto"/>
          </w:tcPr>
          <w:p w14:paraId="30EF820F" w14:textId="77777777" w:rsidR="00021F7F" w:rsidRDefault="00B60221">
            <w:r>
              <w:t>2. Student received a D, F, FW, NP, or a W after attempting a credit class a total of three times.</w:t>
            </w:r>
          </w:p>
        </w:tc>
        <w:tc>
          <w:tcPr>
            <w:tcW w:w="0" w:type="auto"/>
          </w:tcPr>
          <w:p w14:paraId="6F5D553C" w14:textId="77777777" w:rsidR="00021F7F" w:rsidRDefault="00B60221">
            <w:r>
              <w:t>No, unless reasons #3 or #6 applies.</w:t>
            </w:r>
            <w:r>
              <w:br/>
              <w:t>55024 (a)(9), 55040, 58161</w:t>
            </w:r>
          </w:p>
        </w:tc>
      </w:tr>
      <w:tr w:rsidR="00021F7F" w14:paraId="429DF3DB" w14:textId="77777777">
        <w:tc>
          <w:tcPr>
            <w:tcW w:w="0" w:type="auto"/>
          </w:tcPr>
          <w:p w14:paraId="75F55521" w14:textId="77777777" w:rsidR="00021F7F" w:rsidRDefault="00B60221">
            <w:r>
              <w:t>3. Course is mandated for training requirements as a condition of continued paid or volunteer employment. 55041(b)</w:t>
            </w:r>
          </w:p>
        </w:tc>
        <w:tc>
          <w:tcPr>
            <w:tcW w:w="0" w:type="auto"/>
          </w:tcPr>
          <w:p w14:paraId="5FCFD151" w14:textId="77777777" w:rsidR="00021F7F" w:rsidRDefault="00B60221">
            <w:r>
              <w:t>Yes – student can repeat unlimited number of times. Must provide statement from employer or a signed affidavit that the course is necessary to meet legally mandated training as a condition of paid or volunteer employment. Regardless of whether or not a substandard grade was previously earned, the grades and unit credit shall be included each time for the purpose of calculating the GPA.</w:t>
            </w:r>
          </w:p>
        </w:tc>
      </w:tr>
      <w:tr w:rsidR="00021F7F" w14:paraId="6E7C08E1" w14:textId="77777777">
        <w:tc>
          <w:tcPr>
            <w:tcW w:w="0" w:type="auto"/>
          </w:tcPr>
          <w:p w14:paraId="40A0F3D2" w14:textId="77777777" w:rsidR="00021F7F" w:rsidRDefault="00B60221">
            <w:r>
              <w:t>4. Significant Lapse of Time (55043)</w:t>
            </w:r>
          </w:p>
        </w:tc>
        <w:tc>
          <w:tcPr>
            <w:tcW w:w="0" w:type="auto"/>
          </w:tcPr>
          <w:p w14:paraId="79B6A244" w14:textId="77777777" w:rsidR="00021F7F" w:rsidRDefault="00B60221">
            <w:r>
              <w:t>Yes, for students with standard grades (A, B, C, P) and (3) three years have elapsed since the last satisfactory grade was posted at Taft College. Previous grade and credit will be alleviated by the rule. Course repetition based on significant lapse of time may only occur once.</w:t>
            </w:r>
          </w:p>
        </w:tc>
      </w:tr>
      <w:tr w:rsidR="00021F7F" w14:paraId="6B4D1C86" w14:textId="77777777">
        <w:tc>
          <w:tcPr>
            <w:tcW w:w="0" w:type="auto"/>
          </w:tcPr>
          <w:p w14:paraId="276D9B72" w14:textId="77777777" w:rsidR="00021F7F" w:rsidRDefault="00B60221">
            <w:r>
              <w:t>5. Recency requirement is mandated for current coursework or degree.</w:t>
            </w:r>
          </w:p>
        </w:tc>
        <w:tc>
          <w:tcPr>
            <w:tcW w:w="0" w:type="auto"/>
          </w:tcPr>
          <w:p w14:paraId="32F13A0F" w14:textId="77777777" w:rsidR="00021F7F" w:rsidRDefault="00B60221">
            <w:r>
              <w:t>Yes, for students with standard grades (A, B, C, P) and 3 years have elapsed at Taft College. Student must provide documentation of recency requirement mandate. Previous grade and credit will be alleviated by the rule</w:t>
            </w:r>
          </w:p>
        </w:tc>
      </w:tr>
      <w:tr w:rsidR="00021F7F" w14:paraId="54C80BF8" w14:textId="77777777">
        <w:tc>
          <w:tcPr>
            <w:tcW w:w="0" w:type="auto"/>
          </w:tcPr>
          <w:p w14:paraId="084C4109" w14:textId="77777777" w:rsidR="00021F7F" w:rsidRDefault="00B60221">
            <w:r>
              <w:t>6. Extenuating Circumstances (55045) accident, illness, or other life changing events beyond the control of the student.</w:t>
            </w:r>
          </w:p>
        </w:tc>
        <w:tc>
          <w:tcPr>
            <w:tcW w:w="0" w:type="auto"/>
          </w:tcPr>
          <w:p w14:paraId="7067AF96" w14:textId="77777777" w:rsidR="00021F7F" w:rsidRDefault="00B60221">
            <w:r>
              <w:t>Yes, for students with substandard grades. Valid documentation is required to support circumstances that specifically relate to the date of the course. Previous grade and credit will be alleviated by the rule.</w:t>
            </w:r>
          </w:p>
        </w:tc>
      </w:tr>
      <w:tr w:rsidR="00021F7F" w14:paraId="1EA35B6A" w14:textId="77777777">
        <w:tc>
          <w:tcPr>
            <w:tcW w:w="0" w:type="auto"/>
          </w:tcPr>
          <w:p w14:paraId="19801A50" w14:textId="77777777" w:rsidR="00021F7F" w:rsidRDefault="00B60221">
            <w:r>
              <w:t xml:space="preserve">7. Three (3) withdrawals have been processed for the same course. </w:t>
            </w:r>
          </w:p>
        </w:tc>
        <w:tc>
          <w:tcPr>
            <w:tcW w:w="0" w:type="auto"/>
          </w:tcPr>
          <w:p w14:paraId="627E3425" w14:textId="77777777" w:rsidR="00021F7F" w:rsidRDefault="00B60221">
            <w:r>
              <w:t xml:space="preserve">No, unless #6, extenuating circumstances, existed. Valid documentation is required to support the circumstance. </w:t>
            </w:r>
          </w:p>
        </w:tc>
      </w:tr>
      <w:tr w:rsidR="00021F7F" w14:paraId="6519BB26" w14:textId="77777777">
        <w:tc>
          <w:tcPr>
            <w:tcW w:w="0" w:type="auto"/>
          </w:tcPr>
          <w:p w14:paraId="7BF6C187" w14:textId="77777777" w:rsidR="00021F7F" w:rsidRDefault="00B60221">
            <w:r>
              <w:t>8. Repeated a course taken at another college</w:t>
            </w:r>
          </w:p>
        </w:tc>
        <w:tc>
          <w:tcPr>
            <w:tcW w:w="0" w:type="auto"/>
          </w:tcPr>
          <w:p w14:paraId="446B57F2" w14:textId="77777777" w:rsidR="00021F7F" w:rsidRDefault="00B60221">
            <w:r>
              <w:t>No, substandard grades earned at another institution will not be alleviated by repeating a course at Taft College. There are no exceptions.</w:t>
            </w:r>
          </w:p>
        </w:tc>
      </w:tr>
      <w:tr w:rsidR="00021F7F" w14:paraId="24A1A5DC" w14:textId="77777777">
        <w:tc>
          <w:tcPr>
            <w:tcW w:w="0" w:type="auto"/>
          </w:tcPr>
          <w:p w14:paraId="272D91A6" w14:textId="77777777" w:rsidR="00021F7F" w:rsidRDefault="00B60221">
            <w:r>
              <w:t>9. Special Course Repetition (56029) for Students with Disabilities.</w:t>
            </w:r>
          </w:p>
        </w:tc>
        <w:tc>
          <w:tcPr>
            <w:tcW w:w="0" w:type="auto"/>
          </w:tcPr>
          <w:p w14:paraId="1A3955EA" w14:textId="77777777" w:rsidR="00021F7F" w:rsidRDefault="00B60221">
            <w:r>
              <w:t>Yes, there is no limit as long as the course has a “Special Class” designation for students with disabilities; and the class is required due to a disability related accommodation. Students must be receiving accommodations through DSPS. Previous grade and credit will be alleviated by the rule.</w:t>
            </w:r>
          </w:p>
        </w:tc>
      </w:tr>
    </w:tbl>
    <w:p w14:paraId="6864B712" w14:textId="77777777" w:rsidR="00021F7F" w:rsidRDefault="00B60221" w:rsidP="00015C42">
      <w:pPr>
        <w:pStyle w:val="Heading2"/>
      </w:pPr>
      <w:bookmarkStart w:id="96" w:name="DEF123D544494B2A942CF9FA29999F1C"/>
      <w:r>
        <w:t>Academic Renewal</w:t>
      </w:r>
      <w:bookmarkEnd w:id="96"/>
      <w:r>
        <w:fldChar w:fldCharType="begin"/>
      </w:r>
      <w:r>
        <w:instrText xml:space="preserve"> XE "Academic Renewal" </w:instrText>
      </w:r>
      <w:r>
        <w:fldChar w:fldCharType="end"/>
      </w:r>
    </w:p>
    <w:p w14:paraId="7AD018AF" w14:textId="77777777" w:rsidR="00021F7F" w:rsidRDefault="00B60221" w:rsidP="00015C42">
      <w:pPr>
        <w:pStyle w:val="sc-BodyText"/>
        <w:jc w:val="left"/>
      </w:pPr>
      <w:r>
        <w:lastRenderedPageBreak/>
        <w:t>Academic renewal is a process in which a student can replace substandard work achieved at Taft College.</w:t>
      </w:r>
      <w:r>
        <w:br/>
      </w:r>
      <w:r>
        <w:br/>
        <w:t>Academic renewal granted by Taft College does not guarantee that other institutions will disregard the substandard grades. This determination will be made by the respective transfer institution.</w:t>
      </w:r>
      <w:r>
        <w:br/>
      </w:r>
      <w:r>
        <w:br/>
        <w:t>When academic renewal procedures permit previously recorded substandard coursework to be disregarded in the computation of a student’s grade point average, the student’s permanent academic record shall be annotated in such a manner that all work remains legible, ensuring a true and complete academic history. The student’s permanent record from other institutions will not be altered.</w:t>
      </w:r>
      <w:r>
        <w:br/>
      </w:r>
      <w:r>
        <w:br/>
        <w:t>Academic renewal actions are irreversible. Students should meet with a counselor before taking such an action.</w:t>
      </w:r>
      <w:r>
        <w:br/>
      </w:r>
      <w:r>
        <w:br/>
        <w:t>Students with substandard coursework at other colleges/universities need to contact those institutions to see if they are eligible for academic renewal under the provisions of academic renewal of said institutions. Taft College will honor academic renewal granted and annotated on an official transcript from other accredited colleges and/or universities.</w:t>
      </w:r>
      <w:r>
        <w:br/>
      </w:r>
      <w:r>
        <w:br/>
        <w:t>Academic renewal procedures may not conflict with the District’s obligation to retain and destroy records or with the instructor’s ability to determine a student’s final grade.</w:t>
      </w:r>
    </w:p>
    <w:p w14:paraId="1C4FE80A" w14:textId="77777777" w:rsidR="00021F7F" w:rsidRDefault="00B60221">
      <w:pPr>
        <w:pStyle w:val="Heading3"/>
      </w:pPr>
      <w:r>
        <w:t>Academic Renewal without Course Repetition</w:t>
      </w:r>
    </w:p>
    <w:p w14:paraId="408581DA" w14:textId="77777777" w:rsidR="00021F7F" w:rsidRDefault="00B60221">
      <w:pPr>
        <w:pStyle w:val="sc-BodyText"/>
      </w:pPr>
      <w:r>
        <w:t>A student must include all coursework, including academic renewal term(s), in the computation of cumulative grade point average towards honors at graduation. Academic renewal may not be used to raise the grade point average in order to qualify for graduation with honors.</w:t>
      </w:r>
    </w:p>
    <w:p w14:paraId="5CD36734" w14:textId="77777777" w:rsidR="00021F7F" w:rsidRDefault="00B60221">
      <w:pPr>
        <w:pStyle w:val="sc-BodyText"/>
      </w:pPr>
      <w:r>
        <w:t>Students may petition to alleviate previous substandard academic performance which is not reflective of present demonstrated achievement under the following conditions:</w:t>
      </w:r>
    </w:p>
    <w:p w14:paraId="352B1C05" w14:textId="77777777" w:rsidR="00021F7F" w:rsidRDefault="00B60221">
      <w:pPr>
        <w:pStyle w:val="sc-List-1"/>
      </w:pPr>
      <w:r>
        <w:t>1.</w:t>
      </w:r>
      <w:r>
        <w:tab/>
        <w:t>Since the completion of the coursework to be disregarded, the student’s minimum cumulative grade point average for all units completed, in a combination of transfer coursework and/or Taft College coursework, at the time of adjustment must be either:</w:t>
      </w:r>
    </w:p>
    <w:p w14:paraId="51DEB565" w14:textId="77777777" w:rsidR="00021F7F" w:rsidRDefault="00B60221">
      <w:pPr>
        <w:pStyle w:val="sc-List-2"/>
      </w:pPr>
      <w:r>
        <w:t>a.</w:t>
      </w:r>
      <w:r>
        <w:tab/>
        <w:t>3.0 in a minimum of 12 units or</w:t>
      </w:r>
    </w:p>
    <w:p w14:paraId="67E1CBC4" w14:textId="77777777" w:rsidR="00021F7F" w:rsidRDefault="00B60221">
      <w:pPr>
        <w:pStyle w:val="sc-List-2"/>
      </w:pPr>
      <w:r>
        <w:t>b.</w:t>
      </w:r>
      <w:r>
        <w:tab/>
        <w:t>2.5 in a minimum of 18 units, or</w:t>
      </w:r>
    </w:p>
    <w:p w14:paraId="5C530381" w14:textId="77777777" w:rsidR="00021F7F" w:rsidRDefault="00B60221">
      <w:pPr>
        <w:pStyle w:val="sc-List-2"/>
      </w:pPr>
      <w:r>
        <w:t>c.</w:t>
      </w:r>
      <w:r>
        <w:tab/>
        <w:t>2.0 in a minimum of 24 units</w:t>
      </w:r>
    </w:p>
    <w:p w14:paraId="77BA5BE1" w14:textId="77777777" w:rsidR="00021F7F" w:rsidRDefault="00B60221">
      <w:pPr>
        <w:pStyle w:val="sc-List-1"/>
      </w:pPr>
      <w:r>
        <w:t>2.</w:t>
      </w:r>
      <w:r>
        <w:tab/>
        <w:t>A period of at least two years must have elapsed since the end of the term of substandard coursework to be disregarded.</w:t>
      </w:r>
    </w:p>
    <w:p w14:paraId="4363B5C8" w14:textId="77777777" w:rsidR="00021F7F" w:rsidRDefault="00B60221">
      <w:pPr>
        <w:pStyle w:val="sc-List-1"/>
      </w:pPr>
      <w:r>
        <w:t>3.</w:t>
      </w:r>
      <w:r>
        <w:tab/>
        <w:t>A maximum of twenty-four (24) semester units completed within a maximum of two semesters and one summer session, which need not be consecutive, may be alleviated.</w:t>
      </w:r>
    </w:p>
    <w:p w14:paraId="63419AFC" w14:textId="77777777" w:rsidR="00021F7F" w:rsidRDefault="00B60221">
      <w:pPr>
        <w:pStyle w:val="sc-List-1"/>
      </w:pPr>
      <w:r>
        <w:t>4.</w:t>
      </w:r>
      <w:r>
        <w:tab/>
        <w:t>Only units completed at Taft College may be disregarded. If students have previous records from another institution that they would like replaced, they need to contact that institution.</w:t>
      </w:r>
    </w:p>
    <w:p w14:paraId="66E3B3E0" w14:textId="77777777" w:rsidR="00021F7F" w:rsidRDefault="00B60221">
      <w:pPr>
        <w:pStyle w:val="sc-List-1"/>
      </w:pPr>
      <w:r>
        <w:t>5.</w:t>
      </w:r>
      <w:r>
        <w:tab/>
        <w:t>Academic renewal will apply only to substandard grades of “D”,”F”, “FW” or and “NP (No Pass)” and “NC (No Credit)”. Only units and grade points from requested courses with “D”, “F”, “FW” and “NP (No Pass)” and “NC (No Credit)” grades earned during such a semester will be disregarded. Courses completed with a grade of “Pass” or “C” and above will continue to be used towards cumulative units and grade point average considerations and will meet any degree, major, general education, and/or transfer requirements.</w:t>
      </w:r>
    </w:p>
    <w:p w14:paraId="48787BA8" w14:textId="77777777" w:rsidR="00021F7F" w:rsidRDefault="00B60221">
      <w:pPr>
        <w:pStyle w:val="sc-List-1"/>
      </w:pPr>
      <w:r>
        <w:t>6.</w:t>
      </w:r>
      <w:r>
        <w:tab/>
        <w:t>Academic renewal cannot be used to alleviate substandard units or coursework which has been used to meet graduation requirements by a student who has previously graduated.</w:t>
      </w:r>
    </w:p>
    <w:p w14:paraId="512CA95B" w14:textId="77777777" w:rsidR="00021F7F" w:rsidRDefault="00B60221">
      <w:pPr>
        <w:pStyle w:val="sc-List-1"/>
      </w:pPr>
      <w:r>
        <w:t>7.</w:t>
      </w:r>
      <w:r>
        <w:tab/>
        <w:t>A student may petition only once for academic renewal.</w:t>
      </w:r>
    </w:p>
    <w:p w14:paraId="3969F348" w14:textId="77777777" w:rsidR="00021F7F" w:rsidRDefault="00B60221">
      <w:pPr>
        <w:pStyle w:val="sc-List-1"/>
      </w:pPr>
      <w:r>
        <w:t>8.</w:t>
      </w:r>
      <w:r>
        <w:tab/>
        <w:t>Academic Renewal will only be granted once from Taft College.</w:t>
      </w:r>
    </w:p>
    <w:p w14:paraId="30A6E839" w14:textId="77777777" w:rsidR="00021F7F" w:rsidRDefault="00B60221">
      <w:pPr>
        <w:pStyle w:val="Heading3"/>
      </w:pPr>
      <w:r>
        <w:t>Academic Renewal with Course Repetition from an Outside Institution</w:t>
      </w:r>
    </w:p>
    <w:p w14:paraId="0E27AF19" w14:textId="77777777" w:rsidR="00021F7F" w:rsidRDefault="00B60221">
      <w:pPr>
        <w:pStyle w:val="sc-BodyText"/>
      </w:pPr>
      <w:r>
        <w:lastRenderedPageBreak/>
        <w:t xml:space="preserve">Taft College will allow course attempts from an outside institution to replace substandard work achieved at Taft College. Only a course with a C-ID designation or colleges in which we have an articulation agreement in which a substandard grade (“D,” “F”, “FW”, “NP”, or “NC”) has been earned may be repeated twice for renewal. The repeated course must contain the equivalent unit value or higher.      </w:t>
      </w:r>
    </w:p>
    <w:p w14:paraId="23750423" w14:textId="77777777" w:rsidR="00021F7F" w:rsidRDefault="00B60221">
      <w:pPr>
        <w:pStyle w:val="sc-BodyText"/>
      </w:pPr>
      <w:r>
        <w:t> </w:t>
      </w:r>
    </w:p>
    <w:p w14:paraId="5B2C7314" w14:textId="77777777" w:rsidR="00021F7F" w:rsidRDefault="00B60221">
      <w:pPr>
        <w:pStyle w:val="sc-BodyText"/>
      </w:pPr>
      <w:r>
        <w:t>Students may petition to alleviate previous substandard academic performance under the following conditions:</w:t>
      </w:r>
    </w:p>
    <w:p w14:paraId="5347A13A" w14:textId="77777777" w:rsidR="00021F7F" w:rsidRDefault="00B60221">
      <w:pPr>
        <w:pStyle w:val="sc-BodyText"/>
      </w:pPr>
      <w:r>
        <w:t> </w:t>
      </w:r>
    </w:p>
    <w:p w14:paraId="7E011B89" w14:textId="77777777" w:rsidR="00021F7F" w:rsidRDefault="00B60221">
      <w:pPr>
        <w:pStyle w:val="sc-List-1"/>
      </w:pPr>
      <w:r>
        <w:t>1.</w:t>
      </w:r>
      <w:r>
        <w:tab/>
        <w:t>A course in which a grade of “C” or better was received may not be repeated unless such repetition is provided for in the official course description or by District policy, or the existence of extenuating circumstances is established by the student.</w:t>
      </w:r>
    </w:p>
    <w:p w14:paraId="0B8A6570" w14:textId="77777777" w:rsidR="00021F7F" w:rsidRDefault="00B60221">
      <w:pPr>
        <w:pStyle w:val="sc-List-1"/>
      </w:pPr>
      <w:r>
        <w:t>2.</w:t>
      </w:r>
      <w:r>
        <w:tab/>
        <w:t>Academic renewal coded by other accredited institutions will be honored under the terms of District policy.</w:t>
      </w:r>
    </w:p>
    <w:p w14:paraId="5762272B" w14:textId="77777777" w:rsidR="00021F7F" w:rsidRDefault="00B60221">
      <w:pPr>
        <w:pStyle w:val="sc-List-1"/>
      </w:pPr>
      <w:r>
        <w:t>3.</w:t>
      </w:r>
      <w:r>
        <w:tab/>
        <w:t>When courses are repeated under this procedure, the permanent academic record shall be annotated in such a manner that the record of all work remains legible, ensuring a true and complete academic record.</w:t>
      </w:r>
    </w:p>
    <w:p w14:paraId="6B858046" w14:textId="77777777" w:rsidR="00021F7F" w:rsidRDefault="00B60221">
      <w:pPr>
        <w:pStyle w:val="sc-List-1"/>
      </w:pPr>
      <w:r>
        <w:t>4.</w:t>
      </w:r>
      <w:r>
        <w:tab/>
        <w:t>Recalculation of the grade point average as a result of academic renewal may be used toward qualification for graduation with honors.</w:t>
      </w:r>
    </w:p>
    <w:p w14:paraId="7B96ED98" w14:textId="77777777" w:rsidR="00021F7F" w:rsidRDefault="00B60221">
      <w:pPr>
        <w:pStyle w:val="sc-List-1"/>
      </w:pPr>
      <w:r>
        <w:t>5.</w:t>
      </w:r>
      <w:r>
        <w:tab/>
        <w:t>If the substandard grade was received at another institution and the course was repeated within the District, the District cumulative totals will reflect only work completed within this District, and will be annotated on the student’s record.</w:t>
      </w:r>
    </w:p>
    <w:p w14:paraId="6825DD46" w14:textId="77777777" w:rsidR="00021F7F" w:rsidRDefault="00B60221">
      <w:pPr>
        <w:pStyle w:val="sc-List-1"/>
      </w:pPr>
      <w:r>
        <w:t>6.</w:t>
      </w:r>
      <w:r>
        <w:tab/>
        <w:t>Academic renewal by course repetition for the second substandard course will only be applicable if the third attempt was completed Spring 2010 or later.</w:t>
      </w:r>
    </w:p>
    <w:p w14:paraId="0FA6A66B" w14:textId="77777777" w:rsidR="00021F7F" w:rsidRDefault="00B60221">
      <w:pPr>
        <w:pStyle w:val="sc-List-1"/>
      </w:pPr>
      <w:r>
        <w:t>7.</w:t>
      </w:r>
      <w:r>
        <w:tab/>
        <w:t>If grade alleviation has already been applied two times for a course, the course is not eligible for academic renewal by course repetition and will remain on the academic record.</w:t>
      </w:r>
    </w:p>
    <w:p w14:paraId="074AFE23" w14:textId="77777777" w:rsidR="00021F7F" w:rsidRDefault="00B60221">
      <w:pPr>
        <w:pStyle w:val="Heading3"/>
      </w:pPr>
      <w:r>
        <w:t>Petitioning for Academic Renewal</w:t>
      </w:r>
    </w:p>
    <w:p w14:paraId="63043F15" w14:textId="77777777" w:rsidR="00021F7F" w:rsidRDefault="00B60221">
      <w:pPr>
        <w:pStyle w:val="sc-List-1"/>
      </w:pPr>
      <w:r>
        <w:t>1.</w:t>
      </w:r>
      <w:r>
        <w:tab/>
        <w:t>The student completes an Academic Renewal Petition with a counselor’s assistance.</w:t>
      </w:r>
    </w:p>
    <w:p w14:paraId="34F4F593" w14:textId="77777777" w:rsidR="00021F7F" w:rsidRDefault="00B60221">
      <w:pPr>
        <w:pStyle w:val="sc-List-2"/>
      </w:pPr>
      <w:r>
        <w:t>a.</w:t>
      </w:r>
      <w:r>
        <w:tab/>
        <w:t>Forms are available on the Taft College website under the student forms tab.</w:t>
      </w:r>
    </w:p>
    <w:p w14:paraId="347DE64A" w14:textId="77777777" w:rsidR="00021F7F" w:rsidRDefault="00B60221">
      <w:pPr>
        <w:pStyle w:val="sc-List-2"/>
      </w:pPr>
      <w:r>
        <w:t>b.</w:t>
      </w:r>
      <w:r>
        <w:tab/>
        <w:t>The counselor will review the petition for compliance with policy and procedures.</w:t>
      </w:r>
    </w:p>
    <w:p w14:paraId="5CF86F36" w14:textId="77777777" w:rsidR="00021F7F" w:rsidRDefault="00B60221">
      <w:pPr>
        <w:pStyle w:val="sc-List-2"/>
      </w:pPr>
      <w:r>
        <w:t>c.</w:t>
      </w:r>
      <w:r>
        <w:tab/>
        <w:t>If petitioning for an Associate degree or career technical certificate, then the student must adhere to graduation/certification application deadlines as stated on the Taft College website.</w:t>
      </w:r>
    </w:p>
    <w:p w14:paraId="41CF4BA6" w14:textId="77777777" w:rsidR="00021F7F" w:rsidRDefault="00B60221">
      <w:pPr>
        <w:pStyle w:val="sc-List-1"/>
      </w:pPr>
      <w:r>
        <w:t>2.</w:t>
      </w:r>
      <w:r>
        <w:tab/>
      </w:r>
      <w:r>
        <w:rPr>
          <w:color w:val="000000"/>
        </w:rPr>
        <w:t>Once the form is completed, there is an automatic submission to the Evaluator.</w:t>
      </w:r>
    </w:p>
    <w:p w14:paraId="489601C3" w14:textId="77777777" w:rsidR="00021F7F" w:rsidRDefault="00B60221">
      <w:pPr>
        <w:pStyle w:val="sc-List-1"/>
      </w:pPr>
      <w:r>
        <w:t>3.</w:t>
      </w:r>
      <w:r>
        <w:tab/>
        <w:t>The Admission and Records Office will notify the student of the approval or denial of the request. Notification will be sent to the email address provided by the student on the Academic Renewal Petition.</w:t>
      </w:r>
    </w:p>
    <w:p w14:paraId="3DCE633E" w14:textId="77777777" w:rsidR="00021F7F" w:rsidRDefault="00B60221">
      <w:pPr>
        <w:pStyle w:val="sc-BodyText"/>
      </w:pPr>
      <w:r>
        <w:t>No part of the regulations and procedures shall conflict with (a) Education Code, Section 76224, pertaining to the finality of grades assigned by instructors, and (b) Chapter 2.5 of Division of Title 5 (commencing with Section 59020), pertaining to the retention and destruction of records, and particularly Section 59023 (c) relating to the permanency of certain student records.</w:t>
      </w:r>
    </w:p>
    <w:p w14:paraId="31C20D5A" w14:textId="77777777" w:rsidR="00021F7F" w:rsidRDefault="00B60221">
      <w:pPr>
        <w:pStyle w:val="sc-BodyText"/>
      </w:pPr>
      <w:r>
        <w:t>Please contact the Counseling Center at (661) 763-7748 to schedule an appointment with a counselor or advisor to review your records.</w:t>
      </w:r>
    </w:p>
    <w:p w14:paraId="7C8708A3" w14:textId="77777777" w:rsidR="00021F7F" w:rsidRDefault="00021F7F">
      <w:pPr>
        <w:sectPr w:rsidR="00021F7F">
          <w:headerReference w:type="even" r:id="rId35"/>
          <w:headerReference w:type="default" r:id="rId36"/>
          <w:headerReference w:type="first" r:id="rId37"/>
          <w:pgSz w:w="12240" w:h="15840"/>
          <w:pgMar w:top="1420" w:right="910" w:bottom="1650" w:left="1080" w:header="720" w:footer="940" w:gutter="0"/>
          <w:cols w:space="720"/>
          <w:docGrid w:linePitch="360"/>
        </w:sectPr>
      </w:pPr>
    </w:p>
    <w:p w14:paraId="63635856" w14:textId="77777777" w:rsidR="00021F7F" w:rsidRDefault="00B60221">
      <w:pPr>
        <w:pStyle w:val="Heading1"/>
        <w:framePr w:wrap="around"/>
      </w:pPr>
      <w:bookmarkStart w:id="97" w:name="4F23909D27A74E35B7020F5A7D4E806C"/>
      <w:bookmarkStart w:id="98" w:name="_Toc196984217"/>
      <w:r>
        <w:lastRenderedPageBreak/>
        <w:t>Student Services</w:t>
      </w:r>
      <w:bookmarkEnd w:id="97"/>
      <w:bookmarkEnd w:id="98"/>
      <w:r>
        <w:fldChar w:fldCharType="begin"/>
      </w:r>
      <w:r>
        <w:instrText xml:space="preserve"> XE "Student Services" </w:instrText>
      </w:r>
      <w:r>
        <w:fldChar w:fldCharType="end"/>
      </w:r>
    </w:p>
    <w:p w14:paraId="7540D6A5" w14:textId="77777777" w:rsidR="00021F7F" w:rsidRDefault="00B60221" w:rsidP="00015C42">
      <w:pPr>
        <w:pStyle w:val="Heading2"/>
      </w:pPr>
      <w:bookmarkStart w:id="99" w:name="D1068532D3AC4878911A2D3D04CE369B"/>
      <w:r>
        <w:lastRenderedPageBreak/>
        <w:t>Student Services: Programs and Resources</w:t>
      </w:r>
      <w:bookmarkEnd w:id="99"/>
      <w:r>
        <w:fldChar w:fldCharType="begin"/>
      </w:r>
      <w:r>
        <w:instrText xml:space="preserve"> XE "Student Services: Programs and Resources" </w:instrText>
      </w:r>
      <w:r>
        <w:fldChar w:fldCharType="end"/>
      </w:r>
    </w:p>
    <w:p w14:paraId="53777E5D" w14:textId="77777777" w:rsidR="00021F7F" w:rsidRDefault="00B60221" w:rsidP="00015C42">
      <w:pPr>
        <w:pStyle w:val="Heading3"/>
      </w:pPr>
      <w:bookmarkStart w:id="100" w:name="D3A2F23F42B64A56AA37B4D94D149804"/>
      <w:r>
        <w:t>Associated Student Organization (ASO)</w:t>
      </w:r>
      <w:bookmarkEnd w:id="100"/>
      <w:r>
        <w:fldChar w:fldCharType="begin"/>
      </w:r>
      <w:r>
        <w:instrText xml:space="preserve"> XE "Associated Student Organization (ASO)" </w:instrText>
      </w:r>
      <w:r>
        <w:fldChar w:fldCharType="end"/>
      </w:r>
    </w:p>
    <w:p w14:paraId="2A378A88" w14:textId="77777777" w:rsidR="00021F7F" w:rsidRDefault="00B60221" w:rsidP="00015C42">
      <w:pPr>
        <w:pStyle w:val="sc-BodyText"/>
        <w:jc w:val="left"/>
      </w:pPr>
      <w:r>
        <w:rPr>
          <w:b/>
          <w:color w:val="3F3F3F"/>
        </w:rPr>
        <w:t>Advisor and Student Life Coordinator:  Myisha Cutrona       </w:t>
      </w:r>
    </w:p>
    <w:p w14:paraId="2FCA4798" w14:textId="77777777" w:rsidR="00021F7F" w:rsidRDefault="00B60221" w:rsidP="00015C42">
      <w:pPr>
        <w:pStyle w:val="sc-BodyText"/>
        <w:jc w:val="left"/>
      </w:pPr>
      <w:r>
        <w:rPr>
          <w:color w:val="000000"/>
        </w:rPr>
        <w:t>mcutrona@taftcollege.edu</w:t>
      </w:r>
    </w:p>
    <w:p w14:paraId="7E2950EE" w14:textId="77777777" w:rsidR="00021F7F" w:rsidRDefault="00B60221" w:rsidP="00015C42">
      <w:pPr>
        <w:pStyle w:val="sc-BodyText"/>
        <w:jc w:val="left"/>
      </w:pPr>
      <w:r>
        <w:rPr>
          <w:b/>
          <w:color w:val="3F3F3F"/>
        </w:rPr>
        <w:t>Student Life Office:  Student Center Office #305    661-763-7887</w:t>
      </w:r>
    </w:p>
    <w:p w14:paraId="1212BBF1" w14:textId="77777777" w:rsidR="00021F7F" w:rsidRDefault="00B60221" w:rsidP="00015C42">
      <w:pPr>
        <w:pStyle w:val="sc-BodyText"/>
        <w:jc w:val="left"/>
      </w:pPr>
      <w:r>
        <w:rPr>
          <w:b/>
          <w:color w:val="3F3F3F"/>
        </w:rPr>
        <w:t>ASO office:  Student Center Office #306</w:t>
      </w:r>
    </w:p>
    <w:p w14:paraId="73C0BB3A" w14:textId="77777777" w:rsidR="00021F7F" w:rsidRDefault="00B60221" w:rsidP="00015C42">
      <w:pPr>
        <w:pStyle w:val="sc-BodyText"/>
        <w:jc w:val="left"/>
      </w:pPr>
      <w:r>
        <w:rPr>
          <w:b/>
          <w:color w:val="3F3F3F"/>
        </w:rPr>
        <w:t> </w:t>
      </w:r>
    </w:p>
    <w:p w14:paraId="43DBA67E" w14:textId="77777777" w:rsidR="00021F7F" w:rsidRDefault="00B60221" w:rsidP="00015C42">
      <w:pPr>
        <w:pStyle w:val="sc-BodyText"/>
        <w:jc w:val="left"/>
      </w:pPr>
      <w:r>
        <w:rPr>
          <w:color w:val="000000"/>
        </w:rPr>
        <w:t xml:space="preserve">The Associated Student Organization is the official governing organization of students enrolled at Taft College. The mission of this organization is to provide a means for responsible and effective participation in the governance of the campus; provide an official voice through which students’ opinions may be expressed; and, provide opportunities for all members of the college community to establish memorable experiences and life-long relationships through activities and events connected to Taft College. Students can be a part of ASO and the book rental program by purchasing the $30 ASO sticker. </w:t>
      </w:r>
    </w:p>
    <w:p w14:paraId="5C8F0484" w14:textId="77777777" w:rsidR="00021F7F" w:rsidRDefault="00B60221" w:rsidP="00015C42">
      <w:pPr>
        <w:pStyle w:val="sc-BodyText"/>
        <w:jc w:val="left"/>
      </w:pPr>
      <w:r>
        <w:rPr>
          <w:color w:val="3F3F3F"/>
        </w:rPr>
        <w:t> </w:t>
      </w:r>
    </w:p>
    <w:p w14:paraId="75AD2680" w14:textId="77777777" w:rsidR="00021F7F" w:rsidRDefault="00B60221" w:rsidP="00015C42">
      <w:pPr>
        <w:pStyle w:val="sc-BodyText"/>
        <w:jc w:val="left"/>
      </w:pPr>
      <w:r>
        <w:rPr>
          <w:color w:val="000000"/>
        </w:rPr>
        <w:t>The ASO Executive Board in cooperation with the ASO Interclub Council and the Coordinator of Student Life/ASO Advisor develops a calendar of co-curricular activities and events each month. Student activities at the college include campus club events, organized athletics, performing arts, publications, music, social and cultural affairs, and co-curricular services. Every student is encouraged to join one or more of these activities and take an active interest in the campus clubs that align with their educational pathway.</w:t>
      </w:r>
    </w:p>
    <w:p w14:paraId="0EAAE195" w14:textId="77777777" w:rsidR="00021F7F" w:rsidRDefault="00B60221" w:rsidP="00015C42">
      <w:pPr>
        <w:pStyle w:val="sc-BodyText"/>
        <w:jc w:val="left"/>
      </w:pPr>
      <w:r>
        <w:rPr>
          <w:color w:val="000000"/>
        </w:rPr>
        <w:t> </w:t>
      </w:r>
    </w:p>
    <w:p w14:paraId="4C9CC5F4" w14:textId="77777777" w:rsidR="00021F7F" w:rsidRDefault="00B60221" w:rsidP="00015C42">
      <w:pPr>
        <w:pStyle w:val="sc-BodyText"/>
        <w:jc w:val="left"/>
      </w:pPr>
      <w:r>
        <w:rPr>
          <w:color w:val="000000"/>
        </w:rPr>
        <w:t>Students who want to learn more about clubs offered on campus or who are interested in starting a new club can contact the Student Life office.</w:t>
      </w:r>
      <w:r>
        <w:rPr>
          <w:color w:val="3F3F3F"/>
        </w:rPr>
        <w:t xml:space="preserve">  </w:t>
      </w:r>
      <w:r>
        <w:rPr>
          <w:color w:val="000000"/>
        </w:rPr>
        <w:t xml:space="preserve">In order to participate in any student organization, students must maintain a 2.0 GPA and be enrolled in a minimum of 5 units per semester.  </w:t>
      </w:r>
    </w:p>
    <w:p w14:paraId="3562FDA7" w14:textId="77777777" w:rsidR="00021F7F" w:rsidRDefault="00B60221" w:rsidP="00015C42">
      <w:pPr>
        <w:pStyle w:val="sc-BodyText"/>
        <w:jc w:val="left"/>
      </w:pPr>
      <w:r>
        <w:rPr>
          <w:color w:val="000000"/>
        </w:rPr>
        <w:t>(Note:  Phi Theta Kappa and the National Society of Leadership and Success of specific GPA requirements.)</w:t>
      </w:r>
    </w:p>
    <w:p w14:paraId="31A9CB9B" w14:textId="77777777" w:rsidR="00021F7F" w:rsidRDefault="00B60221" w:rsidP="00015C42">
      <w:pPr>
        <w:pStyle w:val="Heading3"/>
      </w:pPr>
      <w:bookmarkStart w:id="101" w:name="AC2D9218742744D289E037A64EFA2BB3"/>
      <w:r>
        <w:t>Athletics</w:t>
      </w:r>
      <w:bookmarkEnd w:id="101"/>
      <w:r>
        <w:fldChar w:fldCharType="begin"/>
      </w:r>
      <w:r>
        <w:instrText xml:space="preserve"> XE "Athletics" </w:instrText>
      </w:r>
      <w:r>
        <w:fldChar w:fldCharType="end"/>
      </w:r>
    </w:p>
    <w:p w14:paraId="59F4CE47" w14:textId="77777777" w:rsidR="00021F7F" w:rsidRDefault="00B60221" w:rsidP="00015C42">
      <w:pPr>
        <w:pStyle w:val="sc-BodyTextNS"/>
        <w:jc w:val="left"/>
      </w:pPr>
      <w:r>
        <w:rPr>
          <w:b/>
        </w:rPr>
        <w:t>(661) 763-7829</w:t>
      </w:r>
    </w:p>
    <w:p w14:paraId="1F9A52E3" w14:textId="77777777" w:rsidR="00021F7F" w:rsidRDefault="00B60221" w:rsidP="00015C42">
      <w:pPr>
        <w:pStyle w:val="sc-BodyText"/>
        <w:jc w:val="left"/>
      </w:pPr>
      <w:r>
        <w:rPr>
          <w:color w:val="000000"/>
        </w:rPr>
        <w:t>Taft College has a strong athletic tradition since its inception. The Taft College Athletic Department is dedicated to helping our student athletes achieve success both academically and athletically. Taft College offers students the opportunity to participate in several intercollegiate sports. Women may participate in volleyball, golf, basketball, soccer, and softball and men may participate in baseball, golf and soccer.</w:t>
      </w:r>
    </w:p>
    <w:p w14:paraId="7E6A80D0" w14:textId="77777777" w:rsidR="00021F7F" w:rsidRDefault="00B60221" w:rsidP="00015C42">
      <w:pPr>
        <w:pStyle w:val="sc-BodyText"/>
        <w:jc w:val="left"/>
      </w:pPr>
      <w:r>
        <w:rPr>
          <w:color w:val="000000"/>
        </w:rPr>
        <w:t>Athletic eligibility rules and regulations are rigidly enforced. Taft College is a member of the Central Valley Conference. The governing body responsible for oversight of intercollegiate athletics at California community colleges is the California Community College Athletic Association (CCCAA). In general, a student-athlete must be continuously enrolled in a minimum of 12 units at their California community college during the semester of season of sport. Of those 12 required units, a student-athlete must be actively enrolled and attending a minimum of 6 units. Of the 12 units, at least 9 shall be courses counting towards remediation, career technical education/certificate courses, associate degree requirements, transfer/general education, and/or lower division theoretical major preparation courses as defined by the college catalog. In order to remain eligible, a student athlete must complete at least 6 units during the preceding academic term with a 2.0 GPA. To compete in a second season of that sport, an athlete must complete 24 units between seasons of competition with a 2.0 GPA. </w:t>
      </w:r>
    </w:p>
    <w:p w14:paraId="56DCAE29" w14:textId="77777777" w:rsidR="00021F7F" w:rsidRDefault="00B60221" w:rsidP="00015C42">
      <w:pPr>
        <w:pStyle w:val="sc-BodyText"/>
        <w:jc w:val="left"/>
      </w:pPr>
      <w:r>
        <w:rPr>
          <w:color w:val="000000"/>
        </w:rPr>
        <w:t>Transfers who have participated in athletics at another California Community College must complete 12 units at Taft College before becoming eligible.</w:t>
      </w:r>
    </w:p>
    <w:p w14:paraId="6B124BCF" w14:textId="77777777" w:rsidR="00021F7F" w:rsidRDefault="00B60221" w:rsidP="00015C42">
      <w:pPr>
        <w:pStyle w:val="sc-BodyText"/>
        <w:jc w:val="left"/>
      </w:pPr>
      <w:r>
        <w:rPr>
          <w:color w:val="000000"/>
        </w:rPr>
        <w:t>Since these are only general guidelines and athletic eligibility rules are complex, questions regarding eligibility should be referred to the Athletic Director or Athletic Counselor/Advisor.</w:t>
      </w:r>
    </w:p>
    <w:p w14:paraId="37F33A23" w14:textId="77777777" w:rsidR="00021F7F" w:rsidRDefault="00B60221" w:rsidP="00015C42">
      <w:pPr>
        <w:pStyle w:val="sc-BodyText"/>
        <w:jc w:val="left"/>
      </w:pPr>
      <w:r>
        <w:rPr>
          <w:color w:val="000000"/>
        </w:rPr>
        <w:lastRenderedPageBreak/>
        <w:t>The main goal of the athletic department is to develop the student athlete both on the court/field as well as in the classroom. Our sports programs teach athletes the value of discipline, loyalty, hard work, good health and good sportsmanship.</w:t>
      </w:r>
    </w:p>
    <w:p w14:paraId="090A26F6" w14:textId="77777777" w:rsidR="00021F7F" w:rsidRDefault="00B60221" w:rsidP="00015C42">
      <w:pPr>
        <w:pStyle w:val="Heading3"/>
      </w:pPr>
      <w:bookmarkStart w:id="102" w:name="C1FD9E927C974AEBB9F82DFA35D2CF39"/>
      <w:r>
        <w:t>Basic Needs Services</w:t>
      </w:r>
      <w:bookmarkEnd w:id="102"/>
      <w:r>
        <w:fldChar w:fldCharType="begin"/>
      </w:r>
      <w:r>
        <w:instrText xml:space="preserve"> XE "Basic Needs Services" </w:instrText>
      </w:r>
      <w:r>
        <w:fldChar w:fldCharType="end"/>
      </w:r>
    </w:p>
    <w:p w14:paraId="65856177" w14:textId="77777777" w:rsidR="00021F7F" w:rsidRDefault="00B60221" w:rsidP="00015C42">
      <w:pPr>
        <w:pStyle w:val="sc-BodyText"/>
        <w:jc w:val="left"/>
      </w:pPr>
      <w:r>
        <w:rPr>
          <w:b/>
          <w:color w:val="000000"/>
        </w:rPr>
        <w:t>Giselle Hovind</w:t>
      </w:r>
      <w:r>
        <w:rPr>
          <w:color w:val="000000"/>
        </w:rPr>
        <w:t>, Cougar Support Center Coordinator, 661-763-7814</w:t>
      </w:r>
    </w:p>
    <w:p w14:paraId="48F8F19D" w14:textId="77777777" w:rsidR="00021F7F" w:rsidRDefault="00B60221" w:rsidP="00015C42">
      <w:pPr>
        <w:pStyle w:val="sc-BodyText"/>
        <w:jc w:val="left"/>
      </w:pPr>
      <w:r>
        <w:rPr>
          <w:b/>
          <w:color w:val="000000"/>
        </w:rPr>
        <w:t>Myisha Cutrona</w:t>
      </w:r>
      <w:r>
        <w:rPr>
          <w:color w:val="000000"/>
        </w:rPr>
        <w:t>, Coordinator of Student Life and Basic Needs, 661-763-7887</w:t>
      </w:r>
    </w:p>
    <w:p w14:paraId="1159F6A5" w14:textId="77777777" w:rsidR="00021F7F" w:rsidRDefault="00B60221" w:rsidP="00015C42">
      <w:pPr>
        <w:pStyle w:val="sc-BodyText"/>
        <w:jc w:val="left"/>
      </w:pPr>
      <w:r>
        <w:rPr>
          <w:b/>
          <w:color w:val="000000"/>
        </w:rPr>
        <w:t>Cougar Support Center front desk</w:t>
      </w:r>
      <w:r>
        <w:rPr>
          <w:color w:val="000000"/>
        </w:rPr>
        <w:t>, basic.needs@taftcollege.edu, 661-763-7812</w:t>
      </w:r>
    </w:p>
    <w:p w14:paraId="4357CCEA" w14:textId="77777777" w:rsidR="00021F7F" w:rsidRDefault="00B60221" w:rsidP="00015C42">
      <w:pPr>
        <w:pStyle w:val="sc-BodyText"/>
        <w:jc w:val="left"/>
      </w:pPr>
      <w:r>
        <w:t> </w:t>
      </w:r>
    </w:p>
    <w:p w14:paraId="1A5D16F6" w14:textId="77777777" w:rsidR="00021F7F" w:rsidRDefault="00B60221" w:rsidP="00015C42">
      <w:pPr>
        <w:pStyle w:val="sc-BodyText"/>
        <w:jc w:val="left"/>
      </w:pPr>
      <w:r>
        <w:rPr>
          <w:color w:val="000000"/>
        </w:rPr>
        <w:t xml:space="preserve">The Taft College Basic Needs program is here to support students in need of additional assistance as they venture through their educational path. The services offered help support students by providing and connecting them with all the essential resources needed to not only survive but thrive. </w:t>
      </w:r>
    </w:p>
    <w:p w14:paraId="004688B4" w14:textId="77777777" w:rsidR="00021F7F" w:rsidRDefault="00B60221" w:rsidP="00015C42">
      <w:pPr>
        <w:pStyle w:val="sc-BodyText"/>
        <w:jc w:val="left"/>
      </w:pPr>
      <w:r>
        <w:rPr>
          <w:color w:val="000000"/>
        </w:rPr>
        <w:t xml:space="preserve">Students can stop by the center for the food pantry three times a week to get: </w:t>
      </w:r>
    </w:p>
    <w:p w14:paraId="2CF710BF" w14:textId="77777777" w:rsidR="00021F7F" w:rsidRDefault="00B60221" w:rsidP="00015C42">
      <w:pPr>
        <w:pStyle w:val="sc-List-1"/>
        <w:jc w:val="left"/>
      </w:pPr>
      <w:r>
        <w:t>•</w:t>
      </w:r>
      <w:r>
        <w:tab/>
      </w:r>
      <w:r>
        <w:rPr>
          <w:color w:val="000000"/>
        </w:rPr>
        <w:t xml:space="preserve">FREE food, water, blankets, toiletries and more </w:t>
      </w:r>
    </w:p>
    <w:p w14:paraId="1D4A4170" w14:textId="77777777" w:rsidR="00021F7F" w:rsidRDefault="00B60221" w:rsidP="00015C42">
      <w:pPr>
        <w:pStyle w:val="sc-List-1"/>
        <w:jc w:val="left"/>
      </w:pPr>
      <w:r>
        <w:t>•</w:t>
      </w:r>
      <w:r>
        <w:tab/>
      </w:r>
      <w:r>
        <w:rPr>
          <w:color w:val="000000"/>
        </w:rPr>
        <w:t>Meal vouchers to the Cougar Café and grocery cards for additional items not offered at the food pantry </w:t>
      </w:r>
    </w:p>
    <w:p w14:paraId="44BD2394" w14:textId="77777777" w:rsidR="00021F7F" w:rsidRDefault="00B60221" w:rsidP="00015C42">
      <w:pPr>
        <w:pStyle w:val="sc-List-1"/>
        <w:jc w:val="left"/>
      </w:pPr>
      <w:r>
        <w:t>•</w:t>
      </w:r>
      <w:r>
        <w:tab/>
      </w:r>
      <w:r>
        <w:rPr>
          <w:color w:val="000000"/>
        </w:rPr>
        <w:t xml:space="preserve">Gas cards </w:t>
      </w:r>
    </w:p>
    <w:p w14:paraId="270ABFF5" w14:textId="77777777" w:rsidR="00021F7F" w:rsidRDefault="00B60221" w:rsidP="00015C42">
      <w:pPr>
        <w:pStyle w:val="sc-List-1"/>
        <w:jc w:val="left"/>
      </w:pPr>
      <w:r>
        <w:t>•</w:t>
      </w:r>
      <w:r>
        <w:tab/>
      </w:r>
      <w:r>
        <w:rPr>
          <w:color w:val="000000"/>
        </w:rPr>
        <w:t xml:space="preserve">Clothing and shoes as well as diapers and wipes </w:t>
      </w:r>
    </w:p>
    <w:p w14:paraId="6272CFA7" w14:textId="77777777" w:rsidR="00021F7F" w:rsidRDefault="00B60221" w:rsidP="00015C42">
      <w:pPr>
        <w:pStyle w:val="sc-List-1"/>
        <w:jc w:val="left"/>
      </w:pPr>
      <w:r>
        <w:t>•</w:t>
      </w:r>
      <w:r>
        <w:tab/>
      </w:r>
      <w:r>
        <w:rPr>
          <w:color w:val="000000"/>
        </w:rPr>
        <w:t>Other on-campus resources including CalFresh for additional food support  </w:t>
      </w:r>
    </w:p>
    <w:p w14:paraId="6995159A" w14:textId="77777777" w:rsidR="00021F7F" w:rsidRDefault="00B60221" w:rsidP="00015C42">
      <w:pPr>
        <w:pStyle w:val="sc-List-1"/>
        <w:jc w:val="left"/>
      </w:pPr>
      <w:r>
        <w:t>•</w:t>
      </w:r>
      <w:r>
        <w:tab/>
      </w:r>
      <w:r>
        <w:rPr>
          <w:color w:val="000000"/>
        </w:rPr>
        <w:t xml:space="preserve">Timelycare for health and wellness services </w:t>
      </w:r>
    </w:p>
    <w:p w14:paraId="176AB048" w14:textId="77777777" w:rsidR="00021F7F" w:rsidRDefault="00B60221" w:rsidP="00015C42">
      <w:pPr>
        <w:pStyle w:val="sc-BodyText"/>
        <w:jc w:val="left"/>
      </w:pPr>
      <w:r>
        <w:rPr>
          <w:color w:val="000000"/>
        </w:rPr>
        <w:t>Guidance will be provided for any students looking for resources outside of Taft College including housing, transportation, additional food aid, and more!</w:t>
      </w:r>
    </w:p>
    <w:p w14:paraId="72F96CE1" w14:textId="77777777" w:rsidR="00021F7F" w:rsidRDefault="00B60221" w:rsidP="00015C42">
      <w:pPr>
        <w:pStyle w:val="sc-BodyText"/>
        <w:jc w:val="left"/>
      </w:pPr>
      <w:r>
        <w:rPr>
          <w:color w:val="000000"/>
        </w:rPr>
        <w:t>The Cougar Support Center, the Basic Needs one-stop-shop, is located on the west side of the campus, adjacent to the Technical Arts building. To learn more about resources offered at the Cougar Support Center, send an email to Giselle Hovind, ghovind@taftcollege.edu, or call 661-763-7814.</w:t>
      </w:r>
    </w:p>
    <w:p w14:paraId="65D2F2D1" w14:textId="77777777" w:rsidR="00021F7F" w:rsidRDefault="00B60221" w:rsidP="00015C42">
      <w:pPr>
        <w:pStyle w:val="Heading3"/>
      </w:pPr>
      <w:bookmarkStart w:id="103" w:name="2E178938F82E473581B6A286AE55AC14"/>
      <w:r>
        <w:t>Best Buddies Club</w:t>
      </w:r>
      <w:bookmarkEnd w:id="103"/>
      <w:r>
        <w:fldChar w:fldCharType="begin"/>
      </w:r>
      <w:r>
        <w:instrText xml:space="preserve"> XE "Best Buddies Club" </w:instrText>
      </w:r>
      <w:r>
        <w:fldChar w:fldCharType="end"/>
      </w:r>
    </w:p>
    <w:p w14:paraId="68BA1829" w14:textId="77777777" w:rsidR="00021F7F" w:rsidRDefault="00B60221" w:rsidP="00015C42">
      <w:pPr>
        <w:pStyle w:val="sc-BodyText"/>
        <w:jc w:val="left"/>
      </w:pPr>
      <w:r>
        <w:rPr>
          <w:color w:val="000000"/>
        </w:rPr>
        <w:t>The mission of Best Buddies is to establish a global volunteer movement that creates opportunities for one-to-one friendships, integrated employment, and leadership development for people with intellectual and developmental disabilities (IDDs).  Membership in “Best Buddies” is open to all Taft College students in good standing with Taft College (2.0 GPA or better) without regard to race, religion, gender, sexual orientation, or politics. In order to participate in any student organization, students must maintain a 2.0 GPA and be enrolled in a minimum of 5 units per semester. To learn more, send an email to the Coordinator of Student Life, Myisha Cutrona mcutrona@taftcollege.edu.</w:t>
      </w:r>
    </w:p>
    <w:p w14:paraId="463DCDBD" w14:textId="77777777" w:rsidR="00021F7F" w:rsidRDefault="00B60221" w:rsidP="00015C42">
      <w:pPr>
        <w:pStyle w:val="Heading3"/>
      </w:pPr>
      <w:bookmarkStart w:id="104" w:name="273122CF33124A9DB7F5FF27CE16F8A5"/>
      <w:r>
        <w:t>CalWORKs (California Work Opportunities and Responsibility to Kids)</w:t>
      </w:r>
      <w:bookmarkEnd w:id="104"/>
      <w:r>
        <w:fldChar w:fldCharType="begin"/>
      </w:r>
      <w:r>
        <w:instrText xml:space="preserve"> XE "CalWORKs (California Work Opportunities and Responsibility to Kids)" </w:instrText>
      </w:r>
      <w:r>
        <w:fldChar w:fldCharType="end"/>
      </w:r>
    </w:p>
    <w:p w14:paraId="4C0A9444" w14:textId="77777777" w:rsidR="00021F7F" w:rsidRDefault="00B60221" w:rsidP="00015C42">
      <w:pPr>
        <w:pStyle w:val="sc-BodyTextNS"/>
        <w:jc w:val="left"/>
      </w:pPr>
      <w:r>
        <w:rPr>
          <w:b/>
        </w:rPr>
        <w:t>(661) 763-7723</w:t>
      </w:r>
    </w:p>
    <w:p w14:paraId="4CE6CEEB" w14:textId="77777777" w:rsidR="00021F7F" w:rsidRDefault="00B60221" w:rsidP="00015C42">
      <w:pPr>
        <w:pStyle w:val="sc-SubHeading"/>
        <w:jc w:val="left"/>
      </w:pPr>
      <w:r>
        <w:t>California Work Opportunities and Responsibility to Kids</w:t>
      </w:r>
    </w:p>
    <w:p w14:paraId="4D9CDB85" w14:textId="77777777" w:rsidR="00021F7F" w:rsidRDefault="00B60221" w:rsidP="00015C42">
      <w:pPr>
        <w:pStyle w:val="sc-BodyText"/>
        <w:jc w:val="left"/>
      </w:pPr>
      <w:r>
        <w:t>The California Work Opportunities and Responsibility to Kids (CalWORKs) mission is to serve students and their families challenged with social and economic barriers to achieve self‐sufficiency through higher education and training; offering career opportunities through collaboration and advocacy with our college and community partners; as well as encouraging the enrollment, retention, and transfer of our students to expand their human potential and enrich the quality of their lives. </w:t>
      </w:r>
    </w:p>
    <w:p w14:paraId="159E6877" w14:textId="77777777" w:rsidR="00021F7F" w:rsidRDefault="00B60221" w:rsidP="00015C42">
      <w:pPr>
        <w:pStyle w:val="sc-BodyText"/>
        <w:jc w:val="left"/>
      </w:pPr>
      <w:r>
        <w:t>The CalWORKs program provides education, employment training, support services and work study opportunities to increase wage earning power that leads to self-sufficiency.  Taft College CalWORKs supports the student in meeting their Welfare to Work (WTW) plan activity requirements. Services provided include: academic, career, and personal counseling, work-study/job placement, and educational supplies.</w:t>
      </w:r>
    </w:p>
    <w:p w14:paraId="791A6D53" w14:textId="77777777" w:rsidR="00021F7F" w:rsidRDefault="00B60221" w:rsidP="00015C42">
      <w:pPr>
        <w:pStyle w:val="sc-BodyText"/>
        <w:jc w:val="left"/>
      </w:pPr>
      <w:r>
        <w:lastRenderedPageBreak/>
        <w:t>A student is eligible if he/she is currently a CalWORKs/TANF recipient who is in good standing and has or is developing a Welfare to Work (WTW) plan with his/her local Department of Human Services. Additional requirements may apply to remain eligible at Taft College.</w:t>
      </w:r>
    </w:p>
    <w:p w14:paraId="05E11007" w14:textId="77777777" w:rsidR="00021F7F" w:rsidRDefault="00B60221" w:rsidP="00015C42">
      <w:pPr>
        <w:pStyle w:val="sc-BodyText"/>
        <w:jc w:val="left"/>
      </w:pPr>
      <w:r>
        <w:t>For further information, contact the CalWORKs Office at 661-763-7723.</w:t>
      </w:r>
    </w:p>
    <w:p w14:paraId="26308E39" w14:textId="77777777" w:rsidR="00021F7F" w:rsidRDefault="00B60221" w:rsidP="00015C42">
      <w:pPr>
        <w:pStyle w:val="Heading3"/>
      </w:pPr>
      <w:bookmarkStart w:id="105" w:name="A2B45D089F52479F91BA70D490662192"/>
      <w:r>
        <w:t>Career and Workforce</w:t>
      </w:r>
      <w:bookmarkEnd w:id="105"/>
      <w:r>
        <w:fldChar w:fldCharType="begin"/>
      </w:r>
      <w:r>
        <w:instrText xml:space="preserve"> XE "Career and Workforce" </w:instrText>
      </w:r>
      <w:r>
        <w:fldChar w:fldCharType="end"/>
      </w:r>
    </w:p>
    <w:p w14:paraId="2FCCE498" w14:textId="77777777" w:rsidR="00021F7F" w:rsidRDefault="00B60221" w:rsidP="00015C42">
      <w:pPr>
        <w:pStyle w:val="sc-BodyText"/>
        <w:jc w:val="left"/>
      </w:pPr>
      <w:r>
        <w:rPr>
          <w:b/>
        </w:rPr>
        <w:t>What is Career Counseling?</w:t>
      </w:r>
    </w:p>
    <w:p w14:paraId="626A646C" w14:textId="77777777" w:rsidR="00021F7F" w:rsidRDefault="00B60221" w:rsidP="00015C42">
      <w:pPr>
        <w:pStyle w:val="sc-BodyText"/>
        <w:jc w:val="left"/>
      </w:pPr>
      <w:r>
        <w:rPr>
          <w:i/>
        </w:rPr>
        <w:t>Career Counseling</w:t>
      </w:r>
      <w:r>
        <w:t xml:space="preserve"> is a process that will help you to know and understand yourself and the world of work in order to make career, educational, and life decisions.</w:t>
      </w:r>
    </w:p>
    <w:p w14:paraId="269B6ED5" w14:textId="77777777" w:rsidR="00021F7F" w:rsidRDefault="00B60221" w:rsidP="00015C42">
      <w:pPr>
        <w:pStyle w:val="sc-BodyText"/>
        <w:jc w:val="left"/>
      </w:pPr>
      <w:r>
        <w:t>Career counseling is available in the Student Services and Administration Building. To make an appointment, call 661-763-7748.</w:t>
      </w:r>
    </w:p>
    <w:p w14:paraId="33F7B4ED" w14:textId="77777777" w:rsidR="00021F7F" w:rsidRDefault="00B60221" w:rsidP="00015C42">
      <w:pPr>
        <w:pStyle w:val="sc-BodyText"/>
        <w:jc w:val="left"/>
      </w:pPr>
      <w:r>
        <w:t>The counselor will provide individual and/or group instruction in person and/or via technology on:</w:t>
      </w:r>
    </w:p>
    <w:p w14:paraId="40E4AFE1" w14:textId="77777777" w:rsidR="00021F7F" w:rsidRDefault="00B60221" w:rsidP="00015C42">
      <w:pPr>
        <w:pStyle w:val="sc-List-1"/>
        <w:jc w:val="left"/>
      </w:pPr>
      <w:r>
        <w:t>•</w:t>
      </w:r>
      <w:r>
        <w:tab/>
        <w:t>The career development process (holistic and lifelong) and its importance in setting and achieving academic and life goals</w:t>
      </w:r>
    </w:p>
    <w:p w14:paraId="203C2507" w14:textId="77777777" w:rsidR="00021F7F" w:rsidRDefault="00B60221" w:rsidP="00015C42">
      <w:pPr>
        <w:pStyle w:val="sc-List-1"/>
        <w:jc w:val="left"/>
      </w:pPr>
      <w:r>
        <w:t>•</w:t>
      </w:r>
      <w:r>
        <w:tab/>
        <w:t xml:space="preserve">Examining values, interests, aptitudes, and life circumstances and how career skills learned now, such as career search and decision-making methods, may be useful throughout a lifetime. </w:t>
      </w:r>
    </w:p>
    <w:p w14:paraId="3E6552A9" w14:textId="77777777" w:rsidR="00021F7F" w:rsidRDefault="00B60221" w:rsidP="00015C42">
      <w:pPr>
        <w:pStyle w:val="sc-List-1"/>
        <w:jc w:val="left"/>
      </w:pPr>
      <w:r>
        <w:t>•</w:t>
      </w:r>
      <w:r>
        <w:tab/>
        <w:t>Clarifying career goals, through intake interviews and administration and interpretation of career assessment instruments; instruction in career exploration using the latest technology and methods; and instruction in career goal-setting and decision-making.</w:t>
      </w:r>
    </w:p>
    <w:p w14:paraId="5021046C" w14:textId="77777777" w:rsidR="00021F7F" w:rsidRDefault="00B60221" w:rsidP="00015C42">
      <w:pPr>
        <w:pStyle w:val="sc-BodyText"/>
        <w:jc w:val="left"/>
      </w:pPr>
      <w:r>
        <w:rPr>
          <w:b/>
          <w:u w:val="single"/>
        </w:rPr>
        <w:t>Taft College provides the following services:</w:t>
      </w:r>
    </w:p>
    <w:p w14:paraId="1DB373B6" w14:textId="77777777" w:rsidR="00021F7F" w:rsidRDefault="00B60221" w:rsidP="00015C42">
      <w:pPr>
        <w:pStyle w:val="sc-List-1"/>
        <w:jc w:val="left"/>
      </w:pPr>
      <w:r>
        <w:t>•</w:t>
      </w:r>
      <w:r>
        <w:tab/>
      </w:r>
      <w:r>
        <w:rPr>
          <w:b/>
        </w:rPr>
        <w:t>Career Counseling</w:t>
      </w:r>
      <w:r>
        <w:t>- understand yourself and the world of work in order to make educated career, educational, and life decisions that will lead to success and fulfillment.</w:t>
      </w:r>
    </w:p>
    <w:p w14:paraId="086AC3BE" w14:textId="77777777" w:rsidR="00021F7F" w:rsidRDefault="00B60221" w:rsidP="00015C42">
      <w:pPr>
        <w:pStyle w:val="sc-List-1"/>
        <w:jc w:val="left"/>
      </w:pPr>
      <w:r>
        <w:t>•</w:t>
      </w:r>
      <w:r>
        <w:tab/>
      </w:r>
      <w:r>
        <w:rPr>
          <w:b/>
        </w:rPr>
        <w:t>Career and Major Exploration</w:t>
      </w:r>
      <w:r>
        <w:t>-assessments and STSU 1018 Career and Major Exploration course.</w:t>
      </w:r>
    </w:p>
    <w:p w14:paraId="02E41377" w14:textId="77777777" w:rsidR="00021F7F" w:rsidRDefault="00B60221" w:rsidP="00015C42">
      <w:pPr>
        <w:pStyle w:val="sc-List-1"/>
        <w:jc w:val="left"/>
      </w:pPr>
      <w:r>
        <w:t>•</w:t>
      </w:r>
      <w:r>
        <w:tab/>
      </w:r>
      <w:r>
        <w:rPr>
          <w:b/>
        </w:rPr>
        <w:t>Work Experience-</w:t>
      </w:r>
      <w:r>
        <w:t xml:space="preserve"> earn degree applicable college credit while achieving learning objectives during your regular work hours.</w:t>
      </w:r>
    </w:p>
    <w:p w14:paraId="02CB5BA1" w14:textId="77777777" w:rsidR="00021F7F" w:rsidRDefault="00B60221" w:rsidP="00015C42">
      <w:pPr>
        <w:pStyle w:val="Heading3"/>
      </w:pPr>
      <w:bookmarkStart w:id="106" w:name="A23EBFE01ECA42D5963A8DABABE743AA"/>
      <w:r>
        <w:t>Children's Center</w:t>
      </w:r>
      <w:bookmarkEnd w:id="106"/>
      <w:r>
        <w:fldChar w:fldCharType="begin"/>
      </w:r>
      <w:r>
        <w:instrText xml:space="preserve"> XE "Children's Center" </w:instrText>
      </w:r>
      <w:r>
        <w:fldChar w:fldCharType="end"/>
      </w:r>
    </w:p>
    <w:p w14:paraId="4E86E716" w14:textId="77777777" w:rsidR="00021F7F" w:rsidRDefault="00B60221" w:rsidP="00015C42">
      <w:pPr>
        <w:pStyle w:val="sc-BodyTextNS"/>
        <w:jc w:val="left"/>
      </w:pPr>
      <w:r>
        <w:rPr>
          <w:b/>
        </w:rPr>
        <w:t>(661) 763-7850</w:t>
      </w:r>
    </w:p>
    <w:p w14:paraId="285C1F4A" w14:textId="77777777" w:rsidR="00021F7F" w:rsidRDefault="00B60221" w:rsidP="00015C42">
      <w:pPr>
        <w:pStyle w:val="sc-BodyText"/>
        <w:jc w:val="left"/>
      </w:pPr>
      <w:r>
        <w:rPr>
          <w:color w:val="000000"/>
        </w:rPr>
        <w:t>The Children’s Center Lab School is licensed to provide care for infants (birth) through age five, while offering Infant/Toddler, Migrant and Pre-K programs. This Center plays a crucial role in training students enrolled in the Early Care, Education, and Family Studies Program. Childcare services are available to children of Taft College students, faculty, and staff, as well as to children of Taft community families. The Center’s teaching staff is composed of college-educated professionals who hold Child Development Permits issued by the California Commission on Teacher Credentialing Office. The evidence-based “Creative Curriculum” is used to provide developmentally appropriate activities that support early childhood development. Enrollment is based on state guidelines, considering family size, income, and need. The Center is committed to non-discriminatory practices, ensuring equal access to services regardless of race, color, creed, religion, disability, political beliefs, sexual orientation, marital or family status, or national origin. Fees are determined by the state and are based on family size and gross monthly income. For additional information, please contact us at (661) 763-7850. We are located at 729 Ash St, Taft, CA.</w:t>
      </w:r>
    </w:p>
    <w:p w14:paraId="71292615" w14:textId="77777777" w:rsidR="00021F7F" w:rsidRDefault="00B60221" w:rsidP="00015C42">
      <w:pPr>
        <w:pStyle w:val="Heading3"/>
      </w:pPr>
      <w:bookmarkStart w:id="107" w:name="38912F2DE9CB47138DC9AAC28076BD0A"/>
      <w:r>
        <w:t>Complaint and Grievance Process</w:t>
      </w:r>
      <w:bookmarkEnd w:id="107"/>
      <w:r>
        <w:fldChar w:fldCharType="begin"/>
      </w:r>
      <w:r>
        <w:instrText xml:space="preserve"> XE "Complaint and Grievance Process" </w:instrText>
      </w:r>
      <w:r>
        <w:fldChar w:fldCharType="end"/>
      </w:r>
    </w:p>
    <w:p w14:paraId="52A6E96A" w14:textId="77777777" w:rsidR="00021F7F" w:rsidRDefault="00B60221" w:rsidP="00015C42">
      <w:pPr>
        <w:pStyle w:val="sc-BodyTextNS"/>
        <w:jc w:val="left"/>
      </w:pPr>
      <w:r>
        <w:rPr>
          <w:b/>
        </w:rPr>
        <w:t>(661) 763-7854</w:t>
      </w:r>
    </w:p>
    <w:p w14:paraId="68557606" w14:textId="77777777" w:rsidR="00021F7F" w:rsidRDefault="00B60221" w:rsidP="00015C42">
      <w:pPr>
        <w:pStyle w:val="sc-BodyText"/>
        <w:jc w:val="left"/>
      </w:pPr>
      <w:r>
        <w:lastRenderedPageBreak/>
        <w:t>Student rights and responsibilities are outlined in the Student Handbook. Students who are dissatisfied are first encouraged to attempt to resolve the issue(s) by taking preliminary action and conferring with the person against who the student has the alleged complaint/grievance. If that proves impossible or unsatisfactory, the student can confer with the Vice President of Student Services, or designee. Students must complete a student complaint/grievance to initiate the process. The Vice President of Student Services or designee reviews all complaint/grievance forms, and depending on the nature of the complaint, determines if the complaint is grievable. The Vice President of Student Services or designee, following established timelines, will either determine the disposition of the alleged complaint/grievance or refer it to the appropriate committee for review. Students have the right to further pursue their complaint via the California Community College Chancellor’s Office, and information on the state administered complaint process is available to students on the Taft College website.</w:t>
      </w:r>
    </w:p>
    <w:p w14:paraId="319DC150" w14:textId="77777777" w:rsidR="00021F7F" w:rsidRDefault="00B60221" w:rsidP="00015C42">
      <w:pPr>
        <w:pStyle w:val="Heading3"/>
      </w:pPr>
      <w:bookmarkStart w:id="108" w:name="EB26254C51F94975B8BA677E001404F1"/>
      <w:r>
        <w:t>Cooperative Agencies Resources for Education (CARE)</w:t>
      </w:r>
      <w:bookmarkEnd w:id="108"/>
      <w:r>
        <w:fldChar w:fldCharType="begin"/>
      </w:r>
      <w:r>
        <w:instrText xml:space="preserve"> XE "Cooperative Agencies Resources for Education (CARE)" </w:instrText>
      </w:r>
      <w:r>
        <w:fldChar w:fldCharType="end"/>
      </w:r>
    </w:p>
    <w:p w14:paraId="0C0DDA94" w14:textId="77777777" w:rsidR="00021F7F" w:rsidRDefault="00B60221" w:rsidP="00015C42">
      <w:pPr>
        <w:pStyle w:val="sc-BodyTextNS"/>
        <w:jc w:val="left"/>
      </w:pPr>
      <w:r>
        <w:rPr>
          <w:b/>
        </w:rPr>
        <w:t>(661) 763-7723</w:t>
      </w:r>
    </w:p>
    <w:p w14:paraId="0A87224E" w14:textId="77777777" w:rsidR="00021F7F" w:rsidRDefault="00B60221" w:rsidP="00015C42">
      <w:pPr>
        <w:pStyle w:val="sc-BodyText"/>
        <w:jc w:val="left"/>
      </w:pPr>
      <w:r>
        <w:t>Cooperative Agencies Resources for Education is a state-funded program designed to provide additional support to recipients who receive CalWORKs (California Work Opportunity and Responsibility to Kids) assistance for themselves or their dependent(s). CARE provides support services to assist single parents to attend college and obtain the skills necessary to gain meaningful employment. Services include peer mentoring, counseling, follow-up support, meals, grants and special events as funds are available.</w:t>
      </w:r>
    </w:p>
    <w:p w14:paraId="7D3BC933" w14:textId="77777777" w:rsidR="00021F7F" w:rsidRDefault="00B60221" w:rsidP="00015C42">
      <w:pPr>
        <w:pStyle w:val="sc-BodyText"/>
        <w:jc w:val="left"/>
      </w:pPr>
      <w:r>
        <w:t>Students are eligible for CARE services if they:</w:t>
      </w:r>
    </w:p>
    <w:p w14:paraId="79A29293" w14:textId="77777777" w:rsidR="00021F7F" w:rsidRDefault="00B60221" w:rsidP="00015C42">
      <w:pPr>
        <w:pStyle w:val="sc-List-1"/>
        <w:jc w:val="left"/>
      </w:pPr>
      <w:r>
        <w:t>•</w:t>
      </w:r>
      <w:r>
        <w:tab/>
        <w:t>Are EOPS eligible (Enrolled in 12 or more units and have completed less than 70 degree applicable units)</w:t>
      </w:r>
    </w:p>
    <w:p w14:paraId="6CDE04B7" w14:textId="77777777" w:rsidR="00021F7F" w:rsidRDefault="00B60221" w:rsidP="00015C42">
      <w:pPr>
        <w:pStyle w:val="sc-List-1"/>
        <w:jc w:val="left"/>
      </w:pPr>
      <w:r>
        <w:t>•</w:t>
      </w:r>
      <w:r>
        <w:tab/>
        <w:t>Have a dependent child under the age of 18</w:t>
      </w:r>
    </w:p>
    <w:p w14:paraId="1C67CF4D" w14:textId="77777777" w:rsidR="00021F7F" w:rsidRDefault="00B60221" w:rsidP="00015C42">
      <w:pPr>
        <w:pStyle w:val="sc-List-1"/>
        <w:jc w:val="left"/>
      </w:pPr>
      <w:r>
        <w:t>•</w:t>
      </w:r>
      <w:r>
        <w:tab/>
        <w:t>Are at least 18 years of age and a single head of household</w:t>
      </w:r>
    </w:p>
    <w:p w14:paraId="55888953" w14:textId="77777777" w:rsidR="00021F7F" w:rsidRDefault="00B60221" w:rsidP="00015C42">
      <w:pPr>
        <w:pStyle w:val="sc-List-1"/>
        <w:jc w:val="left"/>
      </w:pPr>
      <w:r>
        <w:t>•</w:t>
      </w:r>
      <w:r>
        <w:tab/>
        <w:t>Are currently receiving cash aid (TANF/CalWORKs) and can provide a Passport to Services</w:t>
      </w:r>
    </w:p>
    <w:p w14:paraId="72091283" w14:textId="77777777" w:rsidR="00021F7F" w:rsidRDefault="00B60221" w:rsidP="00015C42">
      <w:pPr>
        <w:pStyle w:val="sc-List-1"/>
        <w:jc w:val="left"/>
      </w:pPr>
      <w:r>
        <w:t>•</w:t>
      </w:r>
      <w:r>
        <w:tab/>
        <w:t>Are eligible for financial aid</w:t>
      </w:r>
    </w:p>
    <w:p w14:paraId="611811DE" w14:textId="77777777" w:rsidR="00021F7F" w:rsidRDefault="00B60221" w:rsidP="00015C42">
      <w:pPr>
        <w:pStyle w:val="Heading3"/>
      </w:pPr>
      <w:bookmarkStart w:id="109" w:name="0CFB96B1A84246C9BBA2C7FF099B33B2"/>
      <w:r>
        <w:t>Cougar Echo Club</w:t>
      </w:r>
      <w:bookmarkEnd w:id="109"/>
      <w:r>
        <w:fldChar w:fldCharType="begin"/>
      </w:r>
      <w:r>
        <w:instrText xml:space="preserve"> XE "Cougar Echo Club" </w:instrText>
      </w:r>
      <w:r>
        <w:fldChar w:fldCharType="end"/>
      </w:r>
    </w:p>
    <w:p w14:paraId="7372493D" w14:textId="77777777" w:rsidR="00021F7F" w:rsidRDefault="00B60221" w:rsidP="00015C42">
      <w:pPr>
        <w:pStyle w:val="sc-BodyText"/>
        <w:jc w:val="left"/>
      </w:pPr>
      <w:r>
        <w:rPr>
          <w:color w:val="000000"/>
        </w:rPr>
        <w:t xml:space="preserve">The mission of the Cougar Echo Club is to make all information around Taft College, the Community, Kern County, and California as a whole, accessible to all. Through this club and its publications, students will have access to events, self-help, creative writing, articles, and most importantly updates on student life. Moreover, the ultimate goal of this club is to connect community colleges throughout California and form the “Internal Magazine Union”. In order to participate in any student organization, students must maintain a 2.0 GPA and be enrolled in a minimum of 5 units per semester. </w:t>
      </w:r>
    </w:p>
    <w:p w14:paraId="02708FF7" w14:textId="77777777" w:rsidR="00021F7F" w:rsidRDefault="00B60221" w:rsidP="00015C42">
      <w:pPr>
        <w:pStyle w:val="sc-BodyText"/>
        <w:jc w:val="left"/>
      </w:pPr>
      <w:r>
        <w:rPr>
          <w:b/>
          <w:color w:val="000000"/>
        </w:rPr>
        <w:t>This club is currently inactive. Contact Myisha Cutrona, Coordinator of Student Life and Basic Needs, if you are interested in reactivating this club, mcutrona@taftcollege.edu.</w:t>
      </w:r>
    </w:p>
    <w:p w14:paraId="334FB24D" w14:textId="77777777" w:rsidR="00021F7F" w:rsidRDefault="00B60221" w:rsidP="00015C42">
      <w:pPr>
        <w:pStyle w:val="Heading3"/>
      </w:pPr>
      <w:bookmarkStart w:id="110" w:name="D2A982BD68CE4696A23BE7DFFA1F43AB"/>
      <w:r>
        <w:t>Cougar Tracks</w:t>
      </w:r>
      <w:bookmarkEnd w:id="110"/>
      <w:r>
        <w:fldChar w:fldCharType="begin"/>
      </w:r>
      <w:r>
        <w:instrText xml:space="preserve"> XE "Cougar Tracks" </w:instrText>
      </w:r>
      <w:r>
        <w:fldChar w:fldCharType="end"/>
      </w:r>
    </w:p>
    <w:p w14:paraId="1377F6F7" w14:textId="77777777" w:rsidR="00021F7F" w:rsidRDefault="00B60221" w:rsidP="00015C42">
      <w:pPr>
        <w:pStyle w:val="sc-BodyText"/>
        <w:jc w:val="left"/>
      </w:pPr>
      <w:r>
        <w:t>Cougar Tracks is an on-line registration system allowing students access to search the schedule of classes, register and pay for classes, drop classes, update personal information, view financial aid information, check final grades, and more. Student login information is provided via email once an admissions application has been completed. To login, please visit the college website at www.taftcollege.edu.</w:t>
      </w:r>
    </w:p>
    <w:p w14:paraId="7C4A14AE" w14:textId="77777777" w:rsidR="00021F7F" w:rsidRDefault="00B60221" w:rsidP="00015C42">
      <w:pPr>
        <w:pStyle w:val="Heading3"/>
      </w:pPr>
      <w:bookmarkStart w:id="111" w:name="D365C3DCFFF4409B9DDCC3B7FE653FE5"/>
      <w:r>
        <w:t>Counseling</w:t>
      </w:r>
      <w:bookmarkEnd w:id="111"/>
      <w:r>
        <w:fldChar w:fldCharType="begin"/>
      </w:r>
      <w:r>
        <w:instrText xml:space="preserve"> XE "Counseling" </w:instrText>
      </w:r>
      <w:r>
        <w:fldChar w:fldCharType="end"/>
      </w:r>
    </w:p>
    <w:p w14:paraId="410844D5" w14:textId="77777777" w:rsidR="00021F7F" w:rsidRDefault="00B60221" w:rsidP="00015C42">
      <w:pPr>
        <w:pStyle w:val="sc-BodyTextNS"/>
        <w:jc w:val="left"/>
      </w:pPr>
      <w:r>
        <w:rPr>
          <w:b/>
        </w:rPr>
        <w:t>(661) 763-7748</w:t>
      </w:r>
    </w:p>
    <w:p w14:paraId="75456F53" w14:textId="77777777" w:rsidR="00021F7F" w:rsidRDefault="00B60221" w:rsidP="00015C42">
      <w:pPr>
        <w:pStyle w:val="sc-BodyTextNS"/>
        <w:jc w:val="left"/>
      </w:pPr>
      <w:r>
        <w:t>Counseling Center Webpage</w:t>
      </w:r>
    </w:p>
    <w:p w14:paraId="03CCBC17" w14:textId="77777777" w:rsidR="00021F7F" w:rsidRDefault="00B60221" w:rsidP="00015C42">
      <w:pPr>
        <w:pStyle w:val="sc-BodyText"/>
        <w:jc w:val="left"/>
      </w:pPr>
      <w:r>
        <w:lastRenderedPageBreak/>
        <w:t>The Counseling Center provides a variety of resources to help students achieve the greatest possible benefit from their college experience. Each academic counselor is a specialist in several academic areas, and students may wish to see a counselor according to the major they declare. The Counseling Center is a valuable resource in exploring the options or defining the requirements in a particular field of study. All counselors have the expertise to assist with course selection, educational planning, questions concerning requirements for majors, general education, certificates, graduation, or transfer to a four-year college or university. A counselor can answer questions about course or academic requirements and serve as a valuable resource in helping students select, appropriate, as well as the best combination of courses to meet the lower division transfer requirements for specific transfer institutions. Academic Counseling Services also include the following;</w:t>
      </w:r>
    </w:p>
    <w:p w14:paraId="6058786C" w14:textId="77777777" w:rsidR="00021F7F" w:rsidRDefault="00B60221" w:rsidP="00015C42">
      <w:pPr>
        <w:pStyle w:val="sc-List-1"/>
        <w:jc w:val="left"/>
      </w:pPr>
      <w:r>
        <w:t>•</w:t>
      </w:r>
      <w:r>
        <w:tab/>
        <w:t>Academic counseling that helps the student in assessing, planning, and implementing both immediate and long-range academic goals</w:t>
      </w:r>
    </w:p>
    <w:p w14:paraId="3D10BEAC" w14:textId="77777777" w:rsidR="00021F7F" w:rsidRDefault="00B60221" w:rsidP="00015C42">
      <w:pPr>
        <w:pStyle w:val="sc-List-1"/>
        <w:jc w:val="left"/>
      </w:pPr>
      <w:r>
        <w:t>•</w:t>
      </w:r>
      <w:r>
        <w:tab/>
        <w:t>Career counseling that helps the student assess aptitudes, abilities, and interests, and advises the student regarding current and future employment trends</w:t>
      </w:r>
    </w:p>
    <w:p w14:paraId="466F947E" w14:textId="77777777" w:rsidR="00021F7F" w:rsidRDefault="00B60221" w:rsidP="00015C42">
      <w:pPr>
        <w:pStyle w:val="sc-List-1"/>
        <w:jc w:val="left"/>
      </w:pPr>
      <w:r>
        <w:t>•</w:t>
      </w:r>
      <w:r>
        <w:tab/>
        <w:t>Personal counseling that helps the student with personal, family or other social concerns, when that assistance is related to the student’s education</w:t>
      </w:r>
    </w:p>
    <w:p w14:paraId="41A06E9B" w14:textId="77777777" w:rsidR="00021F7F" w:rsidRDefault="00B60221" w:rsidP="00015C42">
      <w:pPr>
        <w:pStyle w:val="sc-List-1"/>
        <w:jc w:val="left"/>
      </w:pPr>
      <w:r>
        <w:t>•</w:t>
      </w:r>
      <w:r>
        <w:tab/>
        <w:t>Coordination with the counseling aspects of other campus services, including programs for students with special needs, financial assistance programs, and job placement services</w:t>
      </w:r>
    </w:p>
    <w:p w14:paraId="42BFF910" w14:textId="77777777" w:rsidR="00021F7F" w:rsidRDefault="00B60221" w:rsidP="00015C42">
      <w:pPr>
        <w:pStyle w:val="sc-BodyText"/>
        <w:jc w:val="left"/>
      </w:pPr>
      <w:r>
        <w:t>These counseling services are available for all students and are located in the Student Services building. Evening hours and distance learning counseling are provided, and bilingual staff and services are available. In-person and remote services are available. During the fall and spring semesters office hours are typically Monday –Thursday 7:30 a.m. – 5 p.m. and Friday 7:30 a.m. – 4:30 p.m. During the summer semester office hours is typically Monday through Thursday 7:00 a.m. – 5:00 p.m., and closed Fridays. Schedule an appointment to speak with a counselor by calling (661) 763-7748.</w:t>
      </w:r>
    </w:p>
    <w:p w14:paraId="59C2C2F6" w14:textId="77777777" w:rsidR="00021F7F" w:rsidRDefault="00B60221" w:rsidP="00015C42">
      <w:pPr>
        <w:pStyle w:val="sc-BodyText"/>
        <w:jc w:val="left"/>
      </w:pPr>
      <w:r>
        <w:t>The Student Equity and Achievement Program (SEAP) is a process that enhances student access and sustains the efforts of students to be successful in their educational endeavors. The goals of SEAP are to ensure that all students complete their college courses, persist to the next academic term, graduate and/or transfer while achieving their educational objectives. As a result, SEAP will ensure that:</w:t>
      </w:r>
    </w:p>
    <w:p w14:paraId="1FBE43A4" w14:textId="77777777" w:rsidR="00021F7F" w:rsidRDefault="00B60221" w:rsidP="00015C42">
      <w:pPr>
        <w:pStyle w:val="sc-List-1"/>
        <w:jc w:val="left"/>
      </w:pPr>
      <w:r>
        <w:t>•</w:t>
      </w:r>
      <w:r>
        <w:tab/>
        <w:t>New students will complete an admissions form: Taft College Admissions Application</w:t>
      </w:r>
    </w:p>
    <w:p w14:paraId="6135B01C" w14:textId="77777777" w:rsidR="00021F7F" w:rsidRDefault="00B60221" w:rsidP="00015C42">
      <w:pPr>
        <w:pStyle w:val="sc-List-1"/>
        <w:jc w:val="left"/>
      </w:pPr>
      <w:r>
        <w:t>•</w:t>
      </w:r>
      <w:r>
        <w:tab/>
        <w:t>New Students complete an online new student orientation: New Student Orientation</w:t>
      </w:r>
    </w:p>
    <w:p w14:paraId="63B21197" w14:textId="77777777" w:rsidR="00021F7F" w:rsidRDefault="00B60221" w:rsidP="00015C42">
      <w:pPr>
        <w:pStyle w:val="sc-List-1"/>
        <w:jc w:val="left"/>
      </w:pPr>
      <w:r>
        <w:t>•</w:t>
      </w:r>
      <w:r>
        <w:tab/>
        <w:t>New Students can complete an assessment test or bring high school transcripts to their appointment with a Counselor: Assessment/Placement</w:t>
      </w:r>
    </w:p>
    <w:p w14:paraId="4159AB84" w14:textId="77777777" w:rsidR="00021F7F" w:rsidRDefault="00B60221" w:rsidP="00015C42">
      <w:pPr>
        <w:pStyle w:val="sc-List-1"/>
        <w:jc w:val="left"/>
      </w:pPr>
      <w:r>
        <w:t>•</w:t>
      </w:r>
      <w:r>
        <w:tab/>
        <w:t>Students schedule an appointment with a counselor (new student workshop) to complete an Abbreviated Student Educational Plan </w:t>
      </w:r>
    </w:p>
    <w:p w14:paraId="2815C2BE" w14:textId="77777777" w:rsidR="00021F7F" w:rsidRDefault="00B60221" w:rsidP="00015C42">
      <w:pPr>
        <w:pStyle w:val="sc-List-1"/>
        <w:jc w:val="left"/>
      </w:pPr>
      <w:r>
        <w:t>•</w:t>
      </w:r>
      <w:r>
        <w:tab/>
        <w:t>The last step is registration</w:t>
      </w:r>
    </w:p>
    <w:p w14:paraId="65DCBA0E" w14:textId="77777777" w:rsidR="00021F7F" w:rsidRDefault="00B60221" w:rsidP="00015C42">
      <w:pPr>
        <w:pStyle w:val="sc-List-1"/>
        <w:jc w:val="left"/>
      </w:pPr>
      <w:r>
        <w:t>•</w:t>
      </w:r>
      <w:r>
        <w:tab/>
        <w:t>Steps to Success</w:t>
      </w:r>
    </w:p>
    <w:p w14:paraId="5FDA8C6B" w14:textId="77777777" w:rsidR="00021F7F" w:rsidRDefault="00B60221" w:rsidP="00015C42">
      <w:pPr>
        <w:pStyle w:val="sc-List-1"/>
        <w:jc w:val="left"/>
      </w:pPr>
      <w:r>
        <w:t>•</w:t>
      </w:r>
      <w:r>
        <w:tab/>
        <w:t>After students have completed or are in process of completing 15 units and have identified their program of study, they will need to meet with a counselor to create a Comprehensive Student Educational Plan that will detail the necessary courses to reach their academic goal.</w:t>
      </w:r>
    </w:p>
    <w:p w14:paraId="5E49BCD6" w14:textId="77777777" w:rsidR="00021F7F" w:rsidRDefault="00B60221" w:rsidP="00015C42">
      <w:pPr>
        <w:pStyle w:val="sc-List-1"/>
        <w:jc w:val="left"/>
      </w:pPr>
      <w:r>
        <w:t>•</w:t>
      </w:r>
      <w:r>
        <w:tab/>
        <w:t>Students are strongly encouraged to follow up with a counselor to review and/or revise their Student Educational Plan as needed to adapt to developing education and career goals.</w:t>
      </w:r>
    </w:p>
    <w:p w14:paraId="4DDE4106" w14:textId="77777777" w:rsidR="00021F7F" w:rsidRDefault="00B60221" w:rsidP="00015C42">
      <w:pPr>
        <w:pStyle w:val="sc-BodyText"/>
        <w:jc w:val="left"/>
      </w:pPr>
      <w:r>
        <w:t>Comprehensive Student Educational Plan</w:t>
      </w:r>
    </w:p>
    <w:p w14:paraId="62715081" w14:textId="77777777" w:rsidR="00021F7F" w:rsidRDefault="00B60221" w:rsidP="00015C42">
      <w:pPr>
        <w:pStyle w:val="sc-BodyText"/>
        <w:jc w:val="left"/>
      </w:pPr>
      <w:r>
        <w:t>It is important to develop a comprehensive student educational plan (CSEP) within the first or second semester at Taft College.  A Student Educational Plan (SEP) outlines a suggested course of study for the individual student based on major, transfer plans and sequence of courses.  Students are strongly encouraged to update their plan each semester or when a change is made to their major, transfer institution or other pertinent objectives.</w:t>
      </w:r>
    </w:p>
    <w:p w14:paraId="302A5016" w14:textId="77777777" w:rsidR="00021F7F" w:rsidRDefault="00B60221" w:rsidP="00015C42">
      <w:pPr>
        <w:pStyle w:val="sc-BodyText"/>
        <w:jc w:val="left"/>
      </w:pPr>
      <w:r>
        <w:t> </w:t>
      </w:r>
    </w:p>
    <w:p w14:paraId="624F330F" w14:textId="77777777" w:rsidR="00021F7F" w:rsidRDefault="00B60221" w:rsidP="00015C42">
      <w:pPr>
        <w:pStyle w:val="sc-BodyText"/>
        <w:jc w:val="left"/>
      </w:pPr>
      <w:r>
        <w:lastRenderedPageBreak/>
        <w:t> </w:t>
      </w:r>
    </w:p>
    <w:p w14:paraId="1366A2D7" w14:textId="77777777" w:rsidR="00021F7F" w:rsidRDefault="00B60221" w:rsidP="00015C42">
      <w:pPr>
        <w:pStyle w:val="Heading3"/>
      </w:pPr>
      <w:bookmarkStart w:id="112" w:name="F66C95F206AD48589FE13327F46B92AA"/>
      <w:r>
        <w:t>Dental Hygiene Club</w:t>
      </w:r>
      <w:bookmarkEnd w:id="112"/>
      <w:r>
        <w:fldChar w:fldCharType="begin"/>
      </w:r>
      <w:r>
        <w:instrText xml:space="preserve"> XE "Dental Hygiene Club" </w:instrText>
      </w:r>
      <w:r>
        <w:fldChar w:fldCharType="end"/>
      </w:r>
    </w:p>
    <w:p w14:paraId="6381C428" w14:textId="77777777" w:rsidR="00021F7F" w:rsidRDefault="00B60221" w:rsidP="00015C42">
      <w:pPr>
        <w:pStyle w:val="sc-BodyText"/>
        <w:jc w:val="left"/>
      </w:pPr>
      <w:r>
        <w:rPr>
          <w:b/>
        </w:rPr>
        <w:t xml:space="preserve">Advisor: Christi Adriano                      </w:t>
      </w:r>
    </w:p>
    <w:p w14:paraId="044F1943" w14:textId="77777777" w:rsidR="00021F7F" w:rsidRDefault="00B60221" w:rsidP="00015C42">
      <w:pPr>
        <w:pStyle w:val="sc-BodyText"/>
        <w:jc w:val="left"/>
      </w:pPr>
      <w:r>
        <w:rPr>
          <w:b/>
        </w:rPr>
        <w:t>cadriano@taftcollege.edu</w:t>
      </w:r>
    </w:p>
    <w:p w14:paraId="6988D3F0" w14:textId="77777777" w:rsidR="00021F7F" w:rsidRDefault="00B60221" w:rsidP="00015C42">
      <w:pPr>
        <w:pStyle w:val="sc-BodyText"/>
        <w:jc w:val="left"/>
      </w:pPr>
      <w:r>
        <w:rPr>
          <w:color w:val="000000"/>
        </w:rPr>
        <w:t>The Dental Hygiene Club aims to expand the students experience and knowledge of the concepts, theory, and practice of dental hygiene beyond the scope of the classroom and clinic. Participation in community service projects to help the people of our local area is strongly encouraged as well as active participation in state and local dental hygiene meetings. In order to participate in any student organization, students must maintain a 2.0 GPA and be enrolled in a minimum of 5 units per semester.</w:t>
      </w:r>
    </w:p>
    <w:p w14:paraId="41378BA8" w14:textId="77777777" w:rsidR="00021F7F" w:rsidRDefault="00B60221" w:rsidP="00015C42">
      <w:pPr>
        <w:pStyle w:val="Heading3"/>
      </w:pPr>
      <w:bookmarkStart w:id="113" w:name="EE564B1227C74EB58456EDBA98D5480C"/>
      <w:r>
        <w:t>Disability Support Program and Services (DSPS)</w:t>
      </w:r>
      <w:bookmarkEnd w:id="113"/>
      <w:r>
        <w:fldChar w:fldCharType="begin"/>
      </w:r>
      <w:r>
        <w:instrText xml:space="preserve"> XE "Disability Support Program and Services (DSPS)" </w:instrText>
      </w:r>
      <w:r>
        <w:fldChar w:fldCharType="end"/>
      </w:r>
    </w:p>
    <w:p w14:paraId="0AF59456" w14:textId="77777777" w:rsidR="00021F7F" w:rsidRDefault="00B60221" w:rsidP="00015C42">
      <w:pPr>
        <w:pStyle w:val="sc-BodyText"/>
        <w:jc w:val="left"/>
      </w:pPr>
      <w:r>
        <w:rPr>
          <w:b/>
          <w:color w:val="3F3F3F"/>
        </w:rPr>
        <w:t>(661) 763-7799</w:t>
      </w:r>
    </w:p>
    <w:p w14:paraId="0A4854BA" w14:textId="77777777" w:rsidR="00021F7F" w:rsidRDefault="00B60221" w:rsidP="00015C42">
      <w:pPr>
        <w:pStyle w:val="sc-BodyText"/>
        <w:jc w:val="left"/>
      </w:pPr>
      <w:r>
        <w:rPr>
          <w:color w:val="3F3F3F"/>
        </w:rPr>
        <w:t>DSPS is committed to providing equal opportunities for all students with disabilities who have the desire and ability to benefit from college-level instruction. We support open access to the full range of college instructional and support services, academic success, advocacy, and campus-community liaison. In addition, we support the entire Taft College Staff in its efforts to effectively serve all students with disabilities enrolled at Taft College.</w:t>
      </w:r>
    </w:p>
    <w:p w14:paraId="13E720DD" w14:textId="77777777" w:rsidR="00021F7F" w:rsidRDefault="00B60221" w:rsidP="00015C42">
      <w:pPr>
        <w:pStyle w:val="sc-BodyText"/>
        <w:jc w:val="left"/>
      </w:pPr>
      <w:r>
        <w:rPr>
          <w:color w:val="3F3F3F"/>
        </w:rPr>
        <w:t>Services are provided to meet the unique needs of students with disabilities. Services include:</w:t>
      </w:r>
    </w:p>
    <w:p w14:paraId="24E48817" w14:textId="77777777" w:rsidR="00021F7F" w:rsidRDefault="00B60221" w:rsidP="00015C42">
      <w:pPr>
        <w:pStyle w:val="sc-List-1"/>
        <w:jc w:val="left"/>
      </w:pPr>
      <w:r>
        <w:t>•</w:t>
      </w:r>
      <w:r>
        <w:tab/>
      </w:r>
      <w:r>
        <w:rPr>
          <w:color w:val="3F3F3F"/>
        </w:rPr>
        <w:t>Access to adaptive educational equipment, materials, and supplies</w:t>
      </w:r>
    </w:p>
    <w:p w14:paraId="6E45B0F8" w14:textId="77777777" w:rsidR="00021F7F" w:rsidRDefault="00B60221" w:rsidP="00015C42">
      <w:pPr>
        <w:pStyle w:val="sc-List-1"/>
        <w:jc w:val="left"/>
      </w:pPr>
      <w:r>
        <w:t>•</w:t>
      </w:r>
      <w:r>
        <w:tab/>
      </w:r>
      <w:r>
        <w:rPr>
          <w:color w:val="3F3F3F"/>
        </w:rPr>
        <w:t>Test-taking facilitation for students with disabilities</w:t>
      </w:r>
    </w:p>
    <w:p w14:paraId="02A31967" w14:textId="77777777" w:rsidR="00021F7F" w:rsidRDefault="00B60221" w:rsidP="00015C42">
      <w:pPr>
        <w:pStyle w:val="sc-List-1"/>
        <w:jc w:val="left"/>
      </w:pPr>
      <w:r>
        <w:t>•</w:t>
      </w:r>
      <w:r>
        <w:tab/>
      </w:r>
      <w:r>
        <w:rPr>
          <w:color w:val="3F3F3F"/>
        </w:rPr>
        <w:t>Note-taking services</w:t>
      </w:r>
    </w:p>
    <w:p w14:paraId="461228E8" w14:textId="77777777" w:rsidR="00021F7F" w:rsidRDefault="00B60221" w:rsidP="00015C42">
      <w:pPr>
        <w:pStyle w:val="sc-List-1"/>
        <w:jc w:val="left"/>
      </w:pPr>
      <w:r>
        <w:t>•</w:t>
      </w:r>
      <w:r>
        <w:tab/>
      </w:r>
      <w:r>
        <w:rPr>
          <w:color w:val="3F3F3F"/>
        </w:rPr>
        <w:t>Interpreting services</w:t>
      </w:r>
    </w:p>
    <w:p w14:paraId="41B837BB" w14:textId="77777777" w:rsidR="00021F7F" w:rsidRDefault="00B60221" w:rsidP="00015C42">
      <w:pPr>
        <w:pStyle w:val="sc-List-1"/>
        <w:jc w:val="left"/>
      </w:pPr>
      <w:r>
        <w:t>•</w:t>
      </w:r>
      <w:r>
        <w:tab/>
      </w:r>
      <w:r>
        <w:rPr>
          <w:color w:val="3F3F3F"/>
        </w:rPr>
        <w:t>Registration, priority enrollment assistance and related college services</w:t>
      </w:r>
    </w:p>
    <w:p w14:paraId="533EDD8B" w14:textId="77777777" w:rsidR="00021F7F" w:rsidRDefault="00B60221" w:rsidP="00015C42">
      <w:pPr>
        <w:pStyle w:val="sc-BodyText"/>
        <w:jc w:val="left"/>
      </w:pPr>
      <w:r>
        <w:rPr>
          <w:color w:val="3F3F3F"/>
        </w:rPr>
        <w:t>DSPS concentrates its efforts on providing services that are not available elsewhere in the college. Specific services and accommodations are determined on a case-by-case basis after assessment of the student’s educational limitations based on a written verification of disability.</w:t>
      </w:r>
    </w:p>
    <w:p w14:paraId="2DC60AD1" w14:textId="77777777" w:rsidR="00021F7F" w:rsidRDefault="00B60221" w:rsidP="00015C42">
      <w:pPr>
        <w:pStyle w:val="sc-BodyText"/>
        <w:jc w:val="left"/>
      </w:pPr>
      <w:r>
        <w:rPr>
          <w:color w:val="3F3F3F"/>
        </w:rPr>
        <w:t>Taft College is committed to complying with all guidelines of the American Disability Act of 1990 and Section 504 of the Rehabilitation Act of 1973. The 504/ADA Coordinator is the Vice President of Student Services. Students with disabilities should contact DSPS as soon as they make the decision to attend the college. It is the student’s responsibility to notify the DSPS Office of their need for services. No qualified student with a disability shall be discriminated against or excluded from participation in any services, activities, or facilities on the basis of a disability.</w:t>
      </w:r>
    </w:p>
    <w:p w14:paraId="2199CE4B" w14:textId="77777777" w:rsidR="00021F7F" w:rsidRDefault="00B60221" w:rsidP="00015C42">
      <w:pPr>
        <w:pStyle w:val="Heading3"/>
      </w:pPr>
      <w:bookmarkStart w:id="114" w:name="660B648524C14B75BF98601D4DA0376D"/>
      <w:r>
        <w:t>Distance Education Courses</w:t>
      </w:r>
      <w:bookmarkEnd w:id="114"/>
      <w:r>
        <w:fldChar w:fldCharType="begin"/>
      </w:r>
      <w:r>
        <w:instrText xml:space="preserve"> XE "Distance Education Courses" </w:instrText>
      </w:r>
      <w:r>
        <w:fldChar w:fldCharType="end"/>
      </w:r>
    </w:p>
    <w:p w14:paraId="248BC8F9" w14:textId="77777777" w:rsidR="00021F7F" w:rsidRDefault="00B60221" w:rsidP="00015C42">
      <w:pPr>
        <w:pStyle w:val="sc-BodyTextNS"/>
        <w:jc w:val="left"/>
      </w:pPr>
      <w:r>
        <w:rPr>
          <w:b/>
        </w:rPr>
        <w:t>DE Support Number: (661) 763-7917</w:t>
      </w:r>
    </w:p>
    <w:p w14:paraId="21A9B500" w14:textId="77777777" w:rsidR="00021F7F" w:rsidRDefault="00B60221" w:rsidP="00015C42">
      <w:pPr>
        <w:pStyle w:val="sc-BodyText"/>
        <w:jc w:val="left"/>
      </w:pPr>
      <w:r>
        <w:t>Many programs at Taft College can be partially or fully completed with Distance Learning courses. Almost all Distance Learning courses offered at Taft College are web-based (online courses). A very small percentage of Distance Learning courses are off-line, where the course is conducted via e-mail and/or postal mail. Online courses are designed to facilitate your learning experience with the special advantages that Online learning offers, including:</w:t>
      </w:r>
    </w:p>
    <w:p w14:paraId="069191DA" w14:textId="77777777" w:rsidR="00021F7F" w:rsidRDefault="00B60221" w:rsidP="00015C42">
      <w:pPr>
        <w:pStyle w:val="sc-List-1"/>
        <w:jc w:val="left"/>
      </w:pPr>
      <w:r>
        <w:t>•</w:t>
      </w:r>
      <w:r>
        <w:tab/>
        <w:t>More individualized instruction</w:t>
      </w:r>
    </w:p>
    <w:p w14:paraId="19950B4D" w14:textId="77777777" w:rsidR="00021F7F" w:rsidRDefault="00B60221" w:rsidP="00015C42">
      <w:pPr>
        <w:pStyle w:val="sc-List-1"/>
        <w:jc w:val="left"/>
      </w:pPr>
      <w:r>
        <w:t>•</w:t>
      </w:r>
      <w:r>
        <w:tab/>
        <w:t>Fitting college into your busy schedule</w:t>
      </w:r>
    </w:p>
    <w:p w14:paraId="05DF37CF" w14:textId="77777777" w:rsidR="00021F7F" w:rsidRDefault="00B60221" w:rsidP="00015C42">
      <w:pPr>
        <w:pStyle w:val="sc-List-1"/>
        <w:jc w:val="left"/>
      </w:pPr>
      <w:r>
        <w:t>•</w:t>
      </w:r>
      <w:r>
        <w:tab/>
        <w:t>Easy access to instructors through e-mail and voice mail</w:t>
      </w:r>
    </w:p>
    <w:p w14:paraId="5F6CA177" w14:textId="77777777" w:rsidR="00021F7F" w:rsidRDefault="00B60221" w:rsidP="00015C42">
      <w:pPr>
        <w:pStyle w:val="sc-List-1"/>
        <w:jc w:val="left"/>
      </w:pPr>
      <w:r>
        <w:t>•</w:t>
      </w:r>
      <w:r>
        <w:tab/>
        <w:t>A multimedia approach to learning</w:t>
      </w:r>
    </w:p>
    <w:p w14:paraId="657B44F2" w14:textId="77777777" w:rsidR="00021F7F" w:rsidRDefault="00B60221" w:rsidP="00015C42">
      <w:pPr>
        <w:pStyle w:val="sc-BodyText"/>
        <w:jc w:val="left"/>
      </w:pPr>
      <w:r>
        <w:t>For additional information call (661) 763-7917 or visit the college web site at http://www.taftcollege.edu/distance-education/.</w:t>
      </w:r>
    </w:p>
    <w:p w14:paraId="4510D546" w14:textId="77777777" w:rsidR="00021F7F" w:rsidRDefault="00B60221" w:rsidP="00015C42">
      <w:pPr>
        <w:pStyle w:val="sc-BodyText"/>
        <w:jc w:val="left"/>
      </w:pPr>
      <w:r>
        <w:t>DE Support can help you with the following:</w:t>
      </w:r>
    </w:p>
    <w:p w14:paraId="31D2C4B5" w14:textId="77777777" w:rsidR="00021F7F" w:rsidRDefault="00B60221" w:rsidP="00015C42">
      <w:pPr>
        <w:pStyle w:val="sc-List-1"/>
        <w:jc w:val="left"/>
      </w:pPr>
      <w:r>
        <w:lastRenderedPageBreak/>
        <w:t>•</w:t>
      </w:r>
      <w:r>
        <w:tab/>
        <w:t>Login assistance</w:t>
      </w:r>
    </w:p>
    <w:p w14:paraId="7DD12B44" w14:textId="77777777" w:rsidR="00021F7F" w:rsidRDefault="00B60221" w:rsidP="00015C42">
      <w:pPr>
        <w:pStyle w:val="sc-List-1"/>
        <w:jc w:val="left"/>
      </w:pPr>
      <w:r>
        <w:t>•</w:t>
      </w:r>
      <w:r>
        <w:tab/>
        <w:t>Technical support</w:t>
      </w:r>
    </w:p>
    <w:p w14:paraId="5C75D5E6" w14:textId="77777777" w:rsidR="00021F7F" w:rsidRDefault="00B60221" w:rsidP="00015C42">
      <w:pPr>
        <w:pStyle w:val="sc-List-1"/>
        <w:jc w:val="left"/>
      </w:pPr>
      <w:r>
        <w:t>•</w:t>
      </w:r>
      <w:r>
        <w:tab/>
        <w:t>Contacting Instructors</w:t>
      </w:r>
    </w:p>
    <w:p w14:paraId="2F9BBEAF" w14:textId="77777777" w:rsidR="00021F7F" w:rsidRDefault="00B60221" w:rsidP="00015C42">
      <w:pPr>
        <w:pStyle w:val="sc-List-1"/>
        <w:jc w:val="left"/>
      </w:pPr>
      <w:r>
        <w:t>•</w:t>
      </w:r>
      <w:r>
        <w:tab/>
        <w:t>Trouble shooting various errors</w:t>
      </w:r>
    </w:p>
    <w:p w14:paraId="04EF0928" w14:textId="77777777" w:rsidR="00021F7F" w:rsidRDefault="00B60221" w:rsidP="00015C42">
      <w:pPr>
        <w:pStyle w:val="sc-List-1"/>
        <w:jc w:val="left"/>
      </w:pPr>
      <w:r>
        <w:t>•</w:t>
      </w:r>
      <w:r>
        <w:tab/>
        <w:t xml:space="preserve">Assignment upload difficulties </w:t>
      </w:r>
    </w:p>
    <w:p w14:paraId="613F053E" w14:textId="77777777" w:rsidR="00021F7F" w:rsidRDefault="00B60221" w:rsidP="00015C42">
      <w:pPr>
        <w:pStyle w:val="Heading3"/>
      </w:pPr>
      <w:r>
        <w:t>For immediate or after hours Canvas Support call 1-866-551-4903.</w:t>
      </w:r>
    </w:p>
    <w:p w14:paraId="49B900D4" w14:textId="77777777" w:rsidR="00021F7F" w:rsidRDefault="00B60221" w:rsidP="00015C42">
      <w:pPr>
        <w:pStyle w:val="Heading3"/>
      </w:pPr>
      <w:bookmarkStart w:id="115" w:name="4B176DEB961E488AA4DF761C22AF8464"/>
      <w:r>
        <w:t>Early Care and Educators (ECE) Club</w:t>
      </w:r>
      <w:bookmarkEnd w:id="115"/>
      <w:r>
        <w:fldChar w:fldCharType="begin"/>
      </w:r>
      <w:r>
        <w:instrText xml:space="preserve"> XE "Early Care and Educators (ECE) Club" </w:instrText>
      </w:r>
      <w:r>
        <w:fldChar w:fldCharType="end"/>
      </w:r>
    </w:p>
    <w:p w14:paraId="59618EAB" w14:textId="77777777" w:rsidR="00021F7F" w:rsidRDefault="00B60221" w:rsidP="00015C42">
      <w:pPr>
        <w:pStyle w:val="sc-BodyText"/>
        <w:jc w:val="left"/>
      </w:pPr>
      <w:r>
        <w:rPr>
          <w:b/>
          <w:color w:val="000000"/>
        </w:rPr>
        <w:t>Advisor:  Michelle Beasley</w:t>
      </w:r>
    </w:p>
    <w:p w14:paraId="0EAB252B" w14:textId="77777777" w:rsidR="00021F7F" w:rsidRDefault="00B60221" w:rsidP="00015C42">
      <w:pPr>
        <w:pStyle w:val="sc-BodyText"/>
        <w:jc w:val="left"/>
      </w:pPr>
      <w:r>
        <w:rPr>
          <w:b/>
          <w:color w:val="000000"/>
        </w:rPr>
        <w:t>Email:  mbeasley@taftcollege.edu</w:t>
      </w:r>
    </w:p>
    <w:p w14:paraId="56BD9D70" w14:textId="77777777" w:rsidR="00021F7F" w:rsidRDefault="00B60221" w:rsidP="00015C42">
      <w:pPr>
        <w:pStyle w:val="sc-BodyText"/>
        <w:jc w:val="left"/>
      </w:pPr>
      <w:r>
        <w:rPr>
          <w:color w:val="000000"/>
        </w:rPr>
        <w:t>The mission of the Early Care and Educators (ECE) </w:t>
      </w:r>
      <w:r>
        <w:t>Club is to create an opportunity for ECE students, and all interested students to engage in activities outside of the classroom that promote ECE classes and careers. In order to participate in any student organization, students must maintain a 2.0 GPA and be enrolled in a minimum of 5 units per semester. To learn more, send an email to the advisor or Myisha Cutrona, Coordinator of Student Life and Basic Needs, </w:t>
      </w:r>
      <w:r>
        <w:rPr>
          <w:color w:val="000000"/>
        </w:rPr>
        <w:t>mcutrona@taftcollege.edu.</w:t>
      </w:r>
    </w:p>
    <w:p w14:paraId="434DC214" w14:textId="77777777" w:rsidR="00021F7F" w:rsidRDefault="00B60221" w:rsidP="00015C42">
      <w:pPr>
        <w:pStyle w:val="Heading3"/>
      </w:pPr>
      <w:bookmarkStart w:id="116" w:name="324DC674E1ED4894AF7180BB01BBA3D8"/>
      <w:r>
        <w:t>Extended Opportunity Programs and Services (EOPS)</w:t>
      </w:r>
      <w:bookmarkEnd w:id="116"/>
      <w:r>
        <w:fldChar w:fldCharType="begin"/>
      </w:r>
      <w:r>
        <w:instrText xml:space="preserve"> XE "Extended Opportunity Programs and Services (EOPS)" </w:instrText>
      </w:r>
      <w:r>
        <w:fldChar w:fldCharType="end"/>
      </w:r>
    </w:p>
    <w:p w14:paraId="191B64CA" w14:textId="77777777" w:rsidR="00021F7F" w:rsidRDefault="00B60221" w:rsidP="00015C42">
      <w:pPr>
        <w:pStyle w:val="sc-BodyTextNS"/>
        <w:jc w:val="left"/>
      </w:pPr>
      <w:r>
        <w:rPr>
          <w:b/>
        </w:rPr>
        <w:t>(661) 763-7723</w:t>
      </w:r>
    </w:p>
    <w:p w14:paraId="4AF665F6" w14:textId="77777777" w:rsidR="00021F7F" w:rsidRDefault="00B60221" w:rsidP="00015C42">
      <w:pPr>
        <w:pStyle w:val="sc-BodyText"/>
        <w:jc w:val="left"/>
      </w:pPr>
      <w:r>
        <w:t>EOPS is a state-funded program at Taft College that provides educational support services to eligible students who have historically experienced economic and educational disadvantages. EOPS assists eligible students in obtaining their educational goals by providing additional support through academic counseling, peer mentoring, scholarship information, book service, transfer assistance and other services dependent on funding being available. The goal of EOPS is to encourage the enrollment, retention and transfer of students with educational disadvantages to facilitate the successful completion of their goals and objectives in college.</w:t>
      </w:r>
    </w:p>
    <w:p w14:paraId="69B25A44" w14:textId="77777777" w:rsidR="00021F7F" w:rsidRDefault="00B60221" w:rsidP="00015C42">
      <w:pPr>
        <w:pStyle w:val="sc-BodyText"/>
        <w:jc w:val="left"/>
      </w:pPr>
      <w:r>
        <w:t>Students are eligible for EOPS services if they meet the following criteria:</w:t>
      </w:r>
    </w:p>
    <w:p w14:paraId="7A3DE2FA" w14:textId="77777777" w:rsidR="00021F7F" w:rsidRDefault="00B60221" w:rsidP="00015C42">
      <w:pPr>
        <w:pStyle w:val="sc-List-1"/>
        <w:jc w:val="left"/>
      </w:pPr>
      <w:r>
        <w:t>•</w:t>
      </w:r>
      <w:r>
        <w:tab/>
        <w:t>Have an educational disadvantage as determined by the Coordinator</w:t>
      </w:r>
    </w:p>
    <w:p w14:paraId="33398FD3" w14:textId="77777777" w:rsidR="00021F7F" w:rsidRDefault="00B60221" w:rsidP="00015C42">
      <w:pPr>
        <w:pStyle w:val="sc-List-1"/>
        <w:jc w:val="left"/>
      </w:pPr>
      <w:r>
        <w:t>•</w:t>
      </w:r>
      <w:r>
        <w:tab/>
        <w:t xml:space="preserve">California resident (AB 540 Eligible/Dream Act) </w:t>
      </w:r>
    </w:p>
    <w:p w14:paraId="424F66FF" w14:textId="77777777" w:rsidR="00021F7F" w:rsidRDefault="00B60221" w:rsidP="00015C42">
      <w:pPr>
        <w:pStyle w:val="sc-List-1"/>
        <w:jc w:val="left"/>
      </w:pPr>
      <w:r>
        <w:t>•</w:t>
      </w:r>
      <w:r>
        <w:tab/>
        <w:t>Qualify for California College Promise Grant, (BOG A, B, or C with $0 EFC)</w:t>
      </w:r>
    </w:p>
    <w:p w14:paraId="7B2F1A34" w14:textId="77777777" w:rsidR="00021F7F" w:rsidRDefault="00B60221" w:rsidP="00015C42">
      <w:pPr>
        <w:pStyle w:val="sc-List-1"/>
        <w:jc w:val="left"/>
      </w:pPr>
      <w:r>
        <w:t>•</w:t>
      </w:r>
      <w:r>
        <w:tab/>
        <w:t xml:space="preserve">Full-time enrollment - 12 units per semester </w:t>
      </w:r>
    </w:p>
    <w:p w14:paraId="590D275D" w14:textId="77777777" w:rsidR="00021F7F" w:rsidRDefault="00B60221" w:rsidP="00015C42">
      <w:pPr>
        <w:pStyle w:val="sc-List-1"/>
        <w:jc w:val="left"/>
      </w:pPr>
      <w:r>
        <w:t>•</w:t>
      </w:r>
      <w:r>
        <w:tab/>
        <w:t xml:space="preserve">Must have less than 70-degree units from all colleges attended (transcripts are required) </w:t>
      </w:r>
    </w:p>
    <w:p w14:paraId="68ABF8F8" w14:textId="77777777" w:rsidR="00021F7F" w:rsidRDefault="00B60221" w:rsidP="00015C42">
      <w:pPr>
        <w:pStyle w:val="sc-BodyText"/>
        <w:jc w:val="left"/>
      </w:pPr>
      <w:r>
        <w:rPr>
          <w:b/>
          <w:i/>
        </w:rPr>
        <w:t>*Note: Not all services are available every semester as they are contingent upon state funding and are subject to change with or without notice.</w:t>
      </w:r>
    </w:p>
    <w:p w14:paraId="287B284C" w14:textId="77777777" w:rsidR="00021F7F" w:rsidRDefault="00B60221" w:rsidP="00015C42">
      <w:pPr>
        <w:pStyle w:val="sc-BodyText"/>
        <w:jc w:val="left"/>
      </w:pPr>
      <w:r>
        <w:t>For additional information please contact the EOPS/CARE/CalWORKs Office at (661) 763-7723.</w:t>
      </w:r>
    </w:p>
    <w:p w14:paraId="17C5BC29" w14:textId="77777777" w:rsidR="00021F7F" w:rsidRDefault="00B60221" w:rsidP="00015C42">
      <w:pPr>
        <w:pStyle w:val="sc-BodyText"/>
        <w:jc w:val="left"/>
      </w:pPr>
      <w:r>
        <w:t> </w:t>
      </w:r>
    </w:p>
    <w:p w14:paraId="17D02E7D" w14:textId="77777777" w:rsidR="00021F7F" w:rsidRDefault="00B60221" w:rsidP="00015C42">
      <w:pPr>
        <w:pStyle w:val="Heading3"/>
      </w:pPr>
      <w:bookmarkStart w:id="117" w:name="68320243217C41AD8D39B15451DF4C42"/>
      <w:r>
        <w:t>Future Healthcare Professionals Club (FHP)</w:t>
      </w:r>
      <w:bookmarkEnd w:id="117"/>
      <w:r>
        <w:fldChar w:fldCharType="begin"/>
      </w:r>
      <w:r>
        <w:instrText xml:space="preserve"> XE "Future Healthcare Professionals Club (FHP)" </w:instrText>
      </w:r>
      <w:r>
        <w:fldChar w:fldCharType="end"/>
      </w:r>
    </w:p>
    <w:p w14:paraId="289430BA" w14:textId="77777777" w:rsidR="00021F7F" w:rsidRDefault="00B60221" w:rsidP="00015C42">
      <w:pPr>
        <w:pStyle w:val="sc-BodyText"/>
        <w:jc w:val="left"/>
      </w:pPr>
      <w:r>
        <w:rPr>
          <w:color w:val="000000"/>
        </w:rPr>
        <w:t xml:space="preserve">The mission of the Future Healthcare Professionals Club (FHP) is to conduct community outreach for prospective Taft College students who aspire to become healthcare professionals. Students will be empowered to become leaders in the health community through mentorship. Students will also have the opportunity to explore healthcare career opportunities. In order to participate in any student organization, students must maintain a 2.0 GPA and be enrolled in a minimum of 5 units per semester. </w:t>
      </w:r>
    </w:p>
    <w:p w14:paraId="581E15B4" w14:textId="77777777" w:rsidR="00021F7F" w:rsidRDefault="00B60221" w:rsidP="00015C42">
      <w:pPr>
        <w:pStyle w:val="sc-BodyText"/>
        <w:jc w:val="left"/>
      </w:pPr>
      <w:r>
        <w:rPr>
          <w:b/>
          <w:color w:val="000000"/>
        </w:rPr>
        <w:t>This club is currently inactive. If you are interested in reactivating this club, contact Myisha Cutrona (mcutrona@taftcollege.edu), Coordinator of Student Life and Basic Needs.</w:t>
      </w:r>
    </w:p>
    <w:p w14:paraId="153374D5" w14:textId="77777777" w:rsidR="00021F7F" w:rsidRDefault="00B60221" w:rsidP="00015C42">
      <w:pPr>
        <w:pStyle w:val="Heading3"/>
      </w:pPr>
      <w:bookmarkStart w:id="118" w:name="6B4EA24C466B4206BA6471510D9363F2"/>
      <w:r>
        <w:t>Guided Pathways</w:t>
      </w:r>
      <w:bookmarkEnd w:id="118"/>
      <w:r>
        <w:fldChar w:fldCharType="begin"/>
      </w:r>
      <w:r>
        <w:instrText xml:space="preserve"> XE "Guided Pathways" </w:instrText>
      </w:r>
      <w:r>
        <w:fldChar w:fldCharType="end"/>
      </w:r>
    </w:p>
    <w:p w14:paraId="7215CC11" w14:textId="77777777" w:rsidR="00021F7F" w:rsidRDefault="00B60221" w:rsidP="00015C42">
      <w:pPr>
        <w:pStyle w:val="sc-BodyText"/>
        <w:jc w:val="left"/>
      </w:pPr>
      <w:r>
        <w:rPr>
          <w:b/>
        </w:rPr>
        <w:lastRenderedPageBreak/>
        <w:t>661-763-7719</w:t>
      </w:r>
    </w:p>
    <w:p w14:paraId="4942AD53" w14:textId="77777777" w:rsidR="00021F7F" w:rsidRDefault="00B60221" w:rsidP="00015C42">
      <w:pPr>
        <w:pStyle w:val="sc-BodyText"/>
        <w:jc w:val="left"/>
      </w:pPr>
      <w:r>
        <w:t>The Guided Pathways framework creates a highly structured approach to student success that: 1) provides all students with a set of clear course-taking patterns that promotes better enrollment decisions and prepares students for future success; 2) integrates Support Services in ways that make it easier for students to get the help needed during every step of their Taft College experience. For more information visit the Guided Pathways website.</w:t>
      </w:r>
      <w:r>
        <w:br/>
      </w:r>
    </w:p>
    <w:p w14:paraId="1E001A74" w14:textId="77777777" w:rsidR="00021F7F" w:rsidRDefault="00B60221" w:rsidP="00015C42">
      <w:pPr>
        <w:pStyle w:val="Heading3"/>
      </w:pPr>
      <w:bookmarkStart w:id="119" w:name="B629909C39F241338605073276F159ED"/>
      <w:r>
        <w:t>Housing Regulations</w:t>
      </w:r>
      <w:bookmarkEnd w:id="119"/>
      <w:r>
        <w:fldChar w:fldCharType="begin"/>
      </w:r>
      <w:r>
        <w:instrText xml:space="preserve"> XE "Housing Regulations" </w:instrText>
      </w:r>
      <w:r>
        <w:fldChar w:fldCharType="end"/>
      </w:r>
    </w:p>
    <w:p w14:paraId="05038AB1" w14:textId="77777777" w:rsidR="00021F7F" w:rsidRDefault="00B60221" w:rsidP="00015C42">
      <w:pPr>
        <w:pStyle w:val="sc-BodyTextNS"/>
        <w:jc w:val="left"/>
      </w:pPr>
      <w:r>
        <w:rPr>
          <w:b/>
        </w:rPr>
        <w:t>(661) 763-7832</w:t>
      </w:r>
    </w:p>
    <w:p w14:paraId="73EC64C4" w14:textId="77777777" w:rsidR="00021F7F" w:rsidRDefault="00B60221" w:rsidP="00015C42">
      <w:pPr>
        <w:pStyle w:val="sc-BodyText"/>
        <w:jc w:val="left"/>
      </w:pPr>
      <w:r>
        <w:t>Students living in a Residence Hall must be enrolled in a minimum of 12 semester units and maintain a grade point average of 2.0. Students are also required to participate in the food service program that serves meals in the Taft College Cafeteria. The dorm deposit must be submitted prior to moving into the Residence Hall and is refunded in full when a student properly checks out and if there are no unpaid charges or damages to the dorm room. An application and additional information can be obtained on-line or by contacting the Dorm Supervisor. Information can also be obtained by calling the Admissions Office at (661) 763-7741.</w:t>
      </w:r>
    </w:p>
    <w:p w14:paraId="4EE2A372" w14:textId="77777777" w:rsidR="00021F7F" w:rsidRDefault="00B60221" w:rsidP="00015C42">
      <w:pPr>
        <w:pStyle w:val="Heading3"/>
      </w:pPr>
      <w:bookmarkStart w:id="120" w:name="352AE8B75A704C8FBE1A35F6058B7A59"/>
      <w:r>
        <w:t>Hutchinson Engineering Promise Program</w:t>
      </w:r>
      <w:bookmarkEnd w:id="120"/>
      <w:r>
        <w:fldChar w:fldCharType="begin"/>
      </w:r>
      <w:r>
        <w:instrText xml:space="preserve"> XE "Hutchinson Engineering Promise Program" </w:instrText>
      </w:r>
      <w:r>
        <w:fldChar w:fldCharType="end"/>
      </w:r>
    </w:p>
    <w:p w14:paraId="67A52A26" w14:textId="77777777" w:rsidR="00021F7F" w:rsidRDefault="00B60221" w:rsidP="00015C42">
      <w:pPr>
        <w:pStyle w:val="sc-BodyText"/>
        <w:jc w:val="left"/>
      </w:pPr>
      <w:r>
        <w:rPr>
          <w:b/>
        </w:rPr>
        <w:t>661-763-7776</w:t>
      </w:r>
    </w:p>
    <w:p w14:paraId="464ED68F" w14:textId="77777777" w:rsidR="00021F7F" w:rsidRDefault="00B60221" w:rsidP="00015C42">
      <w:pPr>
        <w:pStyle w:val="sc-BodyText"/>
        <w:jc w:val="left"/>
      </w:pPr>
      <w:r>
        <w:t>The Stanley and Madalyn Hutchison Engineering Promise Program (HEPP) at Taft College provides financial and academic support for students enrolled in the TC Engineering Program. The engineering program is designed to provide the foundational courses for a student to successfully complete upper division course work to achieve a B.S. degree in one of seven engineering disciplines. For an application and eligibility requirements, please visit the STEM website.</w:t>
      </w:r>
    </w:p>
    <w:p w14:paraId="598A1539" w14:textId="77777777" w:rsidR="00021F7F" w:rsidRDefault="00B60221" w:rsidP="00015C42">
      <w:pPr>
        <w:pStyle w:val="Heading3"/>
      </w:pPr>
      <w:bookmarkStart w:id="121" w:name="05DE097670F2480CB6D3F375858BD976"/>
      <w:r>
        <w:t>InterVarsity Club</w:t>
      </w:r>
      <w:bookmarkEnd w:id="121"/>
      <w:r>
        <w:fldChar w:fldCharType="begin"/>
      </w:r>
      <w:r>
        <w:instrText xml:space="preserve"> XE "InterVarsity Club" </w:instrText>
      </w:r>
      <w:r>
        <w:fldChar w:fldCharType="end"/>
      </w:r>
    </w:p>
    <w:p w14:paraId="215D0D6A" w14:textId="77777777" w:rsidR="00021F7F" w:rsidRDefault="00B60221" w:rsidP="00015C42">
      <w:pPr>
        <w:pStyle w:val="sc-BodyText"/>
        <w:jc w:val="left"/>
      </w:pPr>
      <w:r>
        <w:rPr>
          <w:b/>
          <w:color w:val="000000"/>
        </w:rPr>
        <w:t>Advisor: Shelly Getty                         </w:t>
      </w:r>
    </w:p>
    <w:p w14:paraId="09D86FF5" w14:textId="77777777" w:rsidR="00021F7F" w:rsidRDefault="00B60221" w:rsidP="00015C42">
      <w:pPr>
        <w:pStyle w:val="sc-BodyText"/>
        <w:jc w:val="left"/>
      </w:pPr>
      <w:r>
        <w:rPr>
          <w:b/>
          <w:color w:val="000000"/>
        </w:rPr>
        <w:t>sgetty@taftcollege.edu</w:t>
      </w:r>
    </w:p>
    <w:p w14:paraId="4F4BB251" w14:textId="77777777" w:rsidR="00021F7F" w:rsidRDefault="00B60221" w:rsidP="00015C42">
      <w:pPr>
        <w:pStyle w:val="sc-BodyText"/>
        <w:jc w:val="left"/>
      </w:pPr>
      <w:r>
        <w:rPr>
          <w:color w:val="000000"/>
        </w:rPr>
        <w:t>InterVarsity Club is a movement and a family that brings people together from all backgrounds to discover who Jesus really is and to saturate our campuses, families, and cities with the love of God. In order to participate in any student organization, students must maintain a 2.0 GPA and be enrolled in a minimum of 5 units per semester. To learn more, send an email to the advisor or Myisha Cutrona, Coordinator of Student Life and Basic Needs, mcutrona@taftcollege.edu.</w:t>
      </w:r>
    </w:p>
    <w:p w14:paraId="26049CA0" w14:textId="77777777" w:rsidR="00021F7F" w:rsidRDefault="00B60221" w:rsidP="00015C42">
      <w:pPr>
        <w:pStyle w:val="Heading3"/>
      </w:pPr>
      <w:bookmarkStart w:id="122" w:name="C94C4C8A679B4C61AEF7D46DD9C95D64"/>
      <w:r>
        <w:t>Library</w:t>
      </w:r>
      <w:bookmarkEnd w:id="122"/>
      <w:r>
        <w:fldChar w:fldCharType="begin"/>
      </w:r>
      <w:r>
        <w:instrText xml:space="preserve"> XE "Library" </w:instrText>
      </w:r>
      <w:r>
        <w:fldChar w:fldCharType="end"/>
      </w:r>
    </w:p>
    <w:p w14:paraId="19F97FBE" w14:textId="77777777" w:rsidR="00021F7F" w:rsidRDefault="00B60221" w:rsidP="00015C42">
      <w:pPr>
        <w:pStyle w:val="sc-BodyTextNS"/>
        <w:jc w:val="left"/>
      </w:pPr>
      <w:r>
        <w:rPr>
          <w:b/>
        </w:rPr>
        <w:t>(661) 763-7707</w:t>
      </w:r>
    </w:p>
    <w:p w14:paraId="13A658CB" w14:textId="77777777" w:rsidR="00021F7F" w:rsidRDefault="00B60221" w:rsidP="00015C42">
      <w:pPr>
        <w:pStyle w:val="sc-BodyText"/>
        <w:jc w:val="left"/>
      </w:pPr>
      <w:r>
        <w:rPr>
          <w:color w:val="000000"/>
        </w:rPr>
        <w:t xml:space="preserve">Taft College Library provides access to print and electronic collections of books, periodicals, audio books, and DVDs that support Taft College’s curriculum and students' academic needs. The library’s electronic resources can be accessed 24/7 from off-campus using your MyTC credentials. Desktop computers are available to students on-campus as well as laptop computers and calculators for semester-long check out. Black and white and color printing, scanning and photocopying capabilities are available during library hours. Group study rooms are available for 2-8 persons. We offer a variety of small group and personal spaces for study, research, and reflection. Library staff are available to assist students with the research process and locating library materials. Reference assistance is available in person, by telephone, email, or Zoom calls. For additional information call (661) 763-7707 or visit the library's web site at </w:t>
      </w:r>
      <w:r>
        <w:t xml:space="preserve"> www.taftcollege.edu/library.</w:t>
      </w:r>
    </w:p>
    <w:p w14:paraId="6FA92322" w14:textId="77777777" w:rsidR="00021F7F" w:rsidRDefault="00B60221" w:rsidP="00015C42">
      <w:pPr>
        <w:pStyle w:val="Heading3"/>
      </w:pPr>
      <w:bookmarkStart w:id="123" w:name="CC09F2C739074A22B292AA657662DE64"/>
      <w:r>
        <w:t>Lost and Found</w:t>
      </w:r>
      <w:bookmarkEnd w:id="123"/>
      <w:r>
        <w:fldChar w:fldCharType="begin"/>
      </w:r>
      <w:r>
        <w:instrText xml:space="preserve"> XE "Lost and Found" </w:instrText>
      </w:r>
      <w:r>
        <w:fldChar w:fldCharType="end"/>
      </w:r>
    </w:p>
    <w:p w14:paraId="46B5C2D1" w14:textId="77777777" w:rsidR="00021F7F" w:rsidRDefault="00B60221" w:rsidP="00015C42">
      <w:pPr>
        <w:pStyle w:val="sc-BodyTextNS"/>
        <w:jc w:val="left"/>
      </w:pPr>
      <w:r>
        <w:rPr>
          <w:b/>
        </w:rPr>
        <w:t>(661) 763-7774</w:t>
      </w:r>
    </w:p>
    <w:p w14:paraId="45FFA251" w14:textId="77777777" w:rsidR="00021F7F" w:rsidRDefault="00B60221" w:rsidP="00015C42">
      <w:pPr>
        <w:pStyle w:val="sc-BodyText"/>
        <w:jc w:val="left"/>
      </w:pPr>
      <w:r>
        <w:t xml:space="preserve">Lost and found is located in the Campus Safety and Security Office (CIL 720). Found items can be claimed 24/7 by calling (661)763-7774. </w:t>
      </w:r>
      <w:r>
        <w:rPr>
          <w:i/>
        </w:rPr>
        <w:t>Remember to bring a photo ID to claim found items</w:t>
      </w:r>
      <w:r>
        <w:t>. Further information on lost items is available on the Lost and Found web site.</w:t>
      </w:r>
    </w:p>
    <w:p w14:paraId="7B02E7D2" w14:textId="77777777" w:rsidR="00021F7F" w:rsidRDefault="00B60221" w:rsidP="00015C42">
      <w:pPr>
        <w:pStyle w:val="Heading3"/>
      </w:pPr>
      <w:bookmarkStart w:id="124" w:name="CD23798DB1054A42B81EADA4AF1B08DE"/>
      <w:r>
        <w:t>MESA Program</w:t>
      </w:r>
      <w:bookmarkEnd w:id="124"/>
      <w:r>
        <w:fldChar w:fldCharType="begin"/>
      </w:r>
      <w:r>
        <w:instrText xml:space="preserve"> XE "MESA Program" </w:instrText>
      </w:r>
      <w:r>
        <w:fldChar w:fldCharType="end"/>
      </w:r>
    </w:p>
    <w:p w14:paraId="398460CB" w14:textId="77777777" w:rsidR="00021F7F" w:rsidRDefault="00B60221" w:rsidP="00015C42">
      <w:pPr>
        <w:pStyle w:val="sc-BodyText"/>
        <w:jc w:val="left"/>
      </w:pPr>
      <w:r>
        <w:rPr>
          <w:b/>
          <w:color w:val="3F3F3F"/>
        </w:rPr>
        <w:lastRenderedPageBreak/>
        <w:t>Director: Jose Valadez</w:t>
      </w:r>
      <w:r>
        <w:br/>
      </w:r>
    </w:p>
    <w:p w14:paraId="26822F2E" w14:textId="77777777" w:rsidR="00021F7F" w:rsidRDefault="00B60221" w:rsidP="00015C42">
      <w:pPr>
        <w:pStyle w:val="sc-BodyText"/>
        <w:jc w:val="left"/>
      </w:pPr>
      <w:r>
        <w:rPr>
          <w:b/>
          <w:color w:val="3F3F3F"/>
        </w:rPr>
        <w:t>(661) 763-2214</w:t>
      </w:r>
      <w:r>
        <w:br/>
      </w:r>
    </w:p>
    <w:p w14:paraId="6B58AC9C" w14:textId="77777777" w:rsidR="00021F7F" w:rsidRDefault="00B60221" w:rsidP="00015C42">
      <w:pPr>
        <w:pStyle w:val="sc-BodyText"/>
        <w:jc w:val="left"/>
      </w:pPr>
      <w:r>
        <w:rPr>
          <w:b/>
          <w:color w:val="3F3F3F"/>
        </w:rPr>
        <w:t>jvaladez@taftcollege.edu</w:t>
      </w:r>
    </w:p>
    <w:p w14:paraId="43E2BFA7" w14:textId="77777777" w:rsidR="00021F7F" w:rsidRDefault="00B60221" w:rsidP="00015C42">
      <w:pPr>
        <w:pStyle w:val="sc-BodyText"/>
        <w:jc w:val="left"/>
      </w:pPr>
      <w:r>
        <w:t>Established more than 40 years ago, California Community College MESA (Math, Engineering, Science Achievement) Programs help underserved and underrepresented students majoring in calculus-based STEM fields who seek to transfer to a four-year institution. Taft College MESA strives to provide resources and opportunities to help educationally and economically disadvantaged students succeed in their academic and professional lives.</w:t>
      </w:r>
    </w:p>
    <w:p w14:paraId="6CDF418E" w14:textId="77777777" w:rsidR="00021F7F" w:rsidRDefault="00B60221" w:rsidP="00015C42">
      <w:pPr>
        <w:pStyle w:val="sc-BodyText"/>
        <w:jc w:val="left"/>
      </w:pPr>
      <w:r>
        <w:t>Why Join?</w:t>
      </w:r>
    </w:p>
    <w:p w14:paraId="4BE2E743" w14:textId="77777777" w:rsidR="00021F7F" w:rsidRDefault="00B60221" w:rsidP="00015C42">
      <w:pPr>
        <w:pStyle w:val="sc-List-1"/>
        <w:jc w:val="left"/>
      </w:pPr>
      <w:r>
        <w:t>•</w:t>
      </w:r>
      <w:r>
        <w:tab/>
        <w:t>Tutoring</w:t>
      </w:r>
    </w:p>
    <w:p w14:paraId="5ACEC6C9" w14:textId="77777777" w:rsidR="00021F7F" w:rsidRDefault="00B60221" w:rsidP="00015C42">
      <w:pPr>
        <w:pStyle w:val="sc-List-1"/>
        <w:jc w:val="left"/>
      </w:pPr>
      <w:r>
        <w:t>•</w:t>
      </w:r>
      <w:r>
        <w:tab/>
        <w:t>Workshops</w:t>
      </w:r>
    </w:p>
    <w:p w14:paraId="49ACF7DE" w14:textId="77777777" w:rsidR="00021F7F" w:rsidRDefault="00B60221" w:rsidP="00015C42">
      <w:pPr>
        <w:pStyle w:val="sc-List-1"/>
        <w:jc w:val="left"/>
      </w:pPr>
      <w:r>
        <w:t>•</w:t>
      </w:r>
      <w:r>
        <w:tab/>
        <w:t>Dedicated Study Space</w:t>
      </w:r>
    </w:p>
    <w:p w14:paraId="0BADDA3E" w14:textId="77777777" w:rsidR="00021F7F" w:rsidRDefault="00B60221" w:rsidP="00015C42">
      <w:pPr>
        <w:pStyle w:val="sc-List-1"/>
        <w:jc w:val="left"/>
      </w:pPr>
      <w:r>
        <w:t>•</w:t>
      </w:r>
      <w:r>
        <w:tab/>
        <w:t>Academic and Professional Travel: University Tours, Conferences, Etc.</w:t>
      </w:r>
    </w:p>
    <w:p w14:paraId="279A20CA" w14:textId="77777777" w:rsidR="00021F7F" w:rsidRDefault="00B60221" w:rsidP="00015C42">
      <w:pPr>
        <w:pStyle w:val="sc-List-1"/>
        <w:jc w:val="left"/>
      </w:pPr>
      <w:r>
        <w:t>•</w:t>
      </w:r>
      <w:r>
        <w:tab/>
        <w:t>Job Opportunities</w:t>
      </w:r>
    </w:p>
    <w:p w14:paraId="5EE8BBEC" w14:textId="77777777" w:rsidR="00021F7F" w:rsidRDefault="00B60221" w:rsidP="00015C42">
      <w:pPr>
        <w:pStyle w:val="sc-List-1"/>
        <w:jc w:val="left"/>
      </w:pPr>
      <w:r>
        <w:t>•</w:t>
      </w:r>
      <w:r>
        <w:tab/>
        <w:t>Internship and Scholarship Information</w:t>
      </w:r>
    </w:p>
    <w:p w14:paraId="217E4512" w14:textId="77777777" w:rsidR="00021F7F" w:rsidRDefault="00B60221" w:rsidP="00015C42">
      <w:pPr>
        <w:pStyle w:val="sc-List-1"/>
        <w:jc w:val="left"/>
      </w:pPr>
      <w:r>
        <w:t>•</w:t>
      </w:r>
      <w:r>
        <w:tab/>
        <w:t>Recommendations</w:t>
      </w:r>
    </w:p>
    <w:p w14:paraId="042C9271" w14:textId="77777777" w:rsidR="00021F7F" w:rsidRDefault="00B60221" w:rsidP="00015C42">
      <w:pPr>
        <w:pStyle w:val="Heading3"/>
      </w:pPr>
      <w:bookmarkStart w:id="125" w:name="389FB527DD7E4116A2F8AAD03D3DEBAF"/>
      <w:r>
        <w:t>National Society of Leadership and Success</w:t>
      </w:r>
      <w:bookmarkEnd w:id="125"/>
      <w:r>
        <w:fldChar w:fldCharType="begin"/>
      </w:r>
      <w:r>
        <w:instrText xml:space="preserve"> XE "National Society of Leadership and Success" </w:instrText>
      </w:r>
      <w:r>
        <w:fldChar w:fldCharType="end"/>
      </w:r>
    </w:p>
    <w:p w14:paraId="3CFAB6CB" w14:textId="77777777" w:rsidR="00021F7F" w:rsidRDefault="00B60221" w:rsidP="00015C42">
      <w:pPr>
        <w:pStyle w:val="sc-BodyText"/>
        <w:jc w:val="left"/>
      </w:pPr>
      <w:r>
        <w:rPr>
          <w:b/>
          <w:color w:val="3F3F3F"/>
        </w:rPr>
        <w:t>Advisor:  Myisha Cutrona</w:t>
      </w:r>
    </w:p>
    <w:p w14:paraId="794356FE" w14:textId="77777777" w:rsidR="00021F7F" w:rsidRDefault="00B60221" w:rsidP="00015C42">
      <w:pPr>
        <w:pStyle w:val="sc-BodyText"/>
        <w:jc w:val="left"/>
      </w:pPr>
      <w:r>
        <w:rPr>
          <w:b/>
          <w:color w:val="3F3F3F"/>
        </w:rPr>
        <w:t>(661) 763-7887</w:t>
      </w:r>
      <w:r>
        <w:br/>
      </w:r>
    </w:p>
    <w:p w14:paraId="276D58E5" w14:textId="77777777" w:rsidR="00021F7F" w:rsidRDefault="00B60221" w:rsidP="00015C42">
      <w:pPr>
        <w:pStyle w:val="sc-BodyText"/>
        <w:jc w:val="left"/>
      </w:pPr>
      <w:r>
        <w:rPr>
          <w:b/>
          <w:color w:val="3F3F3F"/>
        </w:rPr>
        <w:t>mcutrona@taftcollege.edu</w:t>
      </w:r>
    </w:p>
    <w:p w14:paraId="28F7FE2B" w14:textId="77777777" w:rsidR="00021F7F" w:rsidRDefault="00B60221" w:rsidP="00015C42">
      <w:pPr>
        <w:pStyle w:val="sc-BodyText"/>
        <w:jc w:val="left"/>
      </w:pPr>
      <w:r>
        <w:rPr>
          <w:color w:val="000000"/>
        </w:rPr>
        <w:t>The mission of the National Society of Leadership and Success (NSLS) is to create a support system within the college where students help each other to move forward in their education and life. Members will work alongside their peers to help guide each other toward reaching short term goals.  Each student who participates in the NSLS will create a strong network within the society that can be carried on at a university. In order to participate in any student organization, students must maintain a 2.5 GPA and be enrolled in a minimum of 5 units per semester.</w:t>
      </w:r>
    </w:p>
    <w:p w14:paraId="4CDE7B35" w14:textId="77777777" w:rsidR="00021F7F" w:rsidRDefault="00B60221" w:rsidP="00015C42">
      <w:pPr>
        <w:pStyle w:val="Heading3"/>
      </w:pPr>
      <w:bookmarkStart w:id="126" w:name="9232E558BC8642C4A3564ADD27AEDA76"/>
      <w:r>
        <w:t>NextUp</w:t>
      </w:r>
      <w:bookmarkEnd w:id="126"/>
      <w:r>
        <w:fldChar w:fldCharType="begin"/>
      </w:r>
      <w:r>
        <w:instrText xml:space="preserve"> XE "NextUp" </w:instrText>
      </w:r>
      <w:r>
        <w:fldChar w:fldCharType="end"/>
      </w:r>
    </w:p>
    <w:p w14:paraId="0E2973F4" w14:textId="77777777" w:rsidR="00021F7F" w:rsidRDefault="00B60221" w:rsidP="00015C42">
      <w:pPr>
        <w:pStyle w:val="sc-BodyTextNS"/>
        <w:jc w:val="left"/>
      </w:pPr>
      <w:r>
        <w:rPr>
          <w:b/>
        </w:rPr>
        <w:t>(661) 763-7723</w:t>
      </w:r>
    </w:p>
    <w:p w14:paraId="675206FE" w14:textId="77777777" w:rsidR="00021F7F" w:rsidRDefault="00B60221" w:rsidP="00015C42">
      <w:pPr>
        <w:pStyle w:val="sc-BodyText"/>
        <w:jc w:val="left"/>
      </w:pPr>
      <w:r>
        <w:t>NextUp provides support services for current and former foster youth students who were in foster care on or after their 13th birthday. NextUp supports our foster youth students to achieve their education goals by providing direct support that our students need to succeed at Taft College.</w:t>
      </w:r>
    </w:p>
    <w:p w14:paraId="50E336AF" w14:textId="77777777" w:rsidR="00021F7F" w:rsidRDefault="00B60221" w:rsidP="00015C42">
      <w:pPr>
        <w:pStyle w:val="Heading3"/>
      </w:pPr>
      <w:r>
        <w:t>Services Provided</w:t>
      </w:r>
    </w:p>
    <w:p w14:paraId="37B5AD71" w14:textId="77777777" w:rsidR="00021F7F" w:rsidRDefault="00B60221" w:rsidP="00015C42">
      <w:pPr>
        <w:pStyle w:val="sc-BodyText"/>
        <w:jc w:val="left"/>
      </w:pPr>
      <w:r>
        <w:t>Students that participate in NextUp receive the personalized support and services listed below:</w:t>
      </w:r>
    </w:p>
    <w:p w14:paraId="4FCBA809" w14:textId="77777777" w:rsidR="00021F7F" w:rsidRDefault="00B60221" w:rsidP="00015C42">
      <w:pPr>
        <w:pStyle w:val="sc-List-1"/>
        <w:jc w:val="left"/>
      </w:pPr>
      <w:r>
        <w:t>•</w:t>
      </w:r>
      <w:r>
        <w:tab/>
        <w:t>Priority Registration: First to register before other students on campus</w:t>
      </w:r>
    </w:p>
    <w:p w14:paraId="52FA2EE5" w14:textId="77777777" w:rsidR="00021F7F" w:rsidRDefault="00B60221" w:rsidP="00015C42">
      <w:pPr>
        <w:pStyle w:val="sc-List-1"/>
        <w:jc w:val="left"/>
      </w:pPr>
      <w:r>
        <w:t>•</w:t>
      </w:r>
      <w:r>
        <w:tab/>
        <w:t>Counseling: Counselors will meet with you ever semester for advising</w:t>
      </w:r>
    </w:p>
    <w:p w14:paraId="62E5E7EC" w14:textId="77777777" w:rsidR="00021F7F" w:rsidRDefault="00B60221" w:rsidP="00015C42">
      <w:pPr>
        <w:pStyle w:val="sc-List-1"/>
        <w:jc w:val="left"/>
      </w:pPr>
      <w:r>
        <w:t>•</w:t>
      </w:r>
      <w:r>
        <w:tab/>
        <w:t>Book support</w:t>
      </w:r>
    </w:p>
    <w:p w14:paraId="28FF35AF" w14:textId="77777777" w:rsidR="00021F7F" w:rsidRDefault="00B60221" w:rsidP="00015C42">
      <w:pPr>
        <w:pStyle w:val="sc-List-1"/>
        <w:jc w:val="left"/>
      </w:pPr>
      <w:r>
        <w:t>•</w:t>
      </w:r>
      <w:r>
        <w:tab/>
        <w:t>Meal support</w:t>
      </w:r>
    </w:p>
    <w:p w14:paraId="61BB3218" w14:textId="77777777" w:rsidR="00021F7F" w:rsidRDefault="00B60221" w:rsidP="00015C42">
      <w:pPr>
        <w:pStyle w:val="sc-List-1"/>
        <w:jc w:val="left"/>
      </w:pPr>
      <w:r>
        <w:t>•</w:t>
      </w:r>
      <w:r>
        <w:tab/>
        <w:t>Transportation assistance</w:t>
      </w:r>
    </w:p>
    <w:p w14:paraId="657DB369" w14:textId="77777777" w:rsidR="00021F7F" w:rsidRDefault="00B60221" w:rsidP="00015C42">
      <w:pPr>
        <w:pStyle w:val="sc-List-1"/>
        <w:jc w:val="left"/>
      </w:pPr>
      <w:r>
        <w:lastRenderedPageBreak/>
        <w:t>•</w:t>
      </w:r>
      <w:r>
        <w:tab/>
        <w:t>Emergency housing assistance</w:t>
      </w:r>
    </w:p>
    <w:p w14:paraId="2258A42E" w14:textId="77777777" w:rsidR="00021F7F" w:rsidRDefault="00B60221" w:rsidP="00015C42">
      <w:pPr>
        <w:pStyle w:val="sc-List-1"/>
        <w:jc w:val="left"/>
      </w:pPr>
      <w:r>
        <w:t>•</w:t>
      </w:r>
      <w:r>
        <w:tab/>
        <w:t>Employment assistance</w:t>
      </w:r>
    </w:p>
    <w:p w14:paraId="3D9F34CE" w14:textId="77777777" w:rsidR="00021F7F" w:rsidRDefault="00B60221" w:rsidP="00015C42">
      <w:pPr>
        <w:pStyle w:val="sc-List-1"/>
        <w:jc w:val="left"/>
      </w:pPr>
      <w:r>
        <w:t>•</w:t>
      </w:r>
      <w:r>
        <w:tab/>
        <w:t>Grants based on unmet need and as funds permit</w:t>
      </w:r>
    </w:p>
    <w:p w14:paraId="1FB9903D" w14:textId="77777777" w:rsidR="00021F7F" w:rsidRDefault="00B60221" w:rsidP="00015C42">
      <w:pPr>
        <w:pStyle w:val="Heading3"/>
      </w:pPr>
      <w:r>
        <w:t>Eligibility and Application</w:t>
      </w:r>
    </w:p>
    <w:p w14:paraId="2CDF3FFD" w14:textId="77777777" w:rsidR="00021F7F" w:rsidRDefault="00B60221" w:rsidP="00015C42">
      <w:pPr>
        <w:pStyle w:val="sc-List-1"/>
        <w:jc w:val="left"/>
      </w:pPr>
      <w:r>
        <w:t>•</w:t>
      </w:r>
      <w:r>
        <w:tab/>
        <w:t>In court ordered foster care on/after 13th birthday</w:t>
      </w:r>
    </w:p>
    <w:p w14:paraId="0BA69FDC" w14:textId="77777777" w:rsidR="00021F7F" w:rsidRDefault="00B60221" w:rsidP="00015C42">
      <w:pPr>
        <w:pStyle w:val="sc-List-1"/>
        <w:jc w:val="left"/>
      </w:pPr>
      <w:r>
        <w:t>•</w:t>
      </w:r>
      <w:r>
        <w:tab/>
        <w:t>Under the age of 26 at the start of the academic year</w:t>
      </w:r>
    </w:p>
    <w:p w14:paraId="124F7153" w14:textId="77777777" w:rsidR="00021F7F" w:rsidRDefault="00B60221" w:rsidP="00015C42">
      <w:pPr>
        <w:pStyle w:val="sc-List-1"/>
        <w:jc w:val="left"/>
      </w:pPr>
      <w:r>
        <w:t>•</w:t>
      </w:r>
      <w:r>
        <w:tab/>
        <w:t>Be a California Resident - AB 540 Eligible/Dream Act</w:t>
      </w:r>
    </w:p>
    <w:p w14:paraId="0CBB2BB0" w14:textId="77777777" w:rsidR="00021F7F" w:rsidRDefault="00B60221" w:rsidP="00015C42">
      <w:pPr>
        <w:pStyle w:val="sc-List-1"/>
        <w:jc w:val="left"/>
      </w:pPr>
      <w:r>
        <w:t>•</w:t>
      </w:r>
      <w:r>
        <w:tab/>
        <w:t>Complete an EOPS/CARE/NextUp &amp; CalWORKs application and attend a mandatory orientation</w:t>
      </w:r>
    </w:p>
    <w:p w14:paraId="0387AAB3" w14:textId="77777777" w:rsidR="00021F7F" w:rsidRDefault="00B60221" w:rsidP="00015C42">
      <w:pPr>
        <w:pStyle w:val="sc-List-1"/>
        <w:jc w:val="left"/>
      </w:pPr>
      <w:r>
        <w:t>•</w:t>
      </w:r>
      <w:r>
        <w:tab/>
        <w:t>Verification of current or former foster youth status (Ward of Court Letter)</w:t>
      </w:r>
    </w:p>
    <w:p w14:paraId="06AC4B81" w14:textId="77777777" w:rsidR="00021F7F" w:rsidRDefault="00B60221" w:rsidP="00015C42">
      <w:pPr>
        <w:pStyle w:val="Heading3"/>
      </w:pPr>
      <w:r>
        <w:t>Contact the Taft College EOPS/NextUp Office to apply!</w:t>
      </w:r>
    </w:p>
    <w:p w14:paraId="1AD9495D" w14:textId="77777777" w:rsidR="00021F7F" w:rsidRDefault="00B60221" w:rsidP="00015C42">
      <w:pPr>
        <w:pStyle w:val="sc-BodyText"/>
        <w:jc w:val="left"/>
      </w:pPr>
      <w:r>
        <w:t>Phone number: (661) 763-7723</w:t>
      </w:r>
    </w:p>
    <w:p w14:paraId="1CE042CA" w14:textId="77777777" w:rsidR="00021F7F" w:rsidRDefault="00B60221" w:rsidP="00015C42">
      <w:pPr>
        <w:pStyle w:val="sc-BodyText"/>
        <w:jc w:val="left"/>
      </w:pPr>
      <w:r>
        <w:t>Email: eops@taftcollege.edu</w:t>
      </w:r>
    </w:p>
    <w:p w14:paraId="626EF63B" w14:textId="77777777" w:rsidR="00021F7F" w:rsidRDefault="00B60221" w:rsidP="00015C42">
      <w:pPr>
        <w:pStyle w:val="Heading3"/>
      </w:pPr>
      <w:bookmarkStart w:id="127" w:name="C718BD954FC346C8A5437F2A795DA6DD"/>
      <w:r>
        <w:t>Performing Arts Club (PAC)</w:t>
      </w:r>
      <w:bookmarkEnd w:id="127"/>
      <w:r>
        <w:fldChar w:fldCharType="begin"/>
      </w:r>
      <w:r>
        <w:instrText xml:space="preserve"> XE "Performing Arts Club (PAC)" </w:instrText>
      </w:r>
      <w:r>
        <w:fldChar w:fldCharType="end"/>
      </w:r>
    </w:p>
    <w:p w14:paraId="55E90DC6" w14:textId="77777777" w:rsidR="00021F7F" w:rsidRDefault="00B60221" w:rsidP="00015C42">
      <w:pPr>
        <w:pStyle w:val="sc-BodyText"/>
        <w:jc w:val="left"/>
      </w:pPr>
      <w:r>
        <w:rPr>
          <w:b/>
          <w:color w:val="3F3F3F"/>
        </w:rPr>
        <w:t>Advisor: Leigh Golling                            </w:t>
      </w:r>
    </w:p>
    <w:p w14:paraId="68C244B0" w14:textId="77777777" w:rsidR="00021F7F" w:rsidRDefault="00B60221" w:rsidP="00015C42">
      <w:pPr>
        <w:pStyle w:val="sc-BodyText"/>
        <w:jc w:val="left"/>
      </w:pPr>
      <w:r>
        <w:rPr>
          <w:b/>
          <w:color w:val="3F3F3F"/>
        </w:rPr>
        <w:t>lgolling@taftcollege.edu         </w:t>
      </w:r>
    </w:p>
    <w:p w14:paraId="7FD1F305" w14:textId="77777777" w:rsidR="00021F7F" w:rsidRDefault="00B60221" w:rsidP="00015C42">
      <w:pPr>
        <w:pStyle w:val="sc-BodyText"/>
        <w:jc w:val="left"/>
      </w:pPr>
      <w:r>
        <w:rPr>
          <w:color w:val="000000"/>
        </w:rPr>
        <w:t>The purpose of the Performing Arts Club is to bring together students interested in theatre and performance, to broaden their theatre experience and to provide live, local entertainment, in a movement to better our campus and our community. In order to participate in any student organization, students must maintain a 2.0 GPA and be enrolled in a minimum of 5 units per semester. To learn more, send an email to the advisor or Myisha Cutrona, Coordinator of Student Life and Basic Needs, mcutrona@taftcollege.edu.</w:t>
      </w:r>
    </w:p>
    <w:p w14:paraId="3464F3EA" w14:textId="77777777" w:rsidR="00021F7F" w:rsidRDefault="00B60221" w:rsidP="00015C42">
      <w:pPr>
        <w:pStyle w:val="Heading3"/>
      </w:pPr>
      <w:bookmarkStart w:id="128" w:name="2F35652B6A964376A49C48AD0252B038"/>
      <w:r>
        <w:t>Phi Theta Kappa</w:t>
      </w:r>
      <w:bookmarkEnd w:id="128"/>
      <w:r>
        <w:fldChar w:fldCharType="begin"/>
      </w:r>
      <w:r>
        <w:instrText xml:space="preserve"> XE "Phi Theta Kappa" </w:instrText>
      </w:r>
      <w:r>
        <w:fldChar w:fldCharType="end"/>
      </w:r>
    </w:p>
    <w:p w14:paraId="1FEE1D78" w14:textId="77777777" w:rsidR="00021F7F" w:rsidRDefault="00B60221" w:rsidP="00015C42">
      <w:pPr>
        <w:pStyle w:val="sc-BodyText"/>
        <w:jc w:val="left"/>
      </w:pPr>
      <w:r>
        <w:rPr>
          <w:b/>
        </w:rPr>
        <w:t xml:space="preserve">Advisor: Sharyn Eveland                     </w:t>
      </w:r>
    </w:p>
    <w:p w14:paraId="0CED46AF" w14:textId="77777777" w:rsidR="00021F7F" w:rsidRDefault="00B60221" w:rsidP="00015C42">
      <w:pPr>
        <w:pStyle w:val="sc-BodyText"/>
        <w:jc w:val="left"/>
      </w:pPr>
      <w:r>
        <w:rPr>
          <w:b/>
        </w:rPr>
        <w:t>seveland@taftcollege.edu</w:t>
      </w:r>
    </w:p>
    <w:p w14:paraId="05BD62FF" w14:textId="77777777" w:rsidR="00021F7F" w:rsidRDefault="00B60221" w:rsidP="00015C42">
      <w:pPr>
        <w:pStyle w:val="sc-BodyTextNS"/>
        <w:jc w:val="left"/>
      </w:pPr>
      <w:r>
        <w:rPr>
          <w:b/>
        </w:rPr>
        <w:t xml:space="preserve"> </w:t>
      </w:r>
    </w:p>
    <w:p w14:paraId="4D8B85AF" w14:textId="77777777" w:rsidR="00021F7F" w:rsidRDefault="00B60221" w:rsidP="00015C42">
      <w:pPr>
        <w:pStyle w:val="sc-BodyText"/>
        <w:jc w:val="left"/>
      </w:pPr>
      <w:r>
        <w:t>Phi Theta Kappa Honor Society (PTK) recognizes students for their academic excellence and provides opportunities for the development of leadership and service. Phi Theta Kappa membership is a privilege earned by qualifications, honor, and service. Invitations are sent each semester students who meet the requirements for membership. To receive an invitation to join PTK, students must be enrolled at Taft College, have completed a minimum of 12 units of transfer level</w:t>
      </w:r>
      <w:r>
        <w:rPr>
          <w:b/>
        </w:rPr>
        <w:t xml:space="preserve"> </w:t>
      </w:r>
      <w:r>
        <w:t xml:space="preserve">coursework, and have a cumulative grade point average of 3.5 or higher.  Membership is </w:t>
      </w:r>
      <w:r>
        <w:rPr>
          <w:i/>
          <w:u w:val="single"/>
        </w:rPr>
        <w:t>continuous</w:t>
      </w:r>
      <w:r>
        <w:t xml:space="preserve"> once a student completes the Phi Theta Kappa registration process.  </w:t>
      </w:r>
    </w:p>
    <w:p w14:paraId="7C947B7D" w14:textId="77777777" w:rsidR="00021F7F" w:rsidRDefault="00B60221" w:rsidP="00015C42">
      <w:pPr>
        <w:pStyle w:val="sc-BodyText"/>
        <w:jc w:val="left"/>
      </w:pPr>
      <w:r>
        <w:t xml:space="preserve">PTK has on-going activities for members at the national, regional, an local chapter levels of the organization. Members receive information on activities and opportunities of involvement from all three levels of the organization. The Taft College chapter of PTK is Beta Lambda Zeta. The purpose of the Beta Lambda Zeta chapter shall be the promotion of scholarship, the development of leadership and service, and the cultivation of fellowship among qualified students of this college. </w:t>
      </w:r>
    </w:p>
    <w:p w14:paraId="67526058" w14:textId="77777777" w:rsidR="00021F7F" w:rsidRDefault="00B60221" w:rsidP="00015C42">
      <w:pPr>
        <w:pStyle w:val="sc-BodyText"/>
        <w:jc w:val="left"/>
      </w:pPr>
      <w:r>
        <w:t> </w:t>
      </w:r>
    </w:p>
    <w:p w14:paraId="5E470C93" w14:textId="77777777" w:rsidR="00021F7F" w:rsidRDefault="00B60221" w:rsidP="00015C42">
      <w:pPr>
        <w:pStyle w:val="Heading3"/>
      </w:pPr>
      <w:bookmarkStart w:id="129" w:name="2FF5A455ADF843B3B32390F66B341696"/>
      <w:r>
        <w:t>Role Playing Gaming Club (RPG)</w:t>
      </w:r>
      <w:bookmarkEnd w:id="129"/>
      <w:r>
        <w:fldChar w:fldCharType="begin"/>
      </w:r>
      <w:r>
        <w:instrText xml:space="preserve"> XE "Role Playing Gaming Club (RPG)" </w:instrText>
      </w:r>
      <w:r>
        <w:fldChar w:fldCharType="end"/>
      </w:r>
    </w:p>
    <w:p w14:paraId="66BA3FDD" w14:textId="77777777" w:rsidR="00021F7F" w:rsidRDefault="00B60221" w:rsidP="00015C42">
      <w:pPr>
        <w:pStyle w:val="sc-BodyText"/>
        <w:jc w:val="left"/>
      </w:pPr>
      <w:r>
        <w:rPr>
          <w:color w:val="000000"/>
        </w:rPr>
        <w:lastRenderedPageBreak/>
        <w:t>The purpose of the RPG Club is to play table-top role playing games and to generate campus-wide student interest in role playing games by providing a fun, open, and welcoming atmosphere for all students. This club supports academic student success by enhancing critical thinking, writing, storytelling, logistical planning, and basic mathematical skills through active participation in club activities. In order to participate in any student organization, students must maintain a 2.0 GPA and be enrolled in a minimum of 5 units per semester.</w:t>
      </w:r>
    </w:p>
    <w:p w14:paraId="1230E0AC" w14:textId="77777777" w:rsidR="00021F7F" w:rsidRDefault="00B60221" w:rsidP="00015C42">
      <w:pPr>
        <w:pStyle w:val="sc-BodyText"/>
        <w:jc w:val="left"/>
      </w:pPr>
      <w:r>
        <w:rPr>
          <w:b/>
          <w:color w:val="000000"/>
        </w:rPr>
        <w:t>This club is currently inactive. Contact Myisha Cutrona, Coordinator of Student Life and Basic Needs, if you are interested in reactivating this club, mcutrona@taftcollege.edu.</w:t>
      </w:r>
    </w:p>
    <w:p w14:paraId="7827E2B9" w14:textId="77777777" w:rsidR="00021F7F" w:rsidRDefault="00B60221" w:rsidP="00015C42">
      <w:pPr>
        <w:pStyle w:val="Heading3"/>
      </w:pPr>
      <w:bookmarkStart w:id="130" w:name="16ADA6DD1097437EA3E6E089E0B06A6F"/>
      <w:r>
        <w:t>Social Science Research Group Club (SSRG)</w:t>
      </w:r>
      <w:bookmarkEnd w:id="130"/>
      <w:r>
        <w:fldChar w:fldCharType="begin"/>
      </w:r>
      <w:r>
        <w:instrText xml:space="preserve"> XE "Social Science Research Group Club (SSRG)" </w:instrText>
      </w:r>
      <w:r>
        <w:fldChar w:fldCharType="end"/>
      </w:r>
    </w:p>
    <w:p w14:paraId="2D31D4E9" w14:textId="77777777" w:rsidR="00021F7F" w:rsidRDefault="00B60221" w:rsidP="00015C42">
      <w:pPr>
        <w:pStyle w:val="sc-BodyText"/>
        <w:jc w:val="left"/>
      </w:pPr>
      <w:r>
        <w:rPr>
          <w:b/>
          <w:color w:val="000000"/>
        </w:rPr>
        <w:t>Advisor: Michelle Oja             </w:t>
      </w:r>
    </w:p>
    <w:p w14:paraId="6BC1B24D" w14:textId="77777777" w:rsidR="00021F7F" w:rsidRDefault="00B60221" w:rsidP="00015C42">
      <w:pPr>
        <w:pStyle w:val="sc-BodyText"/>
        <w:jc w:val="left"/>
      </w:pPr>
      <w:r>
        <w:rPr>
          <w:b/>
          <w:color w:val="000000"/>
        </w:rPr>
        <w:t>moja@taftcollege.edu</w:t>
      </w:r>
    </w:p>
    <w:p w14:paraId="00E23501" w14:textId="77777777" w:rsidR="00021F7F" w:rsidRDefault="00B60221" w:rsidP="00015C42">
      <w:pPr>
        <w:pStyle w:val="sc-BodyText"/>
        <w:jc w:val="left"/>
      </w:pPr>
      <w:r>
        <w:rPr>
          <w:color w:val="000000"/>
        </w:rPr>
        <w:t>The purpose of the Social Science Research Group Club shall be to provide additional educational and practical experiences in social science research; to provide guidance in reaching students’ educational goals; and to create and maintain professional relationships with Taft College faculty and the broader social science community. It is the goal of the organization to have members design, conduct and prepare a presentation on one research project a year. In order to participate in any student organization, students must maintain a 2.0 GPA and be enrolled in a minimum of 5 units per semester. To learn more, send an email to the advisor or Myisha Cutrona, Coordinator of Student Life and Basic Needs, mcutrona@taftcollege.edu.</w:t>
      </w:r>
    </w:p>
    <w:p w14:paraId="011812C0" w14:textId="77777777" w:rsidR="00021F7F" w:rsidRDefault="00B60221" w:rsidP="00015C42">
      <w:pPr>
        <w:pStyle w:val="Heading3"/>
      </w:pPr>
      <w:bookmarkStart w:id="131" w:name="8242517F998540A884E1ECF4B5748152"/>
      <w:r>
        <w:t>SPECTRUM Club</w:t>
      </w:r>
      <w:bookmarkEnd w:id="131"/>
      <w:r>
        <w:fldChar w:fldCharType="begin"/>
      </w:r>
      <w:r>
        <w:instrText xml:space="preserve"> XE "SPECTRUM Club" </w:instrText>
      </w:r>
      <w:r>
        <w:fldChar w:fldCharType="end"/>
      </w:r>
    </w:p>
    <w:p w14:paraId="139409C0" w14:textId="77777777" w:rsidR="00021F7F" w:rsidRDefault="00B60221" w:rsidP="00015C42">
      <w:pPr>
        <w:pStyle w:val="sc-BodyText"/>
        <w:jc w:val="left"/>
      </w:pPr>
      <w:r>
        <w:rPr>
          <w:b/>
          <w:color w:val="000000"/>
        </w:rPr>
        <w:t>Advisors: Darcy Bogle            </w:t>
      </w:r>
    </w:p>
    <w:p w14:paraId="3146B9FE" w14:textId="77777777" w:rsidR="00021F7F" w:rsidRDefault="00B60221" w:rsidP="00015C42">
      <w:pPr>
        <w:pStyle w:val="sc-BodyText"/>
        <w:jc w:val="left"/>
      </w:pPr>
      <w:r>
        <w:rPr>
          <w:b/>
          <w:color w:val="000000"/>
        </w:rPr>
        <w:t>dbogle@taftcollege.edu</w:t>
      </w:r>
    </w:p>
    <w:p w14:paraId="015A090D" w14:textId="77777777" w:rsidR="00021F7F" w:rsidRDefault="00B60221" w:rsidP="00015C42">
      <w:pPr>
        <w:pStyle w:val="sc-BodyText"/>
        <w:jc w:val="left"/>
      </w:pPr>
      <w:r>
        <w:rPr>
          <w:color w:val="000000"/>
        </w:rPr>
        <w:t>The mission of the SPECTRUM club is to advocate and represent Sexuality, Pride, Equality, Community, Tolerance, Respect, Unity, and Mindfulness (SPECTRUM). The club promotes youth leadership, diversity, tolerance on campus, inclusiveness, and a safe environment for LGBTQIA+ students, and raises awareness and educates other students and the community about LGBTQIA+ rights. To learn more, send an email to the advisor or Myisha Cutrona, Coordinator of Student Life and Basic Needs, mcutrona@taftcollege.edu.</w:t>
      </w:r>
    </w:p>
    <w:p w14:paraId="7619E34A" w14:textId="77777777" w:rsidR="00021F7F" w:rsidRDefault="00B60221" w:rsidP="00015C42">
      <w:pPr>
        <w:pStyle w:val="Heading3"/>
      </w:pPr>
      <w:bookmarkStart w:id="132" w:name="ED78FE15344845C5A2C3FC73E34E433B"/>
      <w:r>
        <w:t>STEM Club</w:t>
      </w:r>
      <w:bookmarkEnd w:id="132"/>
      <w:r>
        <w:fldChar w:fldCharType="begin"/>
      </w:r>
      <w:r>
        <w:instrText xml:space="preserve"> XE "STEM Club" </w:instrText>
      </w:r>
      <w:r>
        <w:fldChar w:fldCharType="end"/>
      </w:r>
    </w:p>
    <w:p w14:paraId="5A3192D8" w14:textId="77777777" w:rsidR="00021F7F" w:rsidRDefault="00B60221" w:rsidP="00015C42">
      <w:pPr>
        <w:pStyle w:val="sc-BodyText"/>
        <w:jc w:val="left"/>
      </w:pPr>
      <w:r>
        <w:rPr>
          <w:b/>
          <w:color w:val="000000"/>
        </w:rPr>
        <w:t>Advisor: James May               </w:t>
      </w:r>
    </w:p>
    <w:p w14:paraId="3ADB46F4" w14:textId="77777777" w:rsidR="00021F7F" w:rsidRDefault="00B60221" w:rsidP="00015C42">
      <w:pPr>
        <w:pStyle w:val="sc-BodyText"/>
        <w:jc w:val="left"/>
      </w:pPr>
      <w:r>
        <w:rPr>
          <w:b/>
          <w:color w:val="000000"/>
        </w:rPr>
        <w:t>jmay@taftcollege.edu</w:t>
      </w:r>
    </w:p>
    <w:p w14:paraId="093DDA5B" w14:textId="77777777" w:rsidR="00021F7F" w:rsidRDefault="00B60221" w:rsidP="00015C42">
      <w:pPr>
        <w:pStyle w:val="sc-BodyText"/>
        <w:jc w:val="left"/>
      </w:pPr>
      <w:r>
        <w:rPr>
          <w:color w:val="000000"/>
        </w:rPr>
        <w:t>The purpose of the STEM Club is to learn more regarding STEM (Science, Technology, Engineering, and Mathematics) opportunities including career exploration and industry; to support STEM students in pursuit of degrees and employment; to gain a better understanding industry needs, desires, standards, and practices; to research and pursue internship and research opportunities; to develop a cohesive STEM community at Taft College and within the surrounding West Kern community; and, to mentor and provide peer support for academic success. In order to participate in any student organization, students must maintain a 2.0 GPA and be enrolled in a minimum of 5 units per semester.  To learn more, send an email to the advisor or Myisha Cutrona, Coordinator of Student Life and Basic Needs, mcutrona@taftcollege.edu.</w:t>
      </w:r>
    </w:p>
    <w:p w14:paraId="24EE9520" w14:textId="77777777" w:rsidR="00021F7F" w:rsidRDefault="00B60221" w:rsidP="00015C42">
      <w:pPr>
        <w:pStyle w:val="Heading3"/>
      </w:pPr>
      <w:bookmarkStart w:id="133" w:name="2B8DEB4210734487ABBCC8CD516785F6"/>
      <w:r>
        <w:t>Student Activities</w:t>
      </w:r>
      <w:bookmarkEnd w:id="133"/>
      <w:r>
        <w:fldChar w:fldCharType="begin"/>
      </w:r>
      <w:r>
        <w:instrText xml:space="preserve"> XE "Student Activities" </w:instrText>
      </w:r>
      <w:r>
        <w:fldChar w:fldCharType="end"/>
      </w:r>
    </w:p>
    <w:p w14:paraId="6FDBABB6" w14:textId="77777777" w:rsidR="00021F7F" w:rsidRDefault="00B60221" w:rsidP="00015C42">
      <w:pPr>
        <w:pStyle w:val="sc-BodyText"/>
        <w:jc w:val="left"/>
      </w:pPr>
      <w:r>
        <w:rPr>
          <w:b/>
          <w:color w:val="000000"/>
        </w:rPr>
        <w:t>(661) 763-2282 </w:t>
      </w:r>
      <w:r>
        <w:rPr>
          <w:color w:val="000000"/>
        </w:rPr>
        <w:t>(Student Center Office 305) / (</w:t>
      </w:r>
      <w:r>
        <w:rPr>
          <w:b/>
          <w:color w:val="000000"/>
        </w:rPr>
        <w:t>661) 763-7887</w:t>
      </w:r>
      <w:r>
        <w:t> (Student Center Office 306)</w:t>
      </w:r>
    </w:p>
    <w:p w14:paraId="59576312" w14:textId="77777777" w:rsidR="00021F7F" w:rsidRDefault="00B60221" w:rsidP="00015C42">
      <w:pPr>
        <w:pStyle w:val="sc-BodyText"/>
        <w:jc w:val="left"/>
      </w:pPr>
      <w:r>
        <w:rPr>
          <w:color w:val="000000"/>
        </w:rPr>
        <w:t>In collaboration with the ASO Executive Board members, Interclub Council, and campus clubs, the Coordinator of Student Life/ASO Advisor develops a calendar of co-curricular student events and other activities every month. The calendar is available in Canvas and on the Taft College website.</w:t>
      </w:r>
    </w:p>
    <w:p w14:paraId="0880906B" w14:textId="77777777" w:rsidR="00021F7F" w:rsidRDefault="00B60221" w:rsidP="00015C42">
      <w:pPr>
        <w:pStyle w:val="sc-BodyText"/>
        <w:jc w:val="left"/>
      </w:pPr>
      <w:r>
        <w:rPr>
          <w:color w:val="000000"/>
        </w:rPr>
        <w:t>For more information, send an email to Myisha Cutrona, mcutrona@taftcollege.edu, Coordinator of Student Life and Basic Needs.</w:t>
      </w:r>
    </w:p>
    <w:p w14:paraId="47311B68" w14:textId="77777777" w:rsidR="00021F7F" w:rsidRDefault="00B60221" w:rsidP="00015C42">
      <w:pPr>
        <w:pStyle w:val="Heading3"/>
      </w:pPr>
      <w:bookmarkStart w:id="134" w:name="3A206CD2A13346D1BF99D9144445A568"/>
      <w:r>
        <w:t>Student Organization Fee/ASO Discount Sticker</w:t>
      </w:r>
      <w:bookmarkEnd w:id="134"/>
      <w:r>
        <w:fldChar w:fldCharType="begin"/>
      </w:r>
      <w:r>
        <w:instrText xml:space="preserve"> XE "Student Organization Fee/ASO Discount Sticker" </w:instrText>
      </w:r>
      <w:r>
        <w:fldChar w:fldCharType="end"/>
      </w:r>
    </w:p>
    <w:p w14:paraId="41F54A02" w14:textId="77777777" w:rsidR="00021F7F" w:rsidRDefault="00B60221" w:rsidP="00015C42">
      <w:pPr>
        <w:pStyle w:val="sc-BodyTextNS"/>
        <w:jc w:val="left"/>
      </w:pPr>
      <w:r>
        <w:rPr>
          <w:b/>
        </w:rPr>
        <w:lastRenderedPageBreak/>
        <w:t>(661) 763-7887</w:t>
      </w:r>
    </w:p>
    <w:p w14:paraId="7A2517C6" w14:textId="77777777" w:rsidR="00021F7F" w:rsidRDefault="00B60221" w:rsidP="00015C42">
      <w:pPr>
        <w:pStyle w:val="sc-BodyText"/>
        <w:jc w:val="left"/>
      </w:pPr>
      <w:r>
        <w:t>Taft College students have the option of purchasing an ASO discount sticker for $30.00 each academic year. The ASO discount sticker allows students to participate in the Taft College Textbook Rental Program at the bookstore. It also allows students to use the student union, be involved in all campus clubs under ASO, and receive discounted rates on ASO trips. With active club involvement, students with the current ASO Sticker are applicable for ASO scholarships. </w:t>
      </w:r>
    </w:p>
    <w:p w14:paraId="7C0DFA17" w14:textId="77777777" w:rsidR="00021F7F" w:rsidRDefault="00B60221" w:rsidP="00015C42">
      <w:pPr>
        <w:pStyle w:val="sc-BodyText"/>
        <w:jc w:val="left"/>
      </w:pPr>
      <w:r>
        <w:t>The ASO discount sticker can be purchased from the Cashier in the Student Services Building or the Taft College Bookstore.</w:t>
      </w:r>
    </w:p>
    <w:p w14:paraId="3F404B9A" w14:textId="77777777" w:rsidR="00021F7F" w:rsidRDefault="00B60221" w:rsidP="00015C42">
      <w:pPr>
        <w:pStyle w:val="Heading3"/>
      </w:pPr>
      <w:bookmarkStart w:id="135" w:name="4BEF48F2CB0241579D54F1C52E86BD0E"/>
      <w:r>
        <w:t>Student Center</w:t>
      </w:r>
      <w:bookmarkEnd w:id="135"/>
      <w:r>
        <w:fldChar w:fldCharType="begin"/>
      </w:r>
      <w:r>
        <w:instrText xml:space="preserve"> XE "Student Center" </w:instrText>
      </w:r>
      <w:r>
        <w:fldChar w:fldCharType="end"/>
      </w:r>
    </w:p>
    <w:p w14:paraId="20A1278B" w14:textId="77777777" w:rsidR="00021F7F" w:rsidRDefault="00B60221" w:rsidP="00015C42">
      <w:pPr>
        <w:pStyle w:val="sc-BodyTextNS"/>
        <w:jc w:val="left"/>
      </w:pPr>
      <w:r>
        <w:rPr>
          <w:b/>
        </w:rPr>
        <w:t xml:space="preserve">(661)-763-2282 </w:t>
      </w:r>
      <w:r>
        <w:t xml:space="preserve">Student Union Front Desk / </w:t>
      </w:r>
      <w:r>
        <w:rPr>
          <w:b/>
        </w:rPr>
        <w:t>(661) 763-7887</w:t>
      </w:r>
      <w:r>
        <w:t xml:space="preserve"> Student Union Office</w:t>
      </w:r>
    </w:p>
    <w:p w14:paraId="6176B5BE" w14:textId="77777777" w:rsidR="00021F7F" w:rsidRDefault="00B60221" w:rsidP="00015C42">
      <w:pPr>
        <w:pStyle w:val="sc-BodyText"/>
        <w:jc w:val="left"/>
      </w:pPr>
      <w:r>
        <w:rPr>
          <w:color w:val="3F3F3F"/>
        </w:rPr>
        <w:t xml:space="preserve">The new Student Center located on Wildcat Way, adjacent to the Taft City Library, is the newest building on the TC campus. The new Student Center includes the cafeteria, bookstore, and student union. Current students of Taft College can enjoy this venue in-between class sessions.  </w:t>
      </w:r>
    </w:p>
    <w:p w14:paraId="22272759" w14:textId="77777777" w:rsidR="00021F7F" w:rsidRDefault="00B60221" w:rsidP="00015C42">
      <w:pPr>
        <w:pStyle w:val="Heading3"/>
      </w:pPr>
      <w:bookmarkStart w:id="136" w:name="E3AF6815EDB744E2A9514FCC635A18DE"/>
      <w:r>
        <w:t>Student I.D. Card</w:t>
      </w:r>
      <w:bookmarkEnd w:id="136"/>
      <w:r>
        <w:fldChar w:fldCharType="begin"/>
      </w:r>
      <w:r>
        <w:instrText xml:space="preserve"> XE "Student I.D. Card" </w:instrText>
      </w:r>
      <w:r>
        <w:fldChar w:fldCharType="end"/>
      </w:r>
    </w:p>
    <w:p w14:paraId="531D3555" w14:textId="77777777" w:rsidR="00021F7F" w:rsidRDefault="00B60221" w:rsidP="00015C42">
      <w:pPr>
        <w:pStyle w:val="sc-BodyTextNS"/>
        <w:jc w:val="left"/>
      </w:pPr>
      <w:r>
        <w:rPr>
          <w:b/>
        </w:rPr>
        <w:t>(661) 763-7731</w:t>
      </w:r>
    </w:p>
    <w:p w14:paraId="2293D9F8" w14:textId="77777777" w:rsidR="00021F7F" w:rsidRDefault="00B60221" w:rsidP="00015C42">
      <w:pPr>
        <w:pStyle w:val="sc-BodyText"/>
        <w:jc w:val="left"/>
      </w:pPr>
      <w:r>
        <w:t>Taft College student ID cards are required to participate in textbook rental program, labs, library, and other services. Students are encouraged to secure their ID card prior to the beginning of the term. Student ID cards are available in the bookstore.</w:t>
      </w:r>
    </w:p>
    <w:p w14:paraId="1D1DBBA3" w14:textId="77777777" w:rsidR="00021F7F" w:rsidRDefault="00B60221" w:rsidP="00015C42">
      <w:pPr>
        <w:pStyle w:val="Heading3"/>
      </w:pPr>
      <w:bookmarkStart w:id="137" w:name="58DD50F132C64BF0A988E1C9F2C84BA5"/>
      <w:r>
        <w:t>Student Services</w:t>
      </w:r>
      <w:bookmarkEnd w:id="137"/>
      <w:r>
        <w:fldChar w:fldCharType="begin"/>
      </w:r>
      <w:r>
        <w:instrText xml:space="preserve"> XE "Student Services " </w:instrText>
      </w:r>
      <w:r>
        <w:fldChar w:fldCharType="end"/>
      </w:r>
    </w:p>
    <w:p w14:paraId="18B42D11" w14:textId="77777777" w:rsidR="00021F7F" w:rsidRDefault="00B60221" w:rsidP="00015C42">
      <w:pPr>
        <w:pStyle w:val="sc-BodyTextNS"/>
        <w:jc w:val="left"/>
      </w:pPr>
      <w:r>
        <w:rPr>
          <w:b/>
        </w:rPr>
        <w:t>(661) 763-7748</w:t>
      </w:r>
    </w:p>
    <w:p w14:paraId="53319847" w14:textId="77777777" w:rsidR="00021F7F" w:rsidRDefault="00B60221" w:rsidP="00015C42">
      <w:pPr>
        <w:pStyle w:val="sc-BodyText"/>
        <w:jc w:val="left"/>
      </w:pPr>
      <w:r>
        <w:t>The following services are located in the Student Services and Administration building: Admissions, CalWORKs, Cashier, Counseling, DSPS, EOPS, Financial Aid and Scholarships, High Tech Center, and a number of other related student services.</w:t>
      </w:r>
    </w:p>
    <w:p w14:paraId="30ABB0FD" w14:textId="77777777" w:rsidR="00021F7F" w:rsidRDefault="00B60221" w:rsidP="00015C42">
      <w:pPr>
        <w:pStyle w:val="Heading3"/>
      </w:pPr>
      <w:bookmarkStart w:id="138" w:name="4D76AE26BCC9469EB3448CD91F19BCD7"/>
      <w:r>
        <w:t>Student Wellness</w:t>
      </w:r>
      <w:bookmarkEnd w:id="138"/>
      <w:r>
        <w:fldChar w:fldCharType="begin"/>
      </w:r>
      <w:r>
        <w:instrText xml:space="preserve"> XE "Student Wellness" </w:instrText>
      </w:r>
      <w:r>
        <w:fldChar w:fldCharType="end"/>
      </w:r>
    </w:p>
    <w:p w14:paraId="45B1A18B" w14:textId="77777777" w:rsidR="00021F7F" w:rsidRDefault="00B60221" w:rsidP="00015C42">
      <w:pPr>
        <w:pStyle w:val="sc-BodyText"/>
        <w:jc w:val="left"/>
      </w:pPr>
      <w:r>
        <w:rPr>
          <w:b/>
        </w:rPr>
        <w:t>(661) 763-7748</w:t>
      </w:r>
    </w:p>
    <w:p w14:paraId="4A8F1DD9" w14:textId="77777777" w:rsidR="00021F7F" w:rsidRDefault="00B60221" w:rsidP="00015C42">
      <w:pPr>
        <w:pStyle w:val="sc-BodyText"/>
        <w:jc w:val="left"/>
      </w:pPr>
      <w:r>
        <w:t>The Student Wellness Center at Taft College aims to support students with socio-emotional health and wellness needs. There are a broad range of services that include but are not limited to brief individual psychotherapy, crisis intervention, and referral services. The services aim to enhance psycho-social well-being, positive socio-emotional development, and academic advancement of a diverse student population in an effort to promote student retention and graduation from Taft College. Services are provided to all enrolled Taft College students.</w:t>
      </w:r>
    </w:p>
    <w:p w14:paraId="6F78EB31" w14:textId="77777777" w:rsidR="00021F7F" w:rsidRDefault="00B60221" w:rsidP="00015C42">
      <w:pPr>
        <w:pStyle w:val="sc-BodyText"/>
        <w:jc w:val="left"/>
      </w:pPr>
      <w:r>
        <w:t>The Wellness services are located in the Cougar Support Center. To schedule an appointment you may contact the Counseling front office at (661) 763-7748.</w:t>
      </w:r>
    </w:p>
    <w:p w14:paraId="0CE39D15" w14:textId="77777777" w:rsidR="00021F7F" w:rsidRDefault="00B60221" w:rsidP="00015C42">
      <w:pPr>
        <w:pStyle w:val="Heading3"/>
      </w:pPr>
      <w:bookmarkStart w:id="139" w:name="3967D24405654A64BD5ADF5B4760ECD2"/>
      <w:r>
        <w:t>Supplemental Instruction (SI)</w:t>
      </w:r>
      <w:bookmarkEnd w:id="139"/>
      <w:r>
        <w:fldChar w:fldCharType="begin"/>
      </w:r>
      <w:r>
        <w:instrText xml:space="preserve"> XE "Supplemental Instruction (SI)" </w:instrText>
      </w:r>
      <w:r>
        <w:fldChar w:fldCharType="end"/>
      </w:r>
    </w:p>
    <w:p w14:paraId="130DDFDC" w14:textId="77777777" w:rsidR="00021F7F" w:rsidRDefault="00B60221" w:rsidP="00015C42">
      <w:pPr>
        <w:pStyle w:val="sc-BodyTextNS"/>
        <w:jc w:val="left"/>
      </w:pPr>
      <w:r>
        <w:rPr>
          <w:b/>
        </w:rPr>
        <w:t>(661) 763-7964</w:t>
      </w:r>
    </w:p>
    <w:p w14:paraId="1651BB5D" w14:textId="77777777" w:rsidR="00021F7F" w:rsidRDefault="00B60221" w:rsidP="00015C42">
      <w:pPr>
        <w:pStyle w:val="sc-BodyText"/>
        <w:jc w:val="left"/>
      </w:pPr>
      <w:r>
        <w:t>Supplemental Instruction (SI) is an academic support program for students of Taft College designed to increase student performance. SI emphasizes active collaborative learning strategies focused on small groups conducted by trained facilitators. Supplemental Instructional Assistants (SIAs) are college graduates with solid academic backgrounds who work with instructors to promote student success in a broad range of subjects. SIAs attend classes with students, model successful student behavior, conduct study sessions, and facilitate effective communication between instructors and students.</w:t>
      </w:r>
    </w:p>
    <w:p w14:paraId="588D9A5A" w14:textId="77777777" w:rsidR="00021F7F" w:rsidRDefault="00B60221" w:rsidP="00015C42">
      <w:pPr>
        <w:pStyle w:val="sc-BodyText"/>
        <w:jc w:val="left"/>
      </w:pPr>
      <w:r>
        <w:t>The Supplemental Instructional Program is located in the Library/Learning Center on the Taft College campus. SI sessions offer a comfortable and informal learning environment where students can network and access course specific learning resources.</w:t>
      </w:r>
    </w:p>
    <w:p w14:paraId="4B67580B" w14:textId="77777777" w:rsidR="00021F7F" w:rsidRDefault="00B60221" w:rsidP="00015C42">
      <w:pPr>
        <w:pStyle w:val="sc-BodyText"/>
        <w:jc w:val="left"/>
      </w:pPr>
      <w:r>
        <w:t> </w:t>
      </w:r>
    </w:p>
    <w:p w14:paraId="56A986AB" w14:textId="77777777" w:rsidR="00021F7F" w:rsidRDefault="00B60221" w:rsidP="00015C42">
      <w:pPr>
        <w:pStyle w:val="Heading3"/>
      </w:pPr>
      <w:bookmarkStart w:id="140" w:name="A3F7C1E3AA5A4682B10C8B4661E9B995"/>
      <w:r>
        <w:t>TC Promise</w:t>
      </w:r>
      <w:bookmarkEnd w:id="140"/>
      <w:r>
        <w:fldChar w:fldCharType="begin"/>
      </w:r>
      <w:r>
        <w:instrText xml:space="preserve"> XE "TC Promise" </w:instrText>
      </w:r>
      <w:r>
        <w:fldChar w:fldCharType="end"/>
      </w:r>
    </w:p>
    <w:p w14:paraId="40A044CF" w14:textId="77777777" w:rsidR="00021F7F" w:rsidRDefault="00B60221" w:rsidP="00015C42">
      <w:pPr>
        <w:pStyle w:val="sc-BodyText"/>
        <w:jc w:val="left"/>
      </w:pPr>
      <w:r>
        <w:rPr>
          <w:b/>
        </w:rPr>
        <w:t>661-763-7914</w:t>
      </w:r>
    </w:p>
    <w:p w14:paraId="5F7C883F" w14:textId="77777777" w:rsidR="00021F7F" w:rsidRDefault="00B60221" w:rsidP="00015C42">
      <w:pPr>
        <w:pStyle w:val="sc-BodyText"/>
        <w:jc w:val="left"/>
      </w:pPr>
      <w:r>
        <w:rPr>
          <w:color w:val="000000"/>
        </w:rPr>
        <w:lastRenderedPageBreak/>
        <w:t>Taft College is making an investment in our local students. All Taft College Promise students are required to maintain full-time status, which is a minimum of 12 units and are strongly encouraged to take classes during the summer session to accelerate movement towards graduation. Promise students work with an experienced academic counselor who meets with the students regularly and provides comprehensive academic, social, and personal support. We are therefore providing a Taft College Promise to local high school graduates in our service area to help remove financial barriers to students who attend Taft College full-time. For students who have applied and completed their financial aid file, and there is a gap between the student’s financial aid award and the tuition and fees, Taft College Promise will cover the difference, so these students have no cost to attend college. In addition, the Taft College Promise Program will help to reduce the cost of textbooks and supplies up to $250 per semester for those students not receiving financial aid to cover the cost. The Promise Program pays last after financial aid and other benefits programs.</w:t>
      </w:r>
    </w:p>
    <w:p w14:paraId="4783CAED" w14:textId="77777777" w:rsidR="00021F7F" w:rsidRDefault="00B60221" w:rsidP="00015C42">
      <w:pPr>
        <w:pStyle w:val="sc-BodyText"/>
        <w:jc w:val="left"/>
      </w:pPr>
      <w:r>
        <w:rPr>
          <w:color w:val="000000"/>
        </w:rPr>
        <w:t>To complete the TC Promise application, please click here. </w:t>
      </w:r>
    </w:p>
    <w:p w14:paraId="260CD179" w14:textId="77777777" w:rsidR="00021F7F" w:rsidRDefault="00B60221" w:rsidP="00015C42">
      <w:pPr>
        <w:pStyle w:val="Heading3"/>
      </w:pPr>
      <w:bookmarkStart w:id="141" w:name="2F79CAE769D14363910CAF4BAB62DBE1"/>
      <w:r>
        <w:t>Transfer Counseling Services</w:t>
      </w:r>
      <w:bookmarkEnd w:id="141"/>
      <w:r>
        <w:fldChar w:fldCharType="begin"/>
      </w:r>
      <w:r>
        <w:instrText xml:space="preserve"> XE "Transfer Counseling Services" </w:instrText>
      </w:r>
      <w:r>
        <w:fldChar w:fldCharType="end"/>
      </w:r>
    </w:p>
    <w:p w14:paraId="54CCCD99" w14:textId="77777777" w:rsidR="00021F7F" w:rsidRDefault="00B60221" w:rsidP="00015C42">
      <w:pPr>
        <w:pStyle w:val="sc-BodyTextNS"/>
        <w:jc w:val="left"/>
      </w:pPr>
      <w:r>
        <w:rPr>
          <w:b/>
        </w:rPr>
        <w:t>(661) 763-7748</w:t>
      </w:r>
    </w:p>
    <w:p w14:paraId="4FF83ABA" w14:textId="77777777" w:rsidR="00021F7F" w:rsidRDefault="00B60221" w:rsidP="00015C42">
      <w:pPr>
        <w:pStyle w:val="sc-BodyText"/>
        <w:jc w:val="left"/>
      </w:pPr>
      <w:r>
        <w:t>Transfer counseling is available in the Student Services building.</w:t>
      </w:r>
    </w:p>
    <w:p w14:paraId="00F1CABD" w14:textId="77777777" w:rsidR="00021F7F" w:rsidRDefault="00B60221" w:rsidP="00015C42">
      <w:pPr>
        <w:pStyle w:val="sc-BodyText"/>
        <w:jc w:val="left"/>
      </w:pPr>
      <w:r>
        <w:t>The transfer counselor can provide assistance to students that are exploring transferring from Taft College to the California State University and University of California systems, private colleges, independent colleges as well as out-of-state schools.</w:t>
      </w:r>
    </w:p>
    <w:p w14:paraId="56FB6DFB" w14:textId="77777777" w:rsidR="00021F7F" w:rsidRDefault="00B60221" w:rsidP="00015C42">
      <w:pPr>
        <w:pStyle w:val="sc-BodyText"/>
        <w:jc w:val="left"/>
      </w:pPr>
      <w:r>
        <w:t>For additional information or to schedule an appointment, call (661) 763-7748; or visit the Transfer Center website.</w:t>
      </w:r>
    </w:p>
    <w:p w14:paraId="06B70E4E" w14:textId="77777777" w:rsidR="00021F7F" w:rsidRDefault="00B60221" w:rsidP="00015C42">
      <w:pPr>
        <w:pStyle w:val="Heading3"/>
      </w:pPr>
      <w:bookmarkStart w:id="142" w:name="DF7F9F8813354D20B20E4968935CCCB9"/>
      <w:r>
        <w:t>Transition to Independent Living Program (TIL)</w:t>
      </w:r>
      <w:bookmarkEnd w:id="142"/>
      <w:r>
        <w:fldChar w:fldCharType="begin"/>
      </w:r>
      <w:r>
        <w:instrText xml:space="preserve"> XE "Transition to Independent Living Program (TIL)" </w:instrText>
      </w:r>
      <w:r>
        <w:fldChar w:fldCharType="end"/>
      </w:r>
    </w:p>
    <w:p w14:paraId="37AC764A" w14:textId="77777777" w:rsidR="00021F7F" w:rsidRDefault="00B60221" w:rsidP="00015C42">
      <w:pPr>
        <w:pStyle w:val="sc-BodyTextNS"/>
        <w:jc w:val="left"/>
      </w:pPr>
      <w:r>
        <w:rPr>
          <w:b/>
        </w:rPr>
        <w:t>(661) 763-7769</w:t>
      </w:r>
    </w:p>
    <w:p w14:paraId="6E42D84F" w14:textId="77777777" w:rsidR="00021F7F" w:rsidRDefault="00B60221" w:rsidP="00015C42">
      <w:pPr>
        <w:pStyle w:val="sc-BodyText"/>
        <w:jc w:val="left"/>
      </w:pPr>
      <w:r>
        <w:t>The Transition to Independent Living Program is an inclusive post-secondary education program and has the unique distinction of being the only such program located on a community college campus nationwide which offers residential services as part of the program. It is a 22-month program designed for young adults with intellectual or developmental disabilities who wish to acquire the skills necessary to live independently.</w:t>
      </w:r>
    </w:p>
    <w:p w14:paraId="15715054" w14:textId="77777777" w:rsidR="00021F7F" w:rsidRDefault="00B60221" w:rsidP="00015C42">
      <w:pPr>
        <w:pStyle w:val="sc-BodyText"/>
        <w:jc w:val="left"/>
      </w:pPr>
      <w:r>
        <w:t>The Transition to Independent Living Program has been referred to as a “one-stop shop” as a result of its inclusion of instruction and/or experiences in basic academics, career education training, independent living skills, and social/leisure skills. Upon program completion, students are provided with transition services as they integrate back into their home communities. For more information go to www.taftcollege.edu/til.</w:t>
      </w:r>
    </w:p>
    <w:p w14:paraId="37236349" w14:textId="77777777" w:rsidR="00021F7F" w:rsidRDefault="00B60221" w:rsidP="00015C42">
      <w:pPr>
        <w:pStyle w:val="Heading3"/>
      </w:pPr>
      <w:bookmarkStart w:id="143" w:name="FA0CABA379AB4EF1A61EDE3656F092FF"/>
      <w:r>
        <w:t>Tutoring</w:t>
      </w:r>
      <w:bookmarkEnd w:id="143"/>
      <w:r>
        <w:fldChar w:fldCharType="begin"/>
      </w:r>
      <w:r>
        <w:instrText xml:space="preserve"> XE "Tutoring " </w:instrText>
      </w:r>
      <w:r>
        <w:fldChar w:fldCharType="end"/>
      </w:r>
    </w:p>
    <w:p w14:paraId="63A4A6E8" w14:textId="77777777" w:rsidR="00021F7F" w:rsidRDefault="00B60221" w:rsidP="00015C42">
      <w:pPr>
        <w:pStyle w:val="sc-BodyTextNS"/>
        <w:jc w:val="left"/>
      </w:pPr>
      <w:r>
        <w:rPr>
          <w:b/>
        </w:rPr>
        <w:t>(661) 763-7938</w:t>
      </w:r>
    </w:p>
    <w:p w14:paraId="3EA405BF" w14:textId="77777777" w:rsidR="00021F7F" w:rsidRDefault="00B60221" w:rsidP="00015C42">
      <w:pPr>
        <w:pStyle w:val="sc-BodyText"/>
        <w:jc w:val="left"/>
      </w:pPr>
      <w:r>
        <w:rPr>
          <w:b/>
        </w:rPr>
        <w:t>Goals of Tutoring:</w:t>
      </w:r>
      <w:r>
        <w:t xml:space="preserve"> Students master processes within discipline specific courses using the guidance of tutors. Students build self-confidence in their understanding and mastery of discipline specific processes, theory, and vocabulary.</w:t>
      </w:r>
    </w:p>
    <w:p w14:paraId="357D46B5" w14:textId="77777777" w:rsidR="00021F7F" w:rsidRDefault="00B60221" w:rsidP="00015C42">
      <w:pPr>
        <w:pStyle w:val="sc-BodyText"/>
        <w:jc w:val="left"/>
      </w:pPr>
      <w:r>
        <w:rPr>
          <w:b/>
        </w:rPr>
        <w:t>Tutoring:</w:t>
      </w:r>
      <w:r>
        <w:t xml:space="preserve"> Free tutoring in multiple subjects is available for all students enrolled in at least one course at Taft College. Students may schedule appointments in one (1) hour blocks. DSPS students may be eligible for a 90 minute appointment. Tutoring is located in the Library/Learning Center on the Taft College campus. Appointments can be made by phone, in person, or by emailing learningcenter@taftcollege.edu. Zoom appointments are available. Students may drop by during hours of operation for answers to quick questions or assistance with essays/research papers. Students may receive help with course content and use the lab computers to do their course work. Free printing is available for all math courses.</w:t>
      </w:r>
    </w:p>
    <w:p w14:paraId="220E4AD3" w14:textId="77777777" w:rsidR="00021F7F" w:rsidRDefault="00B60221" w:rsidP="00015C42">
      <w:pPr>
        <w:pStyle w:val="sc-BodyText"/>
        <w:jc w:val="left"/>
      </w:pPr>
      <w:r>
        <w:t> </w:t>
      </w:r>
    </w:p>
    <w:p w14:paraId="1959358E" w14:textId="77777777" w:rsidR="00021F7F" w:rsidRDefault="00B60221" w:rsidP="00015C42">
      <w:pPr>
        <w:pStyle w:val="sc-BodyText"/>
        <w:jc w:val="left"/>
      </w:pPr>
      <w:r>
        <w:t> </w:t>
      </w:r>
    </w:p>
    <w:p w14:paraId="0E684535" w14:textId="77777777" w:rsidR="00021F7F" w:rsidRDefault="00B60221" w:rsidP="00015C42">
      <w:pPr>
        <w:pStyle w:val="Heading3"/>
      </w:pPr>
      <w:bookmarkStart w:id="144" w:name="BB7FCB218C7343C19D215CC0488CF61A"/>
      <w:r>
        <w:t>Veterans</w:t>
      </w:r>
      <w:bookmarkEnd w:id="144"/>
      <w:r>
        <w:fldChar w:fldCharType="begin"/>
      </w:r>
      <w:r>
        <w:instrText xml:space="preserve"> XE "Veterans" </w:instrText>
      </w:r>
      <w:r>
        <w:fldChar w:fldCharType="end"/>
      </w:r>
    </w:p>
    <w:p w14:paraId="5133B3B5" w14:textId="77777777" w:rsidR="00021F7F" w:rsidRDefault="00B60221" w:rsidP="00015C42">
      <w:pPr>
        <w:pStyle w:val="sc-BodyTextNS"/>
        <w:jc w:val="left"/>
      </w:pPr>
      <w:r>
        <w:rPr>
          <w:b/>
        </w:rPr>
        <w:t>(661) 763-7741</w:t>
      </w:r>
    </w:p>
    <w:p w14:paraId="4781FC19" w14:textId="77777777" w:rsidR="00021F7F" w:rsidRDefault="00B60221" w:rsidP="00015C42">
      <w:pPr>
        <w:pStyle w:val="sc-BodyText"/>
        <w:jc w:val="left"/>
      </w:pPr>
      <w:r>
        <w:lastRenderedPageBreak/>
        <w:t>Taft College is an approved institution of higher learning for the training of veterans and veterans’ dependents that are eligible for educational benefits. Taft College will grant credit to veterans for military service upon request. Evaluation of military experience, education, and training will be made by the Veteran Administration (VA) certifying official at Taft College. Evaluations comply with the regulations and recommendations of the American Council on Education. A copy of the veteran’s DD-214 (Report of Separation from the Armed Forces) is required along with military transcripts and prior college transcripts. Evaluations that are made at Taft College and credit that is awarded are subject to review and evaluation by any other college or university the veteran may transfer to upon leaving Taft College. Duplicate credit will not be given in both high school and college. If a veteran uses service credits to complete high school graduation requirements, these same units may not be used to fulfill college graduation requirements.</w:t>
      </w:r>
    </w:p>
    <w:p w14:paraId="60B120A6" w14:textId="77777777" w:rsidR="00021F7F" w:rsidRDefault="00B60221" w:rsidP="00015C42">
      <w:pPr>
        <w:pStyle w:val="sc-BodyText"/>
        <w:jc w:val="left"/>
      </w:pPr>
      <w:r>
        <w:t>Credit allowed for prior education and training must be reported to the VA certifying official at the school immediately.</w:t>
      </w:r>
    </w:p>
    <w:p w14:paraId="063E6AC8" w14:textId="77777777" w:rsidR="00021F7F" w:rsidRDefault="00B60221" w:rsidP="00015C42">
      <w:pPr>
        <w:pStyle w:val="sc-BodyText"/>
        <w:jc w:val="left"/>
      </w:pPr>
      <w:r>
        <w:t>Any student who believes they are eligible for veterans or veterans’ dependents educational benefits must apply for benefits with the Veteran Administration (VA). Veterans apply by completing VA Form 22-1990 and veterans’ dependents by completing VA Form 22-5490. An application and further information may be obtained online from the VA website: www.gibill.va.gov via the Veterans Online Application (VONAPP).</w:t>
      </w:r>
    </w:p>
    <w:p w14:paraId="23933268" w14:textId="77777777" w:rsidR="00021F7F" w:rsidRDefault="00B60221" w:rsidP="00015C42">
      <w:pPr>
        <w:pStyle w:val="sc-BodyText"/>
        <w:jc w:val="left"/>
      </w:pPr>
      <w:r>
        <w:t>In order to be reimbursed for educational training, eligible veterans and veterans’ dependents must schedule an appointment with the VA Advisor/Counselor by calling 661-763-7748 to complete an educational plan and appropriate VA paperwork for Taft College. The VA will not reimburse students for courses that are not necessary for the completion of the student’s educational objective. Any student who has received veterans’ educational benefits while attending another college should complete VA Form 22-1995 (veterans) or VA Form 22-5495 (veterans’ dependents) to request a change of program or place of training. This form is available online from the VA website www.gibill.va.gov.</w:t>
      </w:r>
    </w:p>
    <w:p w14:paraId="610178A6" w14:textId="77777777" w:rsidR="00021F7F" w:rsidRDefault="00B60221" w:rsidP="00015C42">
      <w:pPr>
        <w:pStyle w:val="sc-BodyText"/>
        <w:jc w:val="left"/>
      </w:pPr>
      <w:r>
        <w:t>VA benefits can be paid for enrollments up to one year before the date the VA receives a student’s application; however, retroactive benefits for veterans’ dependents may be handled differently and may exceed one year under special circumstances.</w:t>
      </w:r>
    </w:p>
    <w:p w14:paraId="107E7357" w14:textId="77777777" w:rsidR="00021F7F" w:rsidRDefault="00B60221" w:rsidP="00015C42">
      <w:pPr>
        <w:pStyle w:val="sc-BodyText"/>
        <w:jc w:val="left"/>
      </w:pPr>
      <w:r>
        <w:t>In order to remain eligible, students receiving benefits must comply with the college’s veteran standards of attendance and academic progress policy. A student who fails to maintain the school’s academic standards of progress and is suspended or dismissed from school must be terminated from receiving further VA benefits for unsatisfactory attendance, conduct, or progress.</w:t>
      </w:r>
    </w:p>
    <w:p w14:paraId="5E1B8DD2" w14:textId="77777777" w:rsidR="00021F7F" w:rsidRDefault="00B60221" w:rsidP="00015C42">
      <w:pPr>
        <w:pStyle w:val="sc-BodyText"/>
        <w:jc w:val="left"/>
      </w:pPr>
      <w:r>
        <w:t>Additional information may be obtained from the School Certifying Official or by calling (661) 763-7741. Also, please visit the Information for Veterans website</w:t>
      </w:r>
    </w:p>
    <w:p w14:paraId="621C9A7D" w14:textId="77777777" w:rsidR="00021F7F" w:rsidRDefault="00B60221" w:rsidP="00015C42">
      <w:pPr>
        <w:pStyle w:val="Heading4"/>
      </w:pPr>
      <w:bookmarkStart w:id="145" w:name="BBF4404069654F0AAFDC512219E10F4D"/>
      <w:r>
        <w:t>Veterans Club</w:t>
      </w:r>
      <w:bookmarkEnd w:id="145"/>
      <w:r>
        <w:fldChar w:fldCharType="begin"/>
      </w:r>
      <w:r>
        <w:instrText xml:space="preserve"> XE "Veterans Club" </w:instrText>
      </w:r>
      <w:r>
        <w:fldChar w:fldCharType="end"/>
      </w:r>
    </w:p>
    <w:p w14:paraId="7E5F8825" w14:textId="77777777" w:rsidR="00021F7F" w:rsidRDefault="00B60221" w:rsidP="00015C42">
      <w:pPr>
        <w:pStyle w:val="sc-BodyText"/>
        <w:jc w:val="left"/>
      </w:pPr>
      <w:r>
        <w:rPr>
          <w:b/>
          <w:color w:val="000000"/>
        </w:rPr>
        <w:t>Advisor: Tina Mendoza           </w:t>
      </w:r>
    </w:p>
    <w:p w14:paraId="31F6F25F" w14:textId="77777777" w:rsidR="00021F7F" w:rsidRDefault="00B60221" w:rsidP="00015C42">
      <w:pPr>
        <w:pStyle w:val="sc-BodyText"/>
        <w:jc w:val="left"/>
      </w:pPr>
      <w:r>
        <w:rPr>
          <w:b/>
          <w:color w:val="000000"/>
        </w:rPr>
        <w:t>tmendoza@taftcollege.edu</w:t>
      </w:r>
    </w:p>
    <w:p w14:paraId="69BCF4F6" w14:textId="77777777" w:rsidR="00021F7F" w:rsidRDefault="00B60221" w:rsidP="00015C42">
      <w:pPr>
        <w:pStyle w:val="sc-BodyText"/>
        <w:jc w:val="left"/>
      </w:pPr>
      <w:r>
        <w:rPr>
          <w:color w:val="000000"/>
        </w:rPr>
        <w:t>The mission of the Taft College Veterans Club is to serve as a support system for student veterans, as well as family members of veterans and supporters. This organization helps provide information &amp; referrals regarding services through the Veterans Affairs and other agencies.  In addition, the Veterans Club strives to coordinate information and services to assist veterans, family, and friends toward successful transitions to careers and/or higher education. The Taft College Veterans Club will be an impartial club, having no political or religious affiliation. In order to participate in any student organization, students must maintain a 2.0 GPA and be enrolled in a minimum of 5 units per semester. To learn more, send an email to the advisor or Myisha Cutrona, Coordinator of Student Life and Basic Needs, mcutrona@taftcollege.edu.</w:t>
      </w:r>
    </w:p>
    <w:p w14:paraId="110E6207" w14:textId="77777777" w:rsidR="00021F7F" w:rsidRDefault="00B60221" w:rsidP="00015C42">
      <w:pPr>
        <w:pStyle w:val="Heading4"/>
      </w:pPr>
      <w:bookmarkStart w:id="146" w:name="1103D3139B34414E8AD48975D17C4780"/>
      <w:r>
        <w:t>Veteran Resource Center</w:t>
      </w:r>
      <w:bookmarkEnd w:id="146"/>
      <w:r>
        <w:fldChar w:fldCharType="begin"/>
      </w:r>
      <w:r>
        <w:instrText xml:space="preserve"> XE "Veteran Resource Center" </w:instrText>
      </w:r>
      <w:r>
        <w:fldChar w:fldCharType="end"/>
      </w:r>
    </w:p>
    <w:p w14:paraId="6FD36628" w14:textId="77777777" w:rsidR="00021F7F" w:rsidRDefault="00B60221" w:rsidP="00015C42">
      <w:pPr>
        <w:pStyle w:val="sc-BodyText"/>
        <w:jc w:val="left"/>
      </w:pPr>
      <w:r>
        <w:t>The Veteran Resource Center is located in the Cougar Support Center which is west of the Taft College Student Services and Administration building. Student Veterans are in the area to assist with questions regarding Taft College.  The space is dedicated for student Veterans to ask current students questions that they may have about Taft College.  In addition, there is a space for Veterans to work on homework and print if needed. The hours of operation vary throughout the semester.  If you have any questions, please call Kristy Barnachia, Veteran Resource Center Technician, at (661) 763-7712 or email kbarnachia@taftcollege.edu.</w:t>
      </w:r>
    </w:p>
    <w:p w14:paraId="1C02EE8A" w14:textId="77777777" w:rsidR="00021F7F" w:rsidRDefault="00B60221">
      <w:pPr>
        <w:pStyle w:val="sc-BodyText"/>
      </w:pPr>
      <w:r>
        <w:t> </w:t>
      </w:r>
    </w:p>
    <w:p w14:paraId="3785EE16" w14:textId="77777777" w:rsidR="00021F7F" w:rsidRDefault="00B60221" w:rsidP="00015C42">
      <w:pPr>
        <w:pStyle w:val="Heading3"/>
      </w:pPr>
      <w:bookmarkStart w:id="147" w:name="9D1C433A191F48769470A77E000E606B"/>
      <w:r>
        <w:t>Vocational Rehabilitation Services</w:t>
      </w:r>
      <w:bookmarkEnd w:id="147"/>
      <w:r>
        <w:fldChar w:fldCharType="begin"/>
      </w:r>
      <w:r>
        <w:instrText xml:space="preserve"> XE "Vocational Rehabilitation Services" </w:instrText>
      </w:r>
      <w:r>
        <w:fldChar w:fldCharType="end"/>
      </w:r>
    </w:p>
    <w:p w14:paraId="280BA68C" w14:textId="77777777" w:rsidR="00021F7F" w:rsidRDefault="00B60221" w:rsidP="00015C42">
      <w:pPr>
        <w:pStyle w:val="sc-BodyTextNS"/>
        <w:jc w:val="left"/>
      </w:pPr>
      <w:r>
        <w:rPr>
          <w:b/>
        </w:rPr>
        <w:lastRenderedPageBreak/>
        <w:t>(661) 395-2525</w:t>
      </w:r>
    </w:p>
    <w:p w14:paraId="6201198E" w14:textId="77777777" w:rsidR="00021F7F" w:rsidRDefault="00B60221" w:rsidP="00015C42">
      <w:pPr>
        <w:pStyle w:val="sc-BodyText"/>
        <w:jc w:val="left"/>
      </w:pPr>
      <w:r>
        <w:rPr>
          <w:color w:val="3F3F3F"/>
        </w:rPr>
        <w:t xml:space="preserve">Students who have a medical or physical disability that results in a substantial impediment to employment may qualify for assistance from the California Department of Rehabilitation (DOR). Services include vocational counseling, assistance with college fees, transportation, and related expenses. All services are designed to lead to employment that will not be adversely affected by the disability. Additional information can be obtained in the Counseling Center, at the DOR website, or by contacting the Department of Rehabilitation, 4925 Commerce Drive, Suite 150, Bakersfield, CA 93309, or by calling the office at (661) 395-2525.  </w:t>
      </w:r>
    </w:p>
    <w:p w14:paraId="5F3E4E7A" w14:textId="77777777" w:rsidR="00021F7F" w:rsidRDefault="00B60221" w:rsidP="00015C42">
      <w:pPr>
        <w:pStyle w:val="Heading3"/>
      </w:pPr>
      <w:bookmarkStart w:id="148" w:name="9266BAA8D33847FF84BFE6AAF3CBE542"/>
      <w:r>
        <w:t>Wellness Club</w:t>
      </w:r>
      <w:bookmarkEnd w:id="148"/>
      <w:r>
        <w:fldChar w:fldCharType="begin"/>
      </w:r>
      <w:r>
        <w:instrText xml:space="preserve"> XE "Wellness Club" </w:instrText>
      </w:r>
      <w:r>
        <w:fldChar w:fldCharType="end"/>
      </w:r>
    </w:p>
    <w:p w14:paraId="74557BC1" w14:textId="77777777" w:rsidR="00021F7F" w:rsidRDefault="00B60221" w:rsidP="00015C42">
      <w:pPr>
        <w:pStyle w:val="sc-BodyText"/>
        <w:jc w:val="left"/>
      </w:pPr>
      <w:r>
        <w:rPr>
          <w:b/>
          <w:color w:val="000000"/>
        </w:rPr>
        <w:t>Advisor: Rebecca Roth</w:t>
      </w:r>
    </w:p>
    <w:p w14:paraId="0E79885D" w14:textId="77777777" w:rsidR="00021F7F" w:rsidRDefault="00B60221" w:rsidP="00015C42">
      <w:pPr>
        <w:pStyle w:val="sc-BodyText"/>
        <w:jc w:val="left"/>
      </w:pPr>
      <w:r>
        <w:rPr>
          <w:b/>
          <w:color w:val="000000"/>
        </w:rPr>
        <w:t>broth@taftcollege.edu</w:t>
      </w:r>
    </w:p>
    <w:p w14:paraId="677104F7" w14:textId="77777777" w:rsidR="00021F7F" w:rsidRDefault="00B60221" w:rsidP="00015C42">
      <w:pPr>
        <w:pStyle w:val="sc-BodyText"/>
        <w:jc w:val="left"/>
      </w:pPr>
      <w:r>
        <w:rPr>
          <w:color w:val="000000"/>
        </w:rPr>
        <w:t>The purpose of the Wellness Club is to research health and wellness as it relates to the college community. The Wellness Club also aims to provide information, to organize events, and to promote practices that lead to the health and wellness of community college students, staff, faculty, administrators, and the community it serves. In order to participate in any student organization, students must maintain a 2.0 GPA and be enrolled in a minimum of 5 units per semester. To learn more, send an email to the Coordinator of Student Life and Basic Needs, Myisha Cutrona mcutrona@taftcollege.edu.</w:t>
      </w:r>
    </w:p>
    <w:p w14:paraId="75D865DF" w14:textId="77777777" w:rsidR="00021F7F" w:rsidRDefault="00B60221" w:rsidP="00015C42">
      <w:pPr>
        <w:pStyle w:val="Heading2"/>
      </w:pPr>
      <w:bookmarkStart w:id="149" w:name="025DE07898E142C0A337B724C22C8AE7"/>
      <w:r>
        <w:t>Financial Aid &amp; Scholarships</w:t>
      </w:r>
      <w:bookmarkEnd w:id="149"/>
      <w:r>
        <w:fldChar w:fldCharType="begin"/>
      </w:r>
      <w:r>
        <w:instrText xml:space="preserve"> XE "Financial Aid &amp; Scholarships" </w:instrText>
      </w:r>
      <w:r>
        <w:fldChar w:fldCharType="end"/>
      </w:r>
    </w:p>
    <w:p w14:paraId="09C91CAB" w14:textId="77777777" w:rsidR="00021F7F" w:rsidRDefault="00B60221">
      <w:pPr>
        <w:pStyle w:val="sc-BodyText"/>
      </w:pPr>
      <w:r>
        <w:t>Students applying for financial aid at Taft College do so by completing a “Free Application for Federal Student Aid” (FAFSA) or a California Dream Act Application (CADAA). In no case shall the total financial aid package exceed the stated individual cost of attendance as determined by the Financial Aid &amp; Scholarships Department. Students CANNOT receive financial aid at more than one college during the same semester. Federal, state, and institutional programs are available. Please visit www.studentaid.gov or www.dream.csac.ca.gov.</w:t>
      </w:r>
    </w:p>
    <w:p w14:paraId="035D7AF5" w14:textId="77777777" w:rsidR="00021F7F" w:rsidRDefault="00B60221">
      <w:pPr>
        <w:pStyle w:val="Heading3"/>
      </w:pPr>
      <w:bookmarkStart w:id="150" w:name="614EA043714B4EFA816F3D871534F0F1"/>
      <w:r>
        <w:t>Federal Programs</w:t>
      </w:r>
      <w:bookmarkEnd w:id="150"/>
      <w:r>
        <w:fldChar w:fldCharType="begin"/>
      </w:r>
      <w:r>
        <w:instrText xml:space="preserve"> XE "Federal Programs" </w:instrText>
      </w:r>
      <w:r>
        <w:fldChar w:fldCharType="end"/>
      </w:r>
    </w:p>
    <w:p w14:paraId="3442AA46" w14:textId="77777777" w:rsidR="00021F7F" w:rsidRDefault="00B60221">
      <w:pPr>
        <w:pStyle w:val="sc-BodyText"/>
      </w:pPr>
      <w:r>
        <w:t>In order to be eligible for federal aid, students are required to enroll in a program of study leading to an approved Title IV degree or certificate. Eligible students shall receive financial aid for only those courses required for their declared program of study at Taft College if they comply with the Taft College Federal Satisfactory Academic Progress Policy.</w:t>
      </w:r>
    </w:p>
    <w:p w14:paraId="7C8B0BC7" w14:textId="77777777" w:rsidR="00021F7F" w:rsidRDefault="00B60221" w:rsidP="00015C42">
      <w:pPr>
        <w:pStyle w:val="Heading2"/>
      </w:pPr>
      <w:r>
        <w:t>Federal Pell Grant</w:t>
      </w:r>
    </w:p>
    <w:p w14:paraId="7D4FD503" w14:textId="77777777" w:rsidR="00021F7F" w:rsidRDefault="00B60221">
      <w:pPr>
        <w:pStyle w:val="sc-BodyText"/>
      </w:pPr>
      <w:r>
        <w:t>Federal Pell Grants are financial awards to help undergraduates pay for their college education. For many students, these grants provide a foundation of financial aid to which aid from other federal and non-federal sources may be added. Unlike loans, grants do not have to be repaid as long as the student completes the payment period in which the funds were received. The Federal Government established regulations limiting the duration of an undergraduate student's eligibility to receive a Federal Pell Grant to the equivalent of six (6) years of full-time enrollment.</w:t>
      </w:r>
    </w:p>
    <w:p w14:paraId="7AABE0E0" w14:textId="77777777" w:rsidR="00021F7F" w:rsidRDefault="00B60221">
      <w:pPr>
        <w:pStyle w:val="sc-BodyText"/>
      </w:pPr>
      <w:r>
        <w:t>The proposed maximum award for 2025-2026 is $7,395. Eligible students who have remaining lifetime eligibility are able to receive grants as long as they are enrolled in courses required for their declared Title IV approved program of study at Taft College and they comply with the Taft College Federal Satisfactory Academic Progress Policy.</w:t>
      </w:r>
    </w:p>
    <w:p w14:paraId="2EDEFD44" w14:textId="77777777" w:rsidR="00021F7F" w:rsidRDefault="00B60221" w:rsidP="00015C42">
      <w:pPr>
        <w:pStyle w:val="Heading2"/>
      </w:pPr>
      <w:r>
        <w:t>Federal Supplemental Educational Opportunity Grant (FSEOG)</w:t>
      </w:r>
    </w:p>
    <w:p w14:paraId="3BA6F857" w14:textId="77777777" w:rsidR="00021F7F" w:rsidRDefault="00B60221">
      <w:pPr>
        <w:pStyle w:val="sc-BodyText"/>
      </w:pPr>
      <w:r>
        <w:t>The Federal Supplemental Educational Opportunity Grant (FSEOG) is available to qualified undergraduate students with the greatest financial need. Priority is given to Pell Grant recipients.</w:t>
      </w:r>
    </w:p>
    <w:p w14:paraId="0F91E4E5" w14:textId="77777777" w:rsidR="00021F7F" w:rsidRDefault="00B60221">
      <w:pPr>
        <w:pStyle w:val="sc-BodyText"/>
      </w:pPr>
      <w:r>
        <w:lastRenderedPageBreak/>
        <w:t>Eligible students are awarded this grant on a first come-first served basis, depending on their cost of attendance, the availability of FSEOG funds at the college, and the amount of other aid awarded.</w:t>
      </w:r>
    </w:p>
    <w:p w14:paraId="6B06DD03" w14:textId="77777777" w:rsidR="00021F7F" w:rsidRDefault="00B60221">
      <w:pPr>
        <w:pStyle w:val="sc-BodyText"/>
      </w:pPr>
      <w:r>
        <w:t>All undergraduate students who complete both a FAFSA and their financial aid file with Taft College are automatically considered for this grant.</w:t>
      </w:r>
    </w:p>
    <w:p w14:paraId="0159A24C" w14:textId="77777777" w:rsidR="00021F7F" w:rsidRDefault="00B60221" w:rsidP="00015C42">
      <w:pPr>
        <w:pStyle w:val="Heading2"/>
      </w:pPr>
      <w:r>
        <w:t>Federal Work-Study Program (FWSP)</w:t>
      </w:r>
    </w:p>
    <w:p w14:paraId="66B3E7CB" w14:textId="77777777" w:rsidR="00021F7F" w:rsidRDefault="00B60221">
      <w:pPr>
        <w:pStyle w:val="sc-BodyText"/>
      </w:pPr>
      <w:r>
        <w:t>The Federal Work-Study Program (FWSP) offers the opportunity for on-campus jobs for eligible students to earn money to help pay for educational expenses, learn/enhance employment skills and gain valuable experience. The hourly rate is at least the current minimum wage. The total work-study award depends on the student's cost of attendance, the amount of money the school has for the program and the amount of aid awarded from other programs. Taft College students must be enrolled in a minimum of 6 units to work 10 hours and 12 units to work 20 hours per week. Students must be eligible for a Federal Pell Grant to be eligible for the Federal Work-Study Program at Taft College.</w:t>
      </w:r>
    </w:p>
    <w:p w14:paraId="1ED03AB4" w14:textId="77777777" w:rsidR="00021F7F" w:rsidRDefault="00B60221">
      <w:pPr>
        <w:pStyle w:val="sc-BodyText"/>
      </w:pPr>
      <w:r>
        <w:t>To participate in the program, students must comply with the Taft College Federal Satisfactory Academic Progress Policy. Additional information is provided under the Taft College Federal Satisfactory Academic Progress Policy (hard copies available in the Financial Aid &amp; Scholarships Department).</w:t>
      </w:r>
    </w:p>
    <w:p w14:paraId="3568D62C" w14:textId="77777777" w:rsidR="00021F7F" w:rsidRDefault="00B60221" w:rsidP="00015C42">
      <w:pPr>
        <w:pStyle w:val="Heading2"/>
      </w:pPr>
      <w:r>
        <w:t>Federal Direct Student Loans</w:t>
      </w:r>
    </w:p>
    <w:p w14:paraId="11ED141A" w14:textId="77777777" w:rsidR="00021F7F" w:rsidRDefault="00B60221">
      <w:pPr>
        <w:pStyle w:val="sc-BodyText"/>
      </w:pPr>
      <w:r>
        <w:rPr>
          <w:color w:val="000000"/>
        </w:rPr>
        <w:t>The Federal Direct Student Loan program offers loans at a low interest rate with repayment terms designed with students in mind. In most cases, students will not have to start repaying the loans until six months after a student graduates and/or enrolls in less than six units (half-time).</w:t>
      </w:r>
    </w:p>
    <w:p w14:paraId="4F28F32D" w14:textId="77777777" w:rsidR="00021F7F" w:rsidRDefault="00B60221">
      <w:pPr>
        <w:pStyle w:val="sc-BodyText"/>
      </w:pPr>
      <w:r>
        <w:rPr>
          <w:color w:val="000000"/>
        </w:rPr>
        <w:t>Loans must be repaid with interest so it is important to understand the rights and responsibilities as a borrower. All borrowers are required to complete Loan Entrance Counseling before the Financial Aid &amp; Scholarships Department processes a loan.</w:t>
      </w:r>
    </w:p>
    <w:p w14:paraId="7105D4FE" w14:textId="77777777" w:rsidR="00021F7F" w:rsidRDefault="00B60221">
      <w:pPr>
        <w:pStyle w:val="sc-BodyText"/>
      </w:pPr>
      <w:r>
        <w:rPr>
          <w:color w:val="000000"/>
        </w:rPr>
        <w:t>Taft College participates in the William D. Ford Federal Direct Loan Program. The U.S. Department of Education is the lender for the William D. Ford Federal Direct Loan Program. Direct Loans are issued by the federal government. The loan is serviced by the Federal Direct Loan Servicing Center. There are no banks or lending institutions.</w:t>
      </w:r>
    </w:p>
    <w:p w14:paraId="07C917B4" w14:textId="77777777" w:rsidR="00021F7F" w:rsidRDefault="00B60221">
      <w:pPr>
        <w:pStyle w:val="Heading3"/>
      </w:pPr>
      <w:r>
        <w:t>Types of Direct Loans</w:t>
      </w:r>
    </w:p>
    <w:p w14:paraId="489EF895" w14:textId="77777777" w:rsidR="00021F7F" w:rsidRDefault="00B60221">
      <w:pPr>
        <w:pStyle w:val="sc-BodyText"/>
      </w:pPr>
      <w:r>
        <w:rPr>
          <w:b/>
          <w:color w:val="000000"/>
        </w:rPr>
        <w:t>Subsidized Loans</w:t>
      </w:r>
    </w:p>
    <w:p w14:paraId="15B33BB5" w14:textId="77777777" w:rsidR="00021F7F" w:rsidRDefault="00B60221">
      <w:pPr>
        <w:pStyle w:val="sc-BodyText"/>
      </w:pPr>
      <w:r>
        <w:rPr>
          <w:color w:val="000000"/>
        </w:rPr>
        <w:t>Subsidized Loans are available to eligible students who demonstrate financial need to help cover the costs of higher education at a college or career school. If you qualify, the federal government will pay the interest on the loan while students are in school and during periods when students are authorized to defer loan payments.</w:t>
      </w:r>
    </w:p>
    <w:p w14:paraId="18063E7C" w14:textId="77777777" w:rsidR="00021F7F" w:rsidRDefault="00B60221">
      <w:pPr>
        <w:pStyle w:val="sc-BodyText"/>
      </w:pPr>
      <w:r>
        <w:rPr>
          <w:b/>
          <w:color w:val="000000"/>
        </w:rPr>
        <w:t>Unsubsidized Loans</w:t>
      </w:r>
    </w:p>
    <w:p w14:paraId="4297E992" w14:textId="77777777" w:rsidR="00021F7F" w:rsidRDefault="00B60221">
      <w:pPr>
        <w:pStyle w:val="sc-BodyText"/>
      </w:pPr>
      <w:r>
        <w:rPr>
          <w:color w:val="000000"/>
        </w:rPr>
        <w:t>Unsubsidized Loans are available to students regardless of financial need. Students are responsible for the interest which accumulates on the unsubsidized loan while the student is attending school, during the grace period and during any periods when the student is authorized to defer the loan payments. The students have the option to pay the interest while enrolled in school or pay it later. If students delay payment the interest will be added to the principal balance. This addition of interest to the principal balance of the loan is known as capitalization.</w:t>
      </w:r>
    </w:p>
    <w:p w14:paraId="58E86DAA" w14:textId="77777777" w:rsidR="00021F7F" w:rsidRDefault="00B60221">
      <w:pPr>
        <w:pStyle w:val="Heading3"/>
      </w:pPr>
      <w:bookmarkStart w:id="151" w:name="92263CE4BF904AA38156FB3DD5DA2BBE"/>
      <w:r>
        <w:t>State Programs</w:t>
      </w:r>
      <w:bookmarkEnd w:id="151"/>
      <w:r>
        <w:fldChar w:fldCharType="begin"/>
      </w:r>
      <w:r>
        <w:instrText xml:space="preserve"> XE "State Programs" </w:instrText>
      </w:r>
      <w:r>
        <w:fldChar w:fldCharType="end"/>
      </w:r>
    </w:p>
    <w:p w14:paraId="67C3F49D" w14:textId="77777777" w:rsidR="00021F7F" w:rsidRDefault="00B60221">
      <w:pPr>
        <w:pStyle w:val="sc-BodyText"/>
      </w:pPr>
      <w:r>
        <w:t>The State of California, through the California Community College Chancellor's Office and the California Student Aid Commission, sponsors financial aid programs which include the California College Promise Grant, Cal Grants A, B and C, Student Success Completion Grant, and Chafee Grants. For more information regarding these programs, contact the Financial Aid &amp; Scholarships Department at (661) 763-7762.</w:t>
      </w:r>
    </w:p>
    <w:p w14:paraId="638C0D6A" w14:textId="77777777" w:rsidR="00021F7F" w:rsidRDefault="00B60221" w:rsidP="00015C42">
      <w:pPr>
        <w:pStyle w:val="Heading2"/>
      </w:pPr>
      <w:r>
        <w:lastRenderedPageBreak/>
        <w:t>California College Promise Grant (CCPG)</w:t>
      </w:r>
    </w:p>
    <w:p w14:paraId="0EEB884F" w14:textId="77777777" w:rsidR="00021F7F" w:rsidRDefault="00B60221">
      <w:pPr>
        <w:pStyle w:val="sc-BodyText"/>
      </w:pPr>
      <w:r>
        <w:t>The Board of Governors of the California Community Colleges adopted regulations to implement the Student Financial Aid Plan to ensure to the greatest extent possible no student who is eligible and desires to attend a community college is denied access as a result of the mandatory enrollment fee.</w:t>
      </w:r>
    </w:p>
    <w:p w14:paraId="7CD8E848" w14:textId="77777777" w:rsidR="00021F7F" w:rsidRDefault="00B60221">
      <w:pPr>
        <w:pStyle w:val="sc-BodyText"/>
      </w:pPr>
      <w:r>
        <w:t>The enrollment fee will be waived for any student who is a California resident or has an AB540 status at the time of enrollment and:</w:t>
      </w:r>
    </w:p>
    <w:p w14:paraId="28540B18" w14:textId="77777777" w:rsidR="00021F7F" w:rsidRDefault="00B60221">
      <w:pPr>
        <w:pStyle w:val="sc-BodyText"/>
      </w:pPr>
      <w:r>
        <w:t>1. is a recipient of or a dependent of a parent who is a recipient of CalWORKs, SSI, General Assistance; has certification from the California Department of Veterans Affairs indicating eligibility for a dependent's fee waiver; has certification from the National Guard Adjutant General indicating eligibility for a dependent's fee waiver; is eligible as a recipient of the Congressional Medal of Honor, or as a child of a recipient; is eligible as a dependent of a victim of the September 11, 2001 terrorist attack; is eligible as a dependent of a deceased law enforcement/fire suppression personnel killed in the line of duty, </w:t>
      </w:r>
      <w:r>
        <w:rPr>
          <w:b/>
        </w:rPr>
        <w:t>OR</w:t>
      </w:r>
    </w:p>
    <w:p w14:paraId="3B3A51CA" w14:textId="77777777" w:rsidR="00021F7F" w:rsidRDefault="00B60221">
      <w:pPr>
        <w:pStyle w:val="sc-BodyText"/>
      </w:pPr>
      <w:r>
        <w:t xml:space="preserve">2. is a surviving spouse or surviving child of a deceased person who meet all of the following requirements: </w:t>
      </w:r>
    </w:p>
    <w:p w14:paraId="47608375" w14:textId="77777777" w:rsidR="00021F7F" w:rsidRDefault="00B60221">
      <w:pPr>
        <w:pStyle w:val="sc-List-1"/>
      </w:pPr>
      <w:r>
        <w:t>1.</w:t>
      </w:r>
      <w:r>
        <w:tab/>
        <w:t>The deceased person was a California resident.</w:t>
      </w:r>
    </w:p>
    <w:p w14:paraId="5C9FE782" w14:textId="77777777" w:rsidR="00021F7F" w:rsidRDefault="00B60221">
      <w:pPr>
        <w:pStyle w:val="sc-List-1"/>
      </w:pPr>
      <w:r>
        <w:t>2.</w:t>
      </w:r>
      <w:r>
        <w:tab/>
        <w:t xml:space="preserve">The deceased person was a licensed physician or nurse employed by, or under contract with, a health facility regulated and licensed by the State Department of Public Health to provide medical services or a first responder employed to provide emergency services as described in Section 8562 of the Government Code. </w:t>
      </w:r>
    </w:p>
    <w:p w14:paraId="7D81556B" w14:textId="77777777" w:rsidR="00021F7F" w:rsidRDefault="00B60221">
      <w:pPr>
        <w:pStyle w:val="sc-List-1"/>
      </w:pPr>
      <w:r>
        <w:t>3.</w:t>
      </w:r>
      <w:r>
        <w:tab/>
        <w:t xml:space="preserve">The deceased person died of COVID-19 during the COVID-19 pandemic state of emergency. </w:t>
      </w:r>
    </w:p>
    <w:p w14:paraId="65B6D8FD" w14:textId="77777777" w:rsidR="00021F7F" w:rsidRDefault="00B60221">
      <w:pPr>
        <w:pStyle w:val="sc-List-1"/>
      </w:pPr>
      <w:r>
        <w:t>4.</w:t>
      </w:r>
      <w:r>
        <w:tab/>
        <w:t xml:space="preserve">The surviving spouse or child was a resident of California during the COVID-19 pandemic state of emergency. </w:t>
      </w:r>
    </w:p>
    <w:p w14:paraId="32AF4A23" w14:textId="77777777" w:rsidR="00021F7F" w:rsidRDefault="00B60221">
      <w:pPr>
        <w:pStyle w:val="sc-List-1"/>
      </w:pPr>
      <w:r>
        <w:t>5.</w:t>
      </w:r>
      <w:r>
        <w:tab/>
        <w:t xml:space="preserve">Documentation that the student's household annual income (including the parent's income for dependent students) does not exceed the maximum </w:t>
      </w:r>
      <w:r>
        <w:rPr>
          <w:u w:val="single"/>
        </w:rPr>
        <w:t>Cal Grant A income and asset ceilings</w:t>
      </w:r>
      <w:r>
        <w:t xml:space="preserve">, as set forth in </w:t>
      </w:r>
      <w:r>
        <w:rPr>
          <w:u w:val="single"/>
        </w:rPr>
        <w:t>Section 69432.7</w:t>
      </w:r>
      <w:r>
        <w:t xml:space="preserve">. </w:t>
      </w:r>
      <w:r>
        <w:rPr>
          <w:b/>
        </w:rPr>
        <w:t>OR</w:t>
      </w:r>
    </w:p>
    <w:p w14:paraId="09BBED98" w14:textId="77777777" w:rsidR="00021F7F" w:rsidRDefault="00B60221" w:rsidP="00015C42">
      <w:pPr>
        <w:pStyle w:val="sc-BodyText"/>
        <w:jc w:val="left"/>
      </w:pPr>
      <w:r>
        <w:t>3. meets the annual household income (Standard published by the U.S. Department of Health and Human Services) </w:t>
      </w:r>
      <w:r>
        <w:rPr>
          <w:b/>
        </w:rPr>
        <w:t>OR</w:t>
      </w:r>
    </w:p>
    <w:p w14:paraId="0996A1A3" w14:textId="77777777" w:rsidR="00021F7F" w:rsidRDefault="00B60221" w:rsidP="00015C42">
      <w:pPr>
        <w:pStyle w:val="sc-BodyText"/>
        <w:jc w:val="left"/>
      </w:pPr>
      <w:r>
        <w:t>4. is a homeless youth as defined in the federal McKinney-Vento Homeless Assistance Act and are under the age of 25.</w:t>
      </w:r>
    </w:p>
    <w:p w14:paraId="72C38D47" w14:textId="77777777" w:rsidR="00021F7F" w:rsidRDefault="00B60221" w:rsidP="00015C42">
      <w:pPr>
        <w:pStyle w:val="sc-BodyText"/>
        <w:jc w:val="left"/>
      </w:pPr>
      <w:r>
        <w:br/>
      </w:r>
    </w:p>
    <w:p w14:paraId="530FDD4B" w14:textId="77777777" w:rsidR="00021F7F" w:rsidRDefault="00B60221" w:rsidP="00015C42">
      <w:pPr>
        <w:pStyle w:val="sc-BodyText"/>
        <w:jc w:val="left"/>
      </w:pPr>
      <w:r>
        <w:t>Students must complete a CCPG application, a FAFSA, or a CADAA and may need to provide documentation to receive the grant.</w:t>
      </w:r>
    </w:p>
    <w:p w14:paraId="22A973DE" w14:textId="77777777" w:rsidR="00021F7F" w:rsidRDefault="00B60221" w:rsidP="00015C42">
      <w:pPr>
        <w:pStyle w:val="sc-BodyText"/>
        <w:jc w:val="left"/>
      </w:pPr>
      <w:r>
        <w:t>All students pursuing a baccalaureate degree in Dental Hygiene at Taft College and applying for a California College Promise Grant must complete a Free Application for Federal Student Aid (FAFSA) or a California Dream Act Application (CADAA) in lieu of completing the California College Promise Grant paper application.</w:t>
      </w:r>
      <w:r>
        <w:br/>
      </w:r>
    </w:p>
    <w:p w14:paraId="59CEDB85" w14:textId="77777777" w:rsidR="00021F7F" w:rsidRDefault="00B60221" w:rsidP="00015C42">
      <w:pPr>
        <w:pStyle w:val="Heading2"/>
      </w:pPr>
      <w:r>
        <w:t>Cal Grant Program</w:t>
      </w:r>
    </w:p>
    <w:p w14:paraId="6FC86F48" w14:textId="77777777" w:rsidR="00021F7F" w:rsidRDefault="00B60221">
      <w:pPr>
        <w:pStyle w:val="sc-BodyText"/>
      </w:pPr>
      <w:r>
        <w:t>Cal Grants are financial awards for educational expenses which you typically do not have to pay back. You can use your Cal Grant at any qualifying college in California. Depending on the Cal Grant you receive, the money can be used to pay for tuition, fees, books, supplies, housing, food, and even transportation costs to and from class. You must submit your FAFSA or CADAA </w:t>
      </w:r>
      <w:r>
        <w:rPr>
          <w:b/>
        </w:rPr>
        <w:t>AND</w:t>
      </w:r>
      <w:r>
        <w:t xml:space="preserve"> your verified Cal Grant GPA by March 2nd. Students who miss the March 2nd deadline </w:t>
      </w:r>
      <w:r>
        <w:rPr>
          <w:b/>
        </w:rPr>
        <w:t>AND</w:t>
      </w:r>
      <w:r>
        <w:t xml:space="preserve"> who plan to attend a California Community College in the Fall, have until September 2nd to apply.</w:t>
      </w:r>
    </w:p>
    <w:p w14:paraId="7762018F" w14:textId="77777777" w:rsidR="00021F7F" w:rsidRDefault="00B60221">
      <w:pPr>
        <w:pStyle w:val="sc-BodyText"/>
      </w:pPr>
      <w:r>
        <w:t>Taft College submits most GPA verifications electronically. Check with the Financial Aid &amp; Scholarships Department to verify your GPA will be included in the submission. Otherwise, a GPA verification form completed by your high school or prior college would be required.</w:t>
      </w:r>
    </w:p>
    <w:p w14:paraId="05E2B414" w14:textId="77777777" w:rsidR="00021F7F" w:rsidRDefault="00B60221">
      <w:pPr>
        <w:pStyle w:val="Heading3"/>
      </w:pPr>
      <w:r>
        <w:lastRenderedPageBreak/>
        <w:t>Cal Grant A or B Entitlement Grant for High School Senior</w:t>
      </w:r>
    </w:p>
    <w:p w14:paraId="652310BF" w14:textId="77777777" w:rsidR="00021F7F" w:rsidRDefault="00B60221">
      <w:pPr>
        <w:pStyle w:val="sc-BodyText"/>
      </w:pPr>
      <w:r>
        <w:t xml:space="preserve">Starting with the 2000-2001 graduating class, every high school senior who meets the academic requirements may be eligible to receive a Cal Grant A or B Entitlement award. </w:t>
      </w:r>
    </w:p>
    <w:p w14:paraId="0D46530B" w14:textId="77777777" w:rsidR="00021F7F" w:rsidRDefault="00B60221">
      <w:pPr>
        <w:pStyle w:val="sc-BodyText"/>
      </w:pPr>
      <w:r>
        <w:t>Cal Grant A or B Entitlement award requirements:</w:t>
      </w:r>
    </w:p>
    <w:p w14:paraId="5DEC96CD" w14:textId="77777777" w:rsidR="00021F7F" w:rsidRDefault="00B60221">
      <w:pPr>
        <w:pStyle w:val="sc-List-1"/>
      </w:pPr>
      <w:r>
        <w:t>•</w:t>
      </w:r>
      <w:r>
        <w:tab/>
        <w:t>3.0 GPA for Cal Grant A</w:t>
      </w:r>
    </w:p>
    <w:p w14:paraId="58620D17" w14:textId="77777777" w:rsidR="00021F7F" w:rsidRDefault="00B60221">
      <w:pPr>
        <w:pStyle w:val="sc-List-1"/>
      </w:pPr>
      <w:r>
        <w:t>•</w:t>
      </w:r>
      <w:r>
        <w:tab/>
        <w:t>2.0 GPA for Cal Grant B</w:t>
      </w:r>
    </w:p>
    <w:p w14:paraId="449D044C" w14:textId="77777777" w:rsidR="00021F7F" w:rsidRDefault="00B60221">
      <w:pPr>
        <w:pStyle w:val="sc-List-1"/>
      </w:pPr>
      <w:r>
        <w:t>•</w:t>
      </w:r>
      <w:r>
        <w:tab/>
        <w:t>Meet qualifying income and asset ceilings</w:t>
      </w:r>
    </w:p>
    <w:p w14:paraId="56BAA263" w14:textId="77777777" w:rsidR="00021F7F" w:rsidRDefault="00B60221">
      <w:pPr>
        <w:pStyle w:val="sc-List-1"/>
      </w:pPr>
      <w:r>
        <w:t>•</w:t>
      </w:r>
      <w:r>
        <w:tab/>
        <w:t>Apply by March 2nd of your senior year in high school or the year following graduation.</w:t>
      </w:r>
    </w:p>
    <w:p w14:paraId="50F49471" w14:textId="77777777" w:rsidR="00021F7F" w:rsidRDefault="00B60221">
      <w:pPr>
        <w:pStyle w:val="sc-Note"/>
      </w:pPr>
      <w:r>
        <w:rPr>
          <w:b/>
          <w:color w:val="000000"/>
        </w:rPr>
        <w:t>Cal Grant A award does not payout to most students at a California Community College (CCC) unless they are enrolled in a bachelor degree program at select Community Colleges which offers bachelor's degrees or are awarded the Cal Grant A Access Award. Therefore, students awarded a Cal Grant A will have their award held in California Community College (CCC) Reserve status and can be held in reserve status for up to three years.</w:t>
      </w:r>
    </w:p>
    <w:p w14:paraId="51EFA325" w14:textId="77777777" w:rsidR="00021F7F" w:rsidRDefault="00B60221">
      <w:pPr>
        <w:pStyle w:val="sc-BodyText"/>
      </w:pPr>
      <w:r>
        <w:t>In addition, eligible students have an opportunity to compete for a limited amount of Cal Grant A or B Competitive awards. Of the awards set aside for competitive Cal Grant A or B, half are for community college students who apply by the second deadline of September 2nd.</w:t>
      </w:r>
    </w:p>
    <w:p w14:paraId="71529216" w14:textId="77777777" w:rsidR="00021F7F" w:rsidRDefault="00B60221">
      <w:pPr>
        <w:pStyle w:val="Heading3"/>
      </w:pPr>
      <w:r>
        <w:t>Cal Grant A and B Entitlement Grant for California Community College Transfer</w:t>
      </w:r>
    </w:p>
    <w:p w14:paraId="07BB596C" w14:textId="77777777" w:rsidR="00021F7F" w:rsidRDefault="00B60221">
      <w:pPr>
        <w:pStyle w:val="sc-BodyText"/>
      </w:pPr>
      <w:r>
        <w:t xml:space="preserve">High school seniors who graduated after June 30, 2000, attended a California Community College and then transfer to a qualifying bachelor's degree granting college may be eligible for a California Community College Transfer Entitlement Award (Cal Grant Transfer Entitlement). This award is either a Cal Grant A or B. To qualify, you must have at least a 2.4 community college GPA, meet the Cal Grant eligibility requirements, be under 28 years of age as of December 31st of the award year and apply by March 2nd. You </w:t>
      </w:r>
      <w:r>
        <w:rPr>
          <w:b/>
        </w:rPr>
        <w:t>MUST</w:t>
      </w:r>
      <w:r>
        <w:t xml:space="preserve"> transfer from a California Community College to a California bachelor's degree granting school in the award year for which the award is offered.</w:t>
      </w:r>
    </w:p>
    <w:p w14:paraId="3962286D" w14:textId="77777777" w:rsidR="00021F7F" w:rsidRDefault="00B60221">
      <w:pPr>
        <w:pStyle w:val="sc-BodyText"/>
      </w:pPr>
      <w:r>
        <w:t>Addition requirements: Completion of the G-6 Transfer Entitlement Form, if identified as potentially eligible. </w:t>
      </w:r>
    </w:p>
    <w:p w14:paraId="05B5AD2D" w14:textId="77777777" w:rsidR="00021F7F" w:rsidRDefault="00B60221">
      <w:pPr>
        <w:pStyle w:val="Heading3"/>
      </w:pPr>
      <w:r>
        <w:t>Cal Grant C</w:t>
      </w:r>
    </w:p>
    <w:p w14:paraId="25C14714" w14:textId="77777777" w:rsidR="00021F7F" w:rsidRDefault="00B60221">
      <w:pPr>
        <w:pStyle w:val="sc-BodyText"/>
      </w:pPr>
      <w:r>
        <w:rPr>
          <w:color w:val="000000"/>
        </w:rPr>
        <w:t xml:space="preserve">Students who are interested in pursuing an occupational or technical program, enrolled at least half-time in one of the approved Cal-Grant C Occupational list, fall within the established income and asset ceilings, and applied by the deadline may be eligible to receive a Cal Grant C award. No GPA requirement for this award. </w:t>
      </w:r>
    </w:p>
    <w:p w14:paraId="02D098CB" w14:textId="77777777" w:rsidR="00021F7F" w:rsidRDefault="00B60221">
      <w:pPr>
        <w:pStyle w:val="Heading3"/>
      </w:pPr>
      <w:r>
        <w:t>General Cal Grant Eligibility Requirements</w:t>
      </w:r>
    </w:p>
    <w:p w14:paraId="17826503" w14:textId="77777777" w:rsidR="00021F7F" w:rsidRDefault="00B60221">
      <w:pPr>
        <w:pStyle w:val="sc-BodyText"/>
      </w:pPr>
      <w:r>
        <w:t>To be eligible for a Cal Grant, a student must:</w:t>
      </w:r>
    </w:p>
    <w:p w14:paraId="0069DF97" w14:textId="77777777" w:rsidR="00021F7F" w:rsidRDefault="00B60221">
      <w:pPr>
        <w:pStyle w:val="sc-List-1"/>
      </w:pPr>
      <w:r>
        <w:t>•</w:t>
      </w:r>
      <w:r>
        <w:tab/>
        <w:t>submit the FAFSA or CADAA </w:t>
      </w:r>
      <w:r>
        <w:rPr>
          <w:b/>
        </w:rPr>
        <w:t>and</w:t>
      </w:r>
      <w:r>
        <w:t xml:space="preserve"> your verified Cal Grant GPA by the deadline;</w:t>
      </w:r>
    </w:p>
    <w:p w14:paraId="78B35082" w14:textId="77777777" w:rsidR="00021F7F" w:rsidRDefault="00B60221">
      <w:pPr>
        <w:pStyle w:val="sc-List-1"/>
      </w:pPr>
      <w:r>
        <w:t>•</w:t>
      </w:r>
      <w:r>
        <w:tab/>
        <w:t xml:space="preserve">be a US citizen </w:t>
      </w:r>
      <w:r>
        <w:rPr>
          <w:b/>
        </w:rPr>
        <w:t>or</w:t>
      </w:r>
      <w:r>
        <w:t xml:space="preserve"> eligible non-citizen </w:t>
      </w:r>
      <w:r>
        <w:rPr>
          <w:b/>
        </w:rPr>
        <w:t>or</w:t>
      </w:r>
      <w:r>
        <w:t xml:space="preserve"> meet AB540 criteria;</w:t>
      </w:r>
    </w:p>
    <w:p w14:paraId="12249553" w14:textId="77777777" w:rsidR="00021F7F" w:rsidRDefault="00B60221">
      <w:pPr>
        <w:pStyle w:val="sc-List-1"/>
      </w:pPr>
      <w:r>
        <w:t>•</w:t>
      </w:r>
      <w:r>
        <w:tab/>
        <w:t xml:space="preserve">be a California resident when you graduated from high school </w:t>
      </w:r>
      <w:r>
        <w:rPr>
          <w:b/>
        </w:rPr>
        <w:t>or</w:t>
      </w:r>
      <w:r>
        <w:t xml:space="preserve"> meet AB540 criteria;</w:t>
      </w:r>
    </w:p>
    <w:p w14:paraId="20814A06" w14:textId="77777777" w:rsidR="00021F7F" w:rsidRDefault="00B60221">
      <w:pPr>
        <w:pStyle w:val="sc-List-1"/>
      </w:pPr>
      <w:r>
        <w:t>•</w:t>
      </w:r>
      <w:r>
        <w:tab/>
        <w:t>attend a qualifying California college;</w:t>
      </w:r>
    </w:p>
    <w:p w14:paraId="1B019CDA" w14:textId="77777777" w:rsidR="00021F7F" w:rsidRDefault="00B60221">
      <w:pPr>
        <w:pStyle w:val="sc-List-1"/>
      </w:pPr>
      <w:r>
        <w:t>•</w:t>
      </w:r>
      <w:r>
        <w:tab/>
        <w:t>be in a program leading to an undergraduate degree or certificate, and not currently have a bachelor's or higher degree;</w:t>
      </w:r>
    </w:p>
    <w:p w14:paraId="27EB146A" w14:textId="77777777" w:rsidR="00021F7F" w:rsidRDefault="00B60221">
      <w:pPr>
        <w:pStyle w:val="sc-List-1"/>
      </w:pPr>
      <w:r>
        <w:t>•</w:t>
      </w:r>
      <w:r>
        <w:tab/>
        <w:t>have financial need at your college;</w:t>
      </w:r>
    </w:p>
    <w:p w14:paraId="007AE959" w14:textId="77777777" w:rsidR="00021F7F" w:rsidRDefault="00B60221">
      <w:pPr>
        <w:pStyle w:val="sc-List-1"/>
      </w:pPr>
      <w:r>
        <w:t>•</w:t>
      </w:r>
      <w:r>
        <w:tab/>
        <w:t>have family income and assets below the established ceilings;</w:t>
      </w:r>
    </w:p>
    <w:p w14:paraId="0656AFB6" w14:textId="77777777" w:rsidR="00021F7F" w:rsidRDefault="00B60221">
      <w:pPr>
        <w:pStyle w:val="sc-List-1"/>
      </w:pPr>
      <w:r>
        <w:t>•</w:t>
      </w:r>
      <w:r>
        <w:tab/>
        <w:t>meet a minimum GPA requirement;</w:t>
      </w:r>
    </w:p>
    <w:p w14:paraId="469F8B52" w14:textId="77777777" w:rsidR="00021F7F" w:rsidRDefault="00B60221">
      <w:pPr>
        <w:pStyle w:val="sc-List-1"/>
      </w:pPr>
      <w:r>
        <w:t>•</w:t>
      </w:r>
      <w:r>
        <w:tab/>
        <w:t>be attending school at least half-time;</w:t>
      </w:r>
    </w:p>
    <w:p w14:paraId="71B0A295" w14:textId="77777777" w:rsidR="00021F7F" w:rsidRDefault="00B60221">
      <w:pPr>
        <w:pStyle w:val="sc-List-1"/>
      </w:pPr>
      <w:r>
        <w:t>•</w:t>
      </w:r>
      <w:r>
        <w:tab/>
        <w:t>not owe a refund on any state or federal educational grant;</w:t>
      </w:r>
    </w:p>
    <w:p w14:paraId="205A2E42" w14:textId="77777777" w:rsidR="00021F7F" w:rsidRDefault="00B60221">
      <w:pPr>
        <w:pStyle w:val="sc-List-1"/>
      </w:pPr>
      <w:r>
        <w:lastRenderedPageBreak/>
        <w:t>•</w:t>
      </w:r>
      <w:r>
        <w:tab/>
        <w:t>not have a delinquent or defaulted federal student loan;</w:t>
      </w:r>
    </w:p>
    <w:p w14:paraId="3EAD64D5" w14:textId="77777777" w:rsidR="00021F7F" w:rsidRDefault="00B60221">
      <w:pPr>
        <w:pStyle w:val="sc-List-1"/>
      </w:pPr>
      <w:r>
        <w:t>•</w:t>
      </w:r>
      <w:r>
        <w:tab/>
        <w:t>not be incarcerated; and</w:t>
      </w:r>
    </w:p>
    <w:p w14:paraId="1D020477" w14:textId="77777777" w:rsidR="00021F7F" w:rsidRDefault="00B60221">
      <w:pPr>
        <w:pStyle w:val="sc-List-1"/>
      </w:pPr>
      <w:r>
        <w:t>•</w:t>
      </w:r>
      <w:r>
        <w:tab/>
        <w:t>maintain Federal Satisfactory Academic Progress.</w:t>
      </w:r>
    </w:p>
    <w:p w14:paraId="71720ED6" w14:textId="77777777" w:rsidR="00021F7F" w:rsidRDefault="00B60221">
      <w:pPr>
        <w:pStyle w:val="Heading3"/>
      </w:pPr>
      <w:r>
        <w:t>Cal Grant Access Awards for Students with Dependent Children</w:t>
      </w:r>
    </w:p>
    <w:p w14:paraId="3FB01E21" w14:textId="77777777" w:rsidR="00021F7F" w:rsidRDefault="00B60221">
      <w:pPr>
        <w:pStyle w:val="sc-BodyText"/>
      </w:pPr>
      <w:r>
        <w:t>Cal Grant students with dependent children attending a University of California, California State University, or California Community College campus may be eligible for an access award of up to $6,000 for qualifying Cal Grant A and B recipients and up to $4,000 for eligible Cal Grant C recipients. Dependent children must be under 18 years of age and receive more than 50 percent of their support from the student.</w:t>
      </w:r>
    </w:p>
    <w:p w14:paraId="6280B187" w14:textId="77777777" w:rsidR="00021F7F" w:rsidRDefault="00B60221">
      <w:pPr>
        <w:pStyle w:val="sc-BodyText"/>
      </w:pPr>
      <w:r>
        <w:rPr>
          <w:b/>
          <w:i/>
        </w:rPr>
        <w:t xml:space="preserve">Cal Grant funding is limited to 4 years. In order to obtain a Bachelor's degree in 4 years, students must complete 15 units or more per semester or the equivalent in quarter units. Create a plan with a counselor to streamline the transfer eligibility to meet the 4 year time frame. </w:t>
      </w:r>
    </w:p>
    <w:p w14:paraId="7E276434" w14:textId="77777777" w:rsidR="00021F7F" w:rsidRDefault="00B60221" w:rsidP="00015C42">
      <w:pPr>
        <w:pStyle w:val="Heading2"/>
      </w:pPr>
      <w:r>
        <w:t>Student Success Completion Grant (SSCG)</w:t>
      </w:r>
    </w:p>
    <w:p w14:paraId="483C08C4" w14:textId="77777777" w:rsidR="00021F7F" w:rsidRDefault="00B60221">
      <w:pPr>
        <w:pStyle w:val="sc-BodyText"/>
      </w:pPr>
      <w:r>
        <w:t>The purpose of the SSCG is to provide the student with additional financial aid to help offset the total cost of community college attendance, and to encourage full-time attendance and successful on-time completion.</w:t>
      </w:r>
    </w:p>
    <w:p w14:paraId="42291401" w14:textId="77777777" w:rsidR="00021F7F" w:rsidRDefault="00B60221">
      <w:pPr>
        <w:pStyle w:val="sc-BodyText"/>
      </w:pPr>
      <w:r>
        <w:t>A maximum of $2,596 annually at one thousand two hundred ninety-eight dollars ($1,298) per semester, or quarterly equivalent, for eligible students who enroll and attend 12 through 14.99 units per term. A maximum of $8,000 annually at four thousand dollars ($4,000) per semester, or quarterly equivalent, for eligible students who enroll and attend 15 units or more per term. Total grant amount cannot be more than a student's unmet need.</w:t>
      </w:r>
    </w:p>
    <w:p w14:paraId="3CF14B2C" w14:textId="77777777" w:rsidR="00021F7F" w:rsidRDefault="00B60221">
      <w:pPr>
        <w:pStyle w:val="sc-BodyText"/>
      </w:pPr>
      <w:r>
        <w:t>To qualify for the SSCG, a student must:</w:t>
      </w:r>
    </w:p>
    <w:p w14:paraId="0FDDA48A" w14:textId="77777777" w:rsidR="00021F7F" w:rsidRDefault="00B60221">
      <w:pPr>
        <w:pStyle w:val="sc-List-1"/>
      </w:pPr>
      <w:r>
        <w:t>•</w:t>
      </w:r>
      <w:r>
        <w:tab/>
        <w:t>be eligible for and disbursed a Cal Grant;</w:t>
      </w:r>
    </w:p>
    <w:p w14:paraId="44FDF589" w14:textId="77777777" w:rsidR="00021F7F" w:rsidRDefault="00B60221">
      <w:pPr>
        <w:pStyle w:val="sc-List-1"/>
      </w:pPr>
      <w:r>
        <w:t>•</w:t>
      </w:r>
      <w:r>
        <w:tab/>
        <w:t>meet Federal Satisfactory Academic Progress (SAP);</w:t>
      </w:r>
    </w:p>
    <w:p w14:paraId="5DC15379" w14:textId="77777777" w:rsidR="00021F7F" w:rsidRDefault="00B60221">
      <w:pPr>
        <w:pStyle w:val="sc-List-1"/>
      </w:pPr>
      <w:r>
        <w:t>•</w:t>
      </w:r>
      <w:r>
        <w:tab/>
        <w:t>have unmet need; and</w:t>
      </w:r>
    </w:p>
    <w:p w14:paraId="5CAC2677" w14:textId="77777777" w:rsidR="00021F7F" w:rsidRDefault="00B60221">
      <w:pPr>
        <w:pStyle w:val="sc-List-1"/>
      </w:pPr>
      <w:r>
        <w:t>•</w:t>
      </w:r>
      <w:r>
        <w:tab/>
        <w:t>maintain full-time attendance.</w:t>
      </w:r>
    </w:p>
    <w:p w14:paraId="534C9772" w14:textId="77777777" w:rsidR="00021F7F" w:rsidRDefault="00B60221" w:rsidP="00015C42">
      <w:pPr>
        <w:pStyle w:val="Heading2"/>
      </w:pPr>
      <w:r>
        <w:t>Chafee Grants</w:t>
      </w:r>
    </w:p>
    <w:p w14:paraId="3C5ABFB0" w14:textId="77777777" w:rsidR="00021F7F" w:rsidRDefault="00B60221">
      <w:pPr>
        <w:pStyle w:val="sc-BodyText"/>
      </w:pPr>
      <w:r>
        <w:t>If you are or were in foster care for at least one day, between the ages of 16 and 18 as a dependent or ward of the court and have financial need, you may qualify for up to $5,000 a year for career and technical training or college. You don't have to pay this money back. You may also be able to use your grant to help pay for childcare, transportation and rent while you're in school. You can use your Chafee Grant at any eligible California college or university or career or technical school, as well as schools in other states.</w:t>
      </w:r>
    </w:p>
    <w:p w14:paraId="0078A386" w14:textId="77777777" w:rsidR="00021F7F" w:rsidRDefault="00B60221">
      <w:pPr>
        <w:pStyle w:val="sc-BodyText"/>
      </w:pPr>
      <w:r>
        <w:t xml:space="preserve">The following forms </w:t>
      </w:r>
      <w:r>
        <w:rPr>
          <w:b/>
        </w:rPr>
        <w:t>must be submitted</w:t>
      </w:r>
      <w:r>
        <w:t>:</w:t>
      </w:r>
    </w:p>
    <w:p w14:paraId="2F260454" w14:textId="77777777" w:rsidR="00021F7F" w:rsidRDefault="00B60221">
      <w:pPr>
        <w:pStyle w:val="sc-List-1"/>
      </w:pPr>
      <w:r>
        <w:t>•</w:t>
      </w:r>
      <w:r>
        <w:tab/>
        <w:t>Free Application for Federal Student Aid or CA Dream Act Application</w:t>
      </w:r>
    </w:p>
    <w:p w14:paraId="6080CA47" w14:textId="77777777" w:rsidR="00021F7F" w:rsidRDefault="00B60221">
      <w:pPr>
        <w:pStyle w:val="sc-List-1"/>
      </w:pPr>
      <w:r>
        <w:t>•</w:t>
      </w:r>
      <w:r>
        <w:tab/>
        <w:t>Chafee Grant Application (for first time applicants only)</w:t>
      </w:r>
    </w:p>
    <w:p w14:paraId="47DD013D" w14:textId="77777777" w:rsidR="00021F7F" w:rsidRDefault="00B60221">
      <w:pPr>
        <w:pStyle w:val="sc-BodyText"/>
      </w:pPr>
      <w:r>
        <w:t>Chafee Foster Youth Eligibility Requirements</w:t>
      </w:r>
    </w:p>
    <w:p w14:paraId="0485517D" w14:textId="77777777" w:rsidR="00021F7F" w:rsidRDefault="00B60221">
      <w:pPr>
        <w:pStyle w:val="sc-BodyText"/>
      </w:pPr>
      <w:r>
        <w:t>To qualify, you must meet the following criteria:</w:t>
      </w:r>
    </w:p>
    <w:p w14:paraId="0993D11A" w14:textId="77777777" w:rsidR="00021F7F" w:rsidRDefault="00B60221">
      <w:pPr>
        <w:pStyle w:val="sc-List-1"/>
      </w:pPr>
      <w:r>
        <w:t>•</w:t>
      </w:r>
      <w:r>
        <w:tab/>
        <w:t xml:space="preserve">Not have reached your 26th birthday as of July 1st of the award year. </w:t>
      </w:r>
    </w:p>
    <w:p w14:paraId="06C977C3" w14:textId="77777777" w:rsidR="00021F7F" w:rsidRDefault="00B60221">
      <w:pPr>
        <w:pStyle w:val="sc-List-1"/>
      </w:pPr>
      <w:r>
        <w:t>•</w:t>
      </w:r>
      <w:r>
        <w:tab/>
        <w:t>AND</w:t>
      </w:r>
    </w:p>
    <w:p w14:paraId="7A0438D8" w14:textId="77777777" w:rsidR="00021F7F" w:rsidRDefault="00B60221">
      <w:pPr>
        <w:pStyle w:val="sc-List-1"/>
      </w:pPr>
      <w:r>
        <w:lastRenderedPageBreak/>
        <w:t>•</w:t>
      </w:r>
      <w:r>
        <w:tab/>
        <w:t>Be a current or former foster youth who was a dependent or ward of the court, living in an out-of-home foster care placement, between the ages of 16 and 18.</w:t>
      </w:r>
    </w:p>
    <w:p w14:paraId="0F05C1D7" w14:textId="77777777" w:rsidR="00021F7F" w:rsidRDefault="00B60221">
      <w:pPr>
        <w:pStyle w:val="sc-List-1"/>
      </w:pPr>
      <w:r>
        <w:t>•</w:t>
      </w:r>
      <w:r>
        <w:tab/>
        <w:t>OR</w:t>
      </w:r>
    </w:p>
    <w:p w14:paraId="6AEA02E2" w14:textId="77777777" w:rsidR="00021F7F" w:rsidRDefault="00B60221">
      <w:pPr>
        <w:pStyle w:val="sc-List-1"/>
      </w:pPr>
      <w:r>
        <w:t>•</w:t>
      </w:r>
      <w:r>
        <w:tab/>
        <w:t>Be a youth who was placed in out-of-home care by a tribe or tribal organization between the ages of 16-18.</w:t>
      </w:r>
    </w:p>
    <w:p w14:paraId="2E7D97A2" w14:textId="77777777" w:rsidR="00021F7F" w:rsidRDefault="00B60221">
      <w:pPr>
        <w:pStyle w:val="sc-BodyText"/>
      </w:pPr>
      <w:r>
        <w:t>Youth who are/were in Kin-GAP, a non-related legal guardianship or were adopted are eligible only if the youth was a dependent or ward of the court, living in foster care, at some point between the ages of 16 and 18.</w:t>
      </w:r>
    </w:p>
    <w:p w14:paraId="232EDB53" w14:textId="77777777" w:rsidR="00021F7F" w:rsidRDefault="00B60221">
      <w:pPr>
        <w:pStyle w:val="sc-BodyText"/>
      </w:pPr>
      <w:r>
        <w:t xml:space="preserve">In accordance with </w:t>
      </w:r>
      <w:r>
        <w:rPr>
          <w:u w:val="single"/>
        </w:rPr>
        <w:t>California Education Code 69519</w:t>
      </w:r>
      <w:r>
        <w:t>, a student's receipt of a Chafee grant award shall not exceed five years (whether or not consecutive).</w:t>
      </w:r>
    </w:p>
    <w:p w14:paraId="57A0BED7" w14:textId="77777777" w:rsidR="00021F7F" w:rsidRDefault="00B60221">
      <w:pPr>
        <w:pStyle w:val="sc-BodyText"/>
      </w:pPr>
      <w:r>
        <w:t xml:space="preserve">Pursuant to </w:t>
      </w:r>
      <w:r>
        <w:rPr>
          <w:u w:val="single"/>
        </w:rPr>
        <w:t>Assembly Bill 2506</w:t>
      </w:r>
      <w:r>
        <w:t>, starting with the 2017-18 award year, you can only receive your Chafee Grant if you attend a school that is either of the following:</w:t>
      </w:r>
    </w:p>
    <w:p w14:paraId="4CC62714" w14:textId="77777777" w:rsidR="00021F7F" w:rsidRDefault="00B60221">
      <w:pPr>
        <w:pStyle w:val="sc-List-1"/>
      </w:pPr>
      <w:r>
        <w:t>•</w:t>
      </w:r>
      <w:r>
        <w:tab/>
        <w:t>A qualifying institution that is eligible for participation in the Cal Grant Program.</w:t>
      </w:r>
    </w:p>
    <w:p w14:paraId="68D61676" w14:textId="77777777" w:rsidR="00021F7F" w:rsidRDefault="00B60221">
      <w:pPr>
        <w:pStyle w:val="sc-List-1"/>
      </w:pPr>
      <w:r>
        <w:t>•</w:t>
      </w:r>
      <w:r>
        <w:tab/>
        <w:t xml:space="preserve">An institution that is not located in California with a three-year cohort default rate that is less than 15.5 percent and a graduation rate greater than 30 percent. </w:t>
      </w:r>
    </w:p>
    <w:p w14:paraId="782891CB" w14:textId="77777777" w:rsidR="00021F7F" w:rsidRDefault="00B60221">
      <w:pPr>
        <w:pStyle w:val="Heading3"/>
      </w:pPr>
      <w:bookmarkStart w:id="152" w:name="AFF64463F3C245C18C23ABBF830746F0"/>
      <w:r>
        <w:t>Refunds and Repayment of Title IV Funds</w:t>
      </w:r>
      <w:bookmarkEnd w:id="152"/>
      <w:r>
        <w:fldChar w:fldCharType="begin"/>
      </w:r>
      <w:r>
        <w:instrText xml:space="preserve"> XE "Refunds and Repayment of Title IV Funds" </w:instrText>
      </w:r>
      <w:r>
        <w:fldChar w:fldCharType="end"/>
      </w:r>
    </w:p>
    <w:p w14:paraId="476E0C49" w14:textId="77777777" w:rsidR="00021F7F" w:rsidRDefault="00B60221" w:rsidP="00015C42">
      <w:pPr>
        <w:pStyle w:val="Heading2"/>
      </w:pPr>
      <w:r>
        <w:t>Refunds</w:t>
      </w:r>
    </w:p>
    <w:p w14:paraId="63DA29F4" w14:textId="77777777" w:rsidR="00021F7F" w:rsidRDefault="00B60221">
      <w:pPr>
        <w:pStyle w:val="sc-BodyText"/>
      </w:pPr>
      <w:r>
        <w:t>Any student who completely withdraws from all classes and/or is dropped by their instructors and/or receives FW grades in all classes and has received Federal Pell Grant, FSEOG, Federal Direct Loans, or other Title IV funds will be required to repay any unearned portion to the appropriate Federal Fund.</w:t>
      </w:r>
    </w:p>
    <w:p w14:paraId="438862E3" w14:textId="77777777" w:rsidR="00021F7F" w:rsidRDefault="00B60221">
      <w:pPr>
        <w:pStyle w:val="sc-BodyText"/>
      </w:pPr>
      <w:r>
        <w:t>The Financial Aid &amp; Scholarships Department generates a list of students who have withdrawn, and/or were dropped by his/her instructors, and/or received FW grades in all classes from the enrollment management system. The list includes students who have been dropped from all classes by their instructors as well as those who have initiated the withdrawal themselves. Refund/repayment calculation worksheets are completed as soon as possible after each list is generated by the Financial Aid &amp; Scholarships Department.</w:t>
      </w:r>
    </w:p>
    <w:p w14:paraId="624671DC" w14:textId="77777777" w:rsidR="00021F7F" w:rsidRDefault="00B60221">
      <w:pPr>
        <w:pStyle w:val="sc-BodyText"/>
      </w:pPr>
      <w:r>
        <w:t>A refund calculation will be applied to all students who receive federal assistance and withdraw from all classes, and/or are dropped from all classes by their instructors, and/or receive all FW grades due to non-attendance.</w:t>
      </w:r>
    </w:p>
    <w:p w14:paraId="438AE521" w14:textId="77777777" w:rsidR="00021F7F" w:rsidRDefault="00B60221">
      <w:pPr>
        <w:pStyle w:val="sc-BodyText"/>
      </w:pPr>
      <w:r>
        <w:t>To calculate the refund or repayment:</w:t>
      </w:r>
    </w:p>
    <w:p w14:paraId="42850585" w14:textId="77777777" w:rsidR="00021F7F" w:rsidRDefault="00B60221">
      <w:pPr>
        <w:pStyle w:val="sc-List-1"/>
      </w:pPr>
      <w:r>
        <w:t>1.</w:t>
      </w:r>
      <w:r>
        <w:tab/>
        <w:t>Take the calendar days completed in the payment period or period of enrollment divided by the total calendar days in the payment period or period of enrollment. Use this percentage if it is under 60 percent. If 60 percent or more, use 100 percent as Title IV funds earned.</w:t>
      </w:r>
    </w:p>
    <w:p w14:paraId="043193B1" w14:textId="77777777" w:rsidR="00021F7F" w:rsidRDefault="00B60221">
      <w:pPr>
        <w:pStyle w:val="sc-List-1"/>
      </w:pPr>
      <w:r>
        <w:t>2.</w:t>
      </w:r>
      <w:r>
        <w:tab/>
        <w:t>Determine institutional charges for tuition, fees, etc.</w:t>
      </w:r>
    </w:p>
    <w:p w14:paraId="7CFB8EA4" w14:textId="77777777" w:rsidR="00021F7F" w:rsidRDefault="00B60221">
      <w:pPr>
        <w:pStyle w:val="sc-List-1"/>
      </w:pPr>
      <w:r>
        <w:t>3.</w:t>
      </w:r>
      <w:r>
        <w:tab/>
        <w:t>Determine earned and unearned portions of Title IV aid disbursed (amount disbursed * percent earned = earned) and (amount disbursed-earned = unearned).</w:t>
      </w:r>
    </w:p>
    <w:p w14:paraId="599C2343" w14:textId="77777777" w:rsidR="00021F7F" w:rsidRDefault="00B60221">
      <w:pPr>
        <w:pStyle w:val="sc-List-1"/>
      </w:pPr>
      <w:r>
        <w:t>4.</w:t>
      </w:r>
      <w:r>
        <w:tab/>
        <w:t>If Title IV aid earned is greater than the funds disbursed, a post withdrawal disbursement is due to the student.</w:t>
      </w:r>
    </w:p>
    <w:p w14:paraId="56019A94" w14:textId="77777777" w:rsidR="00021F7F" w:rsidRDefault="00B60221">
      <w:pPr>
        <w:pStyle w:val="sc-List-1"/>
      </w:pPr>
      <w:r>
        <w:t>5.</w:t>
      </w:r>
      <w:r>
        <w:tab/>
        <w:t>If Title IV aid earned is less than the funds disbursed, this is the amount of Title IV aid which must be returned:</w:t>
      </w:r>
    </w:p>
    <w:p w14:paraId="1694066C" w14:textId="77777777" w:rsidR="00021F7F" w:rsidRDefault="00B60221">
      <w:pPr>
        <w:pStyle w:val="sc-List-2"/>
      </w:pPr>
      <w:r>
        <w:t>a.</w:t>
      </w:r>
      <w:r>
        <w:tab/>
        <w:t>By the school: institutional charges * unearned Title IV aid percentage; compare this to unearned Title IV aid disbursed, taking the lesser of the two.</w:t>
      </w:r>
    </w:p>
    <w:p w14:paraId="47C70ADE" w14:textId="77777777" w:rsidR="00021F7F" w:rsidRDefault="00B60221">
      <w:pPr>
        <w:pStyle w:val="sc-List-2"/>
      </w:pPr>
      <w:r>
        <w:t>b.</w:t>
      </w:r>
      <w:r>
        <w:tab/>
        <w:t>By the student: take unearned Title IV aid disbursed less the amount due by the school.</w:t>
      </w:r>
    </w:p>
    <w:p w14:paraId="39F8B1E1" w14:textId="77777777" w:rsidR="00021F7F" w:rsidRDefault="00B60221">
      <w:pPr>
        <w:pStyle w:val="sc-BodyText"/>
      </w:pPr>
      <w:r>
        <w:t>Refunds are made to the appropriate programs within 45 days of completing the refund/repayment calculation.</w:t>
      </w:r>
    </w:p>
    <w:p w14:paraId="14CCC64E" w14:textId="77777777" w:rsidR="00021F7F" w:rsidRDefault="00B60221">
      <w:pPr>
        <w:pStyle w:val="sc-BodyText"/>
      </w:pPr>
      <w:r>
        <w:t>Unearned funds must be returned to the programs in this order:</w:t>
      </w:r>
    </w:p>
    <w:tbl>
      <w:tblPr>
        <w:tblStyle w:val="TableSimple3"/>
        <w:tblW w:w="5000" w:type="pct"/>
        <w:tblLook w:val="04A0" w:firstRow="1" w:lastRow="0" w:firstColumn="1" w:lastColumn="0" w:noHBand="0" w:noVBand="1"/>
      </w:tblPr>
      <w:tblGrid>
        <w:gridCol w:w="3611"/>
        <w:gridCol w:w="6639"/>
      </w:tblGrid>
      <w:tr w:rsidR="00021F7F" w14:paraId="0377B2CC" w14:textId="77777777">
        <w:tc>
          <w:tcPr>
            <w:tcW w:w="0" w:type="auto"/>
          </w:tcPr>
          <w:p w14:paraId="0EE04F58" w14:textId="77777777" w:rsidR="00021F7F" w:rsidRDefault="00B60221">
            <w:r>
              <w:rPr>
                <w:b/>
              </w:rPr>
              <w:lastRenderedPageBreak/>
              <w:t>School</w:t>
            </w:r>
          </w:p>
        </w:tc>
        <w:tc>
          <w:tcPr>
            <w:tcW w:w="0" w:type="auto"/>
          </w:tcPr>
          <w:p w14:paraId="4E508E80" w14:textId="77777777" w:rsidR="00021F7F" w:rsidRDefault="00B60221">
            <w:r>
              <w:rPr>
                <w:b/>
              </w:rPr>
              <w:t>Student</w:t>
            </w:r>
          </w:p>
        </w:tc>
      </w:tr>
      <w:tr w:rsidR="00021F7F" w14:paraId="754DD2A7" w14:textId="77777777">
        <w:tc>
          <w:tcPr>
            <w:tcW w:w="0" w:type="auto"/>
          </w:tcPr>
          <w:p w14:paraId="2212FDF9" w14:textId="77777777" w:rsidR="00021F7F" w:rsidRDefault="00B60221">
            <w:r>
              <w:t>Federal Direct Loans</w:t>
            </w:r>
          </w:p>
        </w:tc>
        <w:tc>
          <w:tcPr>
            <w:tcW w:w="0" w:type="auto"/>
          </w:tcPr>
          <w:p w14:paraId="4DA60655" w14:textId="77777777" w:rsidR="00021F7F" w:rsidRDefault="00B60221">
            <w:r>
              <w:t>Federal Direct Loans *50%</w:t>
            </w:r>
          </w:p>
        </w:tc>
      </w:tr>
      <w:tr w:rsidR="00021F7F" w14:paraId="0B7C18E9" w14:textId="77777777">
        <w:tc>
          <w:tcPr>
            <w:tcW w:w="0" w:type="auto"/>
          </w:tcPr>
          <w:p w14:paraId="45974076" w14:textId="77777777" w:rsidR="00021F7F" w:rsidRDefault="00B60221">
            <w:r>
              <w:t>Pell Grants</w:t>
            </w:r>
          </w:p>
        </w:tc>
        <w:tc>
          <w:tcPr>
            <w:tcW w:w="0" w:type="auto"/>
          </w:tcPr>
          <w:p w14:paraId="5690C901" w14:textId="77777777" w:rsidR="00021F7F" w:rsidRDefault="00B60221">
            <w:r>
              <w:t>Pell Grant *50%</w:t>
            </w:r>
          </w:p>
        </w:tc>
      </w:tr>
      <w:tr w:rsidR="00021F7F" w14:paraId="10EC5AF2" w14:textId="77777777">
        <w:tc>
          <w:tcPr>
            <w:tcW w:w="0" w:type="auto"/>
          </w:tcPr>
          <w:p w14:paraId="32D46B8D" w14:textId="77777777" w:rsidR="00021F7F" w:rsidRDefault="00B60221">
            <w:r>
              <w:t>FSEOG</w:t>
            </w:r>
          </w:p>
        </w:tc>
        <w:tc>
          <w:tcPr>
            <w:tcW w:w="0" w:type="auto"/>
          </w:tcPr>
          <w:p w14:paraId="1A2ECFF3" w14:textId="77777777" w:rsidR="00021F7F" w:rsidRDefault="00B60221">
            <w:r>
              <w:t>FSEOG *50%</w:t>
            </w:r>
          </w:p>
        </w:tc>
      </w:tr>
      <w:tr w:rsidR="00021F7F" w14:paraId="257F32F3" w14:textId="77777777">
        <w:tc>
          <w:tcPr>
            <w:tcW w:w="0" w:type="auto"/>
          </w:tcPr>
          <w:p w14:paraId="5669BC32" w14:textId="77777777" w:rsidR="00021F7F" w:rsidRDefault="00B60221">
            <w:r>
              <w:t>Other Title IV programs</w:t>
            </w:r>
          </w:p>
        </w:tc>
        <w:tc>
          <w:tcPr>
            <w:tcW w:w="0" w:type="auto"/>
          </w:tcPr>
          <w:p w14:paraId="3165B28A" w14:textId="77777777" w:rsidR="00021F7F" w:rsidRDefault="00B60221">
            <w:r>
              <w:t>Other Title IV programs(*50% for grant funds)</w:t>
            </w:r>
          </w:p>
        </w:tc>
      </w:tr>
    </w:tbl>
    <w:p w14:paraId="1BD24D73" w14:textId="77777777" w:rsidR="00021F7F" w:rsidRDefault="00B60221">
      <w:pPr>
        <w:pStyle w:val="sc-BodyText"/>
      </w:pPr>
      <w:r>
        <w:t>Taft College may also charge you for any Title IV program funds the school was required to return.</w:t>
      </w:r>
    </w:p>
    <w:p w14:paraId="6DF1FEF4" w14:textId="77777777" w:rsidR="00021F7F" w:rsidRDefault="00B60221" w:rsidP="00015C42">
      <w:pPr>
        <w:pStyle w:val="Heading2"/>
      </w:pPr>
      <w:r>
        <w:t>Repayments</w:t>
      </w:r>
    </w:p>
    <w:p w14:paraId="77CED019" w14:textId="77777777" w:rsidR="00021F7F" w:rsidRDefault="00B60221" w:rsidP="00015C42">
      <w:pPr>
        <w:pStyle w:val="sc-BodyText"/>
        <w:jc w:val="left"/>
      </w:pPr>
      <w:r>
        <w:t>Taft College takes the following steps to contact students who owe repayments to any federal financial aid programs:</w:t>
      </w:r>
    </w:p>
    <w:p w14:paraId="541239DB" w14:textId="77777777" w:rsidR="00021F7F" w:rsidRDefault="00B60221" w:rsidP="00015C42">
      <w:pPr>
        <w:pStyle w:val="sc-List-1"/>
        <w:jc w:val="left"/>
      </w:pPr>
      <w:r>
        <w:t>1.</w:t>
      </w:r>
      <w:r>
        <w:tab/>
        <w:t>A letter of explanation/invoice is mailed to the student.</w:t>
      </w:r>
    </w:p>
    <w:p w14:paraId="5A425A41" w14:textId="77777777" w:rsidR="00021F7F" w:rsidRDefault="00B60221" w:rsidP="00015C42">
      <w:pPr>
        <w:pStyle w:val="sc-List-1"/>
        <w:jc w:val="left"/>
      </w:pPr>
      <w:r>
        <w:t>2.</w:t>
      </w:r>
      <w:r>
        <w:tab/>
        <w:t>The debt is posted to the student’s account. The student will be unable to enroll in classes until the debt is cleared.</w:t>
      </w:r>
    </w:p>
    <w:p w14:paraId="3E8D4555" w14:textId="77777777" w:rsidR="00021F7F" w:rsidRDefault="00B60221" w:rsidP="00015C42">
      <w:pPr>
        <w:pStyle w:val="sc-BodyText"/>
        <w:jc w:val="left"/>
      </w:pPr>
      <w:r>
        <w:t>Repayments due by the student are made to the appropriate programs within 45 days of receipt of the student’s payment.</w:t>
      </w:r>
    </w:p>
    <w:p w14:paraId="4CA99FED" w14:textId="77777777" w:rsidR="00021F7F" w:rsidRDefault="00B60221" w:rsidP="00015C42">
      <w:pPr>
        <w:pStyle w:val="sc-BodyText"/>
        <w:jc w:val="left"/>
      </w:pPr>
      <w:r>
        <w:t>A student who owes a repayment to any Title IV programs is ineligible for further Title IV assistance until the full repayment has been made.</w:t>
      </w:r>
    </w:p>
    <w:p w14:paraId="22691CF8" w14:textId="77777777" w:rsidR="00021F7F" w:rsidRDefault="00B60221">
      <w:pPr>
        <w:pStyle w:val="Heading3"/>
      </w:pPr>
      <w:bookmarkStart w:id="153" w:name="F3CD7EB08AE14B68BA15FE83469FDB03"/>
      <w:r>
        <w:t>Institutional Programs</w:t>
      </w:r>
      <w:bookmarkEnd w:id="153"/>
      <w:r>
        <w:fldChar w:fldCharType="begin"/>
      </w:r>
      <w:r>
        <w:instrText xml:space="preserve"> XE "Institutional Programs" </w:instrText>
      </w:r>
      <w:r>
        <w:fldChar w:fldCharType="end"/>
      </w:r>
    </w:p>
    <w:p w14:paraId="35890FB7" w14:textId="77777777" w:rsidR="00021F7F" w:rsidRDefault="00B60221" w:rsidP="00015C42">
      <w:pPr>
        <w:pStyle w:val="Heading2"/>
      </w:pPr>
      <w:r>
        <w:t>Work-Study Program</w:t>
      </w:r>
    </w:p>
    <w:p w14:paraId="662CAD1B" w14:textId="77777777" w:rsidR="00021F7F" w:rsidRDefault="00B60221">
      <w:pPr>
        <w:pStyle w:val="sc-BodyText"/>
      </w:pPr>
      <w:r>
        <w:t>The Work-Study Program provides on campus jobs for eligible students to earn money to help pay for educational expenses, learn/enhance employment skills and gain valuable experience. Institutional Work-Study is a non-need based program, meaning it does not count towards your cost of attendance. The hourly rate is at least the current state minimum wage. The total work-study award depends on the amount of money the school has for the program and enrollment status. Taft College students must be enrolled in a minimum of 6 units to work 10 hours and 12 units to work 20 hours per week.</w:t>
      </w:r>
    </w:p>
    <w:p w14:paraId="5AF9C58A" w14:textId="77777777" w:rsidR="00021F7F" w:rsidRDefault="00B60221">
      <w:pPr>
        <w:pStyle w:val="sc-BodyText"/>
      </w:pPr>
      <w:r>
        <w:t>To participate in the program, students must meet and maintain the requirements of the Federal Satisfactory Academic Progress Policy as determined by the college. Additional information is provided under the Taft College Federal Satisfactory Academic Progress Policy (hard copies are available in the Financial Aid &amp; Scholarships Department).</w:t>
      </w:r>
    </w:p>
    <w:p w14:paraId="3B1C2C14" w14:textId="77777777" w:rsidR="00021F7F" w:rsidRDefault="00B60221" w:rsidP="00015C42">
      <w:pPr>
        <w:pStyle w:val="Heading2"/>
      </w:pPr>
      <w:r>
        <w:t>Taft College Scholarship Programs</w:t>
      </w:r>
    </w:p>
    <w:p w14:paraId="42D3D927" w14:textId="77777777" w:rsidR="00021F7F" w:rsidRDefault="00B60221">
      <w:pPr>
        <w:pStyle w:val="sc-BodyText"/>
      </w:pPr>
      <w:r>
        <w:t>Scholarship Programs have been established at Taft College. The Board of Trustees of the West Kern Community College District determines funds available for these programs annually.</w:t>
      </w:r>
    </w:p>
    <w:p w14:paraId="543E777F" w14:textId="77777777" w:rsidR="00021F7F" w:rsidRDefault="00B60221">
      <w:pPr>
        <w:pStyle w:val="Heading3"/>
      </w:pPr>
      <w:r>
        <w:t>Criteria for Scholarships</w:t>
      </w:r>
    </w:p>
    <w:p w14:paraId="7B7B242A" w14:textId="77777777" w:rsidR="00021F7F" w:rsidRDefault="00B60221">
      <w:pPr>
        <w:pStyle w:val="sc-BodyText"/>
      </w:pPr>
      <w:r>
        <w:t>To qualify, a student must have enrolled in 12 or more units of college work in the last semester enrolled. </w:t>
      </w:r>
    </w:p>
    <w:p w14:paraId="3E276814" w14:textId="77777777" w:rsidR="00021F7F" w:rsidRDefault="00B60221">
      <w:pPr>
        <w:pStyle w:val="Heading4"/>
      </w:pPr>
      <w:r>
        <w:t>Taft College Scholarship</w:t>
      </w:r>
    </w:p>
    <w:p w14:paraId="08D094D2" w14:textId="77777777" w:rsidR="00021F7F" w:rsidRDefault="00B60221">
      <w:pPr>
        <w:pStyle w:val="sc-BodyText"/>
      </w:pPr>
      <w:r>
        <w:t>A $125 per semester scholarship is given to California residents or AB540 students who meet the scholarship criteria. A recipient must maintain a 3.00 cumulative grade point average, pass 12 or more units with a 3.00 grade point average in the previous semester and enroll in 12 units or more in the next semester. A student can earn this scholarship a maximum of four semesters. It is highly recommended all students complete the FAFSA or CADAA.</w:t>
      </w:r>
    </w:p>
    <w:p w14:paraId="44E9EFB1" w14:textId="77777777" w:rsidR="00021F7F" w:rsidRDefault="00B60221">
      <w:pPr>
        <w:pStyle w:val="Heading4"/>
      </w:pPr>
      <w:r>
        <w:t xml:space="preserve">Taft College Non-Resident Scholarship </w:t>
      </w:r>
    </w:p>
    <w:p w14:paraId="5D9D2401" w14:textId="77777777" w:rsidR="00021F7F" w:rsidRDefault="00B60221">
      <w:pPr>
        <w:pStyle w:val="sc-BodyText"/>
      </w:pPr>
      <w:r>
        <w:lastRenderedPageBreak/>
        <w:t>A Non-Resident student entering Taft College with a 3.00 or better high school cumulative grade point average or a 3.00 cumulative grade point average as a full-time college student the previous term and enrolls as a full-time student is eligible to receive the Non-Resident scholarship. The student must attend on-campus to receive the Non-Resident scholarship. This scholarship is applied to Non-Resident tuition and can be earned a maximum of two semesters. To receive the second semester Non-Resident scholarship the student must have passed 12 or more units and maintain a 3.00 or better semester grade point average and re-enroll as a full-time student. A Non-Resident student who enters Taft College as a full-time student with a cumulative grade point average of less than 3.00 will not be eligible for the first semester. To be eligible to receive the Non-Resident Scholarship for the second semester, the student must have passed 12 or more units of their first semester attending Taft College and have earned a 3.00 or better term grade point average and re-enroll as a full-time student. It is highly recommended all students complete the FAFSA and CADAA.</w:t>
      </w:r>
    </w:p>
    <w:p w14:paraId="707B17DF" w14:textId="77777777" w:rsidR="00021F7F" w:rsidRDefault="00B60221">
      <w:pPr>
        <w:pStyle w:val="Heading4"/>
      </w:pPr>
      <w:r>
        <w:t>Taft College District High School Academic Merit Award</w:t>
      </w:r>
    </w:p>
    <w:p w14:paraId="3D4FBA3A" w14:textId="77777777" w:rsidR="00021F7F" w:rsidRDefault="00B60221">
      <w:pPr>
        <w:pStyle w:val="sc-BodyText"/>
      </w:pPr>
      <w:r>
        <w:t xml:space="preserve">A $600 Academic Merit Award is given to any graduating high school senior in the West Kern Community College District (Taft High, Maricopa High, and Buena Vista High Schools) who has a cumulative grade point average of 3.00 or better and enrolls in 12 or more units at Taft College as a first time college student, within one year of receiving the award. The student will receive $300 the first semester of enrollment. In order to retain this award, a student must pass 12 units or more with a 3.00 or better semester grade point average and enroll in 12 or more units the following semester. An Academic Merit Award recipient is not eligible for the Taft College Scholarship during the semesters of their Academic Merit Award eligibility. No financial aid form is required however an official high school transcript </w:t>
      </w:r>
      <w:r>
        <w:rPr>
          <w:b/>
          <w:u w:val="single"/>
        </w:rPr>
        <w:t>IS</w:t>
      </w:r>
      <w:r>
        <w:t xml:space="preserve"> required. Additional information can be obtained in the Financial Aid &amp; Scholarships Department.</w:t>
      </w:r>
    </w:p>
    <w:p w14:paraId="36A8126C" w14:textId="77777777" w:rsidR="00021F7F" w:rsidRDefault="00B60221">
      <w:pPr>
        <w:pStyle w:val="Heading4"/>
      </w:pPr>
      <w:r>
        <w:t>Finish Line Scholars Program</w:t>
      </w:r>
      <w:r>
        <w:br/>
      </w:r>
    </w:p>
    <w:p w14:paraId="68D77A6B" w14:textId="77777777" w:rsidR="00021F7F" w:rsidRDefault="00B60221">
      <w:pPr>
        <w:pStyle w:val="sc-BodyText"/>
      </w:pPr>
      <w:r>
        <w:t>The California Community Colleges Finish Line Scholars Program provides scholarships to community college students who are halfway through their course of study to enable them to finish their goal of completing a certificate or degree or transferring to a college or university. It also provides emergency financial aid to students facing unexpected financial hardships. The program is designed to help eliminate regional educational opportunity gaps by supporting students in three regions in California.</w:t>
      </w:r>
    </w:p>
    <w:p w14:paraId="2D805C20" w14:textId="77777777" w:rsidR="00021F7F" w:rsidRDefault="00B60221">
      <w:pPr>
        <w:pStyle w:val="sc-BodyText"/>
      </w:pPr>
      <w:r>
        <w:t>The Finish Line Scholars Program is made possible through an extraordinary philanthropic gift, a pledge of $100,000,000 over a span of 20 years to support our students. This gift can make a meaningful, measurable, and lasting difference by helping more students overcome challenges and go all-in to achieve their educational goals. Plus, in the long-term, it will help build a well prepared workforce, a strong economy, and a bright future for communities in three regions of California.</w:t>
      </w:r>
    </w:p>
    <w:p w14:paraId="305AF7C4" w14:textId="77777777" w:rsidR="00021F7F" w:rsidRDefault="00B60221">
      <w:pPr>
        <w:pStyle w:val="sc-BodyText"/>
      </w:pPr>
      <w:r>
        <w:t>Minimum first-time scholarship eligibility requirements include the following:</w:t>
      </w:r>
    </w:p>
    <w:p w14:paraId="2CDFE043" w14:textId="77777777" w:rsidR="00021F7F" w:rsidRDefault="00B60221">
      <w:pPr>
        <w:pStyle w:val="sc-List-1"/>
      </w:pPr>
      <w:r>
        <w:t>•</w:t>
      </w:r>
      <w:r>
        <w:tab/>
        <w:t>The student must receive a tuition fee waiver under the California College Promise Grant Program.</w:t>
      </w:r>
    </w:p>
    <w:p w14:paraId="23AB3DD0" w14:textId="77777777" w:rsidR="00021F7F" w:rsidRDefault="00B60221">
      <w:pPr>
        <w:pStyle w:val="sc-List-1"/>
      </w:pPr>
      <w:r>
        <w:t>•</w:t>
      </w:r>
      <w:r>
        <w:tab/>
        <w:t xml:space="preserve">The student's goal must be completion of a certificate or degree program, or transfer to a four-year college or university. </w:t>
      </w:r>
    </w:p>
    <w:p w14:paraId="7B6F155F" w14:textId="77777777" w:rsidR="00021F7F" w:rsidRDefault="00B60221">
      <w:pPr>
        <w:pStyle w:val="sc-List-1"/>
      </w:pPr>
      <w:r>
        <w:t>•</w:t>
      </w:r>
      <w:r>
        <w:tab/>
        <w:t xml:space="preserve">The student must take at least 12 units or maintain an alternate full-time equivalent status during all terms in which the scholarship is active. </w:t>
      </w:r>
    </w:p>
    <w:p w14:paraId="6F93E248" w14:textId="77777777" w:rsidR="00021F7F" w:rsidRDefault="00B60221">
      <w:pPr>
        <w:pStyle w:val="sc-List-1"/>
      </w:pPr>
      <w:r>
        <w:t>•</w:t>
      </w:r>
      <w:r>
        <w:tab/>
        <w:t>The student must be making progress toward their goal as indicated by having completed approximately half of the credits required for their program and must have a realistic plan to finish the remainder of their goal in under 2 academic years.</w:t>
      </w:r>
    </w:p>
    <w:p w14:paraId="175CDF44" w14:textId="77777777" w:rsidR="00021F7F" w:rsidRDefault="00B60221">
      <w:pPr>
        <w:pStyle w:val="sc-List-1"/>
      </w:pPr>
      <w:r>
        <w:t>•</w:t>
      </w:r>
      <w:r>
        <w:tab/>
        <w:t>Additionally, students pursuing a degree or transfer must also meet two of these three criteria:</w:t>
      </w:r>
    </w:p>
    <w:p w14:paraId="60EDF7F6" w14:textId="77777777" w:rsidR="00021F7F" w:rsidRDefault="00B60221">
      <w:pPr>
        <w:pStyle w:val="sc-List-2"/>
      </w:pPr>
      <w:r>
        <w:t>•</w:t>
      </w:r>
      <w:r>
        <w:tab/>
        <w:t>Have completed a transfer level English course</w:t>
      </w:r>
    </w:p>
    <w:p w14:paraId="244E846A" w14:textId="77777777" w:rsidR="00021F7F" w:rsidRDefault="00B60221">
      <w:pPr>
        <w:pStyle w:val="sc-List-2"/>
      </w:pPr>
      <w:r>
        <w:t>•</w:t>
      </w:r>
      <w:r>
        <w:tab/>
        <w:t>Have completed a transfer level math course</w:t>
      </w:r>
    </w:p>
    <w:p w14:paraId="733AAD7F" w14:textId="77777777" w:rsidR="00021F7F" w:rsidRDefault="00B60221">
      <w:pPr>
        <w:pStyle w:val="sc-List-2"/>
      </w:pPr>
      <w:r>
        <w:t>•</w:t>
      </w:r>
      <w:r>
        <w:tab/>
        <w:t>Have a GPA of 2.5 or higher</w:t>
      </w:r>
    </w:p>
    <w:p w14:paraId="2D1EDCEB" w14:textId="77777777" w:rsidR="00021F7F" w:rsidRDefault="00B60221">
      <w:pPr>
        <w:pStyle w:val="sc-BodyText"/>
      </w:pPr>
      <w:r>
        <w:t>Additional information can be obtained in the Financial Aid and Scholarships Department.</w:t>
      </w:r>
    </w:p>
    <w:p w14:paraId="140DFFE9" w14:textId="77777777" w:rsidR="00021F7F" w:rsidRDefault="00B60221">
      <w:pPr>
        <w:pStyle w:val="Heading4"/>
      </w:pPr>
      <w:r>
        <w:t>Osher Scholarship</w:t>
      </w:r>
    </w:p>
    <w:p w14:paraId="781F4DA1" w14:textId="77777777" w:rsidR="00021F7F" w:rsidRDefault="00B60221">
      <w:pPr>
        <w:pStyle w:val="sc-BodyText"/>
      </w:pPr>
      <w:r>
        <w:lastRenderedPageBreak/>
        <w:t>The Osher Scholarships are made possible by a generous commitment from the Bernard Osher Foundation, which donated $25 million to the Foundation for California Community Colleges to establish an endowment to provide permanent scholarship support to California Community College students. Thanks to the Osher Foundation and our local sponsors, Taft College will be able to award scholarships to students every year.</w:t>
      </w:r>
    </w:p>
    <w:p w14:paraId="63F21E56" w14:textId="77777777" w:rsidR="00021F7F" w:rsidRDefault="00B60221">
      <w:pPr>
        <w:pStyle w:val="sc-BodyText"/>
      </w:pPr>
      <w:r>
        <w:t>The Osher Foundation established this endowment to support students who have demonstrated a commitment to completing their education, which is why it specifies the scholarships go to students with at least 24 units or more successfully completed. In addition, the program recognizes certain financial hardships can make it difficult to pay for the cost of attending college. These scholarships are intended to help you reach your educational goals and can be applied toward any education-related costs, including textbooks, lab fees, uniforms and any other education-related fee.</w:t>
      </w:r>
    </w:p>
    <w:p w14:paraId="5A82A507" w14:textId="77777777" w:rsidR="00021F7F" w:rsidRDefault="00B60221" w:rsidP="00015C42">
      <w:pPr>
        <w:pStyle w:val="sc-BodyText"/>
        <w:jc w:val="left"/>
      </w:pPr>
      <w:r>
        <w:t>Minimum first-time scholarship eligibility requirements include the following:</w:t>
      </w:r>
    </w:p>
    <w:p w14:paraId="6101EAF0" w14:textId="77777777" w:rsidR="00021F7F" w:rsidRDefault="00B60221" w:rsidP="00015C42">
      <w:pPr>
        <w:pStyle w:val="sc-List-1"/>
        <w:jc w:val="left"/>
      </w:pPr>
      <w:r>
        <w:t>•</w:t>
      </w:r>
      <w:r>
        <w:tab/>
        <w:t xml:space="preserve">Successfully completed 24 or more "degree applicable" semester units (or the quarter equivalent) at the time of the initial scholarship disbursement. </w:t>
      </w:r>
    </w:p>
    <w:p w14:paraId="219EDA86" w14:textId="77777777" w:rsidR="00021F7F" w:rsidRDefault="00B60221" w:rsidP="00015C42">
      <w:pPr>
        <w:pStyle w:val="sc-List-1"/>
        <w:jc w:val="left"/>
      </w:pPr>
      <w:r>
        <w:t>•</w:t>
      </w:r>
      <w:r>
        <w:tab/>
        <w:t xml:space="preserve">Be enrolled at least half time (6 or more units) during all terms in which the award remains active. </w:t>
      </w:r>
    </w:p>
    <w:p w14:paraId="6631F848" w14:textId="77777777" w:rsidR="00021F7F" w:rsidRDefault="00B60221" w:rsidP="00015C42">
      <w:pPr>
        <w:pStyle w:val="sc-List-1"/>
        <w:jc w:val="left"/>
      </w:pPr>
      <w:r>
        <w:t>•</w:t>
      </w:r>
      <w:r>
        <w:tab/>
        <w:t xml:space="preserve">Be eligible to receive a California College Promise Grant (fee waiver). </w:t>
      </w:r>
    </w:p>
    <w:p w14:paraId="260EC570" w14:textId="77777777" w:rsidR="00021F7F" w:rsidRDefault="00B60221" w:rsidP="00015C42">
      <w:pPr>
        <w:pStyle w:val="sc-BodyText"/>
        <w:jc w:val="left"/>
      </w:pPr>
      <w:r>
        <w:t xml:space="preserve">Additional information can be obtained in the Financial Aid and Scholarships Department. </w:t>
      </w:r>
      <w:r>
        <w:br/>
      </w:r>
    </w:p>
    <w:p w14:paraId="1FB92704" w14:textId="77777777" w:rsidR="00021F7F" w:rsidRDefault="00B60221" w:rsidP="00015C42">
      <w:pPr>
        <w:pStyle w:val="Heading2"/>
      </w:pPr>
      <w:r>
        <w:t>Community Scholarships</w:t>
      </w:r>
    </w:p>
    <w:p w14:paraId="1D1A8951" w14:textId="77777777" w:rsidR="00021F7F" w:rsidRDefault="00B60221">
      <w:pPr>
        <w:pStyle w:val="sc-BodyText"/>
      </w:pPr>
      <w:r>
        <w:t xml:space="preserve">Various individuals, community organizations, and businesses annually provide scholarships to Taft College students. Applications are available through our scholarship software, AwardSpring, at </w:t>
      </w:r>
      <w:r>
        <w:rPr>
          <w:color w:val="000000"/>
        </w:rPr>
        <w:t>https://taftcollege.awardspring.com/</w:t>
      </w:r>
      <w:r>
        <w:t> at the beginning of each spring semester. Scholarship awards are presented at the college’s scholarship/awards luncheon. Most awards require confirmation of subsequent enrollment in a post-secondary institution before the scholarship is paid.</w:t>
      </w:r>
    </w:p>
    <w:p w14:paraId="1E129922" w14:textId="77777777" w:rsidR="00021F7F" w:rsidRDefault="00B60221" w:rsidP="00015C42">
      <w:pPr>
        <w:pStyle w:val="Heading2"/>
      </w:pPr>
      <w:r>
        <w:t>Outside Scholarships</w:t>
      </w:r>
    </w:p>
    <w:p w14:paraId="4A896360" w14:textId="77777777" w:rsidR="00021F7F" w:rsidRDefault="00B60221">
      <w:pPr>
        <w:pStyle w:val="sc-BodyText"/>
      </w:pPr>
      <w:r>
        <w:t>There are many outside scholarships available to qualified students. Business firms, organizations and four-year colleges provide scholarships for students. Notices regarding scholarship opportunities are posted throughout the year on our Taft College website. The college library is also an excellent source of information regarding scholarship opportunities. As a resource, Taft College posts information on our website with links to outside scholarships. Taft College does not endorse any specific site.</w:t>
      </w:r>
    </w:p>
    <w:p w14:paraId="13B6324B" w14:textId="77777777" w:rsidR="00021F7F" w:rsidRDefault="00B60221" w:rsidP="00015C42">
      <w:pPr>
        <w:pStyle w:val="Heading2"/>
      </w:pPr>
      <w:r>
        <w:t>Taft College Promise Program</w:t>
      </w:r>
      <w:r>
        <w:br/>
      </w:r>
    </w:p>
    <w:p w14:paraId="4FB4279C" w14:textId="77777777" w:rsidR="00021F7F" w:rsidRDefault="00B60221">
      <w:pPr>
        <w:pStyle w:val="sc-BodyText"/>
      </w:pPr>
      <w:r>
        <w:t>Taft College is making an investment in our local students. All Taft College students are required to maintain full-time status and are strongly encouraged to take classes during the summer session to accelerate movement towards graduation. Promise students work with an experienced academic counselor who meets with the students regularly and provides comprehensive academic, social, and personal support. We are therefore providing a Taft College Promise to local high school graduates in our service area to help remove financial barriers to students who attend Taft College full-time. For students who have applied and completed their financial aid file, and there is a gap between the student's financial aid award and the tuition and fees, the Taft College Promise Program will help to reduce the cost of textbooks and supplies for students in the program as funding allows. The Promise Program pays last after financial aid and other benefits programs.</w:t>
      </w:r>
    </w:p>
    <w:p w14:paraId="4D6066A2" w14:textId="77777777" w:rsidR="00021F7F" w:rsidRDefault="00B60221">
      <w:pPr>
        <w:pStyle w:val="sc-BodyText"/>
      </w:pPr>
      <w:r>
        <w:rPr>
          <w:b/>
          <w:u w:val="single"/>
        </w:rPr>
        <w:t>How can we help?</w:t>
      </w:r>
    </w:p>
    <w:p w14:paraId="064E4253" w14:textId="77777777" w:rsidR="00021F7F" w:rsidRDefault="00B60221">
      <w:pPr>
        <w:pStyle w:val="sc-BodyText"/>
      </w:pPr>
      <w:r>
        <w:t>Classes:</w:t>
      </w:r>
    </w:p>
    <w:p w14:paraId="03532C18" w14:textId="77777777" w:rsidR="00021F7F" w:rsidRDefault="00B60221">
      <w:pPr>
        <w:pStyle w:val="sc-BodyText"/>
      </w:pPr>
      <w:r>
        <w:lastRenderedPageBreak/>
        <w:t>Worried about paying for classes?</w:t>
      </w:r>
    </w:p>
    <w:p w14:paraId="28CF4234" w14:textId="77777777" w:rsidR="00021F7F" w:rsidRDefault="00B60221">
      <w:pPr>
        <w:pStyle w:val="sc-BodyText"/>
      </w:pPr>
      <w:r>
        <w:t xml:space="preserve">Taft College Promise students are eligible to have their enrollment fees waived for up to </w:t>
      </w:r>
      <w:r>
        <w:rPr>
          <w:b/>
        </w:rPr>
        <w:t>two</w:t>
      </w:r>
      <w:r>
        <w:t xml:space="preserve"> years starting their freshman year. Focus on school and let us worry about the rest.</w:t>
      </w:r>
    </w:p>
    <w:p w14:paraId="322B822F" w14:textId="77777777" w:rsidR="00021F7F" w:rsidRDefault="00B60221">
      <w:pPr>
        <w:pStyle w:val="sc-BodyText"/>
      </w:pPr>
      <w:r>
        <w:t>Books:</w:t>
      </w:r>
    </w:p>
    <w:p w14:paraId="4A2E25E2" w14:textId="77777777" w:rsidR="00021F7F" w:rsidRDefault="00B60221">
      <w:pPr>
        <w:pStyle w:val="sc-BodyText"/>
      </w:pPr>
      <w:r>
        <w:t>Taft College Promise students who are not eligible for financial aid have access to book grants to help cover the cost of the books and supplies they will need for their classes.</w:t>
      </w:r>
    </w:p>
    <w:p w14:paraId="67701CA6" w14:textId="77777777" w:rsidR="00021F7F" w:rsidRDefault="00B60221">
      <w:pPr>
        <w:pStyle w:val="sc-BodyText"/>
      </w:pPr>
      <w:r>
        <w:t>Counseling:</w:t>
      </w:r>
    </w:p>
    <w:p w14:paraId="53080C6E" w14:textId="77777777" w:rsidR="00021F7F" w:rsidRDefault="00B60221">
      <w:pPr>
        <w:pStyle w:val="sc-BodyText"/>
      </w:pPr>
      <w:r>
        <w:t>The Taft College Promise Program gives students access to a specific counselor to ensure they are on the right path to achieving their goals.</w:t>
      </w:r>
    </w:p>
    <w:p w14:paraId="76D1C906" w14:textId="77777777" w:rsidR="00021F7F" w:rsidRDefault="00B60221">
      <w:pPr>
        <w:pStyle w:val="sc-BodyText"/>
      </w:pPr>
      <w:r>
        <w:rPr>
          <w:b/>
          <w:u w:val="single"/>
        </w:rPr>
        <w:t>Am I eligible?</w:t>
      </w:r>
    </w:p>
    <w:p w14:paraId="6919EF0D" w14:textId="77777777" w:rsidR="00021F7F" w:rsidRDefault="00B60221">
      <w:pPr>
        <w:pStyle w:val="sc-BodyText"/>
      </w:pPr>
      <w:r>
        <w:t>To be eligible, students must have recently graduated from a local high school and be eligible for in-state tuition. Eligible high schools include:</w:t>
      </w:r>
    </w:p>
    <w:p w14:paraId="22F4B9F0" w14:textId="77777777" w:rsidR="00021F7F" w:rsidRDefault="00B60221">
      <w:pPr>
        <w:pStyle w:val="sc-List-1"/>
      </w:pPr>
      <w:r>
        <w:t>•</w:t>
      </w:r>
      <w:r>
        <w:tab/>
        <w:t>Taft Union High School</w:t>
      </w:r>
    </w:p>
    <w:p w14:paraId="218DFB77" w14:textId="77777777" w:rsidR="00021F7F" w:rsidRDefault="00B60221">
      <w:pPr>
        <w:pStyle w:val="sc-List-1"/>
      </w:pPr>
      <w:r>
        <w:t>•</w:t>
      </w:r>
      <w:r>
        <w:tab/>
        <w:t>Maricopa High School</w:t>
      </w:r>
    </w:p>
    <w:p w14:paraId="5EF4BE73" w14:textId="77777777" w:rsidR="00021F7F" w:rsidRDefault="00B60221">
      <w:pPr>
        <w:pStyle w:val="sc-List-1"/>
      </w:pPr>
      <w:r>
        <w:t>•</w:t>
      </w:r>
      <w:r>
        <w:tab/>
        <w:t>Buena Vista Continuation High School</w:t>
      </w:r>
    </w:p>
    <w:p w14:paraId="6E3B20C9" w14:textId="77777777" w:rsidR="00021F7F" w:rsidRDefault="00B60221">
      <w:pPr>
        <w:pStyle w:val="sc-BodyText"/>
      </w:pPr>
      <w:r>
        <w:t>Students must complete the appropriate application for financial aid. This includes the Free Application for Federal Student Aid (FAFSA) or the California Dream Act application (CADAA). However, students are not required to qualify for financial aid.</w:t>
      </w:r>
    </w:p>
    <w:p w14:paraId="6D65A525" w14:textId="77777777" w:rsidR="00021F7F" w:rsidRDefault="00B60221">
      <w:pPr>
        <w:pStyle w:val="sc-BodyText"/>
      </w:pPr>
      <w:r>
        <w:t>Taft College Promise Students must enroll in a minimum of 12 units every Fall and Spring they attend to stay eligible for the program.</w:t>
      </w:r>
    </w:p>
    <w:p w14:paraId="6F7D6C75" w14:textId="77777777" w:rsidR="00021F7F" w:rsidRDefault="00B60221">
      <w:pPr>
        <w:pStyle w:val="sc-BodyText"/>
      </w:pPr>
      <w:r>
        <w:t>Their first Fall semester, every Promise student is required to take Student Success with the program counselor, Dr. Vicki Jacobi.</w:t>
      </w:r>
    </w:p>
    <w:p w14:paraId="39B6B3A0" w14:textId="77777777" w:rsidR="00021F7F" w:rsidRDefault="00B60221">
      <w:pPr>
        <w:pStyle w:val="Heading3"/>
      </w:pPr>
      <w:bookmarkStart w:id="154" w:name="CC01B7E14A6A4EC1A8443AC2F841225F"/>
      <w:r>
        <w:t>Financial Aid Packaging Priorities</w:t>
      </w:r>
      <w:bookmarkEnd w:id="154"/>
      <w:r>
        <w:fldChar w:fldCharType="begin"/>
      </w:r>
      <w:r>
        <w:instrText xml:space="preserve"> XE "Financial Aid Packaging Priorities" </w:instrText>
      </w:r>
      <w:r>
        <w:fldChar w:fldCharType="end"/>
      </w:r>
    </w:p>
    <w:p w14:paraId="3115C2FD" w14:textId="77777777" w:rsidR="00021F7F" w:rsidRDefault="00B60221">
      <w:pPr>
        <w:pStyle w:val="sc-BodyText"/>
      </w:pPr>
      <w:r>
        <w:t>The following order of priorities will be used in packaging students for Taft College Financial Aid Programs. All “resource aid” will be deducted from the student’s cost of attendance before awarding (resources are: CCPG, EOPS, CARE, outside scholarship or outside loans). The college reserves the right to vary priorities when deemed necessary by the Financial Aid &amp; Scholarships Department.</w:t>
      </w:r>
    </w:p>
    <w:p w14:paraId="2AE630CA" w14:textId="77777777" w:rsidR="00021F7F" w:rsidRDefault="00B60221">
      <w:pPr>
        <w:pStyle w:val="sc-List-1"/>
      </w:pPr>
      <w:r>
        <w:t>1.</w:t>
      </w:r>
      <w:r>
        <w:tab/>
        <w:t>California College Promise Grant (CCPG)</w:t>
      </w:r>
    </w:p>
    <w:p w14:paraId="5BEA76CB" w14:textId="77777777" w:rsidR="00021F7F" w:rsidRDefault="00B60221">
      <w:pPr>
        <w:pStyle w:val="sc-List-1"/>
      </w:pPr>
      <w:r>
        <w:t>2.</w:t>
      </w:r>
      <w:r>
        <w:tab/>
        <w:t>Federal Pell Grant</w:t>
      </w:r>
    </w:p>
    <w:p w14:paraId="4CDC398A" w14:textId="77777777" w:rsidR="00021F7F" w:rsidRDefault="00B60221">
      <w:pPr>
        <w:pStyle w:val="sc-List-1"/>
      </w:pPr>
      <w:r>
        <w:t>3.</w:t>
      </w:r>
      <w:r>
        <w:tab/>
        <w:t>Federal Supplemental Educational Opportunity Grant (FSEOG)</w:t>
      </w:r>
    </w:p>
    <w:p w14:paraId="37983D46" w14:textId="77777777" w:rsidR="00021F7F" w:rsidRDefault="00B60221">
      <w:pPr>
        <w:pStyle w:val="sc-List-1"/>
      </w:pPr>
      <w:r>
        <w:t>4.</w:t>
      </w:r>
      <w:r>
        <w:tab/>
        <w:t>Cal Grant A, B or C</w:t>
      </w:r>
    </w:p>
    <w:p w14:paraId="66736D9C" w14:textId="77777777" w:rsidR="00021F7F" w:rsidRDefault="00B60221">
      <w:pPr>
        <w:pStyle w:val="sc-List-1"/>
      </w:pPr>
      <w:r>
        <w:t>5.</w:t>
      </w:r>
      <w:r>
        <w:tab/>
        <w:t>Student Success Completion Grant (SSCG)</w:t>
      </w:r>
    </w:p>
    <w:p w14:paraId="7540E8F0" w14:textId="77777777" w:rsidR="00021F7F" w:rsidRDefault="00B60221">
      <w:pPr>
        <w:pStyle w:val="sc-List-1"/>
      </w:pPr>
      <w:r>
        <w:t>6.</w:t>
      </w:r>
      <w:r>
        <w:tab/>
        <w:t>Academic Merit Award</w:t>
      </w:r>
    </w:p>
    <w:p w14:paraId="56353546" w14:textId="77777777" w:rsidR="00021F7F" w:rsidRDefault="00B60221">
      <w:pPr>
        <w:pStyle w:val="sc-List-1"/>
      </w:pPr>
      <w:r>
        <w:t>7.</w:t>
      </w:r>
      <w:r>
        <w:tab/>
        <w:t>Taft College Scholarship </w:t>
      </w:r>
    </w:p>
    <w:p w14:paraId="5249A275" w14:textId="77777777" w:rsidR="00021F7F" w:rsidRDefault="00B60221">
      <w:pPr>
        <w:pStyle w:val="sc-List-1"/>
      </w:pPr>
      <w:r>
        <w:t>8.</w:t>
      </w:r>
      <w:r>
        <w:tab/>
        <w:t>Non-Resident Scholarship</w:t>
      </w:r>
    </w:p>
    <w:p w14:paraId="6DEA4F26" w14:textId="77777777" w:rsidR="00021F7F" w:rsidRDefault="00B60221">
      <w:pPr>
        <w:pStyle w:val="sc-List-1"/>
      </w:pPr>
      <w:r>
        <w:t>9.</w:t>
      </w:r>
      <w:r>
        <w:tab/>
        <w:t>Federal Work-Study</w:t>
      </w:r>
    </w:p>
    <w:p w14:paraId="50EB4D2E" w14:textId="77777777" w:rsidR="00021F7F" w:rsidRDefault="00B60221">
      <w:pPr>
        <w:pStyle w:val="sc-List-1"/>
      </w:pPr>
      <w:r>
        <w:t>10.</w:t>
      </w:r>
      <w:r>
        <w:tab/>
        <w:t>Institutional Work-Study</w:t>
      </w:r>
    </w:p>
    <w:p w14:paraId="6DFCB899" w14:textId="77777777" w:rsidR="00021F7F" w:rsidRDefault="00B60221">
      <w:pPr>
        <w:pStyle w:val="sc-List-1"/>
      </w:pPr>
      <w:r>
        <w:t>11.</w:t>
      </w:r>
      <w:r>
        <w:tab/>
        <w:t>Federal Direct Student Loans</w:t>
      </w:r>
    </w:p>
    <w:p w14:paraId="1342AC16" w14:textId="77777777" w:rsidR="00021F7F" w:rsidRDefault="00B60221">
      <w:pPr>
        <w:pStyle w:val="Heading3"/>
      </w:pPr>
      <w:bookmarkStart w:id="155" w:name="2A0C98BCC3554CF88C83771B6AAE85A9"/>
      <w:r>
        <w:t>Taft College Federal Satisfactory Academic Progress Policy</w:t>
      </w:r>
      <w:bookmarkEnd w:id="155"/>
      <w:r>
        <w:fldChar w:fldCharType="begin"/>
      </w:r>
      <w:r>
        <w:instrText xml:space="preserve"> XE "Taft College Federal Satisfactory Academic Progress Policy" </w:instrText>
      </w:r>
      <w:r>
        <w:fldChar w:fldCharType="end"/>
      </w:r>
    </w:p>
    <w:p w14:paraId="7FD08E0C" w14:textId="77777777" w:rsidR="00021F7F" w:rsidRDefault="00B60221" w:rsidP="00015C42">
      <w:pPr>
        <w:pStyle w:val="Heading2"/>
      </w:pPr>
      <w:r>
        <w:lastRenderedPageBreak/>
        <w:t>Preface</w:t>
      </w:r>
    </w:p>
    <w:p w14:paraId="7EE65C30" w14:textId="77777777" w:rsidR="00021F7F" w:rsidRDefault="00B60221">
      <w:pPr>
        <w:pStyle w:val="sc-BodyText"/>
      </w:pPr>
      <w:r>
        <w:t>Taft College is dedicated to providing financial aid to those eligible students who are achieving consistent progress toward a specific educational objective. The student is responsible for setting an objective, achieving adequate grades and completing the courses required. </w:t>
      </w:r>
    </w:p>
    <w:p w14:paraId="666BAB20" w14:textId="77777777" w:rsidR="00021F7F" w:rsidRDefault="00B60221">
      <w:pPr>
        <w:pStyle w:val="sc-BodyText"/>
      </w:pPr>
      <w:r>
        <w:t>In order to be eligible to receive financial aid, students are required to enroll in a program of study leading to an approved Title IV degree or certificate at Taft College, meet the requirements of the Taft College Federal Satisfactory Academic Progress (SAP</w:t>
      </w:r>
      <w:r>
        <w:rPr>
          <w:color w:val="000000"/>
        </w:rPr>
        <w:t>) Policy and have not reached their lifetime eligibility limit. Effective with the 2012-2013 Academic Year, new federal regulations define the lifetime eligibility limit as the equivalent of 6 full time years for Pell Grants.</w:t>
      </w:r>
      <w:r>
        <w:rPr>
          <w:color w:val="FF0000"/>
        </w:rPr>
        <w:t xml:space="preserve">  </w:t>
      </w:r>
    </w:p>
    <w:p w14:paraId="4B90D70C" w14:textId="77777777" w:rsidR="00021F7F" w:rsidRDefault="00B60221" w:rsidP="00015C42">
      <w:pPr>
        <w:pStyle w:val="Heading2"/>
      </w:pPr>
      <w:r>
        <w:t>Introduction</w:t>
      </w:r>
    </w:p>
    <w:p w14:paraId="0E96BAD5" w14:textId="77777777" w:rsidR="00021F7F" w:rsidRDefault="00B60221">
      <w:pPr>
        <w:pStyle w:val="sc-BodyText"/>
      </w:pPr>
      <w:r>
        <w:t xml:space="preserve">Federal regulations require schools to establish satisfactory academic progress standards for students applying for and receiving federal aid. These regulations require the Financial Aid and Scholarships Department to review all periods of a student’s enrollment history regardless of whether financial aid was received, to determine if a student is making satisfactory academic progress towards an educational objective. At Taft College, a student’s progress will be evaluated at the end of the fall, spring and summer semesters by the standards outlined below. </w:t>
      </w:r>
      <w:r>
        <w:rPr>
          <w:color w:val="000000"/>
        </w:rPr>
        <w:t>Any official academic transcripts from other colleges received by Taft College will be utilized in the review of our Federal Satisfactory Academic Progress standards once the transcript has been evaluated and units have been posted to the Taft College transcript.</w:t>
      </w:r>
    </w:p>
    <w:p w14:paraId="478A3E31" w14:textId="77777777" w:rsidR="00021F7F" w:rsidRDefault="00B60221">
      <w:pPr>
        <w:pStyle w:val="sc-BodyText"/>
      </w:pPr>
      <w:r>
        <w:rPr>
          <w:b/>
        </w:rPr>
        <w:t>These standards apply to all students who apply for and receive financial aid from any federal or state program and most institutional programs.</w:t>
      </w:r>
    </w:p>
    <w:p w14:paraId="1D80BC36" w14:textId="77777777" w:rsidR="00021F7F" w:rsidRDefault="00B60221" w:rsidP="00015C42">
      <w:pPr>
        <w:pStyle w:val="Heading2"/>
      </w:pPr>
      <w:r>
        <w:t>Satisfactory Academic Progress Criteria</w:t>
      </w:r>
    </w:p>
    <w:p w14:paraId="6EC1385C" w14:textId="77777777" w:rsidR="00021F7F" w:rsidRDefault="00B60221">
      <w:pPr>
        <w:pStyle w:val="sc-BodyText"/>
      </w:pPr>
      <w:r>
        <w:t>Recipients in all Federal, State and Institutional programs are determined to be making satisfactory academic progress under the following circumstances:</w:t>
      </w:r>
    </w:p>
    <w:p w14:paraId="059C0BF9" w14:textId="77777777" w:rsidR="00021F7F" w:rsidRDefault="00B60221">
      <w:pPr>
        <w:pStyle w:val="sc-BodyText"/>
      </w:pPr>
      <w:r>
        <w:t xml:space="preserve">Earn a minimum Cumulative GPA of 2.00 for all classes attempted. Grade symbols of A, B, C, D, P, or CR earned during Fall, Spring or Summer will be considered as acceptable for courses completed, and satisfactory academic progress consideration. </w:t>
      </w:r>
    </w:p>
    <w:p w14:paraId="4E840E52" w14:textId="77777777" w:rsidR="00021F7F" w:rsidRDefault="00B60221">
      <w:pPr>
        <w:pStyle w:val="sc-BodyText"/>
      </w:pPr>
      <w:r>
        <w:t xml:space="preserve">Courses completed with an F, FW, I, NC, NP, IP, EW or W will not be considered acceptable for satisfactory academic progress. Courses completed with a MW (withdrawal for military service) are excluded from the determination. </w:t>
      </w:r>
    </w:p>
    <w:p w14:paraId="3B2648D7" w14:textId="77777777" w:rsidR="00021F7F" w:rsidRDefault="00B60221">
      <w:pPr>
        <w:pStyle w:val="sc-BodyText"/>
      </w:pPr>
      <w:r>
        <w:rPr>
          <w:b/>
        </w:rPr>
        <w:t>Remedial and ESL Units:</w:t>
      </w:r>
      <w:r>
        <w:t xml:space="preserve"> Students are allowed to receive financial aid for remedial units, if the remedial classes are a prerequisite for entrance into a regular college program. Financial aid cannot be received for more than 30 attempted units of remedial classes. Remedial and ESL course work do not count towards the maximum time length or the pace of progression but will count toward the 2.0 GPA. Remedial units are defined as precollegiate units. (Refer to the Taft College catalog for a list of classes.) It is advised for remedial units to be taken in the recommended sequence. </w:t>
      </w:r>
    </w:p>
    <w:p w14:paraId="46C52CE8" w14:textId="77777777" w:rsidR="00021F7F" w:rsidRDefault="00B60221">
      <w:pPr>
        <w:pStyle w:val="Heading3"/>
      </w:pPr>
      <w:r>
        <w:t>Grade Point Average</w:t>
      </w:r>
    </w:p>
    <w:p w14:paraId="1558A117" w14:textId="77777777" w:rsidR="00021F7F" w:rsidRDefault="00B60221">
      <w:pPr>
        <w:pStyle w:val="sc-BodyText"/>
      </w:pPr>
      <w:r>
        <w:t>Grade symbols of A, B, C, D, F or FW will be used in grade point average calculation. Courses completed with a P, NP, CR, NC, I, IP, UG, EW or W will not be used in grade point average calculation.</w:t>
      </w:r>
    </w:p>
    <w:p w14:paraId="0428BCE9" w14:textId="77777777" w:rsidR="00021F7F" w:rsidRDefault="00B60221">
      <w:pPr>
        <w:pStyle w:val="sc-BodyText"/>
      </w:pPr>
      <w:r>
        <w:t xml:space="preserve">However, please note non-passing grades, which are not used to determine grade point average, will be used to determine minimum unit requirements. Additionally, even though a “D” is considered a passing grade, the total cumulative GPA must not fall below 2.00 for each semester. Repeated courses may be considered in the GPA calculation. </w:t>
      </w:r>
    </w:p>
    <w:p w14:paraId="29E3EA0C" w14:textId="77777777" w:rsidR="00021F7F" w:rsidRDefault="00B60221">
      <w:pPr>
        <w:pStyle w:val="Heading3"/>
      </w:pPr>
      <w:r>
        <w:t>Pace of Progression</w:t>
      </w:r>
    </w:p>
    <w:p w14:paraId="27969911" w14:textId="77777777" w:rsidR="00021F7F" w:rsidRDefault="00B60221">
      <w:pPr>
        <w:pStyle w:val="sc-BodyText"/>
      </w:pPr>
      <w:r>
        <w:lastRenderedPageBreak/>
        <w:t>Federal regulations require institutions to measure a student’s pace toward his/her educational objective to ensure completion within the maximum time frame for his/her program.</w:t>
      </w:r>
    </w:p>
    <w:p w14:paraId="577AD852" w14:textId="77777777" w:rsidR="00021F7F" w:rsidRDefault="00B60221">
      <w:pPr>
        <w:pStyle w:val="sc-BodyText"/>
      </w:pPr>
      <w:r>
        <w:t>For a student pursuing a degree or certificate at Taft College, the pace cannot be less than 67%.</w:t>
      </w:r>
    </w:p>
    <w:p w14:paraId="1EC9B601" w14:textId="77777777" w:rsidR="00021F7F" w:rsidRDefault="00B60221">
      <w:pPr>
        <w:pStyle w:val="sc-BodyText"/>
      </w:pPr>
      <w:r>
        <w:t>67% of the cumulative units attempted for each pay period (Fall, Spring and Summer) must be completed with a passing grade. The total number of successfully completed units must be equal to or greater than the calculated total of attempted units multiplied by .67. Repeated courses may be considered in the 67% pace of progression and maximum time frame calculation; the highest grade/most recent attempt will be used.</w:t>
      </w:r>
    </w:p>
    <w:p w14:paraId="3B5813A3" w14:textId="77777777" w:rsidR="00021F7F" w:rsidRDefault="00B60221">
      <w:pPr>
        <w:pStyle w:val="Heading3"/>
      </w:pPr>
      <w:r>
        <w:t>Maximum Time Frame</w:t>
      </w:r>
    </w:p>
    <w:p w14:paraId="3CF634CC" w14:textId="77777777" w:rsidR="00021F7F" w:rsidRDefault="00B60221">
      <w:pPr>
        <w:pStyle w:val="sc-BodyText"/>
      </w:pPr>
      <w:r>
        <w:t>Federal regulations require institutions to establish a maximum time period or unit total for a student to complete an educational objective (degree/certificate) if financial aid is received. Financial aid recipients are considered to be making federal satisfactory academic progress if they complete their educational objective in the time frame indicated below. The educational objective as indicated by the student's choice of major/program of study will be used for this determination.</w:t>
      </w:r>
    </w:p>
    <w:p w14:paraId="4C54551E" w14:textId="77777777" w:rsidR="00021F7F" w:rsidRDefault="00B60221">
      <w:pPr>
        <w:pStyle w:val="sc-List-1"/>
      </w:pPr>
      <w:r>
        <w:t>1.</w:t>
      </w:r>
      <w:r>
        <w:tab/>
        <w:t>For an undergraduate program measured in credit hours, a period no longer than 150 percent of the published program length.</w:t>
      </w:r>
    </w:p>
    <w:p w14:paraId="5A524606" w14:textId="77777777" w:rsidR="00021F7F" w:rsidRDefault="00B60221">
      <w:pPr>
        <w:pStyle w:val="sc-List-1"/>
      </w:pPr>
      <w:r>
        <w:t>2.</w:t>
      </w:r>
      <w:r>
        <w:tab/>
        <w:t>For an undergraduate program measured in clock hours, a period no longer than 150 percent of the published program length, as measured by the cumulative number of clock hours the student is required to complete and expressed in calendar time.</w:t>
      </w:r>
    </w:p>
    <w:p w14:paraId="21554420" w14:textId="77777777" w:rsidR="00021F7F" w:rsidRDefault="00B60221" w:rsidP="00015C42">
      <w:pPr>
        <w:pStyle w:val="Heading2"/>
      </w:pPr>
      <w:r>
        <w:t>Educational Objective</w:t>
      </w:r>
    </w:p>
    <w:p w14:paraId="5F234156" w14:textId="77777777" w:rsidR="00021F7F" w:rsidRDefault="00B60221">
      <w:pPr>
        <w:pStyle w:val="sc-BodyText"/>
      </w:pPr>
      <w:r>
        <w:t>Students receiving financial aid at Taft College must be enrolled in a program of study leading to an approved Title IV A.A. degree, A.S degree, A.A.T degree, A.S.T degree, B.S. degree, or a certificate.</w:t>
      </w:r>
    </w:p>
    <w:p w14:paraId="668E658B" w14:textId="77777777" w:rsidR="00021F7F" w:rsidRDefault="00B60221">
      <w:pPr>
        <w:pStyle w:val="sc-BodyText"/>
      </w:pPr>
      <w:r>
        <w:rPr>
          <w:b/>
          <w:i/>
        </w:rPr>
        <w:t>Associate degree</w:t>
      </w:r>
      <w:r>
        <w:t xml:space="preserve">: Typically requires completion of a minimum of 60 units. Students must complete their objective by the time they have attempted 90 units. </w:t>
      </w:r>
      <w:r>
        <w:rPr>
          <w:i/>
        </w:rPr>
        <w:t>Programs such as Dental Hygiene, Court Reporting, and Engineering may have a program length greater than 60 units. 150% will be calculated on the number of units required for those specific programs.</w:t>
      </w:r>
    </w:p>
    <w:p w14:paraId="7FDA7583" w14:textId="77777777" w:rsidR="00021F7F" w:rsidRDefault="00B60221">
      <w:pPr>
        <w:pStyle w:val="sc-BodyText"/>
      </w:pPr>
      <w:r>
        <w:rPr>
          <w:b/>
          <w:i/>
        </w:rPr>
        <w:t>Bachelor degree</w:t>
      </w:r>
      <w:r>
        <w:t xml:space="preserve">: Typically requires completion of a minimum of 120 units. Students must complete their objective by the time they have attempted 180 units. </w:t>
      </w:r>
      <w:r>
        <w:rPr>
          <w:i/>
        </w:rPr>
        <w:t>150% will be calculated on the number of units required for those specific programs.</w:t>
      </w:r>
    </w:p>
    <w:p w14:paraId="7ADB11A1" w14:textId="77777777" w:rsidR="00021F7F" w:rsidRDefault="00B60221">
      <w:pPr>
        <w:pStyle w:val="sc-BodyText"/>
      </w:pPr>
      <w:r>
        <w:rPr>
          <w:b/>
          <w:i/>
        </w:rPr>
        <w:t>Certificate</w:t>
      </w:r>
      <w:r>
        <w:t>: Taft College offers a number of approved Title IV certificate programs each requiring a specific number of units for completion. Students enrolled in an approved Title IV certificate program must complete their objective by the time they have attempted 150% of the number of units required for the specific certificate program. For example, a student enrolled in an approved Title IV 18-unit certificate program, must complete their objective by the time he/she has attempted 27 units.</w:t>
      </w:r>
    </w:p>
    <w:p w14:paraId="4140552F" w14:textId="77777777" w:rsidR="00021F7F" w:rsidRDefault="00B60221">
      <w:pPr>
        <w:pStyle w:val="sc-BodyText"/>
      </w:pPr>
      <w:r>
        <w:rPr>
          <w:b/>
          <w:i/>
        </w:rPr>
        <w:t>Remedial courses</w:t>
      </w:r>
      <w:r>
        <w:rPr>
          <w:b/>
        </w:rPr>
        <w:t>:</w:t>
      </w:r>
      <w:r>
        <w:t xml:space="preserve"> up to 30 units of remedial course work are deducted from the units attempted when determining federal satisfactory academic progress for maximum time.</w:t>
      </w:r>
    </w:p>
    <w:p w14:paraId="5C10C41D" w14:textId="77777777" w:rsidR="00021F7F" w:rsidRDefault="00B60221">
      <w:pPr>
        <w:pStyle w:val="sc-BodyText"/>
      </w:pPr>
      <w:r>
        <w:rPr>
          <w:b/>
          <w:i/>
        </w:rPr>
        <w:t>Transfer Students to Taft College</w:t>
      </w:r>
      <w:r>
        <w:t xml:space="preserve">: </w:t>
      </w:r>
      <w:r>
        <w:rPr>
          <w:color w:val="000000"/>
        </w:rPr>
        <w:t>Students are encouraged to submit official transcripts from all previous colleges attended to Taft College’s Admissions and Records Office. Degree applicable units posted on the Taft College transcript will be included in academic progress calculations.</w:t>
      </w:r>
    </w:p>
    <w:p w14:paraId="0A4076C9" w14:textId="77777777" w:rsidR="00021F7F" w:rsidRDefault="00B60221" w:rsidP="00015C42">
      <w:pPr>
        <w:pStyle w:val="Heading2"/>
      </w:pPr>
      <w:r>
        <w:t>Incomplete Grade</w:t>
      </w:r>
    </w:p>
    <w:p w14:paraId="6619C639" w14:textId="77777777" w:rsidR="00021F7F" w:rsidRDefault="00B60221">
      <w:pPr>
        <w:pStyle w:val="sc-BodyText"/>
      </w:pPr>
      <w:r>
        <w:t>In the case of a student receiving an incomplete grade (I), the student must complete all work necessary to remove the incomplete grade within 8 weeks from the beginning of the next semester.</w:t>
      </w:r>
    </w:p>
    <w:p w14:paraId="05D6644F" w14:textId="77777777" w:rsidR="00021F7F" w:rsidRDefault="00B60221">
      <w:pPr>
        <w:pStyle w:val="sc-BodyText"/>
      </w:pPr>
      <w:r>
        <w:t>A progress report signed by the instructor involved must be submitted to the Financial Aid and Scholarships Department by the end of the 4th week of the next semester. If the incomplete grade is not made up, the letter grade to be assigned will be used to determine the financial aid status.</w:t>
      </w:r>
    </w:p>
    <w:p w14:paraId="0CD2D7E2" w14:textId="77777777" w:rsidR="00021F7F" w:rsidRDefault="00B60221">
      <w:pPr>
        <w:pStyle w:val="Heading3"/>
      </w:pPr>
      <w:bookmarkStart w:id="156" w:name="111750D829B6463BA6C0BD89FFFE2069"/>
      <w:r>
        <w:lastRenderedPageBreak/>
        <w:t>Financial Aid Warning/Disqualification</w:t>
      </w:r>
      <w:bookmarkEnd w:id="156"/>
      <w:r>
        <w:fldChar w:fldCharType="begin"/>
      </w:r>
      <w:r>
        <w:instrText xml:space="preserve"> XE "Financial Aid Warning/Disqualification" </w:instrText>
      </w:r>
      <w:r>
        <w:fldChar w:fldCharType="end"/>
      </w:r>
    </w:p>
    <w:p w14:paraId="0FB0C0E3" w14:textId="77777777" w:rsidR="00021F7F" w:rsidRDefault="00B60221">
      <w:pPr>
        <w:pStyle w:val="sc-BodyText"/>
      </w:pPr>
      <w:r>
        <w:t>The Financial Aid and Scholarships Department will evaluate each students' academic progress each semester. Each evaluation will include a GPA review, an assessment of the Pace of Progression calculation, as well as the Maximum Time Frame standard. Students placed on financial aid warning or disqualification will be notified as to his/her change in status.</w:t>
      </w:r>
    </w:p>
    <w:p w14:paraId="0AE47865" w14:textId="77777777" w:rsidR="00021F7F" w:rsidRDefault="00B60221">
      <w:pPr>
        <w:pStyle w:val="sc-BodyText"/>
      </w:pPr>
      <w:r>
        <w:rPr>
          <w:b/>
          <w:i/>
        </w:rPr>
        <w:t>FINANCIAL AID WARNING:</w:t>
      </w:r>
      <w:r>
        <w:t xml:space="preserve"> Students will be placed on financial aid warning for one semester if they earn less than a 2.00 cumulative GPA for all courses attempted or do not meet the Pace of Progression calculation. Financial assistance will be continued during this warning semester. </w:t>
      </w:r>
    </w:p>
    <w:p w14:paraId="79EB6972" w14:textId="77777777" w:rsidR="00021F7F" w:rsidRDefault="00B60221">
      <w:pPr>
        <w:pStyle w:val="sc-BodyText"/>
      </w:pPr>
      <w:r>
        <w:t xml:space="preserve">If, at the end of the warning semester, a student meets the Pace of Progression calculation with a minimum cumulative GPA of 2.00, they will be removed from financial aid warning. Students not completing sufficient units to meet the Pace of Progression calculation requirement and/or the minimum GPA requirement during the warning semester will be subject to disqualification from financial assistance. </w:t>
      </w:r>
    </w:p>
    <w:p w14:paraId="57392170" w14:textId="77777777" w:rsidR="00021F7F" w:rsidRDefault="00B60221">
      <w:pPr>
        <w:pStyle w:val="sc-BodyText"/>
      </w:pPr>
      <w:r>
        <w:rPr>
          <w:b/>
          <w:i/>
        </w:rPr>
        <w:t>FINANCIAL AID DISQUALIFICATION:</w:t>
      </w:r>
      <w:r>
        <w:t xml:space="preserve"> Financial aid recipients will be disqualified from financial assistance if, for two subsequently enrolled semesters they earn less than a 2.0 cumulative GPA and/or do not meet the Pace of Progression calculation. Financial Assistance will not be continued for students on disqualification.</w:t>
      </w:r>
    </w:p>
    <w:p w14:paraId="45C4BC99" w14:textId="77777777" w:rsidR="00021F7F" w:rsidRDefault="00B60221">
      <w:pPr>
        <w:pStyle w:val="sc-BodyText"/>
      </w:pPr>
      <w:r>
        <w:t xml:space="preserve">Financial aid recipients will also be disqualified from financial assistance if they exceed the Maximum Time Length standard. </w:t>
      </w:r>
    </w:p>
    <w:p w14:paraId="27841D8A" w14:textId="77777777" w:rsidR="00021F7F" w:rsidRDefault="00B60221">
      <w:pPr>
        <w:pStyle w:val="sc-BodyText"/>
      </w:pPr>
      <w:r>
        <w:rPr>
          <w:b/>
          <w:i/>
        </w:rPr>
        <w:t>Chafee GRANT:</w:t>
      </w:r>
      <w:r>
        <w:t xml:space="preserve"> Students receiving the Chafee grant are required to meet with a counselor for an educational plan after the second term of not meeting satisfactory academic progress (SAP). They can petition for financial aid after the fourth term of not meeting SAP.</w:t>
      </w:r>
    </w:p>
    <w:p w14:paraId="126DF673" w14:textId="77777777" w:rsidR="00021F7F" w:rsidRDefault="00B60221" w:rsidP="00015C42">
      <w:pPr>
        <w:pStyle w:val="Heading2"/>
      </w:pPr>
      <w:r>
        <w:t>Loss of Eligibility for the California College Promise Grant</w:t>
      </w:r>
    </w:p>
    <w:p w14:paraId="1F945FEA" w14:textId="77777777" w:rsidR="00021F7F" w:rsidRDefault="00B60221">
      <w:pPr>
        <w:pStyle w:val="sc-BodyText"/>
      </w:pPr>
      <w:r>
        <w:t>A student shall become ineligible for a California College Promise Grant if the student is placed on academic or progress probation, or any combination thereof, for two consecutive primary terms.  Loss of eligibility shall become effective at the first registration opportunity after such determination is made.</w:t>
      </w:r>
    </w:p>
    <w:p w14:paraId="1A304816" w14:textId="77777777" w:rsidR="00021F7F" w:rsidRDefault="00B60221">
      <w:pPr>
        <w:pStyle w:val="sc-BodyText"/>
      </w:pPr>
      <w:r>
        <w:t>A student may appeal the loss of California College Promise Grant eligibility with the Admissions and Records Department due to documented extenuating circumstances, or when a student with a disability applied for, but did not receive, a reasonable accommodation in a timely manner.  Extenuating circumstances are documented cases of accidents, illnesses, or other circumstances which might include documented changes in the student’s economic situation or evidence the student was unable to obtain essential student support services. Extenuating circumstances also includes special consideration of the specific factors associated with Veterans, CalWORKs, EOPS, and DSPS student status.</w:t>
      </w:r>
    </w:p>
    <w:p w14:paraId="494A30AF" w14:textId="77777777" w:rsidR="00021F7F" w:rsidRDefault="00B60221">
      <w:pPr>
        <w:pStyle w:val="sc-BodyText"/>
      </w:pPr>
      <w:r>
        <w:t>Foster Youth shall not be subject to the loss of a California College Promise Grant due to placement on academic or progress probation. This exemption for Foster Youth is effective until the date specified in Education Code Section 66025.9(c).</w:t>
      </w:r>
    </w:p>
    <w:p w14:paraId="3E3A885C" w14:textId="77777777" w:rsidR="00021F7F" w:rsidRDefault="00B60221">
      <w:pPr>
        <w:pStyle w:val="Heading3"/>
      </w:pPr>
      <w:bookmarkStart w:id="157" w:name="1F46F82F5CF84F9190043DE6F3B33A59"/>
      <w:r>
        <w:t>Reinstatement/Appeals Procedures</w:t>
      </w:r>
      <w:bookmarkEnd w:id="157"/>
      <w:r>
        <w:fldChar w:fldCharType="begin"/>
      </w:r>
      <w:r>
        <w:instrText xml:space="preserve"> XE "Reinstatement/Appeals Procedures" </w:instrText>
      </w:r>
      <w:r>
        <w:fldChar w:fldCharType="end"/>
      </w:r>
    </w:p>
    <w:p w14:paraId="668E02A4" w14:textId="77777777" w:rsidR="00021F7F" w:rsidRDefault="00B60221" w:rsidP="00015C42">
      <w:pPr>
        <w:pStyle w:val="Heading2"/>
      </w:pPr>
      <w:r>
        <w:t>Reinstatement/Appeals Procedures</w:t>
      </w:r>
    </w:p>
    <w:p w14:paraId="710849E2" w14:textId="77777777" w:rsidR="00021F7F" w:rsidRDefault="00B60221">
      <w:pPr>
        <w:pStyle w:val="sc-BodyText"/>
      </w:pPr>
      <w:r>
        <w:rPr>
          <w:b/>
          <w:i/>
        </w:rPr>
        <w:t>REINSTATEMENT:</w:t>
      </w:r>
      <w:r>
        <w:t xml:space="preserve"> A student, who was previously disqualified, may have their financial aid reinstated if they meet the Pace of Progression calculation with a minimum cumulative GPA of 2.00. </w:t>
      </w:r>
    </w:p>
    <w:p w14:paraId="66074A0D" w14:textId="77777777" w:rsidR="00021F7F" w:rsidRDefault="00B60221">
      <w:pPr>
        <w:pStyle w:val="sc-BodyText"/>
      </w:pPr>
      <w:r>
        <w:rPr>
          <w:b/>
          <w:i/>
        </w:rPr>
        <w:t>APPEALS/PROBATION STATUS</w:t>
      </w:r>
      <w:r>
        <w:rPr>
          <w:i/>
        </w:rPr>
        <w:t>:</w:t>
      </w:r>
      <w:r>
        <w:t xml:space="preserve"> A student disqualified for not meeting the federal satisfactory academic progress (SAP) standards may appeal based upon the following </w:t>
      </w:r>
      <w:r>
        <w:rPr>
          <w:b/>
        </w:rPr>
        <w:t>documented</w:t>
      </w:r>
      <w:r>
        <w:t xml:space="preserve"> extenuating circumstances which directly affected their academic performance:</w:t>
      </w:r>
    </w:p>
    <w:p w14:paraId="40B0C4BE" w14:textId="77777777" w:rsidR="00021F7F" w:rsidRDefault="00B60221">
      <w:pPr>
        <w:pStyle w:val="sc-List-1"/>
      </w:pPr>
      <w:r>
        <w:t>•</w:t>
      </w:r>
      <w:r>
        <w:tab/>
        <w:t xml:space="preserve">Death of an </w:t>
      </w:r>
      <w:r>
        <w:rPr>
          <w:b/>
        </w:rPr>
        <w:t>immediate</w:t>
      </w:r>
      <w:r>
        <w:t xml:space="preserve"> family member,</w:t>
      </w:r>
    </w:p>
    <w:p w14:paraId="587875B4" w14:textId="77777777" w:rsidR="00021F7F" w:rsidRDefault="00B60221">
      <w:pPr>
        <w:pStyle w:val="sc-List-1"/>
      </w:pPr>
      <w:r>
        <w:t>•</w:t>
      </w:r>
      <w:r>
        <w:tab/>
        <w:t xml:space="preserve">Serious medical condition </w:t>
      </w:r>
      <w:r>
        <w:rPr>
          <w:b/>
        </w:rPr>
        <w:t>affecting the student or</w:t>
      </w:r>
      <w:r>
        <w:t xml:space="preserve"> </w:t>
      </w:r>
      <w:r>
        <w:rPr>
          <w:b/>
        </w:rPr>
        <w:t xml:space="preserve">immediate </w:t>
      </w:r>
      <w:r>
        <w:t>family member,</w:t>
      </w:r>
    </w:p>
    <w:p w14:paraId="20485B93" w14:textId="77777777" w:rsidR="00021F7F" w:rsidRDefault="00B60221">
      <w:pPr>
        <w:pStyle w:val="sc-List-1"/>
      </w:pPr>
      <w:r>
        <w:lastRenderedPageBreak/>
        <w:t>•</w:t>
      </w:r>
      <w:r>
        <w:tab/>
        <w:t xml:space="preserve">Family emergency </w:t>
      </w:r>
      <w:r>
        <w:rPr>
          <w:b/>
        </w:rPr>
        <w:t>directly affecting</w:t>
      </w:r>
      <w:r>
        <w:t xml:space="preserve"> the student,</w:t>
      </w:r>
    </w:p>
    <w:p w14:paraId="12EDE06F" w14:textId="77777777" w:rsidR="00021F7F" w:rsidRDefault="00B60221">
      <w:pPr>
        <w:pStyle w:val="sc-List-1"/>
      </w:pPr>
      <w:r>
        <w:t>•</w:t>
      </w:r>
      <w:r>
        <w:tab/>
        <w:t xml:space="preserve">Or other </w:t>
      </w:r>
      <w:r>
        <w:rPr>
          <w:b/>
        </w:rPr>
        <w:t xml:space="preserve">documented </w:t>
      </w:r>
      <w:r>
        <w:t>extenuating circumstances.</w:t>
      </w:r>
    </w:p>
    <w:p w14:paraId="4AC7C77C" w14:textId="77777777" w:rsidR="00021F7F" w:rsidRDefault="00B60221">
      <w:pPr>
        <w:pStyle w:val="sc-BodyText"/>
      </w:pPr>
      <w:r>
        <w:t xml:space="preserve">In addition to the criteria above, only the stated major on the Financial Aid Disqualification Petition form will be accepted for those who are disqualified for reaching the maximum time length. A change in major or additional degree will not be accepted or paid on after petition approval. </w:t>
      </w:r>
    </w:p>
    <w:p w14:paraId="6D3CAC9F" w14:textId="77777777" w:rsidR="00021F7F" w:rsidRDefault="00B60221">
      <w:pPr>
        <w:pStyle w:val="sc-BodyText"/>
      </w:pPr>
      <w:r>
        <w:t xml:space="preserve">Steps to be taken: </w:t>
      </w:r>
    </w:p>
    <w:p w14:paraId="4BB74207" w14:textId="77777777" w:rsidR="00021F7F" w:rsidRDefault="00B60221">
      <w:pPr>
        <w:pStyle w:val="sc-List-1"/>
      </w:pPr>
      <w:r>
        <w:t>1.</w:t>
      </w:r>
      <w:r>
        <w:tab/>
        <w:t xml:space="preserve">A student who wants to appeal their disqualification status must obtain a </w:t>
      </w:r>
      <w:r>
        <w:rPr>
          <w:b/>
        </w:rPr>
        <w:t xml:space="preserve">Financial Aid Disqualification Petition </w:t>
      </w:r>
      <w:r>
        <w:t xml:space="preserve">form from a representative of the Financial Aid and Scholarships Office. The representative will explain the form and the steps the student must follow to complete the required paperwork. When the Director of Financial Aid and Scholarships receives all the required forms/documentation and determines it meets the extenuating circumstances criteria the packet will be submitted to the Financial Aid Advisory Committee (FAAC). If the required forms and/or documentation are not complete or do not meet the extenuating circumstances criteria, the petition will be denied by the Director. All denied packets at the Director level will be presented to the FAAC as an informational item only. </w:t>
      </w:r>
    </w:p>
    <w:p w14:paraId="506CE088" w14:textId="77777777" w:rsidR="00021F7F" w:rsidRDefault="00B60221">
      <w:pPr>
        <w:pStyle w:val="sc-List-1"/>
      </w:pPr>
      <w:r>
        <w:t>2.</w:t>
      </w:r>
      <w:r>
        <w:tab/>
        <w:t>The FAAC will review the student’s appeal and supporting documentation and make a decision regarding the student’s financial aid status. A written notification will be mailed to the student within three (3) working days of the committee’s decision. If the appeal is denied, the student may request a second review. To request a second review, the student may do so by meeting with the Dean of Student Services.</w:t>
      </w:r>
    </w:p>
    <w:p w14:paraId="7BEEA103" w14:textId="77777777" w:rsidR="00021F7F" w:rsidRDefault="00B60221">
      <w:pPr>
        <w:pStyle w:val="sc-BodyText"/>
      </w:pPr>
      <w:r>
        <w:t>Any student who is on financial aid disqualification and wishes to appeal his/her status is required to meet with a counselor to establish a comprehensive educational plan.</w:t>
      </w:r>
    </w:p>
    <w:p w14:paraId="0CA3E79B" w14:textId="77777777" w:rsidR="00021F7F" w:rsidRDefault="00B60221">
      <w:pPr>
        <w:pStyle w:val="sc-BodyText"/>
      </w:pPr>
      <w:r>
        <w:t>A student who has been placed on financial aid disqualification will not automatically be reinstated simply by paying for their own classes (i.e., not receiving Title IV aid) for a semester, or by sitting out a semester. The student must bring their cumulative GPA up to a 2.0 or better and/or complete the required units for their enrollment status or go through the appeal process for review if a special circumstance exists.</w:t>
      </w:r>
    </w:p>
    <w:p w14:paraId="06F8CE00" w14:textId="77777777" w:rsidR="00021F7F" w:rsidRDefault="00B60221">
      <w:pPr>
        <w:pStyle w:val="sc-BodyText"/>
      </w:pPr>
      <w:r>
        <w:t xml:space="preserve">Barring an approved petition for unusual or mitigating circumstances, a student can reestablish eligibility only by taking action which brings the student into compliance with the required GPA of 2.00, the Pace of Progression calculation, and Maximum Time Frame standard. </w:t>
      </w:r>
    </w:p>
    <w:p w14:paraId="12037B51" w14:textId="77777777" w:rsidR="00021F7F" w:rsidRDefault="00B60221">
      <w:pPr>
        <w:pStyle w:val="sc-BodyText"/>
      </w:pPr>
      <w:r>
        <w:t xml:space="preserve">Any student who petitions for financial aid and is determined unable to meet satisfactory academic progress (SAP) by the end of their educational plan will be denied. </w:t>
      </w:r>
    </w:p>
    <w:p w14:paraId="2A9E9770" w14:textId="77777777" w:rsidR="00021F7F" w:rsidRDefault="00021F7F">
      <w:pPr>
        <w:sectPr w:rsidR="00021F7F">
          <w:headerReference w:type="even" r:id="rId38"/>
          <w:headerReference w:type="default" r:id="rId39"/>
          <w:headerReference w:type="first" r:id="rId40"/>
          <w:pgSz w:w="12240" w:h="15840"/>
          <w:pgMar w:top="1420" w:right="910" w:bottom="1650" w:left="1080" w:header="720" w:footer="940" w:gutter="0"/>
          <w:cols w:space="720"/>
          <w:docGrid w:linePitch="360"/>
        </w:sectPr>
      </w:pPr>
    </w:p>
    <w:p w14:paraId="21246254" w14:textId="77777777" w:rsidR="00021F7F" w:rsidRDefault="00B60221">
      <w:pPr>
        <w:pStyle w:val="Heading1"/>
        <w:framePr w:wrap="around"/>
      </w:pPr>
      <w:bookmarkStart w:id="158" w:name="44749DFA0CB84006BF01765F4CE82F48"/>
      <w:bookmarkStart w:id="159" w:name="_Toc196984218"/>
      <w:r>
        <w:lastRenderedPageBreak/>
        <w:t>Requirements for Degrees and Certificates</w:t>
      </w:r>
      <w:bookmarkEnd w:id="158"/>
      <w:bookmarkEnd w:id="159"/>
      <w:r>
        <w:fldChar w:fldCharType="begin"/>
      </w:r>
      <w:r>
        <w:instrText xml:space="preserve"> XE "Requirements for Degrees and Certificates" </w:instrText>
      </w:r>
      <w:r>
        <w:fldChar w:fldCharType="end"/>
      </w:r>
    </w:p>
    <w:p w14:paraId="0BDD04AA" w14:textId="77777777" w:rsidR="00021F7F" w:rsidRDefault="00B60221">
      <w:pPr>
        <w:pStyle w:val="sc-BodyText"/>
      </w:pPr>
      <w:r>
        <w:lastRenderedPageBreak/>
        <w:t>Degrees and Certificates are awarded to students who fulfill the requirements prescribed by the Board of Governors of the California Community Colleges and the West Kern Community College District. There are several different types of degrees. There are Associate degrees in Arts and Associate degrees in Science. In each of these, there are transfer degrees and non-transfer degrees with the expectation that you will have employable skills upon completion. Taft College offers one Bachelor degree. Below is general information about the degrees and certificates. Taft College grants several different types of certificates. An explanation of those follows the degrees explanation.</w:t>
      </w:r>
    </w:p>
    <w:p w14:paraId="3908A08F" w14:textId="77777777" w:rsidR="00021F7F" w:rsidRDefault="00B60221">
      <w:pPr>
        <w:pStyle w:val="sc-SubHeading2"/>
      </w:pPr>
      <w:r>
        <w:t>Associate Degrees General Information Applies to All Associate Degrees</w:t>
      </w:r>
    </w:p>
    <w:p w14:paraId="1B046DA3" w14:textId="77777777" w:rsidR="00021F7F" w:rsidRDefault="00B60221">
      <w:pPr>
        <w:pStyle w:val="sc-List-1"/>
      </w:pPr>
      <w:r>
        <w:t>•</w:t>
      </w:r>
      <w:r>
        <w:tab/>
      </w:r>
      <w:r>
        <w:rPr>
          <w:i/>
        </w:rPr>
        <w:t>Minimum 60 Units Required</w:t>
      </w:r>
    </w:p>
    <w:tbl>
      <w:tblPr>
        <w:tblStyle w:val="TableSimple3"/>
        <w:tblW w:w="5000" w:type="pct"/>
        <w:tblLook w:val="04A0" w:firstRow="1" w:lastRow="0" w:firstColumn="1" w:lastColumn="0" w:noHBand="0" w:noVBand="1"/>
      </w:tblPr>
      <w:tblGrid>
        <w:gridCol w:w="1231"/>
        <w:gridCol w:w="9019"/>
      </w:tblGrid>
      <w:tr w:rsidR="00021F7F" w14:paraId="011CC5B8" w14:textId="77777777">
        <w:tc>
          <w:tcPr>
            <w:tcW w:w="0" w:type="auto"/>
          </w:tcPr>
          <w:p w14:paraId="13EEB7F8" w14:textId="77777777" w:rsidR="00021F7F" w:rsidRDefault="00B60221">
            <w:r>
              <w:t xml:space="preserve">                     </w:t>
            </w:r>
          </w:p>
        </w:tc>
        <w:tc>
          <w:tcPr>
            <w:tcW w:w="0" w:type="auto"/>
          </w:tcPr>
          <w:p w14:paraId="47F0EF65" w14:textId="6EDD31C6" w:rsidR="00021F7F" w:rsidRDefault="00B60221" w:rsidP="00015C42">
            <w:pPr>
              <w:pStyle w:val="sc-List-1"/>
              <w:ind w:left="0" w:firstLine="0"/>
            </w:pPr>
            <w:r>
              <w:t xml:space="preserve">60 units required for graduation, for all degrees, 12 degree applicable units must be completed in residence at Taft College (units taken at Taft College) and used toward the degree before a degree can be granted. Request for an exception to the residency requirement can be made to the Board of Trustees when an injustice or undue hardship would result. Only the Board of Trustees can grant an exception. Students should contact the counseling office for assistance with the exception. </w:t>
            </w:r>
          </w:p>
        </w:tc>
      </w:tr>
    </w:tbl>
    <w:p w14:paraId="47D9D705" w14:textId="77777777" w:rsidR="00021F7F" w:rsidRDefault="00B60221">
      <w:pPr>
        <w:pStyle w:val="sc-List-1"/>
      </w:pPr>
      <w:r>
        <w:t>•</w:t>
      </w:r>
      <w:r>
        <w:tab/>
      </w:r>
      <w:r>
        <w:rPr>
          <w:i/>
        </w:rPr>
        <w:t>Minimum Units Taken in Residence</w:t>
      </w:r>
    </w:p>
    <w:tbl>
      <w:tblPr>
        <w:tblStyle w:val="TableSimple3"/>
        <w:tblW w:w="5000" w:type="pct"/>
        <w:tblLook w:val="04A0" w:firstRow="1" w:lastRow="0" w:firstColumn="1" w:lastColumn="0" w:noHBand="0" w:noVBand="1"/>
      </w:tblPr>
      <w:tblGrid>
        <w:gridCol w:w="831"/>
        <w:gridCol w:w="9419"/>
      </w:tblGrid>
      <w:tr w:rsidR="00021F7F" w14:paraId="5EE76751" w14:textId="77777777">
        <w:tc>
          <w:tcPr>
            <w:tcW w:w="0" w:type="auto"/>
          </w:tcPr>
          <w:p w14:paraId="0B1AB6FC" w14:textId="77777777" w:rsidR="00021F7F" w:rsidRDefault="00B60221">
            <w:r>
              <w:t xml:space="preserve">             </w:t>
            </w:r>
          </w:p>
        </w:tc>
        <w:tc>
          <w:tcPr>
            <w:tcW w:w="0" w:type="auto"/>
          </w:tcPr>
          <w:p w14:paraId="7FA1026F" w14:textId="649AA2B4" w:rsidR="00021F7F" w:rsidRDefault="00B60221" w:rsidP="00015C42">
            <w:pPr>
              <w:pStyle w:val="sc-List-1"/>
              <w:ind w:left="0" w:firstLine="0"/>
            </w:pPr>
            <w:r>
              <w:t>A minimum of 12 degree applicable units must be completed in residence at the college granting the degree. The 12-unit in residence requirement is effective for all degrees awarded regardless of catalog year.</w:t>
            </w:r>
          </w:p>
        </w:tc>
      </w:tr>
    </w:tbl>
    <w:p w14:paraId="6E73662A" w14:textId="77777777" w:rsidR="00021F7F" w:rsidRDefault="00B60221">
      <w:pPr>
        <w:pStyle w:val="sc-List-1"/>
      </w:pPr>
      <w:r>
        <w:t>•</w:t>
      </w:r>
      <w:r>
        <w:tab/>
      </w:r>
      <w:r>
        <w:rPr>
          <w:i/>
        </w:rPr>
        <w:t>Minimum 18 Units in Major</w:t>
      </w:r>
    </w:p>
    <w:tbl>
      <w:tblPr>
        <w:tblStyle w:val="TableSimple3"/>
        <w:tblW w:w="5000" w:type="pct"/>
        <w:tblLook w:val="04A0" w:firstRow="1" w:lastRow="0" w:firstColumn="1" w:lastColumn="0" w:noHBand="0" w:noVBand="1"/>
      </w:tblPr>
      <w:tblGrid>
        <w:gridCol w:w="681"/>
        <w:gridCol w:w="9569"/>
      </w:tblGrid>
      <w:tr w:rsidR="00021F7F" w14:paraId="1C66BB0F" w14:textId="77777777">
        <w:tc>
          <w:tcPr>
            <w:tcW w:w="0" w:type="auto"/>
          </w:tcPr>
          <w:p w14:paraId="5C234DFF" w14:textId="77777777" w:rsidR="00021F7F" w:rsidRDefault="00B60221">
            <w:r>
              <w:t xml:space="preserve">          </w:t>
            </w:r>
          </w:p>
        </w:tc>
        <w:tc>
          <w:tcPr>
            <w:tcW w:w="0" w:type="auto"/>
          </w:tcPr>
          <w:p w14:paraId="68F50FA9" w14:textId="764EBF29" w:rsidR="00021F7F" w:rsidRDefault="00B60221" w:rsidP="00015C42">
            <w:pPr>
              <w:pStyle w:val="sc-List-1"/>
              <w:ind w:left="0" w:firstLine="0"/>
            </w:pPr>
            <w:r>
              <w:t>The coursework must include at least 27 semester units in general education, and at least 18 semester units in an area of emphasis or major. The rest of the 60 units for the associate degree are elective units.</w:t>
            </w:r>
          </w:p>
        </w:tc>
      </w:tr>
    </w:tbl>
    <w:p w14:paraId="2C23012C" w14:textId="77777777" w:rsidR="00021F7F" w:rsidRDefault="00B60221">
      <w:pPr>
        <w:pStyle w:val="sc-List-1"/>
      </w:pPr>
      <w:r>
        <w:t>•</w:t>
      </w:r>
      <w:r>
        <w:tab/>
      </w:r>
      <w:r>
        <w:rPr>
          <w:i/>
        </w:rPr>
        <w:t>Minimum 27 units of General Education</w:t>
      </w:r>
    </w:p>
    <w:tbl>
      <w:tblPr>
        <w:tblStyle w:val="TableSimple3"/>
        <w:tblW w:w="5000" w:type="pct"/>
        <w:tblInd w:w="-115" w:type="dxa"/>
        <w:tblLook w:val="04A0" w:firstRow="1" w:lastRow="0" w:firstColumn="1" w:lastColumn="0" w:noHBand="0" w:noVBand="1"/>
      </w:tblPr>
      <w:tblGrid>
        <w:gridCol w:w="1681"/>
        <w:gridCol w:w="8569"/>
      </w:tblGrid>
      <w:tr w:rsidR="00021F7F" w14:paraId="023A2568" w14:textId="77777777" w:rsidTr="00015C42">
        <w:tc>
          <w:tcPr>
            <w:tcW w:w="0" w:type="auto"/>
          </w:tcPr>
          <w:p w14:paraId="55F0BCD7" w14:textId="77777777" w:rsidR="00021F7F" w:rsidRDefault="00B60221">
            <w:r>
              <w:t xml:space="preserve">                              </w:t>
            </w:r>
          </w:p>
        </w:tc>
        <w:tc>
          <w:tcPr>
            <w:tcW w:w="0" w:type="auto"/>
          </w:tcPr>
          <w:p w14:paraId="0F89655E" w14:textId="77777777" w:rsidR="00021F7F" w:rsidRDefault="00021F7F"/>
          <w:p w14:paraId="69D3ED0E" w14:textId="0D2DC6AF" w:rsidR="00021F7F" w:rsidRDefault="00B60221" w:rsidP="00015C42">
            <w:pPr>
              <w:pStyle w:val="sc-List-1"/>
              <w:ind w:left="0" w:firstLine="0"/>
            </w:pPr>
            <w:r>
              <w:t>The general education requirements must include a minimum of work in natural sciences, social and behavioral sciences, humanities, English composition, oral communications and critical thinking, ethnic studies, and mathematical concepts and quantitative reasoning. Local general education is 27 units. Students who are seeking the Associate Degree for Transfer to the CSU in AA-T or AS-T must follow the California State University General Education-Breadth pattern (CSU GE Breadth) or the Intersegmental General Education Transfer Curriculum (IGETC) pattern. Students with long range goals should review the Transfer Requirement section of the catalog.</w:t>
            </w:r>
          </w:p>
        </w:tc>
      </w:tr>
      <w:tr w:rsidR="00021F7F" w14:paraId="2E6BE2B9" w14:textId="77777777" w:rsidTr="00015C42">
        <w:tc>
          <w:tcPr>
            <w:tcW w:w="0" w:type="auto"/>
          </w:tcPr>
          <w:p w14:paraId="0BB9A8CD" w14:textId="77777777" w:rsidR="00021F7F" w:rsidRDefault="00B60221">
            <w:r>
              <w:t> </w:t>
            </w:r>
          </w:p>
        </w:tc>
        <w:tc>
          <w:tcPr>
            <w:tcW w:w="0" w:type="auto"/>
          </w:tcPr>
          <w:p w14:paraId="6C8D85C8" w14:textId="77777777" w:rsidR="00021F7F" w:rsidRDefault="00021F7F"/>
          <w:p w14:paraId="49B48C01" w14:textId="209A9F3E" w:rsidR="00021F7F" w:rsidRDefault="00B60221" w:rsidP="00015C42">
            <w:pPr>
              <w:pStyle w:val="sc-List-1"/>
              <w:ind w:left="0" w:firstLine="0"/>
            </w:pPr>
            <w:r>
              <w:t>Taft College has additional local requirements that include: Health Education and American Ideals.</w:t>
            </w:r>
            <w:r>
              <w:rPr>
                <w:b/>
              </w:rPr>
              <w:t xml:space="preserve"> Note: This does not apply to students who are seeking the Associate Degree for Transfer to the CSU in AA-T or AS-T as they are exempt from this requirement. U.S. Veterans and active U.S. military personnel may meet the Health Education requirement via military service. See Veterans Counselor for additional information and advisement.</w:t>
            </w:r>
          </w:p>
        </w:tc>
      </w:tr>
      <w:tr w:rsidR="00021F7F" w14:paraId="0705BE02" w14:textId="77777777" w:rsidTr="00015C42">
        <w:tc>
          <w:tcPr>
            <w:tcW w:w="0" w:type="auto"/>
          </w:tcPr>
          <w:p w14:paraId="7BE59D4F" w14:textId="77777777" w:rsidR="00021F7F" w:rsidRDefault="00B60221">
            <w:r>
              <w:t> </w:t>
            </w:r>
          </w:p>
        </w:tc>
        <w:tc>
          <w:tcPr>
            <w:tcW w:w="0" w:type="auto"/>
          </w:tcPr>
          <w:p w14:paraId="32D0D231" w14:textId="77777777" w:rsidR="00021F7F" w:rsidRDefault="00021F7F"/>
          <w:p w14:paraId="2D253241" w14:textId="4F275B46" w:rsidR="00021F7F" w:rsidRDefault="00B60221" w:rsidP="00015C42">
            <w:pPr>
              <w:pStyle w:val="sc-List-1"/>
              <w:ind w:left="0" w:firstLine="0"/>
            </w:pPr>
            <w:r>
              <w:t>Each course is worth varying numbers of units. Course descriptions are found at the end of the catalog under Courses of Instruction. There are three category of courses within a degree in the field of study: major courses or area of emphasis, general education, and the rest are electives. The degree must be completed with a minimum of an overall ‘C’ (2.0) grade point average (GPA) and a minimum grade of ‘C’ in all courses in the major (field of study) and general education areas of English and Mathematics. Double counting of coursework is permitted, meaning a course may be used to satisfy both a major requirement and a general education requirement, but not two general education areas.</w:t>
            </w:r>
          </w:p>
        </w:tc>
      </w:tr>
    </w:tbl>
    <w:p w14:paraId="025716C4" w14:textId="77777777" w:rsidR="00021F7F" w:rsidRDefault="00B60221">
      <w:pPr>
        <w:pStyle w:val="sc-BodyText"/>
      </w:pPr>
      <w:r>
        <w:t> </w:t>
      </w:r>
    </w:p>
    <w:p w14:paraId="62110DFB" w14:textId="77777777" w:rsidR="00021F7F" w:rsidRDefault="00B60221" w:rsidP="00015C42">
      <w:pPr>
        <w:pStyle w:val="sc-SubHeading2"/>
        <w:jc w:val="left"/>
      </w:pPr>
      <w:r>
        <w:lastRenderedPageBreak/>
        <w:t>Bachelor's Degree General Information</w:t>
      </w:r>
      <w:r>
        <w:br/>
      </w:r>
    </w:p>
    <w:p w14:paraId="4352398A" w14:textId="77777777" w:rsidR="00021F7F" w:rsidRDefault="00B60221" w:rsidP="00015C42">
      <w:pPr>
        <w:pStyle w:val="sc-BodyText"/>
        <w:jc w:val="left"/>
      </w:pPr>
      <w:r>
        <w:t xml:space="preserve">For a Bachelor's degree, a student must satisfactorily complete at least 120 semester units of college work. </w:t>
      </w:r>
      <w:r>
        <w:rPr>
          <w:color w:val="000000"/>
        </w:rPr>
        <w:t xml:space="preserve">A minimum of “C” (2.0) grade point average (GPA) and a minimum of “C” in all courses in the major (field of study), and general education, 21 lower division requirements and 9 units of upper division coursework. Double counting of coursework is permitted. A course may be used to satisfy both a major requirement and a general education requirement, but not two general education areas. </w:t>
      </w:r>
    </w:p>
    <w:p w14:paraId="44764E6E" w14:textId="77777777" w:rsidR="00021F7F" w:rsidRDefault="00B60221" w:rsidP="00015C42">
      <w:pPr>
        <w:pStyle w:val="sc-SubHeading2"/>
        <w:jc w:val="left"/>
      </w:pPr>
      <w:r>
        <w:t>Certificates General Information</w:t>
      </w:r>
      <w:r>
        <w:br/>
      </w:r>
    </w:p>
    <w:p w14:paraId="09ABB000" w14:textId="77777777" w:rsidR="00021F7F" w:rsidRDefault="00B60221" w:rsidP="00015C42">
      <w:pPr>
        <w:pStyle w:val="sc-BodyText"/>
        <w:jc w:val="left"/>
      </w:pPr>
      <w:r>
        <w:t xml:space="preserve">For a certificate of achievement, </w:t>
      </w:r>
      <w:r>
        <w:rPr>
          <w:color w:val="000000"/>
        </w:rPr>
        <w:t>a student must successfully complete a course of study that consists of 16 or more semester units (or 24 quarter units) of degree-applicable credit coursework. The Certificate of Achievement shall be designed to demonstrate that the student has completed coursework and developed capabilities relating to career or general education.</w:t>
      </w:r>
    </w:p>
    <w:p w14:paraId="1A8BA1E8" w14:textId="77777777" w:rsidR="00021F7F" w:rsidRDefault="00B60221" w:rsidP="00015C42">
      <w:pPr>
        <w:pStyle w:val="sc-BodyText"/>
        <w:jc w:val="left"/>
      </w:pPr>
      <w:r>
        <w:rPr>
          <w:color w:val="000000"/>
        </w:rPr>
        <w:t>Shorter credit programs that lead to a certificate may be established by the District.</w:t>
      </w:r>
    </w:p>
    <w:p w14:paraId="79CEF3B4" w14:textId="77777777" w:rsidR="00021F7F" w:rsidRDefault="00B60221" w:rsidP="00015C42">
      <w:pPr>
        <w:pStyle w:val="sc-BodyText"/>
        <w:jc w:val="left"/>
      </w:pPr>
      <w:r>
        <w:rPr>
          <w:color w:val="000000"/>
        </w:rPr>
        <w:t>Content and assessment standards for certificates shall ensure that certificate programs are consistent with the mission of the District, meet a demonstrated need, are feasible, and adhere to guidelines on academic achievement.</w:t>
      </w:r>
    </w:p>
    <w:p w14:paraId="136849F6" w14:textId="77777777" w:rsidR="00021F7F" w:rsidRDefault="00B60221" w:rsidP="00015C42">
      <w:pPr>
        <w:pStyle w:val="sc-BodyText"/>
        <w:jc w:val="left"/>
      </w:pPr>
      <w:r>
        <w:rPr>
          <w:color w:val="000000"/>
        </w:rPr>
        <w:t>Certificates for which California Community Colleges Chancellor’s Office approval is not sought may be given any name or designation deemed appropriate except for certificate of achievement, certificate of completion, or certificate of competency.</w:t>
      </w:r>
    </w:p>
    <w:p w14:paraId="22EA28BA" w14:textId="77777777" w:rsidR="00021F7F" w:rsidRDefault="00B60221" w:rsidP="00015C42">
      <w:pPr>
        <w:pStyle w:val="Heading2"/>
      </w:pPr>
      <w:bookmarkStart w:id="160" w:name="2C4B54378D8C4093BDDA10253AF03B5F"/>
      <w:r>
        <w:t>Types of Courses within the Associate Degree</w:t>
      </w:r>
      <w:bookmarkEnd w:id="160"/>
      <w:r>
        <w:fldChar w:fldCharType="begin"/>
      </w:r>
      <w:r>
        <w:instrText xml:space="preserve"> XE "Types of Courses within the Associate Degree" </w:instrText>
      </w:r>
      <w:r>
        <w:fldChar w:fldCharType="end"/>
      </w:r>
    </w:p>
    <w:p w14:paraId="0C29308E" w14:textId="77777777" w:rsidR="00021F7F" w:rsidRDefault="00B60221">
      <w:pPr>
        <w:pStyle w:val="sc-BodyText"/>
      </w:pPr>
      <w:r>
        <w:t>Within an Associate degree, there are three types of courses: courses in the major, general education courses, and electives to bring the total number to a minimum of 60 units.</w:t>
      </w:r>
    </w:p>
    <w:p w14:paraId="233867EB" w14:textId="77777777" w:rsidR="00021F7F" w:rsidRDefault="00B60221">
      <w:pPr>
        <w:pStyle w:val="sc-List-1"/>
      </w:pPr>
      <w:r>
        <w:t>•</w:t>
      </w:r>
      <w:r>
        <w:tab/>
        <w:t xml:space="preserve">    </w:t>
      </w:r>
      <w:r>
        <w:rPr>
          <w:b/>
        </w:rPr>
        <w:t>Major courses.</w:t>
      </w:r>
      <w:r>
        <w:t xml:space="preserve"> Each major has a minimum of 18 units, however, some majors might have more than 18 units required in the core classes. Each course is worth a certain number of units. Major requirements can be found under “Degrees and Certificates” in the catalog. </w:t>
      </w:r>
    </w:p>
    <w:p w14:paraId="45F75BEA" w14:textId="77777777" w:rsidR="00021F7F" w:rsidRDefault="00B60221">
      <w:pPr>
        <w:pStyle w:val="sc-List-1"/>
      </w:pPr>
      <w:r>
        <w:t>•</w:t>
      </w:r>
      <w:r>
        <w:tab/>
        <w:t xml:space="preserve">    </w:t>
      </w:r>
      <w:r>
        <w:rPr>
          <w:b/>
        </w:rPr>
        <w:t>General Education courses.</w:t>
      </w:r>
      <w:r>
        <w:t xml:space="preserve"> The Associate degree also has general education courses. Students choose one of two options depending on their education needs. There are two patterns of General Education: 1) local requirements, 2) Cal-GETC outlined by both the California State University system and the University of California. Depending on the General Education pattern that is followed, there are 27 to 34 units. See the Course Descriptions section of the catalog for more information regarding the specific courses.</w:t>
      </w:r>
    </w:p>
    <w:p w14:paraId="3D8E0D07" w14:textId="77777777" w:rsidR="00021F7F" w:rsidRDefault="00B60221">
      <w:pPr>
        <w:pStyle w:val="sc-List-1"/>
      </w:pPr>
      <w:r>
        <w:t>•</w:t>
      </w:r>
      <w:r>
        <w:tab/>
        <w:t xml:space="preserve">     </w:t>
      </w:r>
      <w:r>
        <w:rPr>
          <w:b/>
        </w:rPr>
        <w:t>Elective courses.</w:t>
      </w:r>
      <w:r>
        <w:t xml:space="preserve"> The remaining units to make up the 60 units to graduate will be elective units, meaning units of your choosing. Some majors restrict the type of electives, so read the “Degrees and Certificates” area of the catalog carefully.</w:t>
      </w:r>
    </w:p>
    <w:p w14:paraId="0D96AA66" w14:textId="77777777" w:rsidR="00021F7F" w:rsidRDefault="00B60221">
      <w:pPr>
        <w:pStyle w:val="Heading3"/>
      </w:pPr>
      <w:r>
        <w:t>Recency of Coursework Limitations</w:t>
      </w:r>
    </w:p>
    <w:p w14:paraId="6813D143" w14:textId="77777777" w:rsidR="00021F7F" w:rsidRDefault="00B60221">
      <w:pPr>
        <w:pStyle w:val="sc-BodyText"/>
      </w:pPr>
      <w:r>
        <w:t>Academic departments may require that courses for the major be completed within a specified period of time prior to granting of the Associate degree or certificates. Students with questions about the application of previous coursework are advised to consult with the Department or their counselor as early as possible. Recency is calculated on the calendar year.</w:t>
      </w:r>
    </w:p>
    <w:p w14:paraId="5B4FD8BF" w14:textId="77777777" w:rsidR="00021F7F" w:rsidRDefault="00B60221">
      <w:pPr>
        <w:pStyle w:val="Heading3"/>
      </w:pPr>
      <w:r>
        <w:t>Courses from Other Schools</w:t>
      </w:r>
    </w:p>
    <w:p w14:paraId="213AF653" w14:textId="77777777" w:rsidR="00021F7F" w:rsidRDefault="00B60221">
      <w:pPr>
        <w:pStyle w:val="sc-BodyText"/>
      </w:pPr>
      <w:r>
        <w:t>For courses used to award a Taft College degree or certificate, official transcripts from other regionally accredited institutions must be submitted to the Admissions Office before a complete graduation evaluation can be made. The Academic Records Office will post degree-applicable, passing, non-repeating courses from a regionally accredited institution to the student’s official Taft College transcript. Courses used for awarding the degree will follow the transfer credit evaluation process. Taft College will award the minimum amount of units to ensure students who transfer will have met the 60 unit requirements at the receiving institution that is the school they plan to transfer to.</w:t>
      </w:r>
    </w:p>
    <w:p w14:paraId="6E0886F2" w14:textId="77777777" w:rsidR="00021F7F" w:rsidRDefault="00B60221">
      <w:pPr>
        <w:pStyle w:val="Heading3"/>
      </w:pPr>
      <w:r>
        <w:t>Upper Division Units</w:t>
      </w:r>
    </w:p>
    <w:p w14:paraId="582DE5FA" w14:textId="77777777" w:rsidR="00021F7F" w:rsidRDefault="00B60221">
      <w:pPr>
        <w:pStyle w:val="sc-BodyText"/>
      </w:pPr>
      <w:r>
        <w:lastRenderedPageBreak/>
        <w:t>Taft College will accept coursework completed at the upper division level from a regionally accredited college or university by petition from student, within all of the following conditions:</w:t>
      </w:r>
    </w:p>
    <w:p w14:paraId="73DC8F98" w14:textId="77777777" w:rsidR="00021F7F" w:rsidRDefault="00B60221">
      <w:pPr>
        <w:pStyle w:val="sc-BodyText"/>
        <w:ind w:left="708"/>
      </w:pPr>
      <w:r>
        <w:t>1. The coursework must be deemed comparable to a Taft College course or requirement, by the appropriate discipline faculty, division chair, C-ID descriptor, or an articulation agreement.</w:t>
      </w:r>
    </w:p>
    <w:p w14:paraId="6F7DAA02" w14:textId="77777777" w:rsidR="00021F7F" w:rsidRDefault="00B60221">
      <w:pPr>
        <w:pStyle w:val="sc-BodyText"/>
        <w:ind w:left="708"/>
      </w:pPr>
      <w:r>
        <w:t>2. Courses may be used to meet content credit in a program requirement, a local associate degree’s general education requirement, or a prerequisite.</w:t>
      </w:r>
    </w:p>
    <w:p w14:paraId="42F00F3B" w14:textId="77777777" w:rsidR="00021F7F" w:rsidRDefault="00B60221">
      <w:pPr>
        <w:pStyle w:val="sc-BodyText"/>
        <w:ind w:left="708"/>
      </w:pPr>
      <w:r>
        <w:t>3. Maximum subject credit for upper division units will be allowed. (12 units maximum)</w:t>
      </w:r>
    </w:p>
    <w:p w14:paraId="0E8511B2" w14:textId="77777777" w:rsidR="00021F7F" w:rsidRDefault="00B60221">
      <w:pPr>
        <w:pStyle w:val="sc-BodyText"/>
        <w:ind w:left="708"/>
      </w:pPr>
      <w:r>
        <w:t>4. Courses will not be used to certify Cal-GETC.</w:t>
      </w:r>
    </w:p>
    <w:p w14:paraId="2204832D" w14:textId="77777777" w:rsidR="00021F7F" w:rsidRDefault="00B60221">
      <w:pPr>
        <w:pStyle w:val="sc-BodyText"/>
      </w:pPr>
      <w:r>
        <w:t>Students should be aware that transfer schools (receiving colleges or universities) may count the upper division units as upper division units, students may still need 60 lower division units for admission requirements.</w:t>
      </w:r>
    </w:p>
    <w:p w14:paraId="222920F4" w14:textId="77777777" w:rsidR="00021F7F" w:rsidRDefault="00B60221">
      <w:pPr>
        <w:pStyle w:val="Heading3"/>
      </w:pPr>
      <w:r>
        <w:t>Other Courses Acceptable Toward Graduation</w:t>
      </w:r>
    </w:p>
    <w:p w14:paraId="1EE1EEAF" w14:textId="77777777" w:rsidR="00021F7F" w:rsidRDefault="00B60221">
      <w:pPr>
        <w:pStyle w:val="sc-List-1"/>
      </w:pPr>
      <w:r>
        <w:t>•</w:t>
      </w:r>
      <w:r>
        <w:tab/>
        <w:t xml:space="preserve">    </w:t>
      </w:r>
      <w:r>
        <w:rPr>
          <w:b/>
        </w:rPr>
        <w:t>Military Service</w:t>
      </w:r>
      <w:r>
        <w:t>-Courses taken during military service courses are credited in accordance with the recommendations of the American Council on Education. A maximum of 18-20 units for military service may be applied to Associate Degree requirements.</w:t>
      </w:r>
    </w:p>
    <w:p w14:paraId="5C8E7255" w14:textId="77777777" w:rsidR="00021F7F" w:rsidRDefault="00B60221">
      <w:pPr>
        <w:pStyle w:val="sc-List-1"/>
      </w:pPr>
      <w:r>
        <w:t>•</w:t>
      </w:r>
      <w:r>
        <w:tab/>
        <w:t xml:space="preserve">    </w:t>
      </w:r>
      <w:r>
        <w:rPr>
          <w:b/>
        </w:rPr>
        <w:t>Extension or correspondence courses</w:t>
      </w:r>
      <w:r>
        <w:t xml:space="preserve"> taken through accredited post-secondary institutions will be accepted toward fulfilling graduation requirements.See Credit for Prior Learning for additional information</w:t>
      </w:r>
    </w:p>
    <w:p w14:paraId="5FC52103" w14:textId="77777777" w:rsidR="00021F7F" w:rsidRDefault="00B60221" w:rsidP="00015C42">
      <w:pPr>
        <w:pStyle w:val="Heading2"/>
      </w:pPr>
      <w:bookmarkStart w:id="161" w:name="91FED497AC6B40F4A1675D396045B0D8"/>
      <w:r>
        <w:t>Associate Degrees for Transfer</w:t>
      </w:r>
      <w:bookmarkEnd w:id="161"/>
      <w:r>
        <w:fldChar w:fldCharType="begin"/>
      </w:r>
      <w:r>
        <w:instrText xml:space="preserve"> XE "Associate Degrees for Transfer" </w:instrText>
      </w:r>
      <w:r>
        <w:fldChar w:fldCharType="end"/>
      </w:r>
    </w:p>
    <w:p w14:paraId="28904CC7" w14:textId="77777777" w:rsidR="00021F7F" w:rsidRDefault="00B60221" w:rsidP="00015C42">
      <w:pPr>
        <w:pStyle w:val="sc-BodyText"/>
        <w:jc w:val="left"/>
      </w:pPr>
      <w:r>
        <w:t>Students who are awarded an AS-T or AA-T have a transfer degree with a guarantee to the California State University system. These are referred to as Associate Degrees for Transfer. Student Transfer Achievement Reform Act (Senate Bill 1440, now coded in California Education Code sections 66746-66749) guarantees admission to a California State University (CSU) campus to any community college student who completes an “associate degree for transfer”, an established variation of the associate degrees traditionally offered at California community colleges. Associate in Arts for Transfer (AA-T) of the Associate in Science for Transfer (AS-T) is intended for students who plan to complete a bachelor’s degree in a similar major at a CSU campus.</w:t>
      </w:r>
      <w:r>
        <w:br/>
      </w:r>
      <w:r>
        <w:br/>
        <w:t>Students should consult with a counselor when planning to complete the degree for more information on university admission and transfer requirements. Any variations to the transfer degrees may not result in a guaranteed admission to the CSU system. If you are CSU or UC bound, be sure the units in the electives will transfer to the receiving college or university. For out-of-state, other universities or independent colleges, check with those schools to see what units they will accept. You can check with the Transfer Counselor if you have any questions. Check out Transfer Planning in the catalog. UC bound students are encouraged to check with the UC Pathways website. Students should check with their counselor to determine the most appropriate general education pattern to follow.</w:t>
      </w:r>
      <w:r>
        <w:br/>
      </w:r>
      <w:r>
        <w:br/>
        <w:t>The Historically Black Universities and Colleges also will accept the AD-T with a guarantee. See Transfer Planning section of the catalog for details.</w:t>
      </w:r>
      <w:r>
        <w:br/>
      </w:r>
      <w:r>
        <w:br/>
      </w:r>
      <w:r>
        <w:rPr>
          <w:b/>
        </w:rPr>
        <w:t>Taft College offers the following Associate Degrees for Transfer:</w:t>
      </w:r>
      <w:r>
        <w:br/>
      </w:r>
    </w:p>
    <w:tbl>
      <w:tblPr>
        <w:tblStyle w:val="TableSimple3"/>
        <w:tblW w:w="5000" w:type="pct"/>
        <w:tblLook w:val="04A0" w:firstRow="1" w:lastRow="0" w:firstColumn="1" w:lastColumn="0" w:noHBand="0" w:noVBand="1"/>
      </w:tblPr>
      <w:tblGrid>
        <w:gridCol w:w="2988"/>
        <w:gridCol w:w="1933"/>
        <w:gridCol w:w="2582"/>
        <w:gridCol w:w="2747"/>
      </w:tblGrid>
      <w:tr w:rsidR="00021F7F" w14:paraId="4E2D1CDC" w14:textId="77777777">
        <w:tc>
          <w:tcPr>
            <w:tcW w:w="0" w:type="auto"/>
          </w:tcPr>
          <w:p w14:paraId="42DE3C38" w14:textId="77777777" w:rsidR="00021F7F" w:rsidRDefault="00B60221" w:rsidP="00015C42">
            <w:r>
              <w:t>Administration of Justice </w:t>
            </w:r>
          </w:p>
        </w:tc>
        <w:tc>
          <w:tcPr>
            <w:tcW w:w="0" w:type="auto"/>
          </w:tcPr>
          <w:p w14:paraId="62B90696" w14:textId="77777777" w:rsidR="00021F7F" w:rsidRDefault="00B60221" w:rsidP="00015C42">
            <w:r>
              <w:t>Art History </w:t>
            </w:r>
          </w:p>
        </w:tc>
        <w:tc>
          <w:tcPr>
            <w:tcW w:w="0" w:type="auto"/>
          </w:tcPr>
          <w:p w14:paraId="6F3E84F3" w14:textId="77777777" w:rsidR="00021F7F" w:rsidRDefault="00B60221" w:rsidP="00015C42">
            <w:r>
              <w:t>Biology </w:t>
            </w:r>
          </w:p>
        </w:tc>
        <w:tc>
          <w:tcPr>
            <w:tcW w:w="0" w:type="auto"/>
          </w:tcPr>
          <w:p w14:paraId="4C7F6406" w14:textId="77777777" w:rsidR="00021F7F" w:rsidRDefault="00B60221" w:rsidP="00015C42">
            <w:r>
              <w:t> Business Administration 2.0</w:t>
            </w:r>
          </w:p>
        </w:tc>
      </w:tr>
      <w:tr w:rsidR="00021F7F" w14:paraId="17540099" w14:textId="77777777">
        <w:tc>
          <w:tcPr>
            <w:tcW w:w="0" w:type="auto"/>
            <w:vAlign w:val="center"/>
          </w:tcPr>
          <w:p w14:paraId="33B9063B" w14:textId="77777777" w:rsidR="00021F7F" w:rsidRDefault="00B60221" w:rsidP="00015C42">
            <w:r>
              <w:t>Communication Studies 2.0</w:t>
            </w:r>
            <w:r>
              <w:br/>
            </w:r>
          </w:p>
        </w:tc>
        <w:tc>
          <w:tcPr>
            <w:tcW w:w="0" w:type="auto"/>
            <w:vAlign w:val="center"/>
          </w:tcPr>
          <w:p w14:paraId="5C30C4E5" w14:textId="77777777" w:rsidR="00021F7F" w:rsidRDefault="00B60221" w:rsidP="00015C42">
            <w:r>
              <w:t>Computer Science </w:t>
            </w:r>
          </w:p>
        </w:tc>
        <w:tc>
          <w:tcPr>
            <w:tcW w:w="0" w:type="auto"/>
          </w:tcPr>
          <w:p w14:paraId="55FE7FA0" w14:textId="77777777" w:rsidR="00021F7F" w:rsidRDefault="00B60221" w:rsidP="00015C42">
            <w:r>
              <w:t>Early Childhood Education</w:t>
            </w:r>
          </w:p>
        </w:tc>
        <w:tc>
          <w:tcPr>
            <w:tcW w:w="0" w:type="auto"/>
          </w:tcPr>
          <w:p w14:paraId="1F72EF53" w14:textId="77777777" w:rsidR="00021F7F" w:rsidRDefault="00B60221" w:rsidP="00015C42">
            <w:r>
              <w:t>Economics</w:t>
            </w:r>
          </w:p>
        </w:tc>
      </w:tr>
      <w:tr w:rsidR="00021F7F" w14:paraId="3EC4469D" w14:textId="77777777">
        <w:tc>
          <w:tcPr>
            <w:tcW w:w="0" w:type="auto"/>
          </w:tcPr>
          <w:p w14:paraId="0CA79EF7" w14:textId="77777777" w:rsidR="00021F7F" w:rsidRDefault="00B60221" w:rsidP="00015C42">
            <w:r>
              <w:t>Elementary Teacher Education</w:t>
            </w:r>
          </w:p>
        </w:tc>
        <w:tc>
          <w:tcPr>
            <w:tcW w:w="0" w:type="auto"/>
          </w:tcPr>
          <w:p w14:paraId="158A11BF" w14:textId="77777777" w:rsidR="00021F7F" w:rsidRDefault="00B60221" w:rsidP="00015C42">
            <w:r>
              <w:t>English</w:t>
            </w:r>
          </w:p>
        </w:tc>
        <w:tc>
          <w:tcPr>
            <w:tcW w:w="0" w:type="auto"/>
          </w:tcPr>
          <w:p w14:paraId="6CD77FB6" w14:textId="77777777" w:rsidR="00021F7F" w:rsidRDefault="00B60221" w:rsidP="00015C42">
            <w:r>
              <w:t>History</w:t>
            </w:r>
          </w:p>
        </w:tc>
        <w:tc>
          <w:tcPr>
            <w:tcW w:w="0" w:type="auto"/>
          </w:tcPr>
          <w:p w14:paraId="224B5338" w14:textId="77777777" w:rsidR="00021F7F" w:rsidRDefault="00B60221" w:rsidP="00015C42">
            <w:r>
              <w:t xml:space="preserve">Kinesiology </w:t>
            </w:r>
          </w:p>
        </w:tc>
      </w:tr>
      <w:tr w:rsidR="00021F7F" w14:paraId="057383B1" w14:textId="77777777">
        <w:tc>
          <w:tcPr>
            <w:tcW w:w="0" w:type="auto"/>
          </w:tcPr>
          <w:p w14:paraId="0AD5C284" w14:textId="77777777" w:rsidR="00021F7F" w:rsidRDefault="00B60221" w:rsidP="00015C42">
            <w:r>
              <w:t>Law, Public Policy, and Society</w:t>
            </w:r>
          </w:p>
        </w:tc>
        <w:tc>
          <w:tcPr>
            <w:tcW w:w="0" w:type="auto"/>
          </w:tcPr>
          <w:p w14:paraId="4593EE63" w14:textId="77777777" w:rsidR="00021F7F" w:rsidRDefault="00B60221" w:rsidP="00015C42">
            <w:r>
              <w:t>Mathematics</w:t>
            </w:r>
          </w:p>
        </w:tc>
        <w:tc>
          <w:tcPr>
            <w:tcW w:w="0" w:type="auto"/>
          </w:tcPr>
          <w:p w14:paraId="572D1ACA" w14:textId="77777777" w:rsidR="00021F7F" w:rsidRDefault="00B60221" w:rsidP="00015C42">
            <w:r>
              <w:t xml:space="preserve">Psychology </w:t>
            </w:r>
          </w:p>
        </w:tc>
        <w:tc>
          <w:tcPr>
            <w:tcW w:w="0" w:type="auto"/>
          </w:tcPr>
          <w:p w14:paraId="78699484" w14:textId="77777777" w:rsidR="00021F7F" w:rsidRDefault="00B60221" w:rsidP="00015C42">
            <w:r>
              <w:t>Sociology</w:t>
            </w:r>
          </w:p>
        </w:tc>
      </w:tr>
      <w:tr w:rsidR="00021F7F" w14:paraId="47903C59" w14:textId="77777777">
        <w:tc>
          <w:tcPr>
            <w:tcW w:w="0" w:type="auto"/>
          </w:tcPr>
          <w:p w14:paraId="3B8FDAF8" w14:textId="77777777" w:rsidR="00021F7F" w:rsidRDefault="00B60221" w:rsidP="00015C42">
            <w:r>
              <w:t xml:space="preserve">Spanish </w:t>
            </w:r>
          </w:p>
        </w:tc>
        <w:tc>
          <w:tcPr>
            <w:tcW w:w="0" w:type="auto"/>
          </w:tcPr>
          <w:p w14:paraId="18D02261" w14:textId="77777777" w:rsidR="00021F7F" w:rsidRDefault="00B60221" w:rsidP="00015C42">
            <w:r>
              <w:t>Studio Arts</w:t>
            </w:r>
          </w:p>
        </w:tc>
        <w:tc>
          <w:tcPr>
            <w:tcW w:w="0" w:type="auto"/>
            <w:vAlign w:val="center"/>
          </w:tcPr>
          <w:p w14:paraId="03C3A541" w14:textId="77777777" w:rsidR="00021F7F" w:rsidRDefault="00B60221" w:rsidP="00015C42">
            <w:r>
              <w:t xml:space="preserve">             </w:t>
            </w:r>
          </w:p>
        </w:tc>
        <w:tc>
          <w:tcPr>
            <w:tcW w:w="0" w:type="auto"/>
            <w:vAlign w:val="center"/>
          </w:tcPr>
          <w:p w14:paraId="03A76311" w14:textId="77777777" w:rsidR="00021F7F" w:rsidRDefault="00B60221" w:rsidP="00015C42">
            <w:r>
              <w:t xml:space="preserve">             </w:t>
            </w:r>
          </w:p>
        </w:tc>
      </w:tr>
    </w:tbl>
    <w:p w14:paraId="0367EC84" w14:textId="77777777" w:rsidR="00021F7F" w:rsidRDefault="00B60221" w:rsidP="00015C42">
      <w:pPr>
        <w:pStyle w:val="sc-BodyText"/>
        <w:jc w:val="left"/>
      </w:pPr>
      <w:r>
        <w:lastRenderedPageBreak/>
        <w:br/>
        <w:t>The Associate in Arts for Transfer (AA-T) or the Associate in Science for Transfer (AS-T) is granted upon successful completion of a courses in the degree. The following is required for all AD-T degrees for transfer to the California State University system.</w:t>
      </w:r>
      <w:r>
        <w:br/>
      </w:r>
    </w:p>
    <w:p w14:paraId="44E930AF" w14:textId="77777777" w:rsidR="00021F7F" w:rsidRDefault="00B60221" w:rsidP="00015C42">
      <w:pPr>
        <w:pStyle w:val="sc-List-1"/>
        <w:jc w:val="left"/>
      </w:pPr>
      <w:r>
        <w:t>1.</w:t>
      </w:r>
      <w:r>
        <w:tab/>
        <w:t>Completion of a minimum of 60 CSU-transferable semester units.</w:t>
      </w:r>
    </w:p>
    <w:p w14:paraId="40FD9446" w14:textId="77777777" w:rsidR="00021F7F" w:rsidRDefault="00B60221" w:rsidP="00015C42">
      <w:pPr>
        <w:pStyle w:val="sc-List-1"/>
        <w:jc w:val="left"/>
      </w:pPr>
      <w:r>
        <w:t>2.</w:t>
      </w:r>
      <w:r>
        <w:tab/>
        <w:t>A minimum grade point average (GPA) of at least 2.0 (C) in all CSU-transferable coursework. Note that while a minimum GPA of 2.0 (C) is required for admission to a CSU, some transfer institutions for certain majors may require a higher GPA. Please consult with the transfer counselor, transferring institution for details. Students are advised to check on ASSIST.org for the most recent information.</w:t>
      </w:r>
    </w:p>
    <w:p w14:paraId="5B2E0E14" w14:textId="77777777" w:rsidR="00021F7F" w:rsidRDefault="00B60221" w:rsidP="00015C42">
      <w:pPr>
        <w:pStyle w:val="sc-List-1"/>
        <w:jc w:val="left"/>
      </w:pPr>
      <w:r>
        <w:t>3.</w:t>
      </w:r>
      <w:r>
        <w:tab/>
        <w:t>Completion of a minimum of 18 semester units in an AA-T or AS-T major courses as detailed in section of the catalog under Degrees &amp; Certificates. Please see a counselor for more information.</w:t>
      </w:r>
    </w:p>
    <w:p w14:paraId="10DF0E81" w14:textId="77777777" w:rsidR="00021F7F" w:rsidRDefault="00B60221" w:rsidP="00015C42">
      <w:pPr>
        <w:pStyle w:val="sc-List-1"/>
        <w:jc w:val="left"/>
      </w:pPr>
      <w:r>
        <w:t>4.</w:t>
      </w:r>
      <w:r>
        <w:tab/>
        <w:t>Certified completion of the California General Education Transfer Curriculum (Cal-GETC). It is strongly recommended students consult with a counselor to determine the most appropriate general education pattern that is most appropriate for their individual educational goals.</w:t>
      </w:r>
      <w:r>
        <w:br/>
      </w:r>
      <w:r>
        <w:br/>
      </w:r>
    </w:p>
    <w:p w14:paraId="583C1A4B" w14:textId="77777777" w:rsidR="00021F7F" w:rsidRDefault="00B60221" w:rsidP="00015C42">
      <w:pPr>
        <w:pStyle w:val="Heading2"/>
      </w:pPr>
      <w:bookmarkStart w:id="162" w:name="3333DA8EE8B341E0AB3BA4D302DE2295"/>
      <w:r>
        <w:t>Other Associate Degrees</w:t>
      </w:r>
      <w:bookmarkEnd w:id="162"/>
      <w:r>
        <w:fldChar w:fldCharType="begin"/>
      </w:r>
      <w:r>
        <w:instrText xml:space="preserve"> XE "Other Associate Degrees" </w:instrText>
      </w:r>
      <w:r>
        <w:fldChar w:fldCharType="end"/>
      </w:r>
    </w:p>
    <w:p w14:paraId="14C98844" w14:textId="77777777" w:rsidR="00021F7F" w:rsidRDefault="00B60221" w:rsidP="00015C42">
      <w:pPr>
        <w:pStyle w:val="sc-BodyText"/>
        <w:jc w:val="left"/>
      </w:pPr>
      <w:r>
        <w:t>Taft College also offers additional transfer majors. These are not covered under the transfer degrees with a guarantee.</w:t>
      </w:r>
      <w:r>
        <w:br/>
      </w:r>
      <w:r>
        <w:br/>
      </w:r>
    </w:p>
    <w:tbl>
      <w:tblPr>
        <w:tblStyle w:val="TableSimple3"/>
        <w:tblW w:w="5000" w:type="pct"/>
        <w:tblLook w:val="04A0" w:firstRow="1" w:lastRow="0" w:firstColumn="1" w:lastColumn="0" w:noHBand="0" w:noVBand="1"/>
      </w:tblPr>
      <w:tblGrid>
        <w:gridCol w:w="2071"/>
        <w:gridCol w:w="2193"/>
        <w:gridCol w:w="2854"/>
        <w:gridCol w:w="3132"/>
      </w:tblGrid>
      <w:tr w:rsidR="00021F7F" w14:paraId="432B2667" w14:textId="77777777">
        <w:tc>
          <w:tcPr>
            <w:tcW w:w="0" w:type="auto"/>
          </w:tcPr>
          <w:p w14:paraId="127D4417" w14:textId="77777777" w:rsidR="00021F7F" w:rsidRDefault="00B60221" w:rsidP="00015C42">
            <w:r>
              <w:t>Engineering</w:t>
            </w:r>
          </w:p>
        </w:tc>
        <w:tc>
          <w:tcPr>
            <w:tcW w:w="0" w:type="auto"/>
          </w:tcPr>
          <w:p w14:paraId="6AA9E059" w14:textId="77777777" w:rsidR="00021F7F" w:rsidRDefault="00B60221" w:rsidP="00015C42">
            <w:r>
              <w:t>Life Science </w:t>
            </w:r>
          </w:p>
        </w:tc>
        <w:tc>
          <w:tcPr>
            <w:tcW w:w="0" w:type="auto"/>
          </w:tcPr>
          <w:p w14:paraId="1210A6CD" w14:textId="77777777" w:rsidR="00021F7F" w:rsidRDefault="00B60221" w:rsidP="00015C42">
            <w:r>
              <w:t>Physical Science </w:t>
            </w:r>
          </w:p>
        </w:tc>
        <w:tc>
          <w:tcPr>
            <w:tcW w:w="0" w:type="auto"/>
          </w:tcPr>
          <w:p w14:paraId="23DBD29A" w14:textId="77777777" w:rsidR="00021F7F" w:rsidRDefault="00B60221" w:rsidP="00015C42">
            <w:r>
              <w:t> Physical Education</w:t>
            </w:r>
          </w:p>
        </w:tc>
      </w:tr>
    </w:tbl>
    <w:p w14:paraId="696D09B1" w14:textId="77777777" w:rsidR="00021F7F" w:rsidRDefault="00B60221" w:rsidP="00015C42">
      <w:pPr>
        <w:pStyle w:val="sc-BodyText"/>
        <w:jc w:val="left"/>
      </w:pPr>
      <w:r>
        <w:lastRenderedPageBreak/>
        <w:t> </w:t>
      </w:r>
      <w:r>
        <w:br/>
        <w:t>Additional Information</w:t>
      </w:r>
      <w:r>
        <w:br/>
        <w:t>Completion of Associate Degree requirements does not necessarily complete all transfer requirements to a bachelor-level school. (See transfer counselor for information and advice on transfer requirements).</w:t>
      </w:r>
      <w:r>
        <w:br/>
        <w:t>Students who plan to transfer to the University of California system should review the UC Pathways website to make sure they are taking the appropriate courses for UC transfer. It is highly recommended that students meet with Taft College’s transfer counselor. Please read Transfer Planning section of the catalog.</w:t>
      </w:r>
      <w:r>
        <w:br/>
      </w:r>
      <w:r>
        <w:br/>
        <w:t>Associate Degree Credit Courses</w:t>
      </w:r>
      <w:r>
        <w:br/>
        <w:t>Beginning July 1, 1968, only courses that conform to the standards specified in Title 5 of the California Administrative Code and fall into the following categories will be offered for Associate Degree credit at Taft College:</w:t>
      </w:r>
      <w:r>
        <w:br/>
        <w:t>A. All lower division courses accepted toward the baccalaureate degree by the California State University or University of California or intended for such transfer;</w:t>
      </w:r>
      <w:r>
        <w:br/>
        <w:t>B. Courses that apply to the major in non-baccalaureate career technical fields, numbered 1000 or higher. Some Career Technical Education (CTE) courses may be degree applicable but not transferable. An English/Reading course not more than one level below the first transfer level composition course, typically known as English 1500 (i.e. English 1000 and Reading 1005). Each student may count only one such course as credit toward the Associate Degree, but not both English 1000 and Reading 1005;</w:t>
      </w:r>
      <w:r>
        <w:br/>
        <w:t>C. All mathematics courses above and including elementary algebra (Math 1050); and</w:t>
      </w:r>
      <w:r>
        <w:br/>
        <w:t>D. Credit courses in English and mathematics taught in or on behalf of other departments and which, as determined by the Board of Trustees, require entrance skills at a level equivalent to those necessary for the courses specified in B and C above.</w:t>
      </w:r>
      <w:r>
        <w:br/>
      </w:r>
      <w:r>
        <w:br/>
        <w:t>Associate Degrees Not Intended for Transfer- Career Technical Education Degrees</w:t>
      </w:r>
      <w:r>
        <w:br/>
        <w:t>Taft College offers degrees that are intended to provide students with employable skills to enter the workforce without continuing their education to bachelor’s awarding institution. These degrees follow the local general education pattern of only 18 units, and students are also responsible to complete some additional requirements of Information Competency and Bibliography, Health Education, and an American Institution requirement. Some of the course units in these majors are not transferable to either the California State University system or University of California.</w:t>
      </w:r>
      <w:r>
        <w:br/>
      </w:r>
      <w:r>
        <w:br/>
        <w:t>Taft College offers the following Career Technical Education Degrees:</w:t>
      </w:r>
      <w:r>
        <w:br/>
      </w:r>
    </w:p>
    <w:tbl>
      <w:tblPr>
        <w:tblStyle w:val="TableSimple3"/>
        <w:tblW w:w="5000" w:type="pct"/>
        <w:tblLook w:val="04A0" w:firstRow="1" w:lastRow="0" w:firstColumn="1" w:lastColumn="0" w:noHBand="0" w:noVBand="1"/>
      </w:tblPr>
      <w:tblGrid>
        <w:gridCol w:w="4111"/>
        <w:gridCol w:w="1876"/>
        <w:gridCol w:w="4263"/>
      </w:tblGrid>
      <w:tr w:rsidR="00021F7F" w14:paraId="204793CB" w14:textId="77777777">
        <w:tc>
          <w:tcPr>
            <w:tcW w:w="0" w:type="auto"/>
          </w:tcPr>
          <w:p w14:paraId="1719C80F" w14:textId="77777777" w:rsidR="00021F7F" w:rsidRDefault="00B60221" w:rsidP="00015C42">
            <w:r>
              <w:t>Administrative Services*</w:t>
            </w:r>
            <w:r>
              <w:br/>
            </w:r>
          </w:p>
        </w:tc>
        <w:tc>
          <w:tcPr>
            <w:tcW w:w="0" w:type="auto"/>
          </w:tcPr>
          <w:p w14:paraId="531CAB7C" w14:textId="77777777" w:rsidR="00021F7F" w:rsidRDefault="00B60221" w:rsidP="00015C42">
            <w:r>
              <w:t>Court Reporting</w:t>
            </w:r>
            <w:r>
              <w:br/>
            </w:r>
          </w:p>
        </w:tc>
        <w:tc>
          <w:tcPr>
            <w:tcW w:w="0" w:type="auto"/>
          </w:tcPr>
          <w:p w14:paraId="0DEB8B31" w14:textId="77777777" w:rsidR="00021F7F" w:rsidRDefault="00B60221" w:rsidP="00015C42">
            <w:r>
              <w:t>Criminal Justice Administration</w:t>
            </w:r>
            <w:r>
              <w:br/>
            </w:r>
          </w:p>
        </w:tc>
      </w:tr>
      <w:tr w:rsidR="00021F7F" w14:paraId="21899B87" w14:textId="77777777">
        <w:tc>
          <w:tcPr>
            <w:tcW w:w="0" w:type="auto"/>
          </w:tcPr>
          <w:p w14:paraId="74FDA70A" w14:textId="77777777" w:rsidR="00021F7F" w:rsidRDefault="00B60221" w:rsidP="00015C42">
            <w:r>
              <w:t>Criminal Justice Administration- Corrections </w:t>
            </w:r>
            <w:r>
              <w:br/>
            </w:r>
          </w:p>
        </w:tc>
        <w:tc>
          <w:tcPr>
            <w:tcW w:w="0" w:type="auto"/>
          </w:tcPr>
          <w:p w14:paraId="41FE11BC" w14:textId="77777777" w:rsidR="00021F7F" w:rsidRDefault="00B60221" w:rsidP="00015C42">
            <w:r>
              <w:t>Dental Hygiene*</w:t>
            </w:r>
            <w:r>
              <w:br/>
            </w:r>
          </w:p>
        </w:tc>
        <w:tc>
          <w:tcPr>
            <w:tcW w:w="0" w:type="auto"/>
          </w:tcPr>
          <w:p w14:paraId="4AFB30BD" w14:textId="77777777" w:rsidR="00021F7F" w:rsidRDefault="00B60221" w:rsidP="00015C42">
            <w:r>
              <w:t>Early Care, Education, and Family Studies      </w:t>
            </w:r>
            <w:r>
              <w:br/>
            </w:r>
          </w:p>
        </w:tc>
      </w:tr>
      <w:tr w:rsidR="00021F7F" w14:paraId="5979A379" w14:textId="77777777">
        <w:tc>
          <w:tcPr>
            <w:tcW w:w="0" w:type="auto"/>
          </w:tcPr>
          <w:p w14:paraId="37204DDB" w14:textId="77777777" w:rsidR="00021F7F" w:rsidRDefault="00B60221" w:rsidP="00015C42">
            <w:r>
              <w:t>Energy Technology*</w:t>
            </w:r>
            <w:r>
              <w:br/>
            </w:r>
          </w:p>
        </w:tc>
        <w:tc>
          <w:tcPr>
            <w:tcW w:w="0" w:type="auto"/>
          </w:tcPr>
          <w:p w14:paraId="6D578CCB" w14:textId="77777777" w:rsidR="00021F7F" w:rsidRDefault="00B60221" w:rsidP="00015C42">
            <w:r>
              <w:t>General Business*</w:t>
            </w:r>
            <w:r>
              <w:br/>
            </w:r>
          </w:p>
        </w:tc>
        <w:tc>
          <w:tcPr>
            <w:tcW w:w="0" w:type="auto"/>
          </w:tcPr>
          <w:p w14:paraId="52C13777" w14:textId="77777777" w:rsidR="00021F7F" w:rsidRDefault="00B60221" w:rsidP="00015C42">
            <w:r>
              <w:t>Industrial Electronics</w:t>
            </w:r>
            <w:r>
              <w:br/>
            </w:r>
          </w:p>
        </w:tc>
      </w:tr>
      <w:tr w:rsidR="00021F7F" w14:paraId="540B5CEC" w14:textId="77777777">
        <w:tc>
          <w:tcPr>
            <w:tcW w:w="0" w:type="auto"/>
          </w:tcPr>
          <w:p w14:paraId="2A815198" w14:textId="77777777" w:rsidR="00021F7F" w:rsidRDefault="00B60221" w:rsidP="00015C42">
            <w:r>
              <w:t>Liberal Arts Areas of Emphasis*</w:t>
            </w:r>
          </w:p>
        </w:tc>
        <w:tc>
          <w:tcPr>
            <w:tcW w:w="0" w:type="auto"/>
          </w:tcPr>
          <w:p w14:paraId="3E23F8A1" w14:textId="77777777" w:rsidR="00021F7F" w:rsidRDefault="00B60221" w:rsidP="00015C42">
            <w:r>
              <w:t>Management*</w:t>
            </w:r>
          </w:p>
        </w:tc>
        <w:tc>
          <w:tcPr>
            <w:tcW w:w="0" w:type="auto"/>
          </w:tcPr>
          <w:p w14:paraId="05060C1D" w14:textId="77777777" w:rsidR="00021F7F" w:rsidRDefault="00B60221" w:rsidP="00015C42">
            <w:r>
              <w:t>Occupational Safety and Health</w:t>
            </w:r>
          </w:p>
        </w:tc>
      </w:tr>
      <w:tr w:rsidR="00021F7F" w14:paraId="4960EB89" w14:textId="77777777">
        <w:tc>
          <w:tcPr>
            <w:tcW w:w="0" w:type="auto"/>
          </w:tcPr>
          <w:p w14:paraId="52F89FE7" w14:textId="77777777" w:rsidR="00021F7F" w:rsidRDefault="00B60221" w:rsidP="00015C42">
            <w:r>
              <w:t>Welding Technology</w:t>
            </w:r>
          </w:p>
        </w:tc>
        <w:tc>
          <w:tcPr>
            <w:tcW w:w="0" w:type="auto"/>
          </w:tcPr>
          <w:p w14:paraId="271B366A" w14:textId="77777777" w:rsidR="00021F7F" w:rsidRDefault="00B60221" w:rsidP="00015C42">
            <w:r>
              <w:br/>
            </w:r>
          </w:p>
        </w:tc>
        <w:tc>
          <w:tcPr>
            <w:tcW w:w="0" w:type="auto"/>
          </w:tcPr>
          <w:p w14:paraId="5A033DA6" w14:textId="77777777" w:rsidR="00021F7F" w:rsidRDefault="00B60221" w:rsidP="00015C42">
            <w:r>
              <w:br/>
            </w:r>
          </w:p>
        </w:tc>
      </w:tr>
    </w:tbl>
    <w:p w14:paraId="2638C5A1" w14:textId="77777777" w:rsidR="00021F7F" w:rsidRDefault="00B60221" w:rsidP="00015C42">
      <w:pPr>
        <w:pStyle w:val="sc-BodyText"/>
        <w:jc w:val="left"/>
      </w:pPr>
      <w:r>
        <w:t>*courses may have recency requirements for prerequisites or major courses</w:t>
      </w:r>
    </w:p>
    <w:p w14:paraId="6B0289AD" w14:textId="77777777" w:rsidR="00021F7F" w:rsidRDefault="00B60221" w:rsidP="00015C42">
      <w:pPr>
        <w:pStyle w:val="Heading2"/>
      </w:pPr>
      <w:bookmarkStart w:id="163" w:name="5078260ED5AB4C74804D9138F88960BE"/>
      <w:r>
        <w:t>Bachelor Degree</w:t>
      </w:r>
      <w:bookmarkEnd w:id="163"/>
      <w:r>
        <w:fldChar w:fldCharType="begin"/>
      </w:r>
      <w:r>
        <w:instrText xml:space="preserve"> XE "Bachelor Degree" </w:instrText>
      </w:r>
      <w:r>
        <w:fldChar w:fldCharType="end"/>
      </w:r>
    </w:p>
    <w:p w14:paraId="5B68AA08" w14:textId="77777777" w:rsidR="00021F7F" w:rsidRDefault="00B60221">
      <w:pPr>
        <w:pStyle w:val="sc-BodyText"/>
      </w:pPr>
      <w:r>
        <w:t>For a Bachelor's degree, a student must satisfactorily complete at least 120 semester units of college work. A minimum of “C” (2.0) grade point average (GPA) and a minimum of “C” in all courses in the major (field of study), and general education, 21 lower division requirements and 9 units of upper division coursework. Double counting of coursework is permitted. A course may be used to satisfy both a major requirement and a general education requirement, but not two general education areas.</w:t>
      </w:r>
    </w:p>
    <w:p w14:paraId="594FDC3B" w14:textId="77777777" w:rsidR="00021F7F" w:rsidRDefault="00B60221">
      <w:pPr>
        <w:pStyle w:val="sc-BodyText"/>
      </w:pPr>
      <w:r>
        <w:rPr>
          <w:b/>
        </w:rPr>
        <w:t>Taft College offers the following Bachelor degree:</w:t>
      </w:r>
    </w:p>
    <w:p w14:paraId="67C0AFC7" w14:textId="77777777" w:rsidR="00021F7F" w:rsidRDefault="00B60221">
      <w:pPr>
        <w:pStyle w:val="sc-BodyText"/>
      </w:pPr>
      <w:r>
        <w:lastRenderedPageBreak/>
        <w:t>Dental Hygiene Administration</w:t>
      </w:r>
    </w:p>
    <w:p w14:paraId="66245828" w14:textId="77777777" w:rsidR="00021F7F" w:rsidRDefault="00B60221" w:rsidP="00015C42">
      <w:pPr>
        <w:pStyle w:val="Heading2"/>
      </w:pPr>
      <w:bookmarkStart w:id="164" w:name="9A5A7020C89F444AAD82769F316CBA5A"/>
      <w:r>
        <w:t>Certificate Programs</w:t>
      </w:r>
      <w:bookmarkEnd w:id="164"/>
      <w:r>
        <w:fldChar w:fldCharType="begin"/>
      </w:r>
      <w:r>
        <w:instrText xml:space="preserve"> XE "Certificate Programs" </w:instrText>
      </w:r>
      <w:r>
        <w:fldChar w:fldCharType="end"/>
      </w:r>
    </w:p>
    <w:p w14:paraId="1B56E1D5" w14:textId="77777777" w:rsidR="00021F7F" w:rsidRDefault="00B60221">
      <w:pPr>
        <w:pStyle w:val="sc-BodyText"/>
      </w:pPr>
      <w:r>
        <w:t>Certificate of Achievement and Local Certificates are designed for students interested in programs of instruction with a high degree of specialization without completing General Education. Programs vary in length and generally require less than two years of full-time study to complete. If the student prefers, they may also be completed on a part-time basis. Students are encouraged to check with their counselor for help with planning their courses. Certificates can be found in the the Degrees &amp; Certificates section of the catalog.</w:t>
      </w:r>
      <w:r>
        <w:br/>
      </w:r>
      <w:r>
        <w:br/>
        <w:t>Successful completion of the Certificate of Achievement is notated on official college transcripts. Local Certificates (those of less than 12 units) are not posted on the official transcript. There is no limit on the number of certificates a student can earn. Many certificates have been designed on the ladder concept where courses taken to meet the lower-unit Local Certificate requirements meet part of the higher-unit Certificate of Achievement requirements; and those Certificate of Achievement courses can be applied to the corresponding associate degree requirements. Before a certificate will be awarded, the prescribed number of courses for each certificate is required. The student must satisfactorily complete the required units with a minimum of a ‘C’ in all courses in the certificate.</w:t>
      </w:r>
      <w:r>
        <w:br/>
      </w:r>
    </w:p>
    <w:p w14:paraId="6F22600C" w14:textId="77777777" w:rsidR="00021F7F" w:rsidRDefault="00B60221" w:rsidP="00015C42">
      <w:pPr>
        <w:pStyle w:val="Heading2"/>
      </w:pPr>
      <w:bookmarkStart w:id="165" w:name="3338DC152E8544E38A569BD745B7EF9E"/>
      <w:r>
        <w:t>Graduation</w:t>
      </w:r>
      <w:bookmarkEnd w:id="165"/>
      <w:r>
        <w:fldChar w:fldCharType="begin"/>
      </w:r>
      <w:r>
        <w:instrText xml:space="preserve"> XE "Graduation" </w:instrText>
      </w:r>
      <w:r>
        <w:fldChar w:fldCharType="end"/>
      </w:r>
    </w:p>
    <w:p w14:paraId="14CBAAFE" w14:textId="77777777" w:rsidR="00021F7F" w:rsidRDefault="00B60221">
      <w:pPr>
        <w:pStyle w:val="Heading3"/>
      </w:pPr>
      <w:r>
        <w:t>Units in Residence Requirement</w:t>
      </w:r>
    </w:p>
    <w:p w14:paraId="646B84D9" w14:textId="77777777" w:rsidR="00021F7F" w:rsidRDefault="00B60221" w:rsidP="00015C42">
      <w:pPr>
        <w:pStyle w:val="sc-BodyText"/>
        <w:jc w:val="left"/>
      </w:pPr>
      <w:r>
        <w:t>Of the units required for graduation, 12 degree applicable units must be completed in residence at Taft College and used towards the degree, before a degree can be granted.</w:t>
      </w:r>
      <w:r>
        <w:br/>
      </w:r>
    </w:p>
    <w:p w14:paraId="0BD469FA" w14:textId="77777777" w:rsidR="00021F7F" w:rsidRDefault="00B60221" w:rsidP="00015C42">
      <w:pPr>
        <w:pStyle w:val="Heading3"/>
      </w:pPr>
      <w:r>
        <w:t>Application for Graduation</w:t>
      </w:r>
    </w:p>
    <w:p w14:paraId="6EF259EF" w14:textId="77777777" w:rsidR="00021F7F" w:rsidRDefault="00B60221" w:rsidP="00015C42">
      <w:pPr>
        <w:pStyle w:val="sc-BodyText"/>
        <w:jc w:val="left"/>
      </w:pPr>
      <w:r>
        <w:t>Degrees and certificates are not automatically awarded. Candidates for graduation must initiate a petition for graduation, and are not required to meet with a counselor to apply. Students who plan to transfer are strongly recommended to meet with a counselor to apply for graduation. Students should submit a candidacy for graduation form by the established deadline of the semester in which they plan to complete the requirements. Deadlines and petition forms can be found on the Taft College website.</w:t>
      </w:r>
    </w:p>
    <w:p w14:paraId="627115EA" w14:textId="77777777" w:rsidR="00021F7F" w:rsidRDefault="00B60221" w:rsidP="00015C42">
      <w:pPr>
        <w:pStyle w:val="Heading3"/>
      </w:pPr>
      <w:r>
        <w:t>Commencement Exercises</w:t>
      </w:r>
    </w:p>
    <w:p w14:paraId="2762A806" w14:textId="77777777" w:rsidR="00021F7F" w:rsidRDefault="00B60221" w:rsidP="00015C42">
      <w:pPr>
        <w:pStyle w:val="sc-BodyText"/>
        <w:jc w:val="left"/>
      </w:pPr>
      <w:r>
        <w:t>Degrees and certificates are acknowledged at the May commencement exercises only, and all students receiving degrees or certificates are encouraged to participate.Commencement information can be found on the Taft College website.</w:t>
      </w:r>
      <w:r>
        <w:br/>
      </w:r>
    </w:p>
    <w:p w14:paraId="0ED4A4E1" w14:textId="77777777" w:rsidR="00021F7F" w:rsidRDefault="00B60221" w:rsidP="00015C42">
      <w:pPr>
        <w:pStyle w:val="Heading3"/>
      </w:pPr>
      <w:r>
        <w:t>Scholastic Honors</w:t>
      </w:r>
    </w:p>
    <w:p w14:paraId="0EC61625" w14:textId="77777777" w:rsidR="00021F7F" w:rsidRDefault="00B60221" w:rsidP="00015C42">
      <w:pPr>
        <w:pStyle w:val="sc-BodyText"/>
        <w:jc w:val="left"/>
      </w:pPr>
      <w:r>
        <w:t>Scholastic Honors at graduation are granted to those who meet the Associate Degree requirements and earn a cumulative grade point average of between 3.00 and 3.49. Students who earn a GPA of 3.50 or above will be awarded Highest Scholastic Honors.</w:t>
      </w:r>
      <w:r>
        <w:br/>
      </w:r>
      <w:r>
        <w:br/>
        <w:t>Life membership awards in Phi Theta Kappa, the community college scholastic honor society, are made according to standards prescribed in the constitution governing all PTK chapters in California.</w:t>
      </w:r>
    </w:p>
    <w:p w14:paraId="604C4B14" w14:textId="77777777" w:rsidR="00021F7F" w:rsidRDefault="00B60221" w:rsidP="00015C42">
      <w:pPr>
        <w:pStyle w:val="Heading2"/>
      </w:pPr>
      <w:bookmarkStart w:id="166" w:name="9B382DD527D445D5A5D4D4BAE07F8119"/>
      <w:r>
        <w:t>Additional Associate Degrees</w:t>
      </w:r>
      <w:bookmarkEnd w:id="166"/>
      <w:r>
        <w:fldChar w:fldCharType="begin"/>
      </w:r>
      <w:r>
        <w:instrText xml:space="preserve"> XE "Additional Associate Degrees" </w:instrText>
      </w:r>
      <w:r>
        <w:fldChar w:fldCharType="end"/>
      </w:r>
    </w:p>
    <w:p w14:paraId="69E91C99" w14:textId="77777777" w:rsidR="00021F7F" w:rsidRDefault="00B60221" w:rsidP="00015C42">
      <w:pPr>
        <w:pStyle w:val="sc-BodyText"/>
        <w:jc w:val="left"/>
      </w:pPr>
      <w:r>
        <w:lastRenderedPageBreak/>
        <w:t>Taft College will grant degrees to students if they have met the requirements for each degree. Students seeking a concurrent or subsequent Associate degree must meet the following conditions:</w:t>
      </w:r>
    </w:p>
    <w:p w14:paraId="2EFB0DB9" w14:textId="77777777" w:rsidR="00021F7F" w:rsidRDefault="00B60221" w:rsidP="00015C42">
      <w:pPr>
        <w:pStyle w:val="sc-BodyText"/>
        <w:ind w:left="708"/>
        <w:jc w:val="left"/>
      </w:pPr>
      <w:r>
        <w:t>1. All General Education requirements shall be met by each student's catalog rights.</w:t>
      </w:r>
    </w:p>
    <w:p w14:paraId="704A3A83" w14:textId="77777777" w:rsidR="00021F7F" w:rsidRDefault="00B60221" w:rsidP="00015C42">
      <w:pPr>
        <w:pStyle w:val="sc-BodyText"/>
        <w:ind w:left="708"/>
        <w:jc w:val="left"/>
      </w:pPr>
      <w:r>
        <w:t>2. A minimum GPA of 2.0 for all units counted toward the degree.</w:t>
      </w:r>
    </w:p>
    <w:p w14:paraId="6AB3984B" w14:textId="77777777" w:rsidR="00021F7F" w:rsidRDefault="00B60221" w:rsidP="00015C42">
      <w:pPr>
        <w:pStyle w:val="sc-BodyText"/>
        <w:ind w:left="708"/>
        <w:jc w:val="left"/>
      </w:pPr>
      <w:r>
        <w:t>3. A minimum of 12 units in residence at Taft College.</w:t>
      </w:r>
    </w:p>
    <w:p w14:paraId="06E653E2" w14:textId="77777777" w:rsidR="00021F7F" w:rsidRDefault="00B60221" w:rsidP="00015C42">
      <w:pPr>
        <w:pStyle w:val="sc-BodyText"/>
        <w:jc w:val="left"/>
      </w:pPr>
      <w:r>
        <w:t>There is no limit to the number of additional associate degrees awarded to students if they meet all of the above requirements. Students should note additional degrees do not necessarily enhance employment opportunities, and students should consider their transfer options to obtain a bachelor’s degree to enhance employment opportunities.</w:t>
      </w:r>
    </w:p>
    <w:p w14:paraId="4D2CC863" w14:textId="77777777" w:rsidR="00021F7F" w:rsidRDefault="00B60221" w:rsidP="00015C42">
      <w:pPr>
        <w:pStyle w:val="sc-BodyText"/>
        <w:jc w:val="left"/>
      </w:pPr>
      <w:r>
        <w:t>Students should be aware there is a lifetime limit to the amount of financial aid available to them and therefore should contact the Financial Aid &amp; Scholarships department to obtain specific information regarding their eligibility options to fund their entire educational goals.</w:t>
      </w:r>
    </w:p>
    <w:p w14:paraId="4A105C26" w14:textId="77777777" w:rsidR="00021F7F" w:rsidRDefault="00B60221" w:rsidP="00015C42">
      <w:pPr>
        <w:pStyle w:val="sc-BodyText"/>
        <w:jc w:val="left"/>
      </w:pPr>
      <w:r>
        <w:t>Students should always consult with their counselor when pursuing any degree or certificate.</w:t>
      </w:r>
    </w:p>
    <w:p w14:paraId="70AC0401" w14:textId="77777777" w:rsidR="00021F7F" w:rsidRDefault="00B60221" w:rsidP="00015C42">
      <w:pPr>
        <w:pStyle w:val="Heading2"/>
      </w:pPr>
      <w:bookmarkStart w:id="167" w:name="532F3FC79DC24527B2017CDCC3BDDC2A"/>
      <w:r>
        <w:t>Catalog Rights</w:t>
      </w:r>
      <w:bookmarkEnd w:id="167"/>
      <w:r>
        <w:fldChar w:fldCharType="begin"/>
      </w:r>
      <w:r>
        <w:instrText xml:space="preserve"> XE "Catalog Rights" </w:instrText>
      </w:r>
      <w:r>
        <w:fldChar w:fldCharType="end"/>
      </w:r>
    </w:p>
    <w:p w14:paraId="12229147" w14:textId="77777777" w:rsidR="00021F7F" w:rsidRDefault="00B60221">
      <w:pPr>
        <w:pStyle w:val="sc-BodyText"/>
      </w:pPr>
      <w:r>
        <w:t>Taft College issues a new catalog every year in the fall. New programs may be introduced and course requirements for specific majors may change from one catalog to the next. Students retain catalog rights by maintaining continuous enrollment. Continuous enrollment is defined as enrollment in at least one semester per academic calendar year (fall, spring, and summer) or one semester per academic year with any of the following evaluative grade notation recorded on an official transcript: A, B, C, D, F, P, NP, MW, or FW. A course in which a student receives a “W” or an "EW" is a non-evaluative grade and does not count towards retaining catalog rights. If the student breaks continuous enrollment at Taft College, then the catalog rights change to the year in which continuous enrollment is re-established. Students may petition for reinstatement of catalog rights. Contact the Counseling Center for additional information.</w:t>
      </w:r>
    </w:p>
    <w:p w14:paraId="532C0E75" w14:textId="77777777" w:rsidR="00021F7F" w:rsidRDefault="00B60221">
      <w:pPr>
        <w:pStyle w:val="sc-BodyText"/>
      </w:pPr>
      <w:r>
        <w:t>For the purposes of meeting Taft College degree and/or certificate requirements, students may choose from the following Taft College catalog options:</w:t>
      </w:r>
    </w:p>
    <w:p w14:paraId="5C338B26" w14:textId="77777777" w:rsidR="00021F7F" w:rsidRDefault="00B60221">
      <w:pPr>
        <w:pStyle w:val="sc-List-1"/>
        <w:ind w:left="708"/>
      </w:pPr>
      <w:r>
        <w:t>1.</w:t>
      </w:r>
      <w:r>
        <w:tab/>
        <w:t>The catalog in effect at the time of initial enrollment. Initial enrollment begins when the student earns a transcript notation such as a grade of A, B, C, D, F, P, NP, MW, or FW in at least one course at a California Community College, California State University, or University of California, as long as continuous enrollment is maintained, except high school students*. Students must submit transcripts for evaluation to establish initial enrollment if it begins at an institution other than Taft College; or</w:t>
      </w:r>
    </w:p>
    <w:p w14:paraId="406E192E" w14:textId="77777777" w:rsidR="00021F7F" w:rsidRDefault="00B60221">
      <w:pPr>
        <w:pStyle w:val="sc-List-1"/>
        <w:ind w:left="708"/>
      </w:pPr>
      <w:r>
        <w:t>2.</w:t>
      </w:r>
      <w:r>
        <w:tab/>
        <w:t xml:space="preserve">The catalog in effect at the time the student first enrolled at Taft College, as long as continuous enrollment is maintained, except high school students*; or </w:t>
      </w:r>
    </w:p>
    <w:p w14:paraId="5AC8D486" w14:textId="77777777" w:rsidR="00021F7F" w:rsidRDefault="00B60221">
      <w:pPr>
        <w:pStyle w:val="sc-List-1"/>
        <w:ind w:left="708"/>
      </w:pPr>
      <w:r>
        <w:t>3.</w:t>
      </w:r>
      <w:r>
        <w:tab/>
        <w:t>Any academic year while continuous enrollment is maintained at Taft College; or</w:t>
      </w:r>
    </w:p>
    <w:p w14:paraId="658DF836" w14:textId="77777777" w:rsidR="00021F7F" w:rsidRDefault="00B60221">
      <w:pPr>
        <w:pStyle w:val="sc-List-1"/>
        <w:ind w:left="708"/>
      </w:pPr>
      <w:r>
        <w:t>4.</w:t>
      </w:r>
      <w:r>
        <w:tab/>
        <w:t xml:space="preserve">At the time continuous enrollment is reestablished and maintained at Taft College; or </w:t>
      </w:r>
    </w:p>
    <w:p w14:paraId="1278202A" w14:textId="77777777" w:rsidR="00021F7F" w:rsidRDefault="00B60221">
      <w:pPr>
        <w:pStyle w:val="sc-List-1"/>
        <w:ind w:left="708"/>
      </w:pPr>
      <w:r>
        <w:t>5.</w:t>
      </w:r>
      <w:r>
        <w:tab/>
        <w:t>The catalog in effect at the intended term of graduation.</w:t>
      </w:r>
    </w:p>
    <w:p w14:paraId="257697FE" w14:textId="77777777" w:rsidR="00021F7F" w:rsidRDefault="00B60221">
      <w:pPr>
        <w:pStyle w:val="sc-BodyText"/>
      </w:pPr>
      <w:r>
        <w:t>New Students: Students enrollment in the summer session will establish catalog rights the subsequent fall term.</w:t>
      </w:r>
    </w:p>
    <w:p w14:paraId="51B1AF9B" w14:textId="77777777" w:rsidR="00021F7F" w:rsidRDefault="00B60221">
      <w:pPr>
        <w:pStyle w:val="sc-BodyText"/>
      </w:pPr>
      <w:r>
        <w:t>Catalog rights apply only to Taft College graduation and program requirements. If other institutions change their requirements for entrance, graduation, satisfaction of general education patterns, or in other ways, it may be necessary for the student to meet the new requirements upon transfer, even if continuous enrollment has been maintained.</w:t>
      </w:r>
    </w:p>
    <w:p w14:paraId="28AAC053" w14:textId="77777777" w:rsidR="00021F7F" w:rsidRDefault="00B60221">
      <w:pPr>
        <w:pStyle w:val="sc-BodyText"/>
      </w:pPr>
      <w:r>
        <w:t>An addendum to the catalog is published in November to include any new courses approved by the Chancellor’s Office or approval of new degrees or certificates during the fall term to be used during the spring term.</w:t>
      </w:r>
    </w:p>
    <w:p w14:paraId="39A10306" w14:textId="77777777" w:rsidR="00021F7F" w:rsidRDefault="00B60221">
      <w:pPr>
        <w:pStyle w:val="sc-BodyText"/>
      </w:pPr>
      <w:r>
        <w:lastRenderedPageBreak/>
        <w:t>The material in this publication has been prepared for the current Taft College Catalog as carefully as possible. However, the college does not assume responsibility for inaccuracies or changes in information contained in this catalog after the date of publication. Please consult the addendum to the catalog located on the Taft College website.</w:t>
      </w:r>
    </w:p>
    <w:p w14:paraId="70FDD2F8" w14:textId="77777777" w:rsidR="00021F7F" w:rsidRDefault="00B60221">
      <w:pPr>
        <w:pStyle w:val="sc-BodyText"/>
      </w:pPr>
      <w:r>
        <w:t>*Dual/Concurrent Enrollment Students: Special admit high school students establish catalog rights the fall semester after high school graduation. Example: Students who graduate high school in June 2025, will establish catalog rights beginning Fall 2025.</w:t>
      </w:r>
    </w:p>
    <w:p w14:paraId="54937379" w14:textId="77777777" w:rsidR="00021F7F" w:rsidRDefault="00B60221" w:rsidP="00015C42">
      <w:pPr>
        <w:pStyle w:val="Heading2"/>
      </w:pPr>
      <w:bookmarkStart w:id="168" w:name="7FC53AEE8DB442D4A27125E09EC41542"/>
      <w:r>
        <w:t>Ethnic Studies and Catalog Rights</w:t>
      </w:r>
      <w:bookmarkEnd w:id="168"/>
      <w:r>
        <w:fldChar w:fldCharType="begin"/>
      </w:r>
      <w:r>
        <w:instrText xml:space="preserve"> XE "Ethnic Studies and Catalog Rights" </w:instrText>
      </w:r>
      <w:r>
        <w:fldChar w:fldCharType="end"/>
      </w:r>
    </w:p>
    <w:p w14:paraId="37C1BAB4" w14:textId="77777777" w:rsidR="00021F7F" w:rsidRDefault="00B60221">
      <w:pPr>
        <w:pStyle w:val="sc-BodyText"/>
      </w:pPr>
      <w:r>
        <w:rPr>
          <w:b/>
        </w:rPr>
        <w:t xml:space="preserve">Ethnic Studies and Catalog Rights Ethnic Studies is NOT required for: </w:t>
      </w:r>
    </w:p>
    <w:p w14:paraId="1E246BC0" w14:textId="77777777" w:rsidR="00021F7F" w:rsidRDefault="00B60221">
      <w:pPr>
        <w:pStyle w:val="sc-BodyText"/>
      </w:pPr>
      <w:r>
        <w:t>• Students with continuous enrollment prior to Fall 2021.</w:t>
      </w:r>
    </w:p>
    <w:p w14:paraId="76466EDA" w14:textId="77777777" w:rsidR="00021F7F" w:rsidRDefault="00B60221">
      <w:pPr>
        <w:pStyle w:val="sc-BodyText"/>
      </w:pPr>
      <w:r>
        <w:t>• Students with transcripts indicating:</w:t>
      </w:r>
    </w:p>
    <w:p w14:paraId="071793B1" w14:textId="77777777" w:rsidR="00021F7F" w:rsidRDefault="00B60221">
      <w:pPr>
        <w:pStyle w:val="sc-BodyText"/>
      </w:pPr>
      <w:r>
        <w:t>• Conferral of an Associate Degree for Transfer (ADT)</w:t>
      </w:r>
    </w:p>
    <w:p w14:paraId="2E898F65" w14:textId="77777777" w:rsidR="00021F7F" w:rsidRDefault="00B60221">
      <w:pPr>
        <w:pStyle w:val="sc-BodyText"/>
      </w:pPr>
      <w:r>
        <w:t>• Fully GE-certified for CSU GE Breadth or IGETC</w:t>
      </w:r>
    </w:p>
    <w:p w14:paraId="6E4EE1F7" w14:textId="77777777" w:rsidR="00021F7F" w:rsidRDefault="00B60221">
      <w:pPr>
        <w:pStyle w:val="sc-BodyText"/>
      </w:pPr>
      <w:r>
        <w:t>• Regardless of continuous enrollment or catalog year</w:t>
      </w:r>
    </w:p>
    <w:p w14:paraId="633FBD7C" w14:textId="77777777" w:rsidR="00021F7F" w:rsidRDefault="00B60221">
      <w:pPr>
        <w:pStyle w:val="sc-BodyText"/>
      </w:pPr>
      <w:r>
        <w:rPr>
          <w:b/>
        </w:rPr>
        <w:t xml:space="preserve">Ethnic Studies is expected: </w:t>
      </w:r>
    </w:p>
    <w:p w14:paraId="1F552886" w14:textId="77777777" w:rsidR="00021F7F" w:rsidRDefault="00B60221">
      <w:pPr>
        <w:pStyle w:val="sc-BodyText"/>
      </w:pPr>
      <w:r>
        <w:t>• Fall 2023 with CSU GE Breadth Certification if they do not have continuous enrollment, (they have no catalog rights).</w:t>
      </w:r>
    </w:p>
    <w:p w14:paraId="2100546E" w14:textId="77777777" w:rsidR="00021F7F" w:rsidRDefault="00B60221">
      <w:pPr>
        <w:pStyle w:val="sc-BodyText"/>
      </w:pPr>
      <w:r>
        <w:t>• Fall 2024 with IGETC Certification if they do not have continuous enrollment, (they have no catalog rights).</w:t>
      </w:r>
    </w:p>
    <w:p w14:paraId="24B3B8D5" w14:textId="77777777" w:rsidR="00021F7F" w:rsidRDefault="00B60221">
      <w:pPr>
        <w:pStyle w:val="sc-BodyText"/>
      </w:pPr>
      <w:r>
        <w:t>• Students from UC, in-state-private and/or out-of-state institutions have no claim to catalog rights and must complete ES requirement if they start at a CCC in Fall 2021 or later.</w:t>
      </w:r>
    </w:p>
    <w:tbl>
      <w:tblPr>
        <w:tblStyle w:val="TableSimple3"/>
        <w:tblW w:w="5000" w:type="pct"/>
        <w:tblLook w:val="04A0" w:firstRow="1" w:lastRow="0" w:firstColumn="1" w:lastColumn="0" w:noHBand="0" w:noVBand="1"/>
      </w:tblPr>
      <w:tblGrid>
        <w:gridCol w:w="3640"/>
        <w:gridCol w:w="2974"/>
        <w:gridCol w:w="1818"/>
        <w:gridCol w:w="1818"/>
      </w:tblGrid>
      <w:tr w:rsidR="00021F7F" w14:paraId="126224F5" w14:textId="77777777">
        <w:tc>
          <w:tcPr>
            <w:tcW w:w="0" w:type="auto"/>
          </w:tcPr>
          <w:p w14:paraId="1DC6980D" w14:textId="77777777" w:rsidR="00021F7F" w:rsidRDefault="00B60221">
            <w:r>
              <w:lastRenderedPageBreak/>
              <w:t> </w:t>
            </w:r>
          </w:p>
        </w:tc>
        <w:tc>
          <w:tcPr>
            <w:tcW w:w="0" w:type="auto"/>
          </w:tcPr>
          <w:p w14:paraId="66C3E7F0" w14:textId="77777777" w:rsidR="00021F7F" w:rsidRDefault="00B60221">
            <w:r>
              <w:rPr>
                <w:b/>
              </w:rPr>
              <w:t xml:space="preserve">Enrolled at CCC beginning Summer 2021 </w:t>
            </w:r>
            <w:r>
              <w:t> </w:t>
            </w:r>
          </w:p>
        </w:tc>
        <w:tc>
          <w:tcPr>
            <w:tcW w:w="0" w:type="auto"/>
          </w:tcPr>
          <w:p w14:paraId="04A5CB64" w14:textId="77777777" w:rsidR="00021F7F" w:rsidRDefault="00B60221">
            <w:r>
              <w:rPr>
                <w:b/>
              </w:rPr>
              <w:t>Enrolled at CCC beginning Fall 2021</w:t>
            </w:r>
            <w:r>
              <w:br/>
            </w:r>
          </w:p>
        </w:tc>
        <w:tc>
          <w:tcPr>
            <w:tcW w:w="0" w:type="auto"/>
          </w:tcPr>
          <w:p w14:paraId="67786FB3" w14:textId="77777777" w:rsidR="00021F7F" w:rsidRDefault="00B60221">
            <w:r>
              <w:rPr>
                <w:b/>
              </w:rPr>
              <w:t>Enrolled at CCC beginning Spring 2022</w:t>
            </w:r>
            <w:r>
              <w:t> </w:t>
            </w:r>
          </w:p>
        </w:tc>
      </w:tr>
      <w:tr w:rsidR="00021F7F" w14:paraId="1E9C3C5E" w14:textId="77777777">
        <w:tc>
          <w:tcPr>
            <w:tcW w:w="0" w:type="auto"/>
          </w:tcPr>
          <w:p w14:paraId="5A30994D" w14:textId="77777777" w:rsidR="00021F7F" w:rsidRDefault="00B60221">
            <w:r>
              <w:rPr>
                <w:b/>
              </w:rPr>
              <w:t>Dual enrolled high school student that graduated in May 2021</w:t>
            </w:r>
            <w:r>
              <w:t> </w:t>
            </w:r>
          </w:p>
        </w:tc>
        <w:tc>
          <w:tcPr>
            <w:tcW w:w="0" w:type="auto"/>
          </w:tcPr>
          <w:p w14:paraId="1576180F" w14:textId="77777777" w:rsidR="00021F7F" w:rsidRDefault="00B60221">
            <w:r>
              <w:t>Has no CCC catalog rights because CSU defined dual enrollment as a first-time freshman. (April G. email on 10/25/21) Student must take ethnic studies. </w:t>
            </w:r>
          </w:p>
        </w:tc>
        <w:tc>
          <w:tcPr>
            <w:tcW w:w="0" w:type="auto"/>
          </w:tcPr>
          <w:p w14:paraId="6E85BF4E" w14:textId="77777777" w:rsidR="00021F7F" w:rsidRDefault="00B60221">
            <w:r>
              <w:t>Considered as a new student. Must take ethnic studies.  </w:t>
            </w:r>
          </w:p>
        </w:tc>
        <w:tc>
          <w:tcPr>
            <w:tcW w:w="0" w:type="auto"/>
          </w:tcPr>
          <w:p w14:paraId="1C08F498" w14:textId="77777777" w:rsidR="00021F7F" w:rsidRDefault="00B60221">
            <w:r>
              <w:t>Considered as a new student. Must take ethnic studies.  </w:t>
            </w:r>
          </w:p>
        </w:tc>
      </w:tr>
      <w:tr w:rsidR="00021F7F" w14:paraId="55E100A2" w14:textId="77777777">
        <w:tc>
          <w:tcPr>
            <w:tcW w:w="0" w:type="auto"/>
          </w:tcPr>
          <w:p w14:paraId="6AC4B11F" w14:textId="77777777" w:rsidR="00021F7F" w:rsidRDefault="00B60221">
            <w:r>
              <w:rPr>
                <w:b/>
              </w:rPr>
              <w:t xml:space="preserve">Promise/high school student </w:t>
            </w:r>
          </w:p>
        </w:tc>
        <w:tc>
          <w:tcPr>
            <w:tcW w:w="0" w:type="auto"/>
          </w:tcPr>
          <w:p w14:paraId="16CBDD56" w14:textId="77777777" w:rsidR="00021F7F" w:rsidRDefault="00B60221">
            <w:r>
              <w:t>Has no CCC catalog rights because CSU defined dual enrollment as a first-time freshman. (April G. email on 10/25/21) Student must take ethnic studies.  </w:t>
            </w:r>
          </w:p>
        </w:tc>
        <w:tc>
          <w:tcPr>
            <w:tcW w:w="0" w:type="auto"/>
          </w:tcPr>
          <w:p w14:paraId="25F6F573" w14:textId="77777777" w:rsidR="00021F7F" w:rsidRDefault="00B60221">
            <w:r>
              <w:t>Considered as a new student. Must take ethnic studies.  </w:t>
            </w:r>
          </w:p>
        </w:tc>
        <w:tc>
          <w:tcPr>
            <w:tcW w:w="0" w:type="auto"/>
          </w:tcPr>
          <w:p w14:paraId="0E330204" w14:textId="77777777" w:rsidR="00021F7F" w:rsidRDefault="00B60221">
            <w:r>
              <w:t>Considered as a new student. Must take ethnic studies.  </w:t>
            </w:r>
          </w:p>
        </w:tc>
      </w:tr>
      <w:tr w:rsidR="00021F7F" w14:paraId="43450883" w14:textId="77777777">
        <w:tc>
          <w:tcPr>
            <w:tcW w:w="0" w:type="auto"/>
          </w:tcPr>
          <w:p w14:paraId="33E234FF" w14:textId="77777777" w:rsidR="00021F7F" w:rsidRDefault="00B60221">
            <w:r>
              <w:rPr>
                <w:b/>
              </w:rPr>
              <w:t>Continuous CSU student</w:t>
            </w:r>
            <w:r>
              <w:rPr>
                <w:b/>
                <w:vertAlign w:val="superscript"/>
              </w:rPr>
              <w:t>1</w:t>
            </w:r>
          </w:p>
          <w:p w14:paraId="0817F4EE" w14:textId="77777777" w:rsidR="00021F7F" w:rsidRDefault="00B60221">
            <w:r>
              <w:br/>
            </w:r>
          </w:p>
        </w:tc>
        <w:tc>
          <w:tcPr>
            <w:tcW w:w="0" w:type="auto"/>
          </w:tcPr>
          <w:p w14:paraId="1A1BFD38" w14:textId="77777777" w:rsidR="00021F7F" w:rsidRDefault="00B60221">
            <w:r>
              <w:t>Has CSU and CCC catalog rights, does not need to take ethnic studies. </w:t>
            </w:r>
          </w:p>
        </w:tc>
        <w:tc>
          <w:tcPr>
            <w:tcW w:w="0" w:type="auto"/>
          </w:tcPr>
          <w:p w14:paraId="3ECE0E02" w14:textId="77777777" w:rsidR="00021F7F" w:rsidRDefault="00B60221">
            <w:r>
              <w:t>Has CSU catalog rights, does not need to take ethnic studies. </w:t>
            </w:r>
          </w:p>
        </w:tc>
        <w:tc>
          <w:tcPr>
            <w:tcW w:w="0" w:type="auto"/>
          </w:tcPr>
          <w:p w14:paraId="01FC3334" w14:textId="77777777" w:rsidR="00021F7F" w:rsidRDefault="00B60221">
            <w:r>
              <w:t>Has CSU catalog rights, does not need to take ethnic studies. </w:t>
            </w:r>
          </w:p>
        </w:tc>
      </w:tr>
      <w:tr w:rsidR="00021F7F" w14:paraId="2D621D59" w14:textId="77777777">
        <w:tc>
          <w:tcPr>
            <w:tcW w:w="0" w:type="auto"/>
          </w:tcPr>
          <w:p w14:paraId="4A647364" w14:textId="77777777" w:rsidR="00021F7F" w:rsidRDefault="00B60221">
            <w:r>
              <w:rPr>
                <w:b/>
              </w:rPr>
              <w:t>Non-continuous CSU student for more than two years</w:t>
            </w:r>
            <w:r>
              <w:rPr>
                <w:b/>
                <w:vertAlign w:val="superscript"/>
              </w:rPr>
              <w:t>2</w:t>
            </w:r>
            <w:r>
              <w:br/>
            </w:r>
          </w:p>
        </w:tc>
        <w:tc>
          <w:tcPr>
            <w:tcW w:w="0" w:type="auto"/>
          </w:tcPr>
          <w:p w14:paraId="0AABA018" w14:textId="77777777" w:rsidR="00021F7F" w:rsidRDefault="00B60221">
            <w:r>
              <w:t>Has CCC catalog rights, does not need to take ethnic studies. </w:t>
            </w:r>
          </w:p>
        </w:tc>
        <w:tc>
          <w:tcPr>
            <w:tcW w:w="0" w:type="auto"/>
          </w:tcPr>
          <w:p w14:paraId="7529673F" w14:textId="77777777" w:rsidR="00021F7F" w:rsidRDefault="00B60221">
            <w:r>
              <w:t>Considered as a new student. Must take ethnic studies. </w:t>
            </w:r>
          </w:p>
        </w:tc>
        <w:tc>
          <w:tcPr>
            <w:tcW w:w="0" w:type="auto"/>
          </w:tcPr>
          <w:p w14:paraId="506AD45F" w14:textId="77777777" w:rsidR="00021F7F" w:rsidRDefault="00B60221">
            <w:r>
              <w:t>Considered as a new student. Must take ethnic studies. </w:t>
            </w:r>
          </w:p>
        </w:tc>
      </w:tr>
      <w:tr w:rsidR="00021F7F" w14:paraId="7FAEE694" w14:textId="77777777">
        <w:tc>
          <w:tcPr>
            <w:tcW w:w="0" w:type="auto"/>
          </w:tcPr>
          <w:p w14:paraId="280CBB32" w14:textId="77777777" w:rsidR="00021F7F" w:rsidRDefault="00B60221">
            <w:r>
              <w:rPr>
                <w:b/>
              </w:rPr>
              <w:t>The student completed UC/out-of-state, and/or in-state- private schools</w:t>
            </w:r>
            <w:r>
              <w:t> </w:t>
            </w:r>
          </w:p>
        </w:tc>
        <w:tc>
          <w:tcPr>
            <w:tcW w:w="0" w:type="auto"/>
          </w:tcPr>
          <w:p w14:paraId="0B763B2B" w14:textId="77777777" w:rsidR="00021F7F" w:rsidRDefault="00B60221">
            <w:r>
              <w:t>Has CCC catalog rights, does not need to take ethnic studies. </w:t>
            </w:r>
          </w:p>
        </w:tc>
        <w:tc>
          <w:tcPr>
            <w:tcW w:w="0" w:type="auto"/>
          </w:tcPr>
          <w:p w14:paraId="51C89778" w14:textId="77777777" w:rsidR="00021F7F" w:rsidRDefault="00B60221">
            <w:r>
              <w:t>Considered as a new student. Must take ethnic studies. </w:t>
            </w:r>
          </w:p>
        </w:tc>
        <w:tc>
          <w:tcPr>
            <w:tcW w:w="0" w:type="auto"/>
          </w:tcPr>
          <w:p w14:paraId="1767AEF0" w14:textId="77777777" w:rsidR="00021F7F" w:rsidRDefault="00B60221">
            <w:r>
              <w:t>Considered as a new student. Must take ethnic studies. </w:t>
            </w:r>
          </w:p>
        </w:tc>
      </w:tr>
      <w:tr w:rsidR="00021F7F" w14:paraId="25EC2A17" w14:textId="77777777">
        <w:tc>
          <w:tcPr>
            <w:tcW w:w="0" w:type="auto"/>
          </w:tcPr>
          <w:p w14:paraId="73D0C136" w14:textId="77777777" w:rsidR="00021F7F" w:rsidRDefault="00B60221">
            <w:r>
              <w:rPr>
                <w:b/>
              </w:rPr>
              <w:t>A non-traditional student (i.e. did not attend college after high school, do not have a high school degree, took a gap in their education, and/or completed foreign coursework)</w:t>
            </w:r>
            <w:r>
              <w:t> </w:t>
            </w:r>
          </w:p>
        </w:tc>
        <w:tc>
          <w:tcPr>
            <w:tcW w:w="0" w:type="auto"/>
          </w:tcPr>
          <w:p w14:paraId="2A9121CA" w14:textId="77777777" w:rsidR="00021F7F" w:rsidRDefault="00B60221">
            <w:r>
              <w:t>Has CCC catalog rights, does not need to take ethnic studies. </w:t>
            </w:r>
          </w:p>
        </w:tc>
        <w:tc>
          <w:tcPr>
            <w:tcW w:w="0" w:type="auto"/>
          </w:tcPr>
          <w:p w14:paraId="1CCA0EE3" w14:textId="77777777" w:rsidR="00021F7F" w:rsidRDefault="00B60221">
            <w:r>
              <w:t>Considered as a new student. Must take ethnic studies. </w:t>
            </w:r>
          </w:p>
        </w:tc>
        <w:tc>
          <w:tcPr>
            <w:tcW w:w="0" w:type="auto"/>
          </w:tcPr>
          <w:p w14:paraId="0EA9DF67" w14:textId="77777777" w:rsidR="00021F7F" w:rsidRDefault="00B60221">
            <w:r>
              <w:t>Considered as a new student. Must take ethnic studies. </w:t>
            </w:r>
          </w:p>
        </w:tc>
      </w:tr>
      <w:tr w:rsidR="00021F7F" w14:paraId="101A42AA" w14:textId="77777777">
        <w:tc>
          <w:tcPr>
            <w:tcW w:w="0" w:type="auto"/>
          </w:tcPr>
          <w:p w14:paraId="70178C9E" w14:textId="77777777" w:rsidR="00021F7F" w:rsidRDefault="00B60221">
            <w:r>
              <w:rPr>
                <w:b/>
              </w:rPr>
              <w:t xml:space="preserve">Non-credit student </w:t>
            </w:r>
            <w:r>
              <w:t> </w:t>
            </w:r>
          </w:p>
        </w:tc>
        <w:tc>
          <w:tcPr>
            <w:tcW w:w="0" w:type="auto"/>
          </w:tcPr>
          <w:p w14:paraId="527A888D" w14:textId="77777777" w:rsidR="00021F7F" w:rsidRDefault="00B60221">
            <w:r>
              <w:t>Has no CCC catalog rights. Must take ethnic studies.  </w:t>
            </w:r>
          </w:p>
        </w:tc>
        <w:tc>
          <w:tcPr>
            <w:tcW w:w="0" w:type="auto"/>
          </w:tcPr>
          <w:p w14:paraId="41D56C81" w14:textId="77777777" w:rsidR="00021F7F" w:rsidRDefault="00B60221">
            <w:r>
              <w:t>Considered as a new student. Must take ethnic studies. </w:t>
            </w:r>
          </w:p>
        </w:tc>
        <w:tc>
          <w:tcPr>
            <w:tcW w:w="0" w:type="auto"/>
          </w:tcPr>
          <w:p w14:paraId="33B05E31" w14:textId="77777777" w:rsidR="00021F7F" w:rsidRDefault="00B60221">
            <w:r>
              <w:t>Considered as a new student. Must take ethnic studies. </w:t>
            </w:r>
          </w:p>
        </w:tc>
      </w:tr>
    </w:tbl>
    <w:p w14:paraId="5A7C2476" w14:textId="77777777" w:rsidR="00021F7F" w:rsidRDefault="00B60221">
      <w:pPr>
        <w:pStyle w:val="sc-BodyText"/>
      </w:pPr>
      <w:r>
        <w:rPr>
          <w:vertAlign w:val="superscript"/>
        </w:rPr>
        <w:t>1</w:t>
      </w:r>
      <w:r>
        <w:t>See Title 4, Section 40401 on Page 2</w:t>
      </w:r>
    </w:p>
    <w:p w14:paraId="678F9F40" w14:textId="77777777" w:rsidR="00021F7F" w:rsidRDefault="00B60221">
      <w:pPr>
        <w:pStyle w:val="sc-BodyText"/>
      </w:pPr>
      <w:r>
        <w:rPr>
          <w:vertAlign w:val="superscript"/>
        </w:rPr>
        <w:t>2</w:t>
      </w:r>
      <w:r>
        <w:t>Ibid</w:t>
      </w:r>
    </w:p>
    <w:p w14:paraId="0BDD5908" w14:textId="77777777" w:rsidR="00021F7F" w:rsidRDefault="00B60221">
      <w:pPr>
        <w:pStyle w:val="sc-BodyText"/>
      </w:pPr>
      <w:r>
        <w:br/>
      </w:r>
    </w:p>
    <w:p w14:paraId="45AD4845" w14:textId="77777777" w:rsidR="00021F7F" w:rsidRDefault="00B60221">
      <w:pPr>
        <w:pStyle w:val="sc-AwardHeading"/>
      </w:pPr>
      <w:bookmarkStart w:id="169" w:name="4E6640975635495D9167F239431A1BE1"/>
      <w:r>
        <w:t>Associate Degree and General Education Philosophy</w:t>
      </w:r>
      <w:bookmarkEnd w:id="169"/>
      <w:r>
        <w:fldChar w:fldCharType="begin"/>
      </w:r>
      <w:r>
        <w:instrText xml:space="preserve"> XE "Associate Degree and General Education Philosophy" </w:instrText>
      </w:r>
      <w:r>
        <w:fldChar w:fldCharType="end"/>
      </w:r>
    </w:p>
    <w:p w14:paraId="23BA5A08" w14:textId="77777777" w:rsidR="00021F7F" w:rsidRDefault="00B60221">
      <w:pPr>
        <w:pStyle w:val="sc-BodyText"/>
      </w:pPr>
      <w:r>
        <w:t>The philosophy and criteria for the associate degree and general education address the considerations referenced in Title 5, Section 55060, 55061, 55062; ACCJC Accreditation Standard 2.3. These include, but are not limited to the following:</w:t>
      </w:r>
      <w:r>
        <w:br/>
      </w:r>
    </w:p>
    <w:p w14:paraId="3F1CAC03" w14:textId="77777777" w:rsidR="00021F7F" w:rsidRDefault="00B60221">
      <w:pPr>
        <w:pStyle w:val="sc-List-1"/>
      </w:pPr>
      <w:r>
        <w:t>1.</w:t>
      </w:r>
      <w:r>
        <w:tab/>
        <w:t>The programs of the District are consistent with the institutional mission, purposes, demographic, and economics of its community.</w:t>
      </w:r>
    </w:p>
    <w:p w14:paraId="49FFD764" w14:textId="77777777" w:rsidR="00021F7F" w:rsidRDefault="00B60221" w:rsidP="00015C42">
      <w:pPr>
        <w:pStyle w:val="sc-List-1"/>
        <w:jc w:val="left"/>
      </w:pPr>
      <w:r>
        <w:lastRenderedPageBreak/>
        <w:t>2.</w:t>
      </w:r>
      <w:r>
        <w:tab/>
        <w:t>The philosophy and criteria regarding the associate degree reflects the policy of the Board of Governors that the associate degree symbolizes a successful attempt to lead students through patterns of learning experiences designed to develop certain capabilities and insight, including:</w:t>
      </w:r>
    </w:p>
    <w:p w14:paraId="76F6EB2B" w14:textId="77777777" w:rsidR="00021F7F" w:rsidRDefault="00B60221" w:rsidP="00015C42">
      <w:pPr>
        <w:pStyle w:val="sc-BodyText"/>
        <w:ind w:left="708"/>
        <w:jc w:val="left"/>
      </w:pPr>
      <w:r>
        <w:t>a.</w:t>
      </w:r>
      <w:r>
        <w:tab/>
        <w:t>The ability to think and communicate clearly and effectively orally and in writing;</w:t>
      </w:r>
      <w:r>
        <w:br/>
      </w:r>
    </w:p>
    <w:p w14:paraId="79A8DAA3" w14:textId="77777777" w:rsidR="00021F7F" w:rsidRDefault="00B60221" w:rsidP="00015C42">
      <w:pPr>
        <w:pStyle w:val="sc-BodyText"/>
        <w:ind w:left="708"/>
        <w:jc w:val="left"/>
      </w:pPr>
      <w:r>
        <w:t>b.</w:t>
      </w:r>
      <w:r>
        <w:tab/>
        <w:t>Using mathematics;</w:t>
      </w:r>
      <w:r>
        <w:br/>
      </w:r>
    </w:p>
    <w:p w14:paraId="5DD88F88" w14:textId="77777777" w:rsidR="00021F7F" w:rsidRDefault="00B60221" w:rsidP="00015C42">
      <w:pPr>
        <w:pStyle w:val="sc-BodyText"/>
        <w:ind w:left="708"/>
        <w:jc w:val="left"/>
      </w:pPr>
      <w:r>
        <w:t>c.</w:t>
      </w:r>
      <w:r>
        <w:tab/>
        <w:t>Understanding the modes of inquiry of the major disciplines;</w:t>
      </w:r>
      <w:r>
        <w:br/>
      </w:r>
    </w:p>
    <w:p w14:paraId="58073909" w14:textId="77777777" w:rsidR="00021F7F" w:rsidRDefault="00B60221" w:rsidP="00015C42">
      <w:pPr>
        <w:pStyle w:val="sc-BodyText"/>
        <w:ind w:left="708"/>
        <w:jc w:val="left"/>
      </w:pPr>
      <w:r>
        <w:t>d.</w:t>
      </w:r>
      <w:r>
        <w:tab/>
        <w:t>Being aware of other cultures and times;</w:t>
      </w:r>
      <w:r>
        <w:br/>
      </w:r>
    </w:p>
    <w:p w14:paraId="2823E5F0" w14:textId="77777777" w:rsidR="00021F7F" w:rsidRDefault="00B60221" w:rsidP="00015C42">
      <w:pPr>
        <w:pStyle w:val="sc-BodyText"/>
        <w:ind w:left="708"/>
        <w:jc w:val="left"/>
      </w:pPr>
      <w:r>
        <w:t>e.</w:t>
      </w:r>
      <w:r>
        <w:tab/>
        <w:t>Achieving insights gained through experience in thinking about ethical problems;</w:t>
      </w:r>
      <w:r>
        <w:br/>
      </w:r>
    </w:p>
    <w:p w14:paraId="0438EF99" w14:textId="77777777" w:rsidR="00021F7F" w:rsidRDefault="00B60221" w:rsidP="00015C42">
      <w:pPr>
        <w:pStyle w:val="sc-BodyText"/>
        <w:ind w:left="708"/>
        <w:jc w:val="left"/>
      </w:pPr>
      <w:r>
        <w:t>f.</w:t>
      </w:r>
      <w:r>
        <w:tab/>
        <w:t>Developing the capacity for self-understanding.</w:t>
      </w:r>
      <w:r>
        <w:br/>
      </w:r>
    </w:p>
    <w:p w14:paraId="174C7808" w14:textId="77777777" w:rsidR="00021F7F" w:rsidRDefault="00B60221" w:rsidP="00015C42">
      <w:pPr>
        <w:pStyle w:val="sc-BodyText"/>
        <w:jc w:val="left"/>
      </w:pPr>
      <w:r>
        <w:t>3.  The philosophy and criteria regarding general education reflects the policy of the Board of Governors that general education should lead to better self-understanding, including:</w:t>
      </w:r>
    </w:p>
    <w:p w14:paraId="6BA58E44" w14:textId="77777777" w:rsidR="00021F7F" w:rsidRDefault="00B60221" w:rsidP="00015C42">
      <w:pPr>
        <w:pStyle w:val="sc-BodyText"/>
        <w:ind w:left="708"/>
        <w:jc w:val="left"/>
      </w:pPr>
      <w:r>
        <w:t>a.</w:t>
      </w:r>
      <w:r>
        <w:tab/>
        <w:t>General education is designed to introduce students to the variety of means through which people comprehend the modern world</w:t>
      </w:r>
      <w:r>
        <w:br/>
      </w:r>
    </w:p>
    <w:p w14:paraId="494FABDB" w14:textId="77777777" w:rsidR="00021F7F" w:rsidRDefault="00B60221" w:rsidP="00015C42">
      <w:pPr>
        <w:pStyle w:val="sc-BodyText"/>
        <w:ind w:left="708"/>
        <w:jc w:val="left"/>
      </w:pPr>
      <w:r>
        <w:t>b.</w:t>
      </w:r>
      <w:r>
        <w:tab/>
        <w:t>General education introduces the content and methodology of the major areas of knowledge and provides an opportunity for students to develop intellectual skills, information technology facility, affective and creative capabilities, social attitudes, and an appreciation for cultural diversity.</w:t>
      </w:r>
      <w:r>
        <w:br/>
      </w:r>
    </w:p>
    <w:p w14:paraId="1080D2CB" w14:textId="77777777" w:rsidR="00021F7F" w:rsidRDefault="00B60221" w:rsidP="00015C42">
      <w:pPr>
        <w:pStyle w:val="sc-BodyText"/>
        <w:jc w:val="left"/>
      </w:pPr>
      <w:r>
        <w:t>The Curriculum and General Education Committee recommends to the Superintendent/President and the Board of Trustee courses which exemplify the District’s philosophy on the associate degree and general education.</w:t>
      </w:r>
      <w:r>
        <w:br/>
      </w:r>
    </w:p>
    <w:p w14:paraId="39236E3E" w14:textId="77777777" w:rsidR="00021F7F" w:rsidRDefault="00B60221">
      <w:pPr>
        <w:pStyle w:val="Heading3"/>
      </w:pPr>
      <w:r>
        <w:t>General Education Student Learning Outcomes (GE SLOs)</w:t>
      </w:r>
    </w:p>
    <w:p w14:paraId="1F4918B7" w14:textId="77777777" w:rsidR="00021F7F" w:rsidRDefault="00B60221">
      <w:pPr>
        <w:pStyle w:val="sc-BodyText"/>
      </w:pPr>
      <w:r>
        <w:t>GE SLOs are the knowledge, skills, and abilities a student is expected to demonstrate by the time of graduation from Taft College. The outcomes are obtained through a series of courses in general education designed with a common core of knowledge consistent with a liberal arts education for a literate citizen. Here are the general education learning outcomes by area for Taft College.</w:t>
      </w:r>
      <w:r>
        <w:br/>
      </w:r>
      <w:r>
        <w:br/>
      </w:r>
    </w:p>
    <w:tbl>
      <w:tblPr>
        <w:tblStyle w:val="TableSimple3"/>
        <w:tblW w:w="5000" w:type="pct"/>
        <w:tblLook w:val="04A0" w:firstRow="1" w:lastRow="0" w:firstColumn="1" w:lastColumn="0" w:noHBand="0" w:noVBand="1"/>
      </w:tblPr>
      <w:tblGrid>
        <w:gridCol w:w="2587"/>
        <w:gridCol w:w="7663"/>
      </w:tblGrid>
      <w:tr w:rsidR="00021F7F" w14:paraId="5D4B82F4" w14:textId="77777777">
        <w:tc>
          <w:tcPr>
            <w:tcW w:w="0" w:type="auto"/>
          </w:tcPr>
          <w:p w14:paraId="5245F64D" w14:textId="77777777" w:rsidR="00021F7F" w:rsidRDefault="00B60221">
            <w:r>
              <w:rPr>
                <w:b/>
                <w:u w:val="single"/>
              </w:rPr>
              <w:lastRenderedPageBreak/>
              <w:t>GE–English Composition</w:t>
            </w:r>
            <w:r>
              <w:br/>
            </w:r>
          </w:p>
        </w:tc>
        <w:tc>
          <w:tcPr>
            <w:tcW w:w="0" w:type="auto"/>
          </w:tcPr>
          <w:p w14:paraId="6106CF4C" w14:textId="77777777" w:rsidR="00021F7F" w:rsidRDefault="00B60221">
            <w:r>
              <w:t> </w:t>
            </w:r>
          </w:p>
        </w:tc>
      </w:tr>
      <w:tr w:rsidR="00021F7F" w14:paraId="59EAA7EE" w14:textId="77777777">
        <w:tc>
          <w:tcPr>
            <w:tcW w:w="0" w:type="auto"/>
          </w:tcPr>
          <w:p w14:paraId="34EBBD82" w14:textId="77777777" w:rsidR="00021F7F" w:rsidRDefault="00B60221">
            <w:r>
              <w:t> </w:t>
            </w:r>
          </w:p>
        </w:tc>
        <w:tc>
          <w:tcPr>
            <w:tcW w:w="0" w:type="auto"/>
          </w:tcPr>
          <w:p w14:paraId="52D1E929" w14:textId="77777777" w:rsidR="00021F7F" w:rsidRDefault="00B60221">
            <w:r>
              <w:t xml:space="preserve">1. Writes clearly and effectively at an associate degree (Freshman English) level upon graduation. </w:t>
            </w:r>
          </w:p>
        </w:tc>
      </w:tr>
      <w:tr w:rsidR="00021F7F" w14:paraId="6452D9A0" w14:textId="77777777">
        <w:tc>
          <w:tcPr>
            <w:tcW w:w="0" w:type="auto"/>
          </w:tcPr>
          <w:p w14:paraId="1A392DBB" w14:textId="77777777" w:rsidR="00021F7F" w:rsidRDefault="00B60221">
            <w:r>
              <w:rPr>
                <w:b/>
                <w:u w:val="single"/>
              </w:rPr>
              <w:t>GE-Oral Communications &amp; Analytical Thinking</w:t>
            </w:r>
            <w:r>
              <w:br/>
            </w:r>
          </w:p>
        </w:tc>
        <w:tc>
          <w:tcPr>
            <w:tcW w:w="0" w:type="auto"/>
          </w:tcPr>
          <w:p w14:paraId="1E9C115D" w14:textId="77777777" w:rsidR="00021F7F" w:rsidRDefault="00B60221">
            <w:r>
              <w:t> </w:t>
            </w:r>
          </w:p>
        </w:tc>
      </w:tr>
      <w:tr w:rsidR="00021F7F" w14:paraId="65FBCE41" w14:textId="77777777">
        <w:tc>
          <w:tcPr>
            <w:tcW w:w="0" w:type="auto"/>
          </w:tcPr>
          <w:p w14:paraId="5973BBD8" w14:textId="77777777" w:rsidR="00021F7F" w:rsidRDefault="00B60221">
            <w:r>
              <w:t> </w:t>
            </w:r>
          </w:p>
        </w:tc>
        <w:tc>
          <w:tcPr>
            <w:tcW w:w="0" w:type="auto"/>
          </w:tcPr>
          <w:p w14:paraId="47FA3CD0" w14:textId="77777777" w:rsidR="00021F7F" w:rsidRDefault="00B60221">
            <w:r>
              <w:t>1. Demonstrates the ability to communicate knowledge, information, ideas, and feelings, and enhance the ability to evaluate, problem solve, and make decisions; information management and computer literacy.</w:t>
            </w:r>
            <w:r>
              <w:br/>
            </w:r>
          </w:p>
        </w:tc>
      </w:tr>
      <w:tr w:rsidR="00021F7F" w14:paraId="7110A218" w14:textId="77777777">
        <w:tc>
          <w:tcPr>
            <w:tcW w:w="0" w:type="auto"/>
          </w:tcPr>
          <w:p w14:paraId="08247386" w14:textId="77777777" w:rsidR="00021F7F" w:rsidRDefault="00B60221">
            <w:r>
              <w:rPr>
                <w:b/>
                <w:u w:val="single"/>
              </w:rPr>
              <w:t>GE-Mathematical Concepts &amp; Quantitative Reasoning</w:t>
            </w:r>
            <w:r>
              <w:br/>
            </w:r>
          </w:p>
        </w:tc>
        <w:tc>
          <w:tcPr>
            <w:tcW w:w="0" w:type="auto"/>
          </w:tcPr>
          <w:p w14:paraId="7970A255" w14:textId="77777777" w:rsidR="00021F7F" w:rsidRDefault="00B60221">
            <w:r>
              <w:t> </w:t>
            </w:r>
          </w:p>
        </w:tc>
      </w:tr>
      <w:tr w:rsidR="00021F7F" w14:paraId="45395878" w14:textId="77777777">
        <w:tc>
          <w:tcPr>
            <w:tcW w:w="0" w:type="auto"/>
          </w:tcPr>
          <w:p w14:paraId="26275F71" w14:textId="77777777" w:rsidR="00021F7F" w:rsidRDefault="00B60221">
            <w:r>
              <w:t> </w:t>
            </w:r>
          </w:p>
        </w:tc>
        <w:tc>
          <w:tcPr>
            <w:tcW w:w="0" w:type="auto"/>
          </w:tcPr>
          <w:p w14:paraId="4F853B1B" w14:textId="77777777" w:rsidR="00021F7F" w:rsidRDefault="00B60221">
            <w:r>
              <w:t>1. Apply quantitative information to draw reasonable conclusions to real world situations and possess numerical literacy.</w:t>
            </w:r>
            <w:r>
              <w:br/>
            </w:r>
          </w:p>
        </w:tc>
      </w:tr>
      <w:tr w:rsidR="00021F7F" w14:paraId="2F738D2F" w14:textId="77777777">
        <w:tc>
          <w:tcPr>
            <w:tcW w:w="0" w:type="auto"/>
          </w:tcPr>
          <w:p w14:paraId="4403CF62" w14:textId="77777777" w:rsidR="00021F7F" w:rsidRDefault="00B60221">
            <w:r>
              <w:rPr>
                <w:b/>
                <w:u w:val="single"/>
              </w:rPr>
              <w:t>GE-Arts &amp; Humanities</w:t>
            </w:r>
            <w:r>
              <w:br/>
            </w:r>
          </w:p>
        </w:tc>
        <w:tc>
          <w:tcPr>
            <w:tcW w:w="0" w:type="auto"/>
          </w:tcPr>
          <w:p w14:paraId="6137A9A2" w14:textId="77777777" w:rsidR="00021F7F" w:rsidRDefault="00B60221">
            <w:r>
              <w:t> </w:t>
            </w:r>
          </w:p>
        </w:tc>
      </w:tr>
      <w:tr w:rsidR="00021F7F" w14:paraId="4A937469" w14:textId="77777777">
        <w:tc>
          <w:tcPr>
            <w:tcW w:w="0" w:type="auto"/>
          </w:tcPr>
          <w:p w14:paraId="7EFC1C09" w14:textId="77777777" w:rsidR="00021F7F" w:rsidRDefault="00B60221">
            <w:r>
              <w:t> </w:t>
            </w:r>
          </w:p>
        </w:tc>
        <w:tc>
          <w:tcPr>
            <w:tcW w:w="0" w:type="auto"/>
          </w:tcPr>
          <w:p w14:paraId="28CC8EEA" w14:textId="77777777" w:rsidR="00021F7F" w:rsidRDefault="00B60221">
            <w:r>
              <w:t>1. Develop an awareness of ways in which people through the ages and in different cultures respond to the world around them through artistic and cultural creations. </w:t>
            </w:r>
            <w:r>
              <w:br/>
            </w:r>
          </w:p>
        </w:tc>
      </w:tr>
      <w:tr w:rsidR="00021F7F" w14:paraId="4317462E" w14:textId="77777777">
        <w:tc>
          <w:tcPr>
            <w:tcW w:w="0" w:type="auto"/>
          </w:tcPr>
          <w:p w14:paraId="15E5ABFA" w14:textId="77777777" w:rsidR="00021F7F" w:rsidRDefault="00B60221">
            <w:r>
              <w:t> </w:t>
            </w:r>
          </w:p>
        </w:tc>
        <w:tc>
          <w:tcPr>
            <w:tcW w:w="0" w:type="auto"/>
          </w:tcPr>
          <w:p w14:paraId="27034268" w14:textId="77777777" w:rsidR="00021F7F" w:rsidRDefault="00B60221">
            <w:r>
              <w:t>2. Demonstrate an understanding of human diversity and tolerance for different perspectives, ideas, and values.</w:t>
            </w:r>
            <w:r>
              <w:br/>
            </w:r>
          </w:p>
        </w:tc>
      </w:tr>
      <w:tr w:rsidR="00021F7F" w14:paraId="5A3353CC" w14:textId="77777777">
        <w:tc>
          <w:tcPr>
            <w:tcW w:w="0" w:type="auto"/>
          </w:tcPr>
          <w:p w14:paraId="6EEC279A" w14:textId="77777777" w:rsidR="00021F7F" w:rsidRDefault="00B60221">
            <w:r>
              <w:t> </w:t>
            </w:r>
          </w:p>
        </w:tc>
        <w:tc>
          <w:tcPr>
            <w:tcW w:w="0" w:type="auto"/>
          </w:tcPr>
          <w:p w14:paraId="74B8376D" w14:textId="77777777" w:rsidR="00021F7F" w:rsidRDefault="00B60221">
            <w:r>
              <w:t>3. Describe how through the arts, literature, philosophy, foreign languages, or religion reflect the historical, intellectual context and aesthetic tastes of various cultures using value judgments. </w:t>
            </w:r>
            <w:r>
              <w:br/>
            </w:r>
          </w:p>
        </w:tc>
      </w:tr>
      <w:tr w:rsidR="00021F7F" w14:paraId="5777E9C1" w14:textId="77777777">
        <w:tc>
          <w:tcPr>
            <w:tcW w:w="0" w:type="auto"/>
          </w:tcPr>
          <w:p w14:paraId="7E22950B" w14:textId="77777777" w:rsidR="00021F7F" w:rsidRDefault="00B60221">
            <w:r>
              <w:rPr>
                <w:b/>
                <w:u w:val="single"/>
              </w:rPr>
              <w:t>GE-Social &amp; Behavioral Science</w:t>
            </w:r>
            <w:r>
              <w:br/>
            </w:r>
          </w:p>
        </w:tc>
        <w:tc>
          <w:tcPr>
            <w:tcW w:w="0" w:type="auto"/>
          </w:tcPr>
          <w:p w14:paraId="0FBCC255" w14:textId="77777777" w:rsidR="00021F7F" w:rsidRDefault="00B60221">
            <w:r>
              <w:t> </w:t>
            </w:r>
          </w:p>
        </w:tc>
      </w:tr>
      <w:tr w:rsidR="00021F7F" w14:paraId="0D3A65C2" w14:textId="77777777">
        <w:tc>
          <w:tcPr>
            <w:tcW w:w="0" w:type="auto"/>
          </w:tcPr>
          <w:p w14:paraId="2E4F77C4" w14:textId="77777777" w:rsidR="00021F7F" w:rsidRDefault="00B60221">
            <w:r>
              <w:t> </w:t>
            </w:r>
          </w:p>
        </w:tc>
        <w:tc>
          <w:tcPr>
            <w:tcW w:w="0" w:type="auto"/>
          </w:tcPr>
          <w:p w14:paraId="39B26E33" w14:textId="77777777" w:rsidR="00021F7F" w:rsidRDefault="00B60221">
            <w:r>
              <w:t>1. Analyze the influence of major social, cultural, economic, and political forces on human behavior and institutions using the major concepts, models, and concerns developed through the social sciences in contemporary as well as historical settings and in a variety of cultural contexts. </w:t>
            </w:r>
            <w:r>
              <w:br/>
            </w:r>
          </w:p>
        </w:tc>
      </w:tr>
      <w:tr w:rsidR="00021F7F" w14:paraId="1193D9E6" w14:textId="77777777">
        <w:tc>
          <w:tcPr>
            <w:tcW w:w="0" w:type="auto"/>
          </w:tcPr>
          <w:p w14:paraId="145E850B" w14:textId="77777777" w:rsidR="00021F7F" w:rsidRDefault="00B60221">
            <w:r>
              <w:t> </w:t>
            </w:r>
          </w:p>
        </w:tc>
        <w:tc>
          <w:tcPr>
            <w:tcW w:w="0" w:type="auto"/>
          </w:tcPr>
          <w:p w14:paraId="0922A801" w14:textId="77777777" w:rsidR="00021F7F" w:rsidRDefault="00B60221">
            <w:r>
              <w:t>2. Apply research methodologies employed in social scientific inquiry.</w:t>
            </w:r>
            <w:r>
              <w:br/>
            </w:r>
          </w:p>
        </w:tc>
      </w:tr>
      <w:tr w:rsidR="00021F7F" w14:paraId="111C6762" w14:textId="77777777">
        <w:tc>
          <w:tcPr>
            <w:tcW w:w="0" w:type="auto"/>
          </w:tcPr>
          <w:p w14:paraId="701B147C" w14:textId="77777777" w:rsidR="00021F7F" w:rsidRDefault="00B60221">
            <w:r>
              <w:t> </w:t>
            </w:r>
          </w:p>
        </w:tc>
        <w:tc>
          <w:tcPr>
            <w:tcW w:w="0" w:type="auto"/>
          </w:tcPr>
          <w:p w14:paraId="59EDC145" w14:textId="77777777" w:rsidR="00021F7F" w:rsidRDefault="00B60221">
            <w:r>
              <w:t>3. Demonstrate the principles, concepts, models of value systems, and ethics framework employed in social scientific inquiry.</w:t>
            </w:r>
            <w:r>
              <w:br/>
            </w:r>
          </w:p>
        </w:tc>
      </w:tr>
      <w:tr w:rsidR="00021F7F" w14:paraId="402A8613" w14:textId="77777777">
        <w:tc>
          <w:tcPr>
            <w:tcW w:w="0" w:type="auto"/>
          </w:tcPr>
          <w:p w14:paraId="09B6E2FC" w14:textId="77777777" w:rsidR="00021F7F" w:rsidRDefault="00B60221">
            <w:r>
              <w:rPr>
                <w:b/>
                <w:u w:val="single"/>
              </w:rPr>
              <w:t>GE-Natural Science</w:t>
            </w:r>
            <w:r>
              <w:br/>
            </w:r>
          </w:p>
        </w:tc>
        <w:tc>
          <w:tcPr>
            <w:tcW w:w="0" w:type="auto"/>
          </w:tcPr>
          <w:p w14:paraId="482EA2DB" w14:textId="77777777" w:rsidR="00021F7F" w:rsidRDefault="00B60221">
            <w:r>
              <w:t> </w:t>
            </w:r>
          </w:p>
        </w:tc>
      </w:tr>
      <w:tr w:rsidR="00021F7F" w14:paraId="27FA586B" w14:textId="77777777">
        <w:tc>
          <w:tcPr>
            <w:tcW w:w="0" w:type="auto"/>
          </w:tcPr>
          <w:p w14:paraId="3A664A90" w14:textId="77777777" w:rsidR="00021F7F" w:rsidRDefault="00B60221">
            <w:r>
              <w:t> </w:t>
            </w:r>
          </w:p>
        </w:tc>
        <w:tc>
          <w:tcPr>
            <w:tcW w:w="0" w:type="auto"/>
          </w:tcPr>
          <w:p w14:paraId="014750FB" w14:textId="77777777" w:rsidR="00021F7F" w:rsidRDefault="00B60221">
            <w:r>
              <w:t>1. Develop an understanding of the relationship between science and other human behaviors. </w:t>
            </w:r>
            <w:r>
              <w:br/>
            </w:r>
          </w:p>
        </w:tc>
      </w:tr>
      <w:tr w:rsidR="00021F7F" w14:paraId="67CEECC8" w14:textId="77777777">
        <w:tc>
          <w:tcPr>
            <w:tcW w:w="0" w:type="auto"/>
          </w:tcPr>
          <w:p w14:paraId="4A1ED34B" w14:textId="77777777" w:rsidR="00021F7F" w:rsidRDefault="00B60221">
            <w:r>
              <w:t> </w:t>
            </w:r>
          </w:p>
        </w:tc>
        <w:tc>
          <w:tcPr>
            <w:tcW w:w="0" w:type="auto"/>
          </w:tcPr>
          <w:p w14:paraId="1B9CC219" w14:textId="77777777" w:rsidR="00021F7F" w:rsidRDefault="00B60221">
            <w:r>
              <w:t>2. Demonstrate the scientific method. </w:t>
            </w:r>
          </w:p>
        </w:tc>
      </w:tr>
      <w:tr w:rsidR="00021F7F" w14:paraId="3DC98300" w14:textId="77777777">
        <w:tc>
          <w:tcPr>
            <w:tcW w:w="0" w:type="auto"/>
          </w:tcPr>
          <w:p w14:paraId="085E9B3D" w14:textId="77777777" w:rsidR="00021F7F" w:rsidRDefault="00B60221">
            <w:r>
              <w:rPr>
                <w:b/>
                <w:u w:val="single"/>
              </w:rPr>
              <w:lastRenderedPageBreak/>
              <w:t>GE-Ethnic Studies</w:t>
            </w:r>
            <w:r>
              <w:br/>
            </w:r>
          </w:p>
        </w:tc>
        <w:tc>
          <w:tcPr>
            <w:tcW w:w="0" w:type="auto"/>
          </w:tcPr>
          <w:p w14:paraId="307619D3" w14:textId="77777777" w:rsidR="00021F7F" w:rsidRDefault="00B60221">
            <w:r>
              <w:t> </w:t>
            </w:r>
          </w:p>
        </w:tc>
      </w:tr>
      <w:tr w:rsidR="00021F7F" w14:paraId="3AC592C0" w14:textId="77777777">
        <w:tc>
          <w:tcPr>
            <w:tcW w:w="0" w:type="auto"/>
          </w:tcPr>
          <w:p w14:paraId="76B37E8C" w14:textId="77777777" w:rsidR="00021F7F" w:rsidRDefault="00B60221">
            <w:r>
              <w:t> </w:t>
            </w:r>
          </w:p>
        </w:tc>
        <w:tc>
          <w:tcPr>
            <w:tcW w:w="0" w:type="auto"/>
          </w:tcPr>
          <w:p w14:paraId="5F0AC21C" w14:textId="77777777" w:rsidR="00021F7F" w:rsidRDefault="00B60221">
            <w:r>
              <w:t>1. Effectively address significant issues from diverse perspectives.</w:t>
            </w:r>
          </w:p>
        </w:tc>
      </w:tr>
      <w:tr w:rsidR="00021F7F" w14:paraId="15E17422" w14:textId="77777777">
        <w:tc>
          <w:tcPr>
            <w:tcW w:w="0" w:type="auto"/>
          </w:tcPr>
          <w:p w14:paraId="489B9CC7" w14:textId="77777777" w:rsidR="00021F7F" w:rsidRDefault="00B60221">
            <w:r>
              <w:t> </w:t>
            </w:r>
          </w:p>
        </w:tc>
        <w:tc>
          <w:tcPr>
            <w:tcW w:w="0" w:type="auto"/>
          </w:tcPr>
          <w:p w14:paraId="14DA4DA5" w14:textId="77777777" w:rsidR="00021F7F" w:rsidRDefault="00B60221">
            <w:r>
              <w:t>2. Applies knowledge to implement sophisticated, appropriate, and workable solutions to address complex issues from a multidisciplinary perspective.</w:t>
            </w:r>
          </w:p>
        </w:tc>
      </w:tr>
      <w:tr w:rsidR="00021F7F" w14:paraId="255628CC" w14:textId="77777777">
        <w:tc>
          <w:tcPr>
            <w:tcW w:w="0" w:type="auto"/>
          </w:tcPr>
          <w:p w14:paraId="0530F0E1" w14:textId="77777777" w:rsidR="00021F7F" w:rsidRDefault="00B60221">
            <w:r>
              <w:rPr>
                <w:b/>
                <w:u w:val="single"/>
              </w:rPr>
              <w:t>GE-Lifelong Learning (Local)</w:t>
            </w:r>
            <w:r>
              <w:br/>
            </w:r>
          </w:p>
        </w:tc>
        <w:tc>
          <w:tcPr>
            <w:tcW w:w="0" w:type="auto"/>
          </w:tcPr>
          <w:p w14:paraId="4195A7E1" w14:textId="77777777" w:rsidR="00021F7F" w:rsidRDefault="00B60221">
            <w:r>
              <w:t> </w:t>
            </w:r>
          </w:p>
        </w:tc>
      </w:tr>
      <w:tr w:rsidR="00021F7F" w14:paraId="67795509" w14:textId="77777777">
        <w:tc>
          <w:tcPr>
            <w:tcW w:w="0" w:type="auto"/>
          </w:tcPr>
          <w:p w14:paraId="7567ED94" w14:textId="77777777" w:rsidR="00021F7F" w:rsidRDefault="00B60221">
            <w:r>
              <w:t> </w:t>
            </w:r>
          </w:p>
        </w:tc>
        <w:tc>
          <w:tcPr>
            <w:tcW w:w="0" w:type="auto"/>
          </w:tcPr>
          <w:p w14:paraId="2F122DF1" w14:textId="77777777" w:rsidR="00021F7F" w:rsidRDefault="00B60221">
            <w:r>
              <w:t>1. Engage in citizenship skills; engage in college and community activities; knowledge of self; responsibility in groups settings, and work independently.</w:t>
            </w:r>
            <w:r>
              <w:br/>
            </w:r>
          </w:p>
        </w:tc>
      </w:tr>
      <w:tr w:rsidR="00021F7F" w14:paraId="61415A20" w14:textId="77777777">
        <w:tc>
          <w:tcPr>
            <w:tcW w:w="0" w:type="auto"/>
          </w:tcPr>
          <w:p w14:paraId="34C015FC" w14:textId="77777777" w:rsidR="00021F7F" w:rsidRDefault="00B60221">
            <w:r>
              <w:rPr>
                <w:b/>
                <w:u w:val="single"/>
              </w:rPr>
              <w:t>GE-American History &amp; Ideals (Local)</w:t>
            </w:r>
            <w:r>
              <w:br/>
            </w:r>
          </w:p>
        </w:tc>
        <w:tc>
          <w:tcPr>
            <w:tcW w:w="0" w:type="auto"/>
          </w:tcPr>
          <w:p w14:paraId="4818249C" w14:textId="77777777" w:rsidR="00021F7F" w:rsidRDefault="00B60221">
            <w:r>
              <w:t> </w:t>
            </w:r>
          </w:p>
        </w:tc>
      </w:tr>
      <w:tr w:rsidR="00021F7F" w14:paraId="1AF7AB97" w14:textId="77777777">
        <w:tc>
          <w:tcPr>
            <w:tcW w:w="0" w:type="auto"/>
          </w:tcPr>
          <w:p w14:paraId="232B5538" w14:textId="77777777" w:rsidR="00021F7F" w:rsidRDefault="00B60221">
            <w:r>
              <w:t> </w:t>
            </w:r>
          </w:p>
        </w:tc>
        <w:tc>
          <w:tcPr>
            <w:tcW w:w="0" w:type="auto"/>
          </w:tcPr>
          <w:p w14:paraId="507105C8" w14:textId="77777777" w:rsidR="00021F7F" w:rsidRDefault="00B60221">
            <w:r>
              <w:t>1. Applies a historical and political understanding of the U.S. Constitution using research methodologies to compose an argument that explains the rights and obligations of individual citizens, their historical significance, and how that may affect different groups. </w:t>
            </w:r>
            <w:r>
              <w:br/>
            </w:r>
          </w:p>
        </w:tc>
      </w:tr>
    </w:tbl>
    <w:p w14:paraId="2A7E82D8" w14:textId="77777777" w:rsidR="00021F7F" w:rsidRDefault="00B60221">
      <w:pPr>
        <w:pStyle w:val="sc-BodyText"/>
      </w:pPr>
      <w:r>
        <w:br/>
      </w:r>
    </w:p>
    <w:p w14:paraId="526E5AC8" w14:textId="77777777" w:rsidR="00021F7F" w:rsidRDefault="00B60221" w:rsidP="00015C42">
      <w:pPr>
        <w:pStyle w:val="Heading2"/>
      </w:pPr>
      <w:r>
        <w:t>General Education Requirements for the Associate’s Degree</w:t>
      </w:r>
    </w:p>
    <w:p w14:paraId="6E9D7AFA" w14:textId="77777777" w:rsidR="00021F7F" w:rsidRDefault="00B60221" w:rsidP="00015C42">
      <w:pPr>
        <w:pStyle w:val="sc-BodyText"/>
        <w:jc w:val="left"/>
      </w:pPr>
      <w:r>
        <w:t xml:space="preserve">Students have two options in meeting the General Education requirements towards earning an Associate in Arts or Associate in Science at Taft College.  Option One, complete the local general education pattern, or Option Two, complete the </w:t>
      </w:r>
      <w:r>
        <w:rPr>
          <w:color w:val="000000"/>
          <w:highlight w:val="white"/>
        </w:rPr>
        <w:t xml:space="preserve">California General Education Transfer Curriculum, Cal-GETC for transfer to the California State University (CSU) system or the University of California (UC). </w:t>
      </w:r>
      <w:r>
        <w:t>Check with independent, private, or out-of-state schools for the best option. Options depend on the student’s degree.</w:t>
      </w:r>
      <w:r>
        <w:br/>
      </w:r>
      <w:r>
        <w:br/>
      </w:r>
      <w:r>
        <w:rPr>
          <w:b/>
          <w:u w:val="single"/>
        </w:rPr>
        <w:t>Option One</w:t>
      </w:r>
      <w:r>
        <w:br/>
        <w:t xml:space="preserve">The local Taft College General Education pattern can be found below. </w:t>
      </w:r>
      <w:r>
        <w:rPr>
          <w:i/>
        </w:rPr>
        <w:t xml:space="preserve">(For students who DO NOT intend to transfer to a CSU or UC). </w:t>
      </w:r>
      <w:r>
        <w:t>This pattern can be used if meeting the other transfer requirements for the CSU or UC. Students are advised to consult with their counselor or transfer section of the catalog.</w:t>
      </w:r>
      <w:r>
        <w:br/>
      </w:r>
      <w:r>
        <w:br/>
      </w:r>
      <w:r>
        <w:rPr>
          <w:b/>
          <w:u w:val="single"/>
        </w:rPr>
        <w:t>Option Two</w:t>
      </w:r>
      <w:r>
        <w:br/>
      </w:r>
      <w:r>
        <w:rPr>
          <w:color w:val="000000"/>
          <w:highlight w:val="white"/>
        </w:rPr>
        <w:t xml:space="preserve">The second option is for students pursuing an associate degree for transfer (ADT). The Cal-GETC is designed as a singular transfer pattern for students transferring to a CSU or UC university. For CSU schools, student still need to complete the U.S. History, Constitution and American Ideals requirements. See Transfer Planning section of the catalog for details. </w:t>
      </w:r>
      <w:r>
        <w:rPr>
          <w:i/>
          <w:color w:val="000000"/>
          <w:highlight w:val="white"/>
        </w:rPr>
        <w:t>(For students who intend to transfer to a University of California).</w:t>
      </w:r>
      <w:r>
        <w:br/>
      </w:r>
      <w:r>
        <w:br/>
        <w:t>Check with the major or your counselor as to which option for general education to follow.</w:t>
      </w:r>
    </w:p>
    <w:p w14:paraId="2A83BE3C" w14:textId="77777777" w:rsidR="00021F7F" w:rsidRDefault="00B60221">
      <w:pPr>
        <w:pStyle w:val="sc-RequirementsHeading"/>
      </w:pPr>
      <w:bookmarkStart w:id="170" w:name="90D8576D46574FD1930F44B6D625D8AD"/>
      <w:r>
        <w:t>Local General Education Pattern</w:t>
      </w:r>
      <w:bookmarkEnd w:id="170"/>
    </w:p>
    <w:p w14:paraId="1B25CF8D" w14:textId="77777777" w:rsidR="00021F7F" w:rsidRDefault="00B60221">
      <w:pPr>
        <w:pStyle w:val="sc-RequirementsSubheading"/>
      </w:pPr>
      <w:bookmarkStart w:id="171" w:name="D3B4C8A9E3904DEDB666CFA519CB6A40"/>
      <w:r>
        <w:t>General Education Requirements (27 units – one course from each category)</w:t>
      </w:r>
      <w:bookmarkEnd w:id="171"/>
    </w:p>
    <w:p w14:paraId="14982034" w14:textId="77777777" w:rsidR="00021F7F" w:rsidRDefault="00B60221">
      <w:pPr>
        <w:pStyle w:val="sc-RequirementsSubheading"/>
      </w:pPr>
      <w:bookmarkStart w:id="172" w:name="48E5B166494F4ED29187B278A1826013"/>
      <w:r>
        <w:t>English Composition (3 units)</w:t>
      </w:r>
      <w:bookmarkEnd w:id="172"/>
    </w:p>
    <w:p w14:paraId="2B182569" w14:textId="77777777" w:rsidR="00021F7F" w:rsidRDefault="00B60221">
      <w:pPr>
        <w:pStyle w:val="sc-BodyText"/>
      </w:pPr>
      <w:r>
        <w:t>Complete a minimum of 3 semester units from the courses below</w:t>
      </w:r>
    </w:p>
    <w:tbl>
      <w:tblPr>
        <w:tblW w:w="0" w:type="auto"/>
        <w:tblLook w:val="04A0" w:firstRow="1" w:lastRow="0" w:firstColumn="1" w:lastColumn="0" w:noHBand="0" w:noVBand="1"/>
      </w:tblPr>
      <w:tblGrid>
        <w:gridCol w:w="2000"/>
        <w:gridCol w:w="4000"/>
        <w:gridCol w:w="1440"/>
      </w:tblGrid>
      <w:tr w:rsidR="00021F7F" w14:paraId="3D0C0047" w14:textId="77777777">
        <w:tc>
          <w:tcPr>
            <w:tcW w:w="2000" w:type="dxa"/>
          </w:tcPr>
          <w:p w14:paraId="586001AA" w14:textId="77777777" w:rsidR="00021F7F" w:rsidRDefault="00B60221">
            <w:pPr>
              <w:pStyle w:val="sc-Requirement"/>
            </w:pPr>
            <w:r>
              <w:lastRenderedPageBreak/>
              <w:t>ENGLC1000</w:t>
            </w:r>
          </w:p>
        </w:tc>
        <w:tc>
          <w:tcPr>
            <w:tcW w:w="4000" w:type="dxa"/>
          </w:tcPr>
          <w:p w14:paraId="762CAC66" w14:textId="77777777" w:rsidR="00021F7F" w:rsidRDefault="00B60221">
            <w:pPr>
              <w:pStyle w:val="sc-Requirement"/>
            </w:pPr>
            <w:r>
              <w:t>Academic Reading and Writing</w:t>
            </w:r>
          </w:p>
        </w:tc>
        <w:tc>
          <w:tcPr>
            <w:tcW w:w="1440" w:type="dxa"/>
          </w:tcPr>
          <w:p w14:paraId="2ADEB67F" w14:textId="77777777" w:rsidR="00021F7F" w:rsidRDefault="00B60221">
            <w:pPr>
              <w:pStyle w:val="sc-RequirementRight"/>
            </w:pPr>
            <w:r>
              <w:t>3.00 Credits(s)</w:t>
            </w:r>
          </w:p>
        </w:tc>
      </w:tr>
      <w:tr w:rsidR="00021F7F" w14:paraId="51E13D46" w14:textId="77777777">
        <w:tc>
          <w:tcPr>
            <w:tcW w:w="2000" w:type="dxa"/>
          </w:tcPr>
          <w:p w14:paraId="10736AFA" w14:textId="77777777" w:rsidR="00021F7F" w:rsidRDefault="00B60221">
            <w:pPr>
              <w:pStyle w:val="sc-Requirement"/>
            </w:pPr>
            <w:r>
              <w:t>ENGLC1000E</w:t>
            </w:r>
          </w:p>
        </w:tc>
        <w:tc>
          <w:tcPr>
            <w:tcW w:w="4000" w:type="dxa"/>
          </w:tcPr>
          <w:p w14:paraId="36DBC1BA" w14:textId="77777777" w:rsidR="00021F7F" w:rsidRDefault="00B60221">
            <w:pPr>
              <w:pStyle w:val="sc-Requirement"/>
            </w:pPr>
            <w:r>
              <w:t>Academic Reading and Writing</w:t>
            </w:r>
          </w:p>
        </w:tc>
        <w:tc>
          <w:tcPr>
            <w:tcW w:w="1440" w:type="dxa"/>
          </w:tcPr>
          <w:p w14:paraId="27A3CC4C" w14:textId="77777777" w:rsidR="00021F7F" w:rsidRDefault="00B60221">
            <w:pPr>
              <w:pStyle w:val="sc-RequirementRight"/>
            </w:pPr>
            <w:r>
              <w:t>4.00 Credits(s)</w:t>
            </w:r>
          </w:p>
        </w:tc>
      </w:tr>
      <w:tr w:rsidR="00021F7F" w14:paraId="17EF47D9" w14:textId="77777777">
        <w:tc>
          <w:tcPr>
            <w:tcW w:w="2000" w:type="dxa"/>
          </w:tcPr>
          <w:p w14:paraId="48F89313" w14:textId="77777777" w:rsidR="00021F7F" w:rsidRDefault="00B60221">
            <w:pPr>
              <w:pStyle w:val="sc-Requirement"/>
            </w:pPr>
            <w:r>
              <w:t>ENGL1502</w:t>
            </w:r>
          </w:p>
        </w:tc>
        <w:tc>
          <w:tcPr>
            <w:tcW w:w="4000" w:type="dxa"/>
          </w:tcPr>
          <w:p w14:paraId="032F2848" w14:textId="77777777" w:rsidR="00021F7F" w:rsidRDefault="00B60221">
            <w:pPr>
              <w:pStyle w:val="sc-Requirement"/>
            </w:pPr>
            <w:r>
              <w:t>Composition and Reading for Multilingual Students</w:t>
            </w:r>
          </w:p>
        </w:tc>
        <w:tc>
          <w:tcPr>
            <w:tcW w:w="1440" w:type="dxa"/>
          </w:tcPr>
          <w:p w14:paraId="4329069B" w14:textId="77777777" w:rsidR="00021F7F" w:rsidRDefault="00B60221">
            <w:pPr>
              <w:pStyle w:val="sc-RequirementRight"/>
            </w:pPr>
            <w:r>
              <w:t>4.00 Credits(s)</w:t>
            </w:r>
          </w:p>
        </w:tc>
      </w:tr>
    </w:tbl>
    <w:p w14:paraId="51A40AA6" w14:textId="77777777" w:rsidR="00021F7F" w:rsidRDefault="00B60221">
      <w:pPr>
        <w:pStyle w:val="sc-RequirementsSubheading"/>
      </w:pPr>
      <w:bookmarkStart w:id="173" w:name="3CA360575EFF46E4BFF278884441CD97"/>
      <w:r>
        <w:t>Oral Communications and Analytical Thinking (3 units)</w:t>
      </w:r>
      <w:bookmarkEnd w:id="173"/>
    </w:p>
    <w:p w14:paraId="1D3972B3" w14:textId="77777777" w:rsidR="00021F7F" w:rsidRDefault="00B60221">
      <w:pPr>
        <w:pStyle w:val="sc-BodyText"/>
      </w:pPr>
      <w:r>
        <w:t>Complete a minimum of 3 semester units from the courses below</w:t>
      </w:r>
    </w:p>
    <w:tbl>
      <w:tblPr>
        <w:tblW w:w="0" w:type="auto"/>
        <w:tblLook w:val="04A0" w:firstRow="1" w:lastRow="0" w:firstColumn="1" w:lastColumn="0" w:noHBand="0" w:noVBand="1"/>
      </w:tblPr>
      <w:tblGrid>
        <w:gridCol w:w="2000"/>
        <w:gridCol w:w="4000"/>
        <w:gridCol w:w="1440"/>
      </w:tblGrid>
      <w:tr w:rsidR="00021F7F" w14:paraId="6A78A5F8" w14:textId="77777777">
        <w:tc>
          <w:tcPr>
            <w:tcW w:w="2000" w:type="dxa"/>
          </w:tcPr>
          <w:p w14:paraId="3FF20230" w14:textId="77777777" w:rsidR="00021F7F" w:rsidRDefault="00B60221">
            <w:pPr>
              <w:pStyle w:val="sc-Requirement"/>
            </w:pPr>
            <w:r>
              <w:t>BUSN 1510</w:t>
            </w:r>
          </w:p>
        </w:tc>
        <w:tc>
          <w:tcPr>
            <w:tcW w:w="4000" w:type="dxa"/>
          </w:tcPr>
          <w:p w14:paraId="424AB804" w14:textId="77777777" w:rsidR="00021F7F" w:rsidRDefault="00B60221">
            <w:pPr>
              <w:pStyle w:val="sc-Requirement"/>
            </w:pPr>
            <w:r>
              <w:t>Business Communication</w:t>
            </w:r>
          </w:p>
        </w:tc>
        <w:tc>
          <w:tcPr>
            <w:tcW w:w="1440" w:type="dxa"/>
          </w:tcPr>
          <w:p w14:paraId="47823D5B" w14:textId="77777777" w:rsidR="00021F7F" w:rsidRDefault="00B60221">
            <w:pPr>
              <w:pStyle w:val="sc-RequirementRight"/>
            </w:pPr>
            <w:r>
              <w:t>3.00 Credits(s)</w:t>
            </w:r>
          </w:p>
        </w:tc>
      </w:tr>
      <w:tr w:rsidR="00021F7F" w14:paraId="5DF420D7" w14:textId="77777777">
        <w:tc>
          <w:tcPr>
            <w:tcW w:w="2000" w:type="dxa"/>
          </w:tcPr>
          <w:p w14:paraId="31841A19" w14:textId="77777777" w:rsidR="00021F7F" w:rsidRDefault="00B60221">
            <w:pPr>
              <w:pStyle w:val="sc-Requirement"/>
            </w:pPr>
            <w:r>
              <w:t>COMM 1507</w:t>
            </w:r>
          </w:p>
        </w:tc>
        <w:tc>
          <w:tcPr>
            <w:tcW w:w="4000" w:type="dxa"/>
          </w:tcPr>
          <w:p w14:paraId="33EA065A" w14:textId="77777777" w:rsidR="00021F7F" w:rsidRDefault="00B60221">
            <w:pPr>
              <w:pStyle w:val="sc-Requirement"/>
            </w:pPr>
            <w:r>
              <w:t>Small Group Communication</w:t>
            </w:r>
          </w:p>
        </w:tc>
        <w:tc>
          <w:tcPr>
            <w:tcW w:w="1440" w:type="dxa"/>
          </w:tcPr>
          <w:p w14:paraId="3402794C" w14:textId="77777777" w:rsidR="00021F7F" w:rsidRDefault="00B60221">
            <w:pPr>
              <w:pStyle w:val="sc-RequirementRight"/>
            </w:pPr>
            <w:r>
              <w:t>3.00 Credits(s)</w:t>
            </w:r>
          </w:p>
        </w:tc>
      </w:tr>
      <w:tr w:rsidR="00021F7F" w14:paraId="4F3DCF9C" w14:textId="77777777">
        <w:tc>
          <w:tcPr>
            <w:tcW w:w="2000" w:type="dxa"/>
          </w:tcPr>
          <w:p w14:paraId="799CB5D6" w14:textId="77777777" w:rsidR="00021F7F" w:rsidRDefault="00B60221">
            <w:pPr>
              <w:pStyle w:val="sc-Requirement"/>
            </w:pPr>
            <w:r>
              <w:t>PHIL1520</w:t>
            </w:r>
          </w:p>
        </w:tc>
        <w:tc>
          <w:tcPr>
            <w:tcW w:w="4000" w:type="dxa"/>
          </w:tcPr>
          <w:p w14:paraId="0BF8DBDD" w14:textId="77777777" w:rsidR="00021F7F" w:rsidRDefault="00B60221">
            <w:pPr>
              <w:pStyle w:val="sc-Requirement"/>
            </w:pPr>
            <w:r>
              <w:t>Critical Thinking</w:t>
            </w:r>
          </w:p>
        </w:tc>
        <w:tc>
          <w:tcPr>
            <w:tcW w:w="1440" w:type="dxa"/>
          </w:tcPr>
          <w:p w14:paraId="65177058" w14:textId="77777777" w:rsidR="00021F7F" w:rsidRDefault="00B60221">
            <w:pPr>
              <w:pStyle w:val="sc-RequirementRight"/>
            </w:pPr>
            <w:r>
              <w:t>3.00 Credits(s)</w:t>
            </w:r>
          </w:p>
        </w:tc>
      </w:tr>
      <w:tr w:rsidR="00021F7F" w14:paraId="39B01A13" w14:textId="77777777">
        <w:tc>
          <w:tcPr>
            <w:tcW w:w="2000" w:type="dxa"/>
          </w:tcPr>
          <w:p w14:paraId="1152863E" w14:textId="77777777" w:rsidR="00021F7F" w:rsidRDefault="00B60221">
            <w:pPr>
              <w:pStyle w:val="sc-Requirement"/>
            </w:pPr>
            <w:r>
              <w:t>COMMC1000</w:t>
            </w:r>
          </w:p>
        </w:tc>
        <w:tc>
          <w:tcPr>
            <w:tcW w:w="4000" w:type="dxa"/>
          </w:tcPr>
          <w:p w14:paraId="25F4A196" w14:textId="77777777" w:rsidR="00021F7F" w:rsidRDefault="00B60221">
            <w:pPr>
              <w:pStyle w:val="sc-Requirement"/>
            </w:pPr>
            <w:r>
              <w:t>Introduction to Public Speaking</w:t>
            </w:r>
          </w:p>
        </w:tc>
        <w:tc>
          <w:tcPr>
            <w:tcW w:w="1440" w:type="dxa"/>
          </w:tcPr>
          <w:p w14:paraId="34E7BFA6" w14:textId="77777777" w:rsidR="00021F7F" w:rsidRDefault="00B60221">
            <w:pPr>
              <w:pStyle w:val="sc-RequirementRight"/>
            </w:pPr>
            <w:r>
              <w:t>3.00 Credits(s)</w:t>
            </w:r>
          </w:p>
        </w:tc>
      </w:tr>
    </w:tbl>
    <w:p w14:paraId="33E50B6B" w14:textId="77777777" w:rsidR="00021F7F" w:rsidRDefault="00B60221">
      <w:pPr>
        <w:pStyle w:val="sc-RequirementsSubheading"/>
      </w:pPr>
      <w:bookmarkStart w:id="174" w:name="7AF5C1BCD20A4D53924EB45D60BE0886"/>
      <w:r>
        <w:t>Mathematical Concepts and Quantitative Reasoning (3 units)</w:t>
      </w:r>
      <w:bookmarkEnd w:id="174"/>
    </w:p>
    <w:p w14:paraId="74F3CA68" w14:textId="77777777" w:rsidR="00021F7F" w:rsidRDefault="00B60221">
      <w:pPr>
        <w:pStyle w:val="sc-BodyText"/>
      </w:pPr>
      <w:r>
        <w:t>Complete a minimum of 3 semester units from the courses below</w:t>
      </w:r>
    </w:p>
    <w:tbl>
      <w:tblPr>
        <w:tblW w:w="0" w:type="auto"/>
        <w:tblLook w:val="04A0" w:firstRow="1" w:lastRow="0" w:firstColumn="1" w:lastColumn="0" w:noHBand="0" w:noVBand="1"/>
      </w:tblPr>
      <w:tblGrid>
        <w:gridCol w:w="2000"/>
        <w:gridCol w:w="4000"/>
        <w:gridCol w:w="1440"/>
      </w:tblGrid>
      <w:tr w:rsidR="00021F7F" w14:paraId="3DE0946B" w14:textId="77777777">
        <w:tc>
          <w:tcPr>
            <w:tcW w:w="2000" w:type="dxa"/>
          </w:tcPr>
          <w:p w14:paraId="47A8DD02" w14:textId="77777777" w:rsidR="00021F7F" w:rsidRDefault="00B60221">
            <w:pPr>
              <w:pStyle w:val="sc-Requirement"/>
            </w:pPr>
            <w:r>
              <w:t>MATH 1500</w:t>
            </w:r>
          </w:p>
        </w:tc>
        <w:tc>
          <w:tcPr>
            <w:tcW w:w="4000" w:type="dxa"/>
          </w:tcPr>
          <w:p w14:paraId="34337EDA" w14:textId="77777777" w:rsidR="00021F7F" w:rsidRDefault="00B60221">
            <w:pPr>
              <w:pStyle w:val="sc-Requirement"/>
            </w:pPr>
            <w:r>
              <w:t>Math for a Modern Society - A Liberal Arts Course</w:t>
            </w:r>
          </w:p>
        </w:tc>
        <w:tc>
          <w:tcPr>
            <w:tcW w:w="1440" w:type="dxa"/>
          </w:tcPr>
          <w:p w14:paraId="369644F7" w14:textId="77777777" w:rsidR="00021F7F" w:rsidRDefault="00B60221">
            <w:pPr>
              <w:pStyle w:val="sc-RequirementRight"/>
            </w:pPr>
            <w:r>
              <w:t>4.00 Credits(s)</w:t>
            </w:r>
          </w:p>
        </w:tc>
      </w:tr>
      <w:tr w:rsidR="00021F7F" w14:paraId="265FBCCA" w14:textId="77777777">
        <w:tc>
          <w:tcPr>
            <w:tcW w:w="2000" w:type="dxa"/>
          </w:tcPr>
          <w:p w14:paraId="6BAA9ACB" w14:textId="77777777" w:rsidR="00021F7F" w:rsidRDefault="00B60221">
            <w:pPr>
              <w:pStyle w:val="sc-Requirement"/>
            </w:pPr>
            <w:r>
              <w:t>MATH 1505</w:t>
            </w:r>
          </w:p>
        </w:tc>
        <w:tc>
          <w:tcPr>
            <w:tcW w:w="4000" w:type="dxa"/>
          </w:tcPr>
          <w:p w14:paraId="0B015A5B" w14:textId="77777777" w:rsidR="00021F7F" w:rsidRDefault="00B60221">
            <w:pPr>
              <w:pStyle w:val="sc-Requirement"/>
            </w:pPr>
            <w:r>
              <w:t>Mathematical Concepts for Elementary Teachers - Number Systems</w:t>
            </w:r>
          </w:p>
        </w:tc>
        <w:tc>
          <w:tcPr>
            <w:tcW w:w="1440" w:type="dxa"/>
          </w:tcPr>
          <w:p w14:paraId="4DF40B3B" w14:textId="77777777" w:rsidR="00021F7F" w:rsidRDefault="00B60221">
            <w:pPr>
              <w:pStyle w:val="sc-RequirementRight"/>
            </w:pPr>
            <w:r>
              <w:t>4.00 Credits(s)</w:t>
            </w:r>
          </w:p>
        </w:tc>
      </w:tr>
      <w:tr w:rsidR="00021F7F" w14:paraId="030BE08C" w14:textId="77777777">
        <w:tc>
          <w:tcPr>
            <w:tcW w:w="2000" w:type="dxa"/>
          </w:tcPr>
          <w:p w14:paraId="41DA4981" w14:textId="77777777" w:rsidR="00021F7F" w:rsidRDefault="00B60221">
            <w:pPr>
              <w:pStyle w:val="sc-Requirement"/>
            </w:pPr>
            <w:r>
              <w:t>MATH 1510</w:t>
            </w:r>
          </w:p>
        </w:tc>
        <w:tc>
          <w:tcPr>
            <w:tcW w:w="4000" w:type="dxa"/>
          </w:tcPr>
          <w:p w14:paraId="6E42B593" w14:textId="77777777" w:rsidR="00021F7F" w:rsidRDefault="00B60221">
            <w:pPr>
              <w:pStyle w:val="sc-Requirement"/>
            </w:pPr>
            <w:r>
              <w:t>College Algebra for Liberal Arts</w:t>
            </w:r>
          </w:p>
        </w:tc>
        <w:tc>
          <w:tcPr>
            <w:tcW w:w="1440" w:type="dxa"/>
          </w:tcPr>
          <w:p w14:paraId="103CAED5" w14:textId="77777777" w:rsidR="00021F7F" w:rsidRDefault="00B60221">
            <w:pPr>
              <w:pStyle w:val="sc-RequirementRight"/>
            </w:pPr>
            <w:r>
              <w:t>4.00 Credits(s)</w:t>
            </w:r>
          </w:p>
        </w:tc>
      </w:tr>
      <w:tr w:rsidR="00021F7F" w14:paraId="7DF6E859" w14:textId="77777777">
        <w:tc>
          <w:tcPr>
            <w:tcW w:w="2000" w:type="dxa"/>
          </w:tcPr>
          <w:p w14:paraId="79B2130D" w14:textId="77777777" w:rsidR="00021F7F" w:rsidRDefault="00B60221">
            <w:pPr>
              <w:pStyle w:val="sc-Requirement"/>
            </w:pPr>
            <w:r>
              <w:t>MATH 1520</w:t>
            </w:r>
          </w:p>
        </w:tc>
        <w:tc>
          <w:tcPr>
            <w:tcW w:w="4000" w:type="dxa"/>
          </w:tcPr>
          <w:p w14:paraId="3F91E2C5" w14:textId="77777777" w:rsidR="00021F7F" w:rsidRDefault="00B60221">
            <w:pPr>
              <w:pStyle w:val="sc-Requirement"/>
            </w:pPr>
            <w:r>
              <w:t>Finite Mathematics</w:t>
            </w:r>
          </w:p>
        </w:tc>
        <w:tc>
          <w:tcPr>
            <w:tcW w:w="1440" w:type="dxa"/>
          </w:tcPr>
          <w:p w14:paraId="5AB57283" w14:textId="77777777" w:rsidR="00021F7F" w:rsidRDefault="00B60221">
            <w:pPr>
              <w:pStyle w:val="sc-RequirementRight"/>
            </w:pPr>
            <w:r>
              <w:t>3.00 Credits(s)</w:t>
            </w:r>
          </w:p>
        </w:tc>
      </w:tr>
      <w:tr w:rsidR="00021F7F" w14:paraId="72BC18C8" w14:textId="77777777">
        <w:tc>
          <w:tcPr>
            <w:tcW w:w="2000" w:type="dxa"/>
          </w:tcPr>
          <w:p w14:paraId="043C9998" w14:textId="77777777" w:rsidR="00021F7F" w:rsidRDefault="00B60221">
            <w:pPr>
              <w:pStyle w:val="sc-Requirement"/>
            </w:pPr>
            <w:r>
              <w:t>MATH 1530</w:t>
            </w:r>
          </w:p>
        </w:tc>
        <w:tc>
          <w:tcPr>
            <w:tcW w:w="4000" w:type="dxa"/>
          </w:tcPr>
          <w:p w14:paraId="23DD080E" w14:textId="77777777" w:rsidR="00021F7F" w:rsidRDefault="00B60221">
            <w:pPr>
              <w:pStyle w:val="sc-Requirement"/>
            </w:pPr>
            <w:r>
              <w:t>Plane Trigonometry</w:t>
            </w:r>
          </w:p>
        </w:tc>
        <w:tc>
          <w:tcPr>
            <w:tcW w:w="1440" w:type="dxa"/>
          </w:tcPr>
          <w:p w14:paraId="718ABE86" w14:textId="77777777" w:rsidR="00021F7F" w:rsidRDefault="00B60221">
            <w:pPr>
              <w:pStyle w:val="sc-RequirementRight"/>
            </w:pPr>
            <w:r>
              <w:t>4.00 Credits(s)</w:t>
            </w:r>
          </w:p>
        </w:tc>
      </w:tr>
      <w:tr w:rsidR="00021F7F" w14:paraId="2FF25AF8" w14:textId="77777777">
        <w:tc>
          <w:tcPr>
            <w:tcW w:w="2000" w:type="dxa"/>
          </w:tcPr>
          <w:p w14:paraId="350FA578" w14:textId="77777777" w:rsidR="00021F7F" w:rsidRDefault="00B60221">
            <w:pPr>
              <w:pStyle w:val="sc-Requirement"/>
            </w:pPr>
            <w:r>
              <w:t>MATH 1540</w:t>
            </w:r>
          </w:p>
        </w:tc>
        <w:tc>
          <w:tcPr>
            <w:tcW w:w="4000" w:type="dxa"/>
          </w:tcPr>
          <w:p w14:paraId="344BCD54" w14:textId="77777777" w:rsidR="00021F7F" w:rsidRDefault="00B60221">
            <w:pPr>
              <w:pStyle w:val="sc-Requirement"/>
            </w:pPr>
            <w:r>
              <w:t>Precalculus Mathematics</w:t>
            </w:r>
          </w:p>
        </w:tc>
        <w:tc>
          <w:tcPr>
            <w:tcW w:w="1440" w:type="dxa"/>
          </w:tcPr>
          <w:p w14:paraId="5B10D619" w14:textId="77777777" w:rsidR="00021F7F" w:rsidRDefault="00B60221">
            <w:pPr>
              <w:pStyle w:val="sc-RequirementRight"/>
            </w:pPr>
            <w:r>
              <w:t>4.00 Credits(s)</w:t>
            </w:r>
          </w:p>
        </w:tc>
      </w:tr>
      <w:tr w:rsidR="00021F7F" w14:paraId="1F96872B" w14:textId="77777777">
        <w:tc>
          <w:tcPr>
            <w:tcW w:w="2000" w:type="dxa"/>
          </w:tcPr>
          <w:p w14:paraId="7F98A66B" w14:textId="77777777" w:rsidR="00021F7F" w:rsidRDefault="00B60221">
            <w:pPr>
              <w:pStyle w:val="sc-Requirement"/>
            </w:pPr>
            <w:r>
              <w:t>MATH 2100</w:t>
            </w:r>
          </w:p>
        </w:tc>
        <w:tc>
          <w:tcPr>
            <w:tcW w:w="4000" w:type="dxa"/>
          </w:tcPr>
          <w:p w14:paraId="1E355E45" w14:textId="77777777" w:rsidR="00021F7F" w:rsidRDefault="00B60221">
            <w:pPr>
              <w:pStyle w:val="sc-Requirement"/>
            </w:pPr>
            <w:r>
              <w:t>Analytic Geometry and Calculus I</w:t>
            </w:r>
          </w:p>
        </w:tc>
        <w:tc>
          <w:tcPr>
            <w:tcW w:w="1440" w:type="dxa"/>
          </w:tcPr>
          <w:p w14:paraId="006E393D" w14:textId="77777777" w:rsidR="00021F7F" w:rsidRDefault="00B60221">
            <w:pPr>
              <w:pStyle w:val="sc-RequirementRight"/>
            </w:pPr>
            <w:r>
              <w:t>5.00 Credits(s)</w:t>
            </w:r>
          </w:p>
        </w:tc>
      </w:tr>
      <w:tr w:rsidR="00021F7F" w14:paraId="660F390F" w14:textId="77777777">
        <w:tc>
          <w:tcPr>
            <w:tcW w:w="2000" w:type="dxa"/>
          </w:tcPr>
          <w:p w14:paraId="6CCC4454" w14:textId="77777777" w:rsidR="00021F7F" w:rsidRDefault="00B60221">
            <w:pPr>
              <w:pStyle w:val="sc-Requirement"/>
            </w:pPr>
            <w:r>
              <w:t>MATH 2120</w:t>
            </w:r>
          </w:p>
        </w:tc>
        <w:tc>
          <w:tcPr>
            <w:tcW w:w="4000" w:type="dxa"/>
          </w:tcPr>
          <w:p w14:paraId="73662956" w14:textId="77777777" w:rsidR="00021F7F" w:rsidRDefault="00B60221">
            <w:pPr>
              <w:pStyle w:val="sc-Requirement"/>
            </w:pPr>
            <w:r>
              <w:t>Analytic Geometry and Calculus II</w:t>
            </w:r>
          </w:p>
        </w:tc>
        <w:tc>
          <w:tcPr>
            <w:tcW w:w="1440" w:type="dxa"/>
          </w:tcPr>
          <w:p w14:paraId="314CB02B" w14:textId="77777777" w:rsidR="00021F7F" w:rsidRDefault="00B60221">
            <w:pPr>
              <w:pStyle w:val="sc-RequirementRight"/>
            </w:pPr>
            <w:r>
              <w:t>4.00 Credits(s)</w:t>
            </w:r>
          </w:p>
        </w:tc>
      </w:tr>
      <w:tr w:rsidR="00021F7F" w14:paraId="79584818" w14:textId="77777777">
        <w:tc>
          <w:tcPr>
            <w:tcW w:w="2000" w:type="dxa"/>
          </w:tcPr>
          <w:p w14:paraId="710CF3AD" w14:textId="77777777" w:rsidR="00021F7F" w:rsidRDefault="00B60221">
            <w:pPr>
              <w:pStyle w:val="sc-Requirement"/>
            </w:pPr>
            <w:r>
              <w:t>PSYC 2200</w:t>
            </w:r>
          </w:p>
        </w:tc>
        <w:tc>
          <w:tcPr>
            <w:tcW w:w="4000" w:type="dxa"/>
          </w:tcPr>
          <w:p w14:paraId="18ED1E06" w14:textId="77777777" w:rsidR="00021F7F" w:rsidRDefault="00B60221">
            <w:pPr>
              <w:pStyle w:val="sc-Requirement"/>
            </w:pPr>
            <w:r>
              <w:t>Elementary Statistics for the Behavioral and Social Sciences</w:t>
            </w:r>
          </w:p>
        </w:tc>
        <w:tc>
          <w:tcPr>
            <w:tcW w:w="1440" w:type="dxa"/>
          </w:tcPr>
          <w:p w14:paraId="5BA58E7D" w14:textId="77777777" w:rsidR="00021F7F" w:rsidRDefault="00B60221">
            <w:pPr>
              <w:pStyle w:val="sc-RequirementRight"/>
            </w:pPr>
            <w:r>
              <w:t>4.00 Credits(s)</w:t>
            </w:r>
          </w:p>
        </w:tc>
      </w:tr>
      <w:tr w:rsidR="00021F7F" w14:paraId="18E0ACE8" w14:textId="77777777">
        <w:tc>
          <w:tcPr>
            <w:tcW w:w="2000" w:type="dxa"/>
          </w:tcPr>
          <w:p w14:paraId="4AD2B622" w14:textId="77777777" w:rsidR="00021F7F" w:rsidRDefault="00B60221">
            <w:pPr>
              <w:pStyle w:val="sc-Requirement"/>
            </w:pPr>
            <w:r>
              <w:t>STATC1000</w:t>
            </w:r>
          </w:p>
        </w:tc>
        <w:tc>
          <w:tcPr>
            <w:tcW w:w="4000" w:type="dxa"/>
          </w:tcPr>
          <w:p w14:paraId="10A2021B" w14:textId="77777777" w:rsidR="00021F7F" w:rsidRDefault="00B60221">
            <w:pPr>
              <w:pStyle w:val="sc-Requirement"/>
            </w:pPr>
            <w:r>
              <w:t>Introduction to Statistics</w:t>
            </w:r>
          </w:p>
        </w:tc>
        <w:tc>
          <w:tcPr>
            <w:tcW w:w="1440" w:type="dxa"/>
          </w:tcPr>
          <w:p w14:paraId="323791C9" w14:textId="77777777" w:rsidR="00021F7F" w:rsidRDefault="00B60221">
            <w:pPr>
              <w:pStyle w:val="sc-RequirementRight"/>
            </w:pPr>
            <w:r>
              <w:t>5.00 Credits(s)</w:t>
            </w:r>
          </w:p>
        </w:tc>
      </w:tr>
    </w:tbl>
    <w:p w14:paraId="7E55EE6F" w14:textId="77777777" w:rsidR="00021F7F" w:rsidRDefault="00B60221">
      <w:pPr>
        <w:pStyle w:val="sc-RequirementsSubheading"/>
      </w:pPr>
      <w:bookmarkStart w:id="175" w:name="901785DF81054BC78A45B2376E21241F"/>
      <w:r>
        <w:t>Arts and Humanities (3 units)</w:t>
      </w:r>
      <w:bookmarkEnd w:id="175"/>
    </w:p>
    <w:p w14:paraId="41A91455" w14:textId="77777777" w:rsidR="00021F7F" w:rsidRDefault="00B60221">
      <w:pPr>
        <w:pStyle w:val="sc-BodyText"/>
      </w:pPr>
      <w:r>
        <w:t>Complete a minimum of 3 semester units from the courses below</w:t>
      </w:r>
    </w:p>
    <w:tbl>
      <w:tblPr>
        <w:tblW w:w="0" w:type="auto"/>
        <w:tblLook w:val="04A0" w:firstRow="1" w:lastRow="0" w:firstColumn="1" w:lastColumn="0" w:noHBand="0" w:noVBand="1"/>
      </w:tblPr>
      <w:tblGrid>
        <w:gridCol w:w="2000"/>
        <w:gridCol w:w="4000"/>
        <w:gridCol w:w="1440"/>
      </w:tblGrid>
      <w:tr w:rsidR="00021F7F" w14:paraId="50BCD973" w14:textId="77777777">
        <w:tc>
          <w:tcPr>
            <w:tcW w:w="2000" w:type="dxa"/>
          </w:tcPr>
          <w:p w14:paraId="0E7DCC09" w14:textId="77777777" w:rsidR="00021F7F" w:rsidRDefault="00B60221">
            <w:pPr>
              <w:pStyle w:val="sc-Requirement"/>
            </w:pPr>
            <w:r>
              <w:lastRenderedPageBreak/>
              <w:t>ART1500</w:t>
            </w:r>
          </w:p>
        </w:tc>
        <w:tc>
          <w:tcPr>
            <w:tcW w:w="4000" w:type="dxa"/>
          </w:tcPr>
          <w:p w14:paraId="0B092FDE" w14:textId="77777777" w:rsidR="00021F7F" w:rsidRDefault="00B60221">
            <w:pPr>
              <w:pStyle w:val="sc-Requirement"/>
            </w:pPr>
            <w:r>
              <w:t>Art Appreciation</w:t>
            </w:r>
          </w:p>
        </w:tc>
        <w:tc>
          <w:tcPr>
            <w:tcW w:w="1440" w:type="dxa"/>
          </w:tcPr>
          <w:p w14:paraId="7A7E0CC5" w14:textId="77777777" w:rsidR="00021F7F" w:rsidRDefault="00B60221">
            <w:pPr>
              <w:pStyle w:val="sc-RequirementRight"/>
            </w:pPr>
            <w:r>
              <w:t>3.00 Credits(s)</w:t>
            </w:r>
          </w:p>
        </w:tc>
      </w:tr>
      <w:tr w:rsidR="00021F7F" w14:paraId="3CC74150" w14:textId="77777777">
        <w:tc>
          <w:tcPr>
            <w:tcW w:w="2000" w:type="dxa"/>
          </w:tcPr>
          <w:p w14:paraId="77EF0297" w14:textId="77777777" w:rsidR="00021F7F" w:rsidRDefault="00B60221">
            <w:pPr>
              <w:pStyle w:val="sc-Requirement"/>
            </w:pPr>
            <w:r>
              <w:t>ART 1600</w:t>
            </w:r>
          </w:p>
        </w:tc>
        <w:tc>
          <w:tcPr>
            <w:tcW w:w="4000" w:type="dxa"/>
          </w:tcPr>
          <w:p w14:paraId="274357B0" w14:textId="77777777" w:rsidR="00021F7F" w:rsidRDefault="00B60221">
            <w:pPr>
              <w:pStyle w:val="sc-Requirement"/>
            </w:pPr>
            <w:r>
              <w:t>Two-Dimensional Design</w:t>
            </w:r>
          </w:p>
        </w:tc>
        <w:tc>
          <w:tcPr>
            <w:tcW w:w="1440" w:type="dxa"/>
          </w:tcPr>
          <w:p w14:paraId="5D87C617" w14:textId="77777777" w:rsidR="00021F7F" w:rsidRDefault="00B60221">
            <w:pPr>
              <w:pStyle w:val="sc-RequirementRight"/>
            </w:pPr>
            <w:r>
              <w:t>3.00 Credits(s)</w:t>
            </w:r>
          </w:p>
        </w:tc>
      </w:tr>
      <w:tr w:rsidR="00021F7F" w14:paraId="6C54DBA5" w14:textId="77777777">
        <w:tc>
          <w:tcPr>
            <w:tcW w:w="2000" w:type="dxa"/>
          </w:tcPr>
          <w:p w14:paraId="4321758D" w14:textId="77777777" w:rsidR="00021F7F" w:rsidRDefault="00B60221">
            <w:pPr>
              <w:pStyle w:val="sc-Requirement"/>
            </w:pPr>
            <w:r>
              <w:t>ART 1610</w:t>
            </w:r>
          </w:p>
        </w:tc>
        <w:tc>
          <w:tcPr>
            <w:tcW w:w="4000" w:type="dxa"/>
          </w:tcPr>
          <w:p w14:paraId="75A773BE" w14:textId="77777777" w:rsidR="00021F7F" w:rsidRDefault="00B60221">
            <w:pPr>
              <w:pStyle w:val="sc-Requirement"/>
            </w:pPr>
            <w:r>
              <w:t>Three-Dimensional Design</w:t>
            </w:r>
          </w:p>
        </w:tc>
        <w:tc>
          <w:tcPr>
            <w:tcW w:w="1440" w:type="dxa"/>
          </w:tcPr>
          <w:p w14:paraId="341031D7" w14:textId="77777777" w:rsidR="00021F7F" w:rsidRDefault="00B60221">
            <w:pPr>
              <w:pStyle w:val="sc-RequirementRight"/>
            </w:pPr>
            <w:r>
              <w:t>3.00 Credits(s)</w:t>
            </w:r>
          </w:p>
        </w:tc>
      </w:tr>
      <w:tr w:rsidR="00021F7F" w14:paraId="77797FD0" w14:textId="77777777">
        <w:tc>
          <w:tcPr>
            <w:tcW w:w="2000" w:type="dxa"/>
          </w:tcPr>
          <w:p w14:paraId="0E7B4148" w14:textId="77777777" w:rsidR="00021F7F" w:rsidRDefault="00B60221">
            <w:pPr>
              <w:pStyle w:val="sc-Requirement"/>
            </w:pPr>
            <w:r>
              <w:t>ART 1620</w:t>
            </w:r>
          </w:p>
        </w:tc>
        <w:tc>
          <w:tcPr>
            <w:tcW w:w="4000" w:type="dxa"/>
          </w:tcPr>
          <w:p w14:paraId="29840FD8" w14:textId="77777777" w:rsidR="00021F7F" w:rsidRDefault="00B60221">
            <w:pPr>
              <w:pStyle w:val="sc-Requirement"/>
            </w:pPr>
            <w:r>
              <w:t>Drawing and Composition</w:t>
            </w:r>
          </w:p>
        </w:tc>
        <w:tc>
          <w:tcPr>
            <w:tcW w:w="1440" w:type="dxa"/>
          </w:tcPr>
          <w:p w14:paraId="4A609D25" w14:textId="77777777" w:rsidR="00021F7F" w:rsidRDefault="00B60221">
            <w:pPr>
              <w:pStyle w:val="sc-RequirementRight"/>
            </w:pPr>
            <w:r>
              <w:t>3.00 Credits(s)</w:t>
            </w:r>
          </w:p>
        </w:tc>
      </w:tr>
      <w:tr w:rsidR="00021F7F" w14:paraId="41DB2BD3" w14:textId="77777777">
        <w:tc>
          <w:tcPr>
            <w:tcW w:w="2000" w:type="dxa"/>
          </w:tcPr>
          <w:p w14:paraId="0B293392" w14:textId="77777777" w:rsidR="00021F7F" w:rsidRDefault="00B60221">
            <w:pPr>
              <w:pStyle w:val="sc-Requirement"/>
            </w:pPr>
            <w:r>
              <w:t>ART 1640</w:t>
            </w:r>
          </w:p>
        </w:tc>
        <w:tc>
          <w:tcPr>
            <w:tcW w:w="4000" w:type="dxa"/>
          </w:tcPr>
          <w:p w14:paraId="46AC15D2" w14:textId="77777777" w:rsidR="00021F7F" w:rsidRDefault="00B60221">
            <w:pPr>
              <w:pStyle w:val="sc-Requirement"/>
            </w:pPr>
            <w:r>
              <w:t>Painting</w:t>
            </w:r>
          </w:p>
        </w:tc>
        <w:tc>
          <w:tcPr>
            <w:tcW w:w="1440" w:type="dxa"/>
          </w:tcPr>
          <w:p w14:paraId="52CDF274" w14:textId="77777777" w:rsidR="00021F7F" w:rsidRDefault="00B60221">
            <w:pPr>
              <w:pStyle w:val="sc-RequirementRight"/>
            </w:pPr>
            <w:r>
              <w:t>3.00 Credits(s)</w:t>
            </w:r>
          </w:p>
        </w:tc>
      </w:tr>
      <w:tr w:rsidR="00021F7F" w14:paraId="5A67EC65" w14:textId="77777777">
        <w:tc>
          <w:tcPr>
            <w:tcW w:w="2000" w:type="dxa"/>
          </w:tcPr>
          <w:p w14:paraId="102D15C5" w14:textId="77777777" w:rsidR="00021F7F" w:rsidRDefault="00B60221">
            <w:pPr>
              <w:pStyle w:val="sc-Requirement"/>
            </w:pPr>
            <w:r>
              <w:t>ART 1800</w:t>
            </w:r>
          </w:p>
        </w:tc>
        <w:tc>
          <w:tcPr>
            <w:tcW w:w="4000" w:type="dxa"/>
          </w:tcPr>
          <w:p w14:paraId="2CA8F16C" w14:textId="77777777" w:rsidR="00021F7F" w:rsidRDefault="00B60221">
            <w:pPr>
              <w:pStyle w:val="sc-Requirement"/>
            </w:pPr>
            <w:r>
              <w:t>Introduction to Digital Art</w:t>
            </w:r>
          </w:p>
        </w:tc>
        <w:tc>
          <w:tcPr>
            <w:tcW w:w="1440" w:type="dxa"/>
          </w:tcPr>
          <w:p w14:paraId="68428151" w14:textId="77777777" w:rsidR="00021F7F" w:rsidRDefault="00B60221">
            <w:pPr>
              <w:pStyle w:val="sc-RequirementRight"/>
            </w:pPr>
            <w:r>
              <w:t>3.00 Credits(s)</w:t>
            </w:r>
          </w:p>
        </w:tc>
      </w:tr>
      <w:tr w:rsidR="00021F7F" w14:paraId="467A7383" w14:textId="77777777">
        <w:tc>
          <w:tcPr>
            <w:tcW w:w="2000" w:type="dxa"/>
          </w:tcPr>
          <w:p w14:paraId="5FE4D514" w14:textId="77777777" w:rsidR="00021F7F" w:rsidRDefault="00B60221">
            <w:pPr>
              <w:pStyle w:val="sc-Requirement"/>
            </w:pPr>
            <w:r>
              <w:t>ART 1811</w:t>
            </w:r>
          </w:p>
        </w:tc>
        <w:tc>
          <w:tcPr>
            <w:tcW w:w="4000" w:type="dxa"/>
          </w:tcPr>
          <w:p w14:paraId="68CF39CE" w14:textId="77777777" w:rsidR="00021F7F" w:rsidRDefault="00B60221">
            <w:pPr>
              <w:pStyle w:val="sc-Requirement"/>
            </w:pPr>
            <w:r>
              <w:t>Graphic Design</w:t>
            </w:r>
          </w:p>
        </w:tc>
        <w:tc>
          <w:tcPr>
            <w:tcW w:w="1440" w:type="dxa"/>
          </w:tcPr>
          <w:p w14:paraId="70E96FFF" w14:textId="77777777" w:rsidR="00021F7F" w:rsidRDefault="00B60221">
            <w:pPr>
              <w:pStyle w:val="sc-RequirementRight"/>
            </w:pPr>
            <w:r>
              <w:t>3.00 Credits(s)</w:t>
            </w:r>
          </w:p>
        </w:tc>
      </w:tr>
      <w:tr w:rsidR="00021F7F" w14:paraId="1245F478" w14:textId="77777777">
        <w:tc>
          <w:tcPr>
            <w:tcW w:w="2000" w:type="dxa"/>
          </w:tcPr>
          <w:p w14:paraId="62AE3564" w14:textId="77777777" w:rsidR="00021F7F" w:rsidRDefault="00B60221">
            <w:pPr>
              <w:pStyle w:val="sc-Requirement"/>
            </w:pPr>
            <w:r>
              <w:t>ART 2010</w:t>
            </w:r>
          </w:p>
        </w:tc>
        <w:tc>
          <w:tcPr>
            <w:tcW w:w="4000" w:type="dxa"/>
          </w:tcPr>
          <w:p w14:paraId="50431E23" w14:textId="77777777" w:rsidR="00021F7F" w:rsidRDefault="00B60221">
            <w:pPr>
              <w:pStyle w:val="sc-Requirement"/>
            </w:pPr>
            <w:r>
              <w:t>Introduction to Printmaking</w:t>
            </w:r>
          </w:p>
        </w:tc>
        <w:tc>
          <w:tcPr>
            <w:tcW w:w="1440" w:type="dxa"/>
          </w:tcPr>
          <w:p w14:paraId="39E7F244" w14:textId="77777777" w:rsidR="00021F7F" w:rsidRDefault="00B60221">
            <w:pPr>
              <w:pStyle w:val="sc-RequirementRight"/>
            </w:pPr>
            <w:r>
              <w:t>3.00 Credits(s)</w:t>
            </w:r>
          </w:p>
        </w:tc>
      </w:tr>
      <w:tr w:rsidR="00021F7F" w14:paraId="091409D0" w14:textId="77777777">
        <w:tc>
          <w:tcPr>
            <w:tcW w:w="2000" w:type="dxa"/>
          </w:tcPr>
          <w:p w14:paraId="20C06A4D" w14:textId="77777777" w:rsidR="00021F7F" w:rsidRDefault="00B60221">
            <w:pPr>
              <w:pStyle w:val="sc-Requirement"/>
            </w:pPr>
            <w:r>
              <w:t>ARTH 1510</w:t>
            </w:r>
          </w:p>
        </w:tc>
        <w:tc>
          <w:tcPr>
            <w:tcW w:w="4000" w:type="dxa"/>
          </w:tcPr>
          <w:p w14:paraId="10BAC320" w14:textId="77777777" w:rsidR="00021F7F" w:rsidRDefault="00B60221">
            <w:pPr>
              <w:pStyle w:val="sc-Requirement"/>
            </w:pPr>
            <w:r>
              <w:t>Prehistoric to Renaissance Art History</w:t>
            </w:r>
          </w:p>
        </w:tc>
        <w:tc>
          <w:tcPr>
            <w:tcW w:w="1440" w:type="dxa"/>
          </w:tcPr>
          <w:p w14:paraId="67DC4A1C" w14:textId="77777777" w:rsidR="00021F7F" w:rsidRDefault="00B60221">
            <w:pPr>
              <w:pStyle w:val="sc-RequirementRight"/>
            </w:pPr>
            <w:r>
              <w:t>3.00 Credits(s)</w:t>
            </w:r>
          </w:p>
        </w:tc>
      </w:tr>
      <w:tr w:rsidR="00021F7F" w14:paraId="3354F20C" w14:textId="77777777">
        <w:tc>
          <w:tcPr>
            <w:tcW w:w="2000" w:type="dxa"/>
          </w:tcPr>
          <w:p w14:paraId="60C92AC8" w14:textId="77777777" w:rsidR="00021F7F" w:rsidRDefault="00B60221">
            <w:pPr>
              <w:pStyle w:val="sc-Requirement"/>
            </w:pPr>
            <w:r>
              <w:t>ARTH 1520</w:t>
            </w:r>
          </w:p>
        </w:tc>
        <w:tc>
          <w:tcPr>
            <w:tcW w:w="4000" w:type="dxa"/>
          </w:tcPr>
          <w:p w14:paraId="207B19AB" w14:textId="77777777" w:rsidR="00021F7F" w:rsidRDefault="00B60221">
            <w:pPr>
              <w:pStyle w:val="sc-Requirement"/>
            </w:pPr>
            <w:r>
              <w:t>Renaissance to Contemporary Art History</w:t>
            </w:r>
          </w:p>
        </w:tc>
        <w:tc>
          <w:tcPr>
            <w:tcW w:w="1440" w:type="dxa"/>
          </w:tcPr>
          <w:p w14:paraId="2D9474E3" w14:textId="77777777" w:rsidR="00021F7F" w:rsidRDefault="00B60221">
            <w:pPr>
              <w:pStyle w:val="sc-RequirementRight"/>
            </w:pPr>
            <w:r>
              <w:t>3.00 Credits(s)</w:t>
            </w:r>
          </w:p>
        </w:tc>
      </w:tr>
      <w:tr w:rsidR="00021F7F" w14:paraId="5F12034E" w14:textId="77777777">
        <w:tc>
          <w:tcPr>
            <w:tcW w:w="2000" w:type="dxa"/>
          </w:tcPr>
          <w:p w14:paraId="5CD67812" w14:textId="77777777" w:rsidR="00021F7F" w:rsidRDefault="00B60221">
            <w:pPr>
              <w:pStyle w:val="sc-Requirement"/>
            </w:pPr>
            <w:r>
              <w:t>ARTH 2030</w:t>
            </w:r>
          </w:p>
        </w:tc>
        <w:tc>
          <w:tcPr>
            <w:tcW w:w="4000" w:type="dxa"/>
          </w:tcPr>
          <w:p w14:paraId="2AC92FD8" w14:textId="77777777" w:rsidR="00021F7F" w:rsidRDefault="00B60221">
            <w:pPr>
              <w:pStyle w:val="sc-Requirement"/>
            </w:pPr>
            <w:r>
              <w:t>Survey of Asian Art</w:t>
            </w:r>
          </w:p>
        </w:tc>
        <w:tc>
          <w:tcPr>
            <w:tcW w:w="1440" w:type="dxa"/>
          </w:tcPr>
          <w:p w14:paraId="033D3B21" w14:textId="77777777" w:rsidR="00021F7F" w:rsidRDefault="00B60221">
            <w:pPr>
              <w:pStyle w:val="sc-RequirementRight"/>
            </w:pPr>
            <w:r>
              <w:t>3.00 Credits(s)</w:t>
            </w:r>
          </w:p>
        </w:tc>
      </w:tr>
      <w:tr w:rsidR="00021F7F" w14:paraId="474339C9" w14:textId="77777777">
        <w:tc>
          <w:tcPr>
            <w:tcW w:w="2000" w:type="dxa"/>
          </w:tcPr>
          <w:p w14:paraId="5115A885" w14:textId="77777777" w:rsidR="00021F7F" w:rsidRDefault="00B60221">
            <w:pPr>
              <w:pStyle w:val="sc-Requirement"/>
            </w:pPr>
            <w:r>
              <w:t>ARTH 2040</w:t>
            </w:r>
          </w:p>
        </w:tc>
        <w:tc>
          <w:tcPr>
            <w:tcW w:w="4000" w:type="dxa"/>
          </w:tcPr>
          <w:p w14:paraId="46EED759" w14:textId="77777777" w:rsidR="00021F7F" w:rsidRDefault="00B60221">
            <w:pPr>
              <w:pStyle w:val="sc-Requirement"/>
            </w:pPr>
            <w:r>
              <w:t>Survey of African, Oceanic, and Indigenous North American Art</w:t>
            </w:r>
          </w:p>
        </w:tc>
        <w:tc>
          <w:tcPr>
            <w:tcW w:w="1440" w:type="dxa"/>
          </w:tcPr>
          <w:p w14:paraId="53C853C9" w14:textId="77777777" w:rsidR="00021F7F" w:rsidRDefault="00B60221">
            <w:pPr>
              <w:pStyle w:val="sc-RequirementRight"/>
            </w:pPr>
            <w:r>
              <w:t>3.00 Credits(s)</w:t>
            </w:r>
          </w:p>
        </w:tc>
      </w:tr>
      <w:tr w:rsidR="00021F7F" w14:paraId="4ED8CAED" w14:textId="77777777">
        <w:tc>
          <w:tcPr>
            <w:tcW w:w="2000" w:type="dxa"/>
          </w:tcPr>
          <w:p w14:paraId="790C9FD8" w14:textId="77777777" w:rsidR="00021F7F" w:rsidRDefault="00B60221">
            <w:pPr>
              <w:pStyle w:val="sc-Requirement"/>
            </w:pPr>
            <w:r>
              <w:t>COMM1510</w:t>
            </w:r>
          </w:p>
        </w:tc>
        <w:tc>
          <w:tcPr>
            <w:tcW w:w="4000" w:type="dxa"/>
          </w:tcPr>
          <w:p w14:paraId="745D1AC6" w14:textId="77777777" w:rsidR="00021F7F" w:rsidRDefault="00B60221">
            <w:pPr>
              <w:pStyle w:val="sc-Requirement"/>
            </w:pPr>
            <w:r>
              <w:t>Introduction to Mass Communication</w:t>
            </w:r>
          </w:p>
        </w:tc>
        <w:tc>
          <w:tcPr>
            <w:tcW w:w="1440" w:type="dxa"/>
          </w:tcPr>
          <w:p w14:paraId="32D92121" w14:textId="77777777" w:rsidR="00021F7F" w:rsidRDefault="00B60221">
            <w:pPr>
              <w:pStyle w:val="sc-RequirementRight"/>
            </w:pPr>
            <w:r>
              <w:t>3.00 Credits(s)</w:t>
            </w:r>
          </w:p>
        </w:tc>
      </w:tr>
      <w:tr w:rsidR="00021F7F" w14:paraId="5637FDFA" w14:textId="77777777">
        <w:tc>
          <w:tcPr>
            <w:tcW w:w="2000" w:type="dxa"/>
          </w:tcPr>
          <w:p w14:paraId="6DEDBB10" w14:textId="77777777" w:rsidR="00021F7F" w:rsidRDefault="00B60221">
            <w:pPr>
              <w:pStyle w:val="sc-Requirement"/>
            </w:pPr>
            <w:r>
              <w:t>DRAM 1510</w:t>
            </w:r>
          </w:p>
        </w:tc>
        <w:tc>
          <w:tcPr>
            <w:tcW w:w="4000" w:type="dxa"/>
          </w:tcPr>
          <w:p w14:paraId="542E5444" w14:textId="77777777" w:rsidR="00021F7F" w:rsidRDefault="00B60221">
            <w:pPr>
              <w:pStyle w:val="sc-Requirement"/>
            </w:pPr>
            <w:r>
              <w:t>Introduction to Theatre</w:t>
            </w:r>
          </w:p>
        </w:tc>
        <w:tc>
          <w:tcPr>
            <w:tcW w:w="1440" w:type="dxa"/>
          </w:tcPr>
          <w:p w14:paraId="10638D7F" w14:textId="77777777" w:rsidR="00021F7F" w:rsidRDefault="00B60221">
            <w:pPr>
              <w:pStyle w:val="sc-RequirementRight"/>
            </w:pPr>
            <w:r>
              <w:t>3.00 Credits(s)</w:t>
            </w:r>
          </w:p>
        </w:tc>
      </w:tr>
      <w:tr w:rsidR="00021F7F" w14:paraId="5E1756FF" w14:textId="77777777">
        <w:tc>
          <w:tcPr>
            <w:tcW w:w="2000" w:type="dxa"/>
          </w:tcPr>
          <w:p w14:paraId="3D174C8B" w14:textId="77777777" w:rsidR="00021F7F" w:rsidRDefault="00B60221">
            <w:pPr>
              <w:pStyle w:val="sc-Requirement"/>
            </w:pPr>
            <w:r>
              <w:t>DRAM 1535</w:t>
            </w:r>
          </w:p>
        </w:tc>
        <w:tc>
          <w:tcPr>
            <w:tcW w:w="4000" w:type="dxa"/>
          </w:tcPr>
          <w:p w14:paraId="41E0397A" w14:textId="77777777" w:rsidR="00021F7F" w:rsidRDefault="00B60221">
            <w:pPr>
              <w:pStyle w:val="sc-Requirement"/>
            </w:pPr>
            <w:r>
              <w:t>Elementary Acting</w:t>
            </w:r>
          </w:p>
        </w:tc>
        <w:tc>
          <w:tcPr>
            <w:tcW w:w="1440" w:type="dxa"/>
          </w:tcPr>
          <w:p w14:paraId="5209D403" w14:textId="77777777" w:rsidR="00021F7F" w:rsidRDefault="00B60221">
            <w:pPr>
              <w:pStyle w:val="sc-RequirementRight"/>
            </w:pPr>
            <w:r>
              <w:t>3.00 Credits(s)</w:t>
            </w:r>
          </w:p>
        </w:tc>
      </w:tr>
      <w:tr w:rsidR="00021F7F" w14:paraId="509147E4" w14:textId="77777777">
        <w:tc>
          <w:tcPr>
            <w:tcW w:w="2000" w:type="dxa"/>
          </w:tcPr>
          <w:p w14:paraId="407161A8" w14:textId="77777777" w:rsidR="00021F7F" w:rsidRDefault="00B60221">
            <w:pPr>
              <w:pStyle w:val="sc-Requirement"/>
            </w:pPr>
            <w:r>
              <w:t>ENGL 1600</w:t>
            </w:r>
          </w:p>
        </w:tc>
        <w:tc>
          <w:tcPr>
            <w:tcW w:w="4000" w:type="dxa"/>
          </w:tcPr>
          <w:p w14:paraId="58BC4EE2" w14:textId="77777777" w:rsidR="00021F7F" w:rsidRDefault="00B60221">
            <w:pPr>
              <w:pStyle w:val="sc-Requirement"/>
            </w:pPr>
            <w:r>
              <w:t>Critical Thinking, Literature, and Composition</w:t>
            </w:r>
          </w:p>
        </w:tc>
        <w:tc>
          <w:tcPr>
            <w:tcW w:w="1440" w:type="dxa"/>
          </w:tcPr>
          <w:p w14:paraId="4B2B20AC" w14:textId="77777777" w:rsidR="00021F7F" w:rsidRDefault="00B60221">
            <w:pPr>
              <w:pStyle w:val="sc-RequirementRight"/>
            </w:pPr>
            <w:r>
              <w:t>4.00 Credits(s)</w:t>
            </w:r>
          </w:p>
        </w:tc>
      </w:tr>
      <w:tr w:rsidR="00021F7F" w14:paraId="7125EF8B" w14:textId="77777777">
        <w:tc>
          <w:tcPr>
            <w:tcW w:w="2000" w:type="dxa"/>
          </w:tcPr>
          <w:p w14:paraId="707FD4C2" w14:textId="77777777" w:rsidR="00021F7F" w:rsidRDefault="00B60221">
            <w:pPr>
              <w:pStyle w:val="sc-Requirement"/>
            </w:pPr>
            <w:r>
              <w:t>ENGL 1650</w:t>
            </w:r>
          </w:p>
        </w:tc>
        <w:tc>
          <w:tcPr>
            <w:tcW w:w="4000" w:type="dxa"/>
          </w:tcPr>
          <w:p w14:paraId="73121BFF" w14:textId="77777777" w:rsidR="00021F7F" w:rsidRDefault="00B60221">
            <w:pPr>
              <w:pStyle w:val="sc-Requirement"/>
            </w:pPr>
            <w:r>
              <w:t>Introduction to Literature</w:t>
            </w:r>
          </w:p>
        </w:tc>
        <w:tc>
          <w:tcPr>
            <w:tcW w:w="1440" w:type="dxa"/>
          </w:tcPr>
          <w:p w14:paraId="18C8F9DA" w14:textId="77777777" w:rsidR="00021F7F" w:rsidRDefault="00B60221">
            <w:pPr>
              <w:pStyle w:val="sc-RequirementRight"/>
            </w:pPr>
            <w:r>
              <w:t>3.00 Credits(s)</w:t>
            </w:r>
          </w:p>
        </w:tc>
      </w:tr>
      <w:tr w:rsidR="00021F7F" w14:paraId="22261B2B" w14:textId="77777777">
        <w:tc>
          <w:tcPr>
            <w:tcW w:w="2000" w:type="dxa"/>
          </w:tcPr>
          <w:p w14:paraId="57638F0C" w14:textId="77777777" w:rsidR="00021F7F" w:rsidRDefault="00B60221">
            <w:pPr>
              <w:pStyle w:val="sc-Requirement"/>
            </w:pPr>
            <w:r>
              <w:t>ENGL 1700</w:t>
            </w:r>
          </w:p>
        </w:tc>
        <w:tc>
          <w:tcPr>
            <w:tcW w:w="4000" w:type="dxa"/>
          </w:tcPr>
          <w:p w14:paraId="21739A66" w14:textId="77777777" w:rsidR="00021F7F" w:rsidRDefault="00B60221">
            <w:pPr>
              <w:pStyle w:val="sc-Requirement"/>
            </w:pPr>
            <w:r>
              <w:t>Introduction to Creative Writing</w:t>
            </w:r>
          </w:p>
        </w:tc>
        <w:tc>
          <w:tcPr>
            <w:tcW w:w="1440" w:type="dxa"/>
          </w:tcPr>
          <w:p w14:paraId="6AF70921" w14:textId="77777777" w:rsidR="00021F7F" w:rsidRDefault="00B60221">
            <w:pPr>
              <w:pStyle w:val="sc-RequirementRight"/>
            </w:pPr>
            <w:r>
              <w:t>3.00 Credits(s)</w:t>
            </w:r>
          </w:p>
        </w:tc>
      </w:tr>
      <w:tr w:rsidR="00021F7F" w14:paraId="4CADC0E6" w14:textId="77777777">
        <w:tc>
          <w:tcPr>
            <w:tcW w:w="2000" w:type="dxa"/>
          </w:tcPr>
          <w:p w14:paraId="2AED14EB" w14:textId="77777777" w:rsidR="00021F7F" w:rsidRDefault="00B60221">
            <w:pPr>
              <w:pStyle w:val="sc-Requirement"/>
            </w:pPr>
            <w:r>
              <w:t>ENGL 1725</w:t>
            </w:r>
          </w:p>
        </w:tc>
        <w:tc>
          <w:tcPr>
            <w:tcW w:w="4000" w:type="dxa"/>
          </w:tcPr>
          <w:p w14:paraId="64483C1B" w14:textId="77777777" w:rsidR="00021F7F" w:rsidRDefault="00B60221">
            <w:pPr>
              <w:pStyle w:val="sc-Requirement"/>
            </w:pPr>
            <w:r>
              <w:t>Creative Writing: Poetry</w:t>
            </w:r>
          </w:p>
        </w:tc>
        <w:tc>
          <w:tcPr>
            <w:tcW w:w="1440" w:type="dxa"/>
          </w:tcPr>
          <w:p w14:paraId="4236D59D" w14:textId="77777777" w:rsidR="00021F7F" w:rsidRDefault="00B60221">
            <w:pPr>
              <w:pStyle w:val="sc-RequirementRight"/>
            </w:pPr>
            <w:r>
              <w:t>3.00 Credits(s)</w:t>
            </w:r>
          </w:p>
        </w:tc>
      </w:tr>
      <w:tr w:rsidR="00021F7F" w14:paraId="7905C6C6" w14:textId="77777777">
        <w:tc>
          <w:tcPr>
            <w:tcW w:w="2000" w:type="dxa"/>
          </w:tcPr>
          <w:p w14:paraId="40CE21BA" w14:textId="77777777" w:rsidR="00021F7F" w:rsidRDefault="00B60221">
            <w:pPr>
              <w:pStyle w:val="sc-Requirement"/>
            </w:pPr>
            <w:r>
              <w:t>ENGL 1750</w:t>
            </w:r>
          </w:p>
        </w:tc>
        <w:tc>
          <w:tcPr>
            <w:tcW w:w="4000" w:type="dxa"/>
          </w:tcPr>
          <w:p w14:paraId="3EF0C52C" w14:textId="77777777" w:rsidR="00021F7F" w:rsidRDefault="00B60221">
            <w:pPr>
              <w:pStyle w:val="sc-Requirement"/>
            </w:pPr>
            <w:r>
              <w:t>Creative Writing: Fiction</w:t>
            </w:r>
          </w:p>
        </w:tc>
        <w:tc>
          <w:tcPr>
            <w:tcW w:w="1440" w:type="dxa"/>
          </w:tcPr>
          <w:p w14:paraId="35C8F257" w14:textId="77777777" w:rsidR="00021F7F" w:rsidRDefault="00B60221">
            <w:pPr>
              <w:pStyle w:val="sc-RequirementRight"/>
            </w:pPr>
            <w:r>
              <w:t>3.00 Credits(s)</w:t>
            </w:r>
          </w:p>
        </w:tc>
      </w:tr>
      <w:tr w:rsidR="00021F7F" w14:paraId="7B5850B0" w14:textId="77777777">
        <w:tc>
          <w:tcPr>
            <w:tcW w:w="2000" w:type="dxa"/>
          </w:tcPr>
          <w:p w14:paraId="6DA78B98" w14:textId="77777777" w:rsidR="00021F7F" w:rsidRDefault="00B60221">
            <w:pPr>
              <w:pStyle w:val="sc-Requirement"/>
            </w:pPr>
            <w:r>
              <w:t>ENGL 1775</w:t>
            </w:r>
          </w:p>
        </w:tc>
        <w:tc>
          <w:tcPr>
            <w:tcW w:w="4000" w:type="dxa"/>
          </w:tcPr>
          <w:p w14:paraId="4FA33530" w14:textId="77777777" w:rsidR="00021F7F" w:rsidRDefault="00B60221">
            <w:pPr>
              <w:pStyle w:val="sc-Requirement"/>
            </w:pPr>
            <w:r>
              <w:t>Creative Writing: Nonfiction</w:t>
            </w:r>
          </w:p>
        </w:tc>
        <w:tc>
          <w:tcPr>
            <w:tcW w:w="1440" w:type="dxa"/>
          </w:tcPr>
          <w:p w14:paraId="433C4CBA" w14:textId="77777777" w:rsidR="00021F7F" w:rsidRDefault="00B60221">
            <w:pPr>
              <w:pStyle w:val="sc-RequirementRight"/>
            </w:pPr>
            <w:r>
              <w:t>3.00 Credits(s)</w:t>
            </w:r>
          </w:p>
        </w:tc>
      </w:tr>
      <w:tr w:rsidR="00021F7F" w14:paraId="6420B210" w14:textId="77777777">
        <w:tc>
          <w:tcPr>
            <w:tcW w:w="2000" w:type="dxa"/>
          </w:tcPr>
          <w:p w14:paraId="061C56F8" w14:textId="77777777" w:rsidR="00021F7F" w:rsidRDefault="00B60221">
            <w:pPr>
              <w:pStyle w:val="sc-Requirement"/>
            </w:pPr>
            <w:r>
              <w:t>ENGL 2100</w:t>
            </w:r>
          </w:p>
        </w:tc>
        <w:tc>
          <w:tcPr>
            <w:tcW w:w="4000" w:type="dxa"/>
          </w:tcPr>
          <w:p w14:paraId="08411248" w14:textId="77777777" w:rsidR="00021F7F" w:rsidRDefault="00B60221">
            <w:pPr>
              <w:pStyle w:val="sc-Requirement"/>
            </w:pPr>
            <w:r>
              <w:t>American Literature I</w:t>
            </w:r>
          </w:p>
        </w:tc>
        <w:tc>
          <w:tcPr>
            <w:tcW w:w="1440" w:type="dxa"/>
          </w:tcPr>
          <w:p w14:paraId="436711BF" w14:textId="77777777" w:rsidR="00021F7F" w:rsidRDefault="00B60221">
            <w:pPr>
              <w:pStyle w:val="sc-RequirementRight"/>
            </w:pPr>
            <w:r>
              <w:t>3.00 Credits(s)</w:t>
            </w:r>
          </w:p>
        </w:tc>
      </w:tr>
      <w:tr w:rsidR="00021F7F" w14:paraId="6D624659" w14:textId="77777777">
        <w:tc>
          <w:tcPr>
            <w:tcW w:w="2000" w:type="dxa"/>
          </w:tcPr>
          <w:p w14:paraId="555BFC4F" w14:textId="77777777" w:rsidR="00021F7F" w:rsidRDefault="00B60221">
            <w:pPr>
              <w:pStyle w:val="sc-Requirement"/>
            </w:pPr>
            <w:r>
              <w:t>ENGL 2150</w:t>
            </w:r>
          </w:p>
        </w:tc>
        <w:tc>
          <w:tcPr>
            <w:tcW w:w="4000" w:type="dxa"/>
          </w:tcPr>
          <w:p w14:paraId="44EB3D23" w14:textId="77777777" w:rsidR="00021F7F" w:rsidRDefault="00B60221">
            <w:pPr>
              <w:pStyle w:val="sc-Requirement"/>
            </w:pPr>
            <w:r>
              <w:t>American Literature II</w:t>
            </w:r>
          </w:p>
        </w:tc>
        <w:tc>
          <w:tcPr>
            <w:tcW w:w="1440" w:type="dxa"/>
          </w:tcPr>
          <w:p w14:paraId="0F954AC6" w14:textId="77777777" w:rsidR="00021F7F" w:rsidRDefault="00B60221">
            <w:pPr>
              <w:pStyle w:val="sc-RequirementRight"/>
            </w:pPr>
            <w:r>
              <w:t>3.00 Credits(s)</w:t>
            </w:r>
          </w:p>
        </w:tc>
      </w:tr>
      <w:tr w:rsidR="00021F7F" w14:paraId="4C56F2D4" w14:textId="77777777">
        <w:tc>
          <w:tcPr>
            <w:tcW w:w="2000" w:type="dxa"/>
          </w:tcPr>
          <w:p w14:paraId="6E31BBEA" w14:textId="77777777" w:rsidR="00021F7F" w:rsidRDefault="00B60221">
            <w:pPr>
              <w:pStyle w:val="sc-Requirement"/>
            </w:pPr>
            <w:r>
              <w:t>ENGL 2600</w:t>
            </w:r>
          </w:p>
        </w:tc>
        <w:tc>
          <w:tcPr>
            <w:tcW w:w="4000" w:type="dxa"/>
          </w:tcPr>
          <w:p w14:paraId="0502FC51" w14:textId="77777777" w:rsidR="00021F7F" w:rsidRDefault="00B60221">
            <w:pPr>
              <w:pStyle w:val="sc-Requirement"/>
            </w:pPr>
            <w:r>
              <w:t>World Literature I</w:t>
            </w:r>
          </w:p>
        </w:tc>
        <w:tc>
          <w:tcPr>
            <w:tcW w:w="1440" w:type="dxa"/>
          </w:tcPr>
          <w:p w14:paraId="5E967016" w14:textId="77777777" w:rsidR="00021F7F" w:rsidRDefault="00B60221">
            <w:pPr>
              <w:pStyle w:val="sc-RequirementRight"/>
            </w:pPr>
            <w:r>
              <w:t>3.00 Credits(s)</w:t>
            </w:r>
          </w:p>
        </w:tc>
      </w:tr>
      <w:tr w:rsidR="00021F7F" w14:paraId="05872866" w14:textId="77777777">
        <w:tc>
          <w:tcPr>
            <w:tcW w:w="2000" w:type="dxa"/>
          </w:tcPr>
          <w:p w14:paraId="3EAE8C01" w14:textId="77777777" w:rsidR="00021F7F" w:rsidRDefault="00B60221">
            <w:pPr>
              <w:pStyle w:val="sc-Requirement"/>
            </w:pPr>
            <w:r>
              <w:t>ENGL 2650</w:t>
            </w:r>
          </w:p>
        </w:tc>
        <w:tc>
          <w:tcPr>
            <w:tcW w:w="4000" w:type="dxa"/>
          </w:tcPr>
          <w:p w14:paraId="493DC5CC" w14:textId="77777777" w:rsidR="00021F7F" w:rsidRDefault="00B60221">
            <w:pPr>
              <w:pStyle w:val="sc-Requirement"/>
            </w:pPr>
            <w:r>
              <w:t>World Literature 2</w:t>
            </w:r>
          </w:p>
        </w:tc>
        <w:tc>
          <w:tcPr>
            <w:tcW w:w="1440" w:type="dxa"/>
          </w:tcPr>
          <w:p w14:paraId="61DA0F3B" w14:textId="77777777" w:rsidR="00021F7F" w:rsidRDefault="00B60221">
            <w:pPr>
              <w:pStyle w:val="sc-RequirementRight"/>
            </w:pPr>
            <w:r>
              <w:t>3.00 Credits(s)</w:t>
            </w:r>
          </w:p>
        </w:tc>
      </w:tr>
      <w:tr w:rsidR="00021F7F" w14:paraId="2B8F5B25" w14:textId="77777777">
        <w:tc>
          <w:tcPr>
            <w:tcW w:w="2000" w:type="dxa"/>
          </w:tcPr>
          <w:p w14:paraId="2D257BFD" w14:textId="77777777" w:rsidR="00021F7F" w:rsidRDefault="00B60221">
            <w:pPr>
              <w:pStyle w:val="sc-Requirement"/>
            </w:pPr>
            <w:r>
              <w:t>ENGL 2700</w:t>
            </w:r>
          </w:p>
        </w:tc>
        <w:tc>
          <w:tcPr>
            <w:tcW w:w="4000" w:type="dxa"/>
          </w:tcPr>
          <w:p w14:paraId="121275D3" w14:textId="77777777" w:rsidR="00021F7F" w:rsidRDefault="00B60221">
            <w:pPr>
              <w:pStyle w:val="sc-Requirement"/>
            </w:pPr>
            <w:r>
              <w:t>British Literature 1</w:t>
            </w:r>
          </w:p>
        </w:tc>
        <w:tc>
          <w:tcPr>
            <w:tcW w:w="1440" w:type="dxa"/>
          </w:tcPr>
          <w:p w14:paraId="693EDC1E" w14:textId="77777777" w:rsidR="00021F7F" w:rsidRDefault="00B60221">
            <w:pPr>
              <w:pStyle w:val="sc-RequirementRight"/>
            </w:pPr>
            <w:r>
              <w:t>3.00 Credits(s)</w:t>
            </w:r>
          </w:p>
        </w:tc>
      </w:tr>
      <w:tr w:rsidR="00021F7F" w14:paraId="40EF0354" w14:textId="77777777">
        <w:tc>
          <w:tcPr>
            <w:tcW w:w="2000" w:type="dxa"/>
          </w:tcPr>
          <w:p w14:paraId="35A851AA" w14:textId="77777777" w:rsidR="00021F7F" w:rsidRDefault="00B60221">
            <w:pPr>
              <w:pStyle w:val="sc-Requirement"/>
            </w:pPr>
            <w:r>
              <w:t>ENGL 2750</w:t>
            </w:r>
          </w:p>
        </w:tc>
        <w:tc>
          <w:tcPr>
            <w:tcW w:w="4000" w:type="dxa"/>
          </w:tcPr>
          <w:p w14:paraId="1551BB94" w14:textId="77777777" w:rsidR="00021F7F" w:rsidRDefault="00B60221">
            <w:pPr>
              <w:pStyle w:val="sc-Requirement"/>
            </w:pPr>
            <w:r>
              <w:t>British Literature 2</w:t>
            </w:r>
          </w:p>
        </w:tc>
        <w:tc>
          <w:tcPr>
            <w:tcW w:w="1440" w:type="dxa"/>
          </w:tcPr>
          <w:p w14:paraId="7B95E7EA" w14:textId="77777777" w:rsidR="00021F7F" w:rsidRDefault="00B60221">
            <w:pPr>
              <w:pStyle w:val="sc-RequirementRight"/>
            </w:pPr>
            <w:r>
              <w:t>3.00 Credits(s)</w:t>
            </w:r>
          </w:p>
        </w:tc>
      </w:tr>
      <w:tr w:rsidR="00021F7F" w14:paraId="78F27D3E" w14:textId="77777777">
        <w:tc>
          <w:tcPr>
            <w:tcW w:w="2000" w:type="dxa"/>
          </w:tcPr>
          <w:p w14:paraId="2C5F8928" w14:textId="77777777" w:rsidR="00021F7F" w:rsidRDefault="00B60221">
            <w:pPr>
              <w:pStyle w:val="sc-Requirement"/>
            </w:pPr>
            <w:r>
              <w:t>HUM 1500</w:t>
            </w:r>
          </w:p>
        </w:tc>
        <w:tc>
          <w:tcPr>
            <w:tcW w:w="4000" w:type="dxa"/>
          </w:tcPr>
          <w:p w14:paraId="681D7CA0" w14:textId="77777777" w:rsidR="00021F7F" w:rsidRDefault="00B60221">
            <w:pPr>
              <w:pStyle w:val="sc-Requirement"/>
            </w:pPr>
            <w:r>
              <w:t>Introduction to the Humanities</w:t>
            </w:r>
          </w:p>
        </w:tc>
        <w:tc>
          <w:tcPr>
            <w:tcW w:w="1440" w:type="dxa"/>
          </w:tcPr>
          <w:p w14:paraId="4E42EFB3" w14:textId="77777777" w:rsidR="00021F7F" w:rsidRDefault="00B60221">
            <w:pPr>
              <w:pStyle w:val="sc-RequirementRight"/>
            </w:pPr>
            <w:r>
              <w:t>3.00 Credits(s)</w:t>
            </w:r>
          </w:p>
        </w:tc>
      </w:tr>
      <w:tr w:rsidR="00021F7F" w14:paraId="30C9FD11" w14:textId="77777777">
        <w:tc>
          <w:tcPr>
            <w:tcW w:w="2000" w:type="dxa"/>
          </w:tcPr>
          <w:p w14:paraId="09BB9DDA" w14:textId="77777777" w:rsidR="00021F7F" w:rsidRDefault="00B60221">
            <w:pPr>
              <w:pStyle w:val="sc-Requirement"/>
            </w:pPr>
            <w:r>
              <w:t>HUM 2010</w:t>
            </w:r>
          </w:p>
        </w:tc>
        <w:tc>
          <w:tcPr>
            <w:tcW w:w="4000" w:type="dxa"/>
          </w:tcPr>
          <w:p w14:paraId="7DA35E14" w14:textId="77777777" w:rsidR="00021F7F" w:rsidRDefault="00B60221">
            <w:pPr>
              <w:pStyle w:val="sc-Requirement"/>
            </w:pPr>
            <w:r>
              <w:t>Introduction to Film Studies</w:t>
            </w:r>
          </w:p>
        </w:tc>
        <w:tc>
          <w:tcPr>
            <w:tcW w:w="1440" w:type="dxa"/>
          </w:tcPr>
          <w:p w14:paraId="7F5D13B5" w14:textId="77777777" w:rsidR="00021F7F" w:rsidRDefault="00B60221">
            <w:pPr>
              <w:pStyle w:val="sc-RequirementRight"/>
            </w:pPr>
            <w:r>
              <w:t>3.00 Credits(s)</w:t>
            </w:r>
          </w:p>
        </w:tc>
      </w:tr>
      <w:tr w:rsidR="00021F7F" w14:paraId="278DD337" w14:textId="77777777">
        <w:tc>
          <w:tcPr>
            <w:tcW w:w="2000" w:type="dxa"/>
          </w:tcPr>
          <w:p w14:paraId="4FFE47D2" w14:textId="77777777" w:rsidR="00021F7F" w:rsidRDefault="00B60221">
            <w:pPr>
              <w:pStyle w:val="sc-Requirement"/>
            </w:pPr>
            <w:r>
              <w:t>MUSC 1510</w:t>
            </w:r>
          </w:p>
        </w:tc>
        <w:tc>
          <w:tcPr>
            <w:tcW w:w="4000" w:type="dxa"/>
          </w:tcPr>
          <w:p w14:paraId="69162A8A" w14:textId="77777777" w:rsidR="00021F7F" w:rsidRDefault="00B60221">
            <w:pPr>
              <w:pStyle w:val="sc-Requirement"/>
            </w:pPr>
            <w:r>
              <w:t>Music Appreciation</w:t>
            </w:r>
          </w:p>
        </w:tc>
        <w:tc>
          <w:tcPr>
            <w:tcW w:w="1440" w:type="dxa"/>
          </w:tcPr>
          <w:p w14:paraId="126AD584" w14:textId="77777777" w:rsidR="00021F7F" w:rsidRDefault="00B60221">
            <w:pPr>
              <w:pStyle w:val="sc-RequirementRight"/>
            </w:pPr>
            <w:r>
              <w:t>3.00 Credits(s)</w:t>
            </w:r>
          </w:p>
        </w:tc>
      </w:tr>
      <w:tr w:rsidR="00021F7F" w14:paraId="644E0C1D" w14:textId="77777777">
        <w:tc>
          <w:tcPr>
            <w:tcW w:w="2000" w:type="dxa"/>
          </w:tcPr>
          <w:p w14:paraId="06ECA98B" w14:textId="77777777" w:rsidR="00021F7F" w:rsidRDefault="00B60221">
            <w:pPr>
              <w:pStyle w:val="sc-Requirement"/>
            </w:pPr>
            <w:r>
              <w:t>PHIL 1501</w:t>
            </w:r>
          </w:p>
        </w:tc>
        <w:tc>
          <w:tcPr>
            <w:tcW w:w="4000" w:type="dxa"/>
          </w:tcPr>
          <w:p w14:paraId="4030F4B1" w14:textId="77777777" w:rsidR="00021F7F" w:rsidRDefault="00B60221">
            <w:pPr>
              <w:pStyle w:val="sc-Requirement"/>
            </w:pPr>
            <w:r>
              <w:t>Introduction to Philosophy</w:t>
            </w:r>
          </w:p>
        </w:tc>
        <w:tc>
          <w:tcPr>
            <w:tcW w:w="1440" w:type="dxa"/>
          </w:tcPr>
          <w:p w14:paraId="3127F0CF" w14:textId="77777777" w:rsidR="00021F7F" w:rsidRDefault="00B60221">
            <w:pPr>
              <w:pStyle w:val="sc-RequirementRight"/>
            </w:pPr>
            <w:r>
              <w:t>3.00 Credits(s)</w:t>
            </w:r>
          </w:p>
        </w:tc>
      </w:tr>
      <w:tr w:rsidR="00021F7F" w14:paraId="3FDACC79" w14:textId="77777777">
        <w:tc>
          <w:tcPr>
            <w:tcW w:w="2000" w:type="dxa"/>
          </w:tcPr>
          <w:p w14:paraId="2133A95A" w14:textId="77777777" w:rsidR="00021F7F" w:rsidRDefault="00B60221">
            <w:pPr>
              <w:pStyle w:val="sc-Requirement"/>
            </w:pPr>
            <w:r>
              <w:t>PHIL 1531</w:t>
            </w:r>
          </w:p>
        </w:tc>
        <w:tc>
          <w:tcPr>
            <w:tcW w:w="4000" w:type="dxa"/>
          </w:tcPr>
          <w:p w14:paraId="55F49BFD" w14:textId="77777777" w:rsidR="00021F7F" w:rsidRDefault="00B60221">
            <w:pPr>
              <w:pStyle w:val="sc-Requirement"/>
            </w:pPr>
            <w:r>
              <w:t>The World's Living Religions</w:t>
            </w:r>
          </w:p>
        </w:tc>
        <w:tc>
          <w:tcPr>
            <w:tcW w:w="1440" w:type="dxa"/>
          </w:tcPr>
          <w:p w14:paraId="24111EE4" w14:textId="77777777" w:rsidR="00021F7F" w:rsidRDefault="00B60221">
            <w:pPr>
              <w:pStyle w:val="sc-RequirementRight"/>
            </w:pPr>
            <w:r>
              <w:t>3.00 Credits(s)</w:t>
            </w:r>
          </w:p>
        </w:tc>
      </w:tr>
      <w:tr w:rsidR="00021F7F" w14:paraId="1A25A7AD" w14:textId="77777777">
        <w:tc>
          <w:tcPr>
            <w:tcW w:w="2000" w:type="dxa"/>
          </w:tcPr>
          <w:p w14:paraId="47E307E9" w14:textId="77777777" w:rsidR="00021F7F" w:rsidRDefault="00B60221">
            <w:pPr>
              <w:pStyle w:val="sc-Requirement"/>
            </w:pPr>
            <w:r>
              <w:t>SPAN 1601</w:t>
            </w:r>
          </w:p>
        </w:tc>
        <w:tc>
          <w:tcPr>
            <w:tcW w:w="4000" w:type="dxa"/>
          </w:tcPr>
          <w:p w14:paraId="6BB35A32" w14:textId="77777777" w:rsidR="00021F7F" w:rsidRDefault="00B60221">
            <w:pPr>
              <w:pStyle w:val="sc-Requirement"/>
            </w:pPr>
            <w:r>
              <w:t>Elementary Spanish I</w:t>
            </w:r>
          </w:p>
        </w:tc>
        <w:tc>
          <w:tcPr>
            <w:tcW w:w="1440" w:type="dxa"/>
          </w:tcPr>
          <w:p w14:paraId="5A982739" w14:textId="77777777" w:rsidR="00021F7F" w:rsidRDefault="00B60221">
            <w:pPr>
              <w:pStyle w:val="sc-RequirementRight"/>
            </w:pPr>
            <w:r>
              <w:t>4.00 Credits(s)</w:t>
            </w:r>
          </w:p>
        </w:tc>
      </w:tr>
      <w:tr w:rsidR="00021F7F" w14:paraId="438EB8D0" w14:textId="77777777">
        <w:tc>
          <w:tcPr>
            <w:tcW w:w="2000" w:type="dxa"/>
          </w:tcPr>
          <w:p w14:paraId="319E55E4" w14:textId="77777777" w:rsidR="00021F7F" w:rsidRDefault="00B60221">
            <w:pPr>
              <w:pStyle w:val="sc-Requirement"/>
            </w:pPr>
            <w:r>
              <w:t>SPAN 1602</w:t>
            </w:r>
          </w:p>
        </w:tc>
        <w:tc>
          <w:tcPr>
            <w:tcW w:w="4000" w:type="dxa"/>
          </w:tcPr>
          <w:p w14:paraId="2251CE97" w14:textId="77777777" w:rsidR="00021F7F" w:rsidRDefault="00B60221">
            <w:pPr>
              <w:pStyle w:val="sc-Requirement"/>
            </w:pPr>
            <w:r>
              <w:t>Elementary Spanish II</w:t>
            </w:r>
          </w:p>
        </w:tc>
        <w:tc>
          <w:tcPr>
            <w:tcW w:w="1440" w:type="dxa"/>
          </w:tcPr>
          <w:p w14:paraId="376F4AA0" w14:textId="77777777" w:rsidR="00021F7F" w:rsidRDefault="00B60221">
            <w:pPr>
              <w:pStyle w:val="sc-RequirementRight"/>
            </w:pPr>
            <w:r>
              <w:t>4.00 Credits(s)</w:t>
            </w:r>
          </w:p>
        </w:tc>
      </w:tr>
      <w:tr w:rsidR="00021F7F" w14:paraId="114D3660" w14:textId="77777777">
        <w:tc>
          <w:tcPr>
            <w:tcW w:w="2000" w:type="dxa"/>
          </w:tcPr>
          <w:p w14:paraId="5554D17D" w14:textId="77777777" w:rsidR="00021F7F" w:rsidRDefault="00B60221">
            <w:pPr>
              <w:pStyle w:val="sc-Requirement"/>
            </w:pPr>
            <w:r>
              <w:t>SPAN 2001</w:t>
            </w:r>
          </w:p>
        </w:tc>
        <w:tc>
          <w:tcPr>
            <w:tcW w:w="4000" w:type="dxa"/>
          </w:tcPr>
          <w:p w14:paraId="31F57EA7" w14:textId="77777777" w:rsidR="00021F7F" w:rsidRDefault="00B60221">
            <w:pPr>
              <w:pStyle w:val="sc-Requirement"/>
            </w:pPr>
            <w:r>
              <w:t>Intermediate Spanish III</w:t>
            </w:r>
          </w:p>
        </w:tc>
        <w:tc>
          <w:tcPr>
            <w:tcW w:w="1440" w:type="dxa"/>
          </w:tcPr>
          <w:p w14:paraId="3208A921" w14:textId="77777777" w:rsidR="00021F7F" w:rsidRDefault="00B60221">
            <w:pPr>
              <w:pStyle w:val="sc-RequirementRight"/>
            </w:pPr>
            <w:r>
              <w:t>5.00 Credits(s)</w:t>
            </w:r>
          </w:p>
        </w:tc>
      </w:tr>
      <w:tr w:rsidR="00021F7F" w14:paraId="1DFCB916" w14:textId="77777777">
        <w:tc>
          <w:tcPr>
            <w:tcW w:w="2000" w:type="dxa"/>
          </w:tcPr>
          <w:p w14:paraId="5A2BBD1E" w14:textId="77777777" w:rsidR="00021F7F" w:rsidRDefault="00B60221">
            <w:pPr>
              <w:pStyle w:val="sc-Requirement"/>
            </w:pPr>
            <w:r>
              <w:t>SPAN 2002</w:t>
            </w:r>
          </w:p>
        </w:tc>
        <w:tc>
          <w:tcPr>
            <w:tcW w:w="4000" w:type="dxa"/>
          </w:tcPr>
          <w:p w14:paraId="5B03033C" w14:textId="77777777" w:rsidR="00021F7F" w:rsidRDefault="00B60221">
            <w:pPr>
              <w:pStyle w:val="sc-Requirement"/>
            </w:pPr>
            <w:r>
              <w:t>Intermediate Spanish IV</w:t>
            </w:r>
          </w:p>
        </w:tc>
        <w:tc>
          <w:tcPr>
            <w:tcW w:w="1440" w:type="dxa"/>
          </w:tcPr>
          <w:p w14:paraId="1D9FFEBF" w14:textId="77777777" w:rsidR="00021F7F" w:rsidRDefault="00B60221">
            <w:pPr>
              <w:pStyle w:val="sc-RequirementRight"/>
            </w:pPr>
            <w:r>
              <w:t>5.00 Credits(s)</w:t>
            </w:r>
          </w:p>
        </w:tc>
      </w:tr>
      <w:tr w:rsidR="00021F7F" w14:paraId="2157DDDF" w14:textId="77777777">
        <w:tc>
          <w:tcPr>
            <w:tcW w:w="2000" w:type="dxa"/>
          </w:tcPr>
          <w:p w14:paraId="0355305A" w14:textId="77777777" w:rsidR="00021F7F" w:rsidRDefault="00B60221">
            <w:pPr>
              <w:pStyle w:val="sc-Requirement"/>
            </w:pPr>
            <w:r>
              <w:t>SPAN 2500</w:t>
            </w:r>
          </w:p>
        </w:tc>
        <w:tc>
          <w:tcPr>
            <w:tcW w:w="4000" w:type="dxa"/>
          </w:tcPr>
          <w:p w14:paraId="762C9860" w14:textId="77777777" w:rsidR="00021F7F" w:rsidRDefault="00B60221">
            <w:pPr>
              <w:pStyle w:val="sc-Requirement"/>
            </w:pPr>
            <w:r>
              <w:t>Latin American Culture</w:t>
            </w:r>
          </w:p>
        </w:tc>
        <w:tc>
          <w:tcPr>
            <w:tcW w:w="1440" w:type="dxa"/>
          </w:tcPr>
          <w:p w14:paraId="27DE971C" w14:textId="77777777" w:rsidR="00021F7F" w:rsidRDefault="00B60221">
            <w:pPr>
              <w:pStyle w:val="sc-RequirementRight"/>
            </w:pPr>
            <w:r>
              <w:t>4.00 Credits(s)</w:t>
            </w:r>
          </w:p>
        </w:tc>
      </w:tr>
    </w:tbl>
    <w:p w14:paraId="42E77F8A" w14:textId="77777777" w:rsidR="00021F7F" w:rsidRDefault="00B60221">
      <w:pPr>
        <w:pStyle w:val="sc-RequirementsSubheading"/>
      </w:pPr>
      <w:bookmarkStart w:id="176" w:name="4408665171D24860828189C749FA3471"/>
      <w:r>
        <w:t>Social and Behavioral Science (3 units)</w:t>
      </w:r>
      <w:bookmarkEnd w:id="176"/>
    </w:p>
    <w:p w14:paraId="4614AE91" w14:textId="77777777" w:rsidR="00021F7F" w:rsidRDefault="00B60221">
      <w:pPr>
        <w:pStyle w:val="sc-BodyText"/>
      </w:pPr>
      <w:r>
        <w:t>Complete a minimum of 3 semester units from the courses below</w:t>
      </w:r>
    </w:p>
    <w:tbl>
      <w:tblPr>
        <w:tblW w:w="0" w:type="auto"/>
        <w:tblLook w:val="04A0" w:firstRow="1" w:lastRow="0" w:firstColumn="1" w:lastColumn="0" w:noHBand="0" w:noVBand="1"/>
      </w:tblPr>
      <w:tblGrid>
        <w:gridCol w:w="2000"/>
        <w:gridCol w:w="4000"/>
        <w:gridCol w:w="1440"/>
      </w:tblGrid>
      <w:tr w:rsidR="00021F7F" w14:paraId="19C674B3" w14:textId="77777777">
        <w:tc>
          <w:tcPr>
            <w:tcW w:w="2000" w:type="dxa"/>
          </w:tcPr>
          <w:p w14:paraId="2279DDEC" w14:textId="77777777" w:rsidR="00021F7F" w:rsidRDefault="00B60221">
            <w:pPr>
              <w:pStyle w:val="sc-Requirement"/>
            </w:pPr>
            <w:r>
              <w:lastRenderedPageBreak/>
              <w:t>BUSN 1500</w:t>
            </w:r>
          </w:p>
        </w:tc>
        <w:tc>
          <w:tcPr>
            <w:tcW w:w="4000" w:type="dxa"/>
          </w:tcPr>
          <w:p w14:paraId="38437A21" w14:textId="77777777" w:rsidR="00021F7F" w:rsidRDefault="00B60221">
            <w:pPr>
              <w:pStyle w:val="sc-Requirement"/>
            </w:pPr>
            <w:r>
              <w:t>Introduction to Business</w:t>
            </w:r>
          </w:p>
        </w:tc>
        <w:tc>
          <w:tcPr>
            <w:tcW w:w="1440" w:type="dxa"/>
          </w:tcPr>
          <w:p w14:paraId="0FB12433" w14:textId="77777777" w:rsidR="00021F7F" w:rsidRDefault="00B60221">
            <w:pPr>
              <w:pStyle w:val="sc-RequirementRight"/>
            </w:pPr>
            <w:r>
              <w:t>3.00 Credits(s)</w:t>
            </w:r>
          </w:p>
        </w:tc>
      </w:tr>
      <w:tr w:rsidR="00021F7F" w14:paraId="1A4B5931" w14:textId="77777777">
        <w:tc>
          <w:tcPr>
            <w:tcW w:w="2000" w:type="dxa"/>
          </w:tcPr>
          <w:p w14:paraId="6D77A508" w14:textId="77777777" w:rsidR="00021F7F" w:rsidRDefault="00B60221">
            <w:pPr>
              <w:pStyle w:val="sc-Requirement"/>
            </w:pPr>
            <w:r>
              <w:t>COMM1510</w:t>
            </w:r>
          </w:p>
        </w:tc>
        <w:tc>
          <w:tcPr>
            <w:tcW w:w="4000" w:type="dxa"/>
          </w:tcPr>
          <w:p w14:paraId="220311FA" w14:textId="77777777" w:rsidR="00021F7F" w:rsidRDefault="00B60221">
            <w:pPr>
              <w:pStyle w:val="sc-Requirement"/>
            </w:pPr>
            <w:r>
              <w:t>Introduction to Mass Communication</w:t>
            </w:r>
          </w:p>
        </w:tc>
        <w:tc>
          <w:tcPr>
            <w:tcW w:w="1440" w:type="dxa"/>
          </w:tcPr>
          <w:p w14:paraId="6AD57737" w14:textId="77777777" w:rsidR="00021F7F" w:rsidRDefault="00B60221">
            <w:pPr>
              <w:pStyle w:val="sc-RequirementRight"/>
            </w:pPr>
            <w:r>
              <w:t>3.00 Credits(s)</w:t>
            </w:r>
          </w:p>
        </w:tc>
      </w:tr>
      <w:tr w:rsidR="00021F7F" w14:paraId="0CCCEC83" w14:textId="77777777">
        <w:tc>
          <w:tcPr>
            <w:tcW w:w="2000" w:type="dxa"/>
          </w:tcPr>
          <w:p w14:paraId="57A968F8" w14:textId="77777777" w:rsidR="00021F7F" w:rsidRDefault="00B60221">
            <w:pPr>
              <w:pStyle w:val="sc-Requirement"/>
            </w:pPr>
            <w:r>
              <w:t>DS 1504</w:t>
            </w:r>
          </w:p>
        </w:tc>
        <w:tc>
          <w:tcPr>
            <w:tcW w:w="4000" w:type="dxa"/>
          </w:tcPr>
          <w:p w14:paraId="192CC677" w14:textId="77777777" w:rsidR="00021F7F" w:rsidRDefault="00B60221">
            <w:pPr>
              <w:pStyle w:val="sc-Requirement"/>
            </w:pPr>
            <w:r>
              <w:t>Cultural Competency Towards Disabilities</w:t>
            </w:r>
          </w:p>
        </w:tc>
        <w:tc>
          <w:tcPr>
            <w:tcW w:w="1440" w:type="dxa"/>
          </w:tcPr>
          <w:p w14:paraId="65C68AEF" w14:textId="77777777" w:rsidR="00021F7F" w:rsidRDefault="00B60221">
            <w:pPr>
              <w:pStyle w:val="sc-RequirementRight"/>
            </w:pPr>
            <w:r>
              <w:t>3.00 Credits(s)</w:t>
            </w:r>
          </w:p>
        </w:tc>
      </w:tr>
      <w:tr w:rsidR="00021F7F" w14:paraId="5525574F" w14:textId="77777777">
        <w:tc>
          <w:tcPr>
            <w:tcW w:w="2000" w:type="dxa"/>
          </w:tcPr>
          <w:p w14:paraId="2C9A1078" w14:textId="77777777" w:rsidR="00021F7F" w:rsidRDefault="00B60221">
            <w:pPr>
              <w:pStyle w:val="sc-Requirement"/>
            </w:pPr>
            <w:r>
              <w:t>ECON 2120</w:t>
            </w:r>
          </w:p>
        </w:tc>
        <w:tc>
          <w:tcPr>
            <w:tcW w:w="4000" w:type="dxa"/>
          </w:tcPr>
          <w:p w14:paraId="2D768BE2" w14:textId="77777777" w:rsidR="00021F7F" w:rsidRDefault="00B60221">
            <w:pPr>
              <w:pStyle w:val="sc-Requirement"/>
            </w:pPr>
            <w:r>
              <w:t>Principles of Economics - Micro</w:t>
            </w:r>
          </w:p>
        </w:tc>
        <w:tc>
          <w:tcPr>
            <w:tcW w:w="1440" w:type="dxa"/>
          </w:tcPr>
          <w:p w14:paraId="37E13119" w14:textId="77777777" w:rsidR="00021F7F" w:rsidRDefault="00B60221">
            <w:pPr>
              <w:pStyle w:val="sc-RequirementRight"/>
            </w:pPr>
            <w:r>
              <w:t>3.00 Credits(s)</w:t>
            </w:r>
          </w:p>
        </w:tc>
      </w:tr>
      <w:tr w:rsidR="00021F7F" w14:paraId="76DA6B7D" w14:textId="77777777">
        <w:tc>
          <w:tcPr>
            <w:tcW w:w="2000" w:type="dxa"/>
          </w:tcPr>
          <w:p w14:paraId="149359A1" w14:textId="77777777" w:rsidR="00021F7F" w:rsidRDefault="00B60221">
            <w:pPr>
              <w:pStyle w:val="sc-Requirement"/>
            </w:pPr>
            <w:r>
              <w:t>ECON 2210</w:t>
            </w:r>
          </w:p>
        </w:tc>
        <w:tc>
          <w:tcPr>
            <w:tcW w:w="4000" w:type="dxa"/>
          </w:tcPr>
          <w:p w14:paraId="73E2267D" w14:textId="77777777" w:rsidR="00021F7F" w:rsidRDefault="00B60221">
            <w:pPr>
              <w:pStyle w:val="sc-Requirement"/>
            </w:pPr>
            <w:r>
              <w:t>Principles of Economics - Macro</w:t>
            </w:r>
          </w:p>
        </w:tc>
        <w:tc>
          <w:tcPr>
            <w:tcW w:w="1440" w:type="dxa"/>
          </w:tcPr>
          <w:p w14:paraId="45EB81AC" w14:textId="77777777" w:rsidR="00021F7F" w:rsidRDefault="00B60221">
            <w:pPr>
              <w:pStyle w:val="sc-RequirementRight"/>
            </w:pPr>
            <w:r>
              <w:t>3.00 Credits(s)</w:t>
            </w:r>
          </w:p>
        </w:tc>
      </w:tr>
      <w:tr w:rsidR="00021F7F" w14:paraId="0378CAA5" w14:textId="77777777">
        <w:tc>
          <w:tcPr>
            <w:tcW w:w="2000" w:type="dxa"/>
          </w:tcPr>
          <w:p w14:paraId="345A899B" w14:textId="77777777" w:rsidR="00021F7F" w:rsidRDefault="00B60221">
            <w:pPr>
              <w:pStyle w:val="sc-Requirement"/>
            </w:pPr>
            <w:r>
              <w:t>HIST 2202</w:t>
            </w:r>
          </w:p>
        </w:tc>
        <w:tc>
          <w:tcPr>
            <w:tcW w:w="4000" w:type="dxa"/>
          </w:tcPr>
          <w:p w14:paraId="105DC811" w14:textId="77777777" w:rsidR="00021F7F" w:rsidRDefault="00B60221">
            <w:pPr>
              <w:pStyle w:val="sc-Requirement"/>
            </w:pPr>
            <w:r>
              <w:t>Western Civilization to 1600</w:t>
            </w:r>
          </w:p>
        </w:tc>
        <w:tc>
          <w:tcPr>
            <w:tcW w:w="1440" w:type="dxa"/>
          </w:tcPr>
          <w:p w14:paraId="78D0F5F6" w14:textId="77777777" w:rsidR="00021F7F" w:rsidRDefault="00B60221">
            <w:pPr>
              <w:pStyle w:val="sc-RequirementRight"/>
            </w:pPr>
            <w:r>
              <w:t>3.00 Credits(s)</w:t>
            </w:r>
          </w:p>
        </w:tc>
      </w:tr>
      <w:tr w:rsidR="00021F7F" w14:paraId="02FB49F2" w14:textId="77777777">
        <w:tc>
          <w:tcPr>
            <w:tcW w:w="2000" w:type="dxa"/>
          </w:tcPr>
          <w:p w14:paraId="4C02BB30" w14:textId="77777777" w:rsidR="00021F7F" w:rsidRDefault="00B60221">
            <w:pPr>
              <w:pStyle w:val="sc-Requirement"/>
            </w:pPr>
            <w:r>
              <w:t>HIST 2204</w:t>
            </w:r>
          </w:p>
        </w:tc>
        <w:tc>
          <w:tcPr>
            <w:tcW w:w="4000" w:type="dxa"/>
          </w:tcPr>
          <w:p w14:paraId="1FD3F077" w14:textId="77777777" w:rsidR="00021F7F" w:rsidRDefault="00B60221">
            <w:pPr>
              <w:pStyle w:val="sc-Requirement"/>
            </w:pPr>
            <w:r>
              <w:t>Western Civilization from 1600</w:t>
            </w:r>
          </w:p>
        </w:tc>
        <w:tc>
          <w:tcPr>
            <w:tcW w:w="1440" w:type="dxa"/>
          </w:tcPr>
          <w:p w14:paraId="20BCB869" w14:textId="77777777" w:rsidR="00021F7F" w:rsidRDefault="00B60221">
            <w:pPr>
              <w:pStyle w:val="sc-RequirementRight"/>
            </w:pPr>
            <w:r>
              <w:t>3.00 Credits(s)</w:t>
            </w:r>
          </w:p>
        </w:tc>
      </w:tr>
      <w:tr w:rsidR="00021F7F" w14:paraId="259A2D1D" w14:textId="77777777">
        <w:tc>
          <w:tcPr>
            <w:tcW w:w="2000" w:type="dxa"/>
          </w:tcPr>
          <w:p w14:paraId="7D508C6C" w14:textId="77777777" w:rsidR="00021F7F" w:rsidRDefault="00B60221">
            <w:pPr>
              <w:pStyle w:val="sc-Requirement"/>
            </w:pPr>
            <w:r>
              <w:t>HIST 2210</w:t>
            </w:r>
          </w:p>
        </w:tc>
        <w:tc>
          <w:tcPr>
            <w:tcW w:w="4000" w:type="dxa"/>
          </w:tcPr>
          <w:p w14:paraId="1627FE54" w14:textId="77777777" w:rsidR="00021F7F" w:rsidRDefault="00B60221">
            <w:pPr>
              <w:pStyle w:val="sc-Requirement"/>
            </w:pPr>
            <w:r>
              <w:t>World Civilization to 1500</w:t>
            </w:r>
          </w:p>
        </w:tc>
        <w:tc>
          <w:tcPr>
            <w:tcW w:w="1440" w:type="dxa"/>
          </w:tcPr>
          <w:p w14:paraId="1754A712" w14:textId="77777777" w:rsidR="00021F7F" w:rsidRDefault="00B60221">
            <w:pPr>
              <w:pStyle w:val="sc-RequirementRight"/>
            </w:pPr>
            <w:r>
              <w:t>3.00 Credits(s)</w:t>
            </w:r>
          </w:p>
        </w:tc>
      </w:tr>
      <w:tr w:rsidR="00021F7F" w14:paraId="08104A57" w14:textId="77777777">
        <w:tc>
          <w:tcPr>
            <w:tcW w:w="2000" w:type="dxa"/>
          </w:tcPr>
          <w:p w14:paraId="26C187A1" w14:textId="77777777" w:rsidR="00021F7F" w:rsidRDefault="00B60221">
            <w:pPr>
              <w:pStyle w:val="sc-Requirement"/>
            </w:pPr>
            <w:r>
              <w:t>HIST 2212</w:t>
            </w:r>
          </w:p>
        </w:tc>
        <w:tc>
          <w:tcPr>
            <w:tcW w:w="4000" w:type="dxa"/>
          </w:tcPr>
          <w:p w14:paraId="697CFA03" w14:textId="77777777" w:rsidR="00021F7F" w:rsidRDefault="00B60221">
            <w:pPr>
              <w:pStyle w:val="sc-Requirement"/>
            </w:pPr>
            <w:r>
              <w:t>World Civilization since 1500</w:t>
            </w:r>
          </w:p>
        </w:tc>
        <w:tc>
          <w:tcPr>
            <w:tcW w:w="1440" w:type="dxa"/>
          </w:tcPr>
          <w:p w14:paraId="7A902CB6" w14:textId="77777777" w:rsidR="00021F7F" w:rsidRDefault="00B60221">
            <w:pPr>
              <w:pStyle w:val="sc-RequirementRight"/>
            </w:pPr>
            <w:r>
              <w:t>3.00 Credits(s)</w:t>
            </w:r>
          </w:p>
        </w:tc>
      </w:tr>
      <w:tr w:rsidR="00021F7F" w14:paraId="2F61D646" w14:textId="77777777">
        <w:tc>
          <w:tcPr>
            <w:tcW w:w="2000" w:type="dxa"/>
          </w:tcPr>
          <w:p w14:paraId="7400A7C5" w14:textId="77777777" w:rsidR="00021F7F" w:rsidRDefault="00B60221">
            <w:pPr>
              <w:pStyle w:val="sc-Requirement"/>
            </w:pPr>
            <w:r>
              <w:t>HIST 2216</w:t>
            </w:r>
          </w:p>
        </w:tc>
        <w:tc>
          <w:tcPr>
            <w:tcW w:w="4000" w:type="dxa"/>
          </w:tcPr>
          <w:p w14:paraId="58312B4C" w14:textId="77777777" w:rsidR="00021F7F" w:rsidRDefault="00B60221">
            <w:pPr>
              <w:pStyle w:val="sc-Requirement"/>
            </w:pPr>
            <w:r>
              <w:t>History of Latin America</w:t>
            </w:r>
          </w:p>
        </w:tc>
        <w:tc>
          <w:tcPr>
            <w:tcW w:w="1440" w:type="dxa"/>
          </w:tcPr>
          <w:p w14:paraId="7156F0D4" w14:textId="77777777" w:rsidR="00021F7F" w:rsidRDefault="00B60221">
            <w:pPr>
              <w:pStyle w:val="sc-RequirementRight"/>
            </w:pPr>
            <w:r>
              <w:t>3.00 Credits(s)</w:t>
            </w:r>
          </w:p>
        </w:tc>
      </w:tr>
      <w:tr w:rsidR="00021F7F" w14:paraId="1114366E" w14:textId="77777777">
        <w:tc>
          <w:tcPr>
            <w:tcW w:w="2000" w:type="dxa"/>
          </w:tcPr>
          <w:p w14:paraId="57660C93" w14:textId="77777777" w:rsidR="00021F7F" w:rsidRDefault="00B60221">
            <w:pPr>
              <w:pStyle w:val="sc-Requirement"/>
            </w:pPr>
            <w:r>
              <w:t>HIST2230</w:t>
            </w:r>
          </w:p>
        </w:tc>
        <w:tc>
          <w:tcPr>
            <w:tcW w:w="4000" w:type="dxa"/>
          </w:tcPr>
          <w:p w14:paraId="00FD58BF" w14:textId="77777777" w:rsidR="00021F7F" w:rsidRDefault="00B60221">
            <w:pPr>
              <w:pStyle w:val="sc-Requirement"/>
            </w:pPr>
            <w:r>
              <w:t>Women in United States History from 1400 to Present</w:t>
            </w:r>
          </w:p>
        </w:tc>
        <w:tc>
          <w:tcPr>
            <w:tcW w:w="1440" w:type="dxa"/>
          </w:tcPr>
          <w:p w14:paraId="124235BC" w14:textId="77777777" w:rsidR="00021F7F" w:rsidRDefault="00B60221">
            <w:pPr>
              <w:pStyle w:val="sc-RequirementRight"/>
            </w:pPr>
            <w:r>
              <w:t>3.00 Credits(s)</w:t>
            </w:r>
          </w:p>
        </w:tc>
      </w:tr>
      <w:tr w:rsidR="00021F7F" w14:paraId="6C868353" w14:textId="77777777">
        <w:tc>
          <w:tcPr>
            <w:tcW w:w="2000" w:type="dxa"/>
          </w:tcPr>
          <w:p w14:paraId="4F78E3BA" w14:textId="77777777" w:rsidR="00021F7F" w:rsidRDefault="00B60221">
            <w:pPr>
              <w:pStyle w:val="sc-Requirement"/>
            </w:pPr>
            <w:r>
              <w:t>HIST 2231</w:t>
            </w:r>
          </w:p>
        </w:tc>
        <w:tc>
          <w:tcPr>
            <w:tcW w:w="4000" w:type="dxa"/>
          </w:tcPr>
          <w:p w14:paraId="6BC53CE2" w14:textId="77777777" w:rsidR="00021F7F" w:rsidRDefault="00B60221">
            <w:pPr>
              <w:pStyle w:val="sc-Requirement"/>
            </w:pPr>
            <w:r>
              <w:t>History of the United States to 1877</w:t>
            </w:r>
          </w:p>
        </w:tc>
        <w:tc>
          <w:tcPr>
            <w:tcW w:w="1440" w:type="dxa"/>
          </w:tcPr>
          <w:p w14:paraId="08BD9840" w14:textId="77777777" w:rsidR="00021F7F" w:rsidRDefault="00B60221">
            <w:pPr>
              <w:pStyle w:val="sc-RequirementRight"/>
            </w:pPr>
            <w:r>
              <w:t>3.00 Credits(s)</w:t>
            </w:r>
          </w:p>
        </w:tc>
      </w:tr>
      <w:tr w:rsidR="00021F7F" w14:paraId="0E944D3B" w14:textId="77777777">
        <w:tc>
          <w:tcPr>
            <w:tcW w:w="2000" w:type="dxa"/>
          </w:tcPr>
          <w:p w14:paraId="7F68EA34" w14:textId="77777777" w:rsidR="00021F7F" w:rsidRDefault="00B60221">
            <w:pPr>
              <w:pStyle w:val="sc-Requirement"/>
            </w:pPr>
            <w:r>
              <w:t>HIST 2232</w:t>
            </w:r>
          </w:p>
        </w:tc>
        <w:tc>
          <w:tcPr>
            <w:tcW w:w="4000" w:type="dxa"/>
          </w:tcPr>
          <w:p w14:paraId="76EDD22F" w14:textId="77777777" w:rsidR="00021F7F" w:rsidRDefault="00B60221">
            <w:pPr>
              <w:pStyle w:val="sc-Requirement"/>
            </w:pPr>
            <w:r>
              <w:t>History of the United States Since 1877</w:t>
            </w:r>
          </w:p>
        </w:tc>
        <w:tc>
          <w:tcPr>
            <w:tcW w:w="1440" w:type="dxa"/>
          </w:tcPr>
          <w:p w14:paraId="1CA55AAD" w14:textId="77777777" w:rsidR="00021F7F" w:rsidRDefault="00B60221">
            <w:pPr>
              <w:pStyle w:val="sc-RequirementRight"/>
            </w:pPr>
            <w:r>
              <w:t>3.00 Credits(s)</w:t>
            </w:r>
          </w:p>
        </w:tc>
      </w:tr>
      <w:tr w:rsidR="00021F7F" w14:paraId="2DB1B45F" w14:textId="77777777">
        <w:tc>
          <w:tcPr>
            <w:tcW w:w="2000" w:type="dxa"/>
          </w:tcPr>
          <w:p w14:paraId="6A63949E" w14:textId="77777777" w:rsidR="00021F7F" w:rsidRDefault="00B60221">
            <w:pPr>
              <w:pStyle w:val="sc-Requirement"/>
            </w:pPr>
            <w:r>
              <w:t>HIST 2270</w:t>
            </w:r>
          </w:p>
        </w:tc>
        <w:tc>
          <w:tcPr>
            <w:tcW w:w="4000" w:type="dxa"/>
          </w:tcPr>
          <w:p w14:paraId="0949567B" w14:textId="77777777" w:rsidR="00021F7F" w:rsidRDefault="00B60221">
            <w:pPr>
              <w:pStyle w:val="sc-Requirement"/>
            </w:pPr>
            <w:r>
              <w:t>California History</w:t>
            </w:r>
          </w:p>
        </w:tc>
        <w:tc>
          <w:tcPr>
            <w:tcW w:w="1440" w:type="dxa"/>
          </w:tcPr>
          <w:p w14:paraId="5D87616E" w14:textId="77777777" w:rsidR="00021F7F" w:rsidRDefault="00B60221">
            <w:pPr>
              <w:pStyle w:val="sc-RequirementRight"/>
            </w:pPr>
            <w:r>
              <w:t>3.00 Credits(s)</w:t>
            </w:r>
          </w:p>
        </w:tc>
      </w:tr>
      <w:tr w:rsidR="00021F7F" w14:paraId="71F6885E" w14:textId="77777777">
        <w:tc>
          <w:tcPr>
            <w:tcW w:w="2000" w:type="dxa"/>
          </w:tcPr>
          <w:p w14:paraId="15615A36" w14:textId="77777777" w:rsidR="00021F7F" w:rsidRDefault="00B60221">
            <w:pPr>
              <w:pStyle w:val="sc-Requirement"/>
            </w:pPr>
            <w:r>
              <w:t>POLSC1000</w:t>
            </w:r>
          </w:p>
        </w:tc>
        <w:tc>
          <w:tcPr>
            <w:tcW w:w="4000" w:type="dxa"/>
          </w:tcPr>
          <w:p w14:paraId="52CE77D9" w14:textId="77777777" w:rsidR="00021F7F" w:rsidRDefault="00B60221">
            <w:pPr>
              <w:pStyle w:val="sc-Requirement"/>
            </w:pPr>
            <w:r>
              <w:t>American Government and Politics</w:t>
            </w:r>
          </w:p>
        </w:tc>
        <w:tc>
          <w:tcPr>
            <w:tcW w:w="1440" w:type="dxa"/>
          </w:tcPr>
          <w:p w14:paraId="55D89C71" w14:textId="77777777" w:rsidR="00021F7F" w:rsidRDefault="00B60221">
            <w:pPr>
              <w:pStyle w:val="sc-RequirementRight"/>
            </w:pPr>
            <w:r>
              <w:t>3.00 Credits</w:t>
            </w:r>
          </w:p>
        </w:tc>
      </w:tr>
      <w:tr w:rsidR="00021F7F" w14:paraId="59F908B5" w14:textId="77777777">
        <w:tc>
          <w:tcPr>
            <w:tcW w:w="2000" w:type="dxa"/>
          </w:tcPr>
          <w:p w14:paraId="19DA7EE1" w14:textId="77777777" w:rsidR="00021F7F" w:rsidRDefault="00B60221">
            <w:pPr>
              <w:pStyle w:val="sc-Requirement"/>
            </w:pPr>
            <w:r>
              <w:t>POSC1502</w:t>
            </w:r>
          </w:p>
        </w:tc>
        <w:tc>
          <w:tcPr>
            <w:tcW w:w="4000" w:type="dxa"/>
          </w:tcPr>
          <w:p w14:paraId="6E42339C" w14:textId="77777777" w:rsidR="00021F7F" w:rsidRDefault="00B60221">
            <w:pPr>
              <w:pStyle w:val="sc-Requirement"/>
            </w:pPr>
            <w:r>
              <w:t>Introduction to Political Theory</w:t>
            </w:r>
          </w:p>
        </w:tc>
        <w:tc>
          <w:tcPr>
            <w:tcW w:w="1440" w:type="dxa"/>
          </w:tcPr>
          <w:p w14:paraId="7CC2D883" w14:textId="77777777" w:rsidR="00021F7F" w:rsidRDefault="00B60221">
            <w:pPr>
              <w:pStyle w:val="sc-RequirementRight"/>
            </w:pPr>
            <w:r>
              <w:t>3.00 Credits(s)</w:t>
            </w:r>
          </w:p>
        </w:tc>
      </w:tr>
      <w:tr w:rsidR="00021F7F" w14:paraId="10FF8A81" w14:textId="77777777">
        <w:tc>
          <w:tcPr>
            <w:tcW w:w="2000" w:type="dxa"/>
          </w:tcPr>
          <w:p w14:paraId="41CFEFFB" w14:textId="77777777" w:rsidR="00021F7F" w:rsidRDefault="00B60221">
            <w:pPr>
              <w:pStyle w:val="sc-Requirement"/>
            </w:pPr>
            <w:r>
              <w:t>PSYCC1000</w:t>
            </w:r>
          </w:p>
        </w:tc>
        <w:tc>
          <w:tcPr>
            <w:tcW w:w="4000" w:type="dxa"/>
          </w:tcPr>
          <w:p w14:paraId="61363D0F" w14:textId="77777777" w:rsidR="00021F7F" w:rsidRDefault="00B60221">
            <w:pPr>
              <w:pStyle w:val="sc-Requirement"/>
            </w:pPr>
            <w:r>
              <w:t>Introduction to Psychology</w:t>
            </w:r>
          </w:p>
        </w:tc>
        <w:tc>
          <w:tcPr>
            <w:tcW w:w="1440" w:type="dxa"/>
          </w:tcPr>
          <w:p w14:paraId="78D15039" w14:textId="77777777" w:rsidR="00021F7F" w:rsidRDefault="00B60221">
            <w:pPr>
              <w:pStyle w:val="sc-RequirementRight"/>
            </w:pPr>
            <w:r>
              <w:t>3.00 Credits(s)</w:t>
            </w:r>
          </w:p>
        </w:tc>
      </w:tr>
      <w:tr w:rsidR="00021F7F" w14:paraId="565D481C" w14:textId="77777777">
        <w:tc>
          <w:tcPr>
            <w:tcW w:w="2000" w:type="dxa"/>
          </w:tcPr>
          <w:p w14:paraId="36712AA4" w14:textId="77777777" w:rsidR="00021F7F" w:rsidRDefault="00B60221">
            <w:pPr>
              <w:pStyle w:val="sc-Requirement"/>
            </w:pPr>
            <w:r>
              <w:t>PSYC 2003</w:t>
            </w:r>
          </w:p>
        </w:tc>
        <w:tc>
          <w:tcPr>
            <w:tcW w:w="4000" w:type="dxa"/>
          </w:tcPr>
          <w:p w14:paraId="2E7D9CC3" w14:textId="77777777" w:rsidR="00021F7F" w:rsidRDefault="00B60221">
            <w:pPr>
              <w:pStyle w:val="sc-Requirement"/>
            </w:pPr>
            <w:r>
              <w:t>Child Growth and Development</w:t>
            </w:r>
          </w:p>
        </w:tc>
        <w:tc>
          <w:tcPr>
            <w:tcW w:w="1440" w:type="dxa"/>
          </w:tcPr>
          <w:p w14:paraId="23F3ADBF" w14:textId="77777777" w:rsidR="00021F7F" w:rsidRDefault="00B60221">
            <w:pPr>
              <w:pStyle w:val="sc-RequirementRight"/>
            </w:pPr>
            <w:r>
              <w:t>3.00 Credits(s)</w:t>
            </w:r>
          </w:p>
        </w:tc>
      </w:tr>
      <w:tr w:rsidR="00021F7F" w14:paraId="0408333D" w14:textId="77777777">
        <w:tc>
          <w:tcPr>
            <w:tcW w:w="2000" w:type="dxa"/>
          </w:tcPr>
          <w:p w14:paraId="53A43E33" w14:textId="77777777" w:rsidR="00021F7F" w:rsidRDefault="00B60221">
            <w:pPr>
              <w:pStyle w:val="sc-Requirement"/>
            </w:pPr>
            <w:r>
              <w:t>PSYC 2030</w:t>
            </w:r>
          </w:p>
        </w:tc>
        <w:tc>
          <w:tcPr>
            <w:tcW w:w="4000" w:type="dxa"/>
          </w:tcPr>
          <w:p w14:paraId="5EF3172C" w14:textId="77777777" w:rsidR="00021F7F" w:rsidRDefault="00B60221">
            <w:pPr>
              <w:pStyle w:val="sc-Requirement"/>
            </w:pPr>
            <w:r>
              <w:t>Human Sexuality</w:t>
            </w:r>
          </w:p>
        </w:tc>
        <w:tc>
          <w:tcPr>
            <w:tcW w:w="1440" w:type="dxa"/>
          </w:tcPr>
          <w:p w14:paraId="2ECCDB5C" w14:textId="77777777" w:rsidR="00021F7F" w:rsidRDefault="00B60221">
            <w:pPr>
              <w:pStyle w:val="sc-RequirementRight"/>
            </w:pPr>
            <w:r>
              <w:t>3.00 Credits(s)</w:t>
            </w:r>
          </w:p>
        </w:tc>
      </w:tr>
      <w:tr w:rsidR="00021F7F" w14:paraId="3F493C45" w14:textId="77777777">
        <w:tc>
          <w:tcPr>
            <w:tcW w:w="2000" w:type="dxa"/>
          </w:tcPr>
          <w:p w14:paraId="49A26455" w14:textId="77777777" w:rsidR="00021F7F" w:rsidRDefault="00B60221">
            <w:pPr>
              <w:pStyle w:val="sc-Requirement"/>
            </w:pPr>
            <w:r>
              <w:t>PSYC 2033</w:t>
            </w:r>
          </w:p>
        </w:tc>
        <w:tc>
          <w:tcPr>
            <w:tcW w:w="4000" w:type="dxa"/>
          </w:tcPr>
          <w:p w14:paraId="75EFDB0E" w14:textId="77777777" w:rsidR="00021F7F" w:rsidRDefault="00B60221">
            <w:pPr>
              <w:pStyle w:val="sc-Requirement"/>
            </w:pPr>
            <w:r>
              <w:t>Personal and Social Adjustment</w:t>
            </w:r>
          </w:p>
        </w:tc>
        <w:tc>
          <w:tcPr>
            <w:tcW w:w="1440" w:type="dxa"/>
          </w:tcPr>
          <w:p w14:paraId="0DB3A18C" w14:textId="77777777" w:rsidR="00021F7F" w:rsidRDefault="00B60221">
            <w:pPr>
              <w:pStyle w:val="sc-RequirementRight"/>
            </w:pPr>
            <w:r>
              <w:t>3.00 Credits(s)</w:t>
            </w:r>
          </w:p>
        </w:tc>
      </w:tr>
      <w:tr w:rsidR="00021F7F" w14:paraId="3B414B2C" w14:textId="77777777">
        <w:tc>
          <w:tcPr>
            <w:tcW w:w="2000" w:type="dxa"/>
          </w:tcPr>
          <w:p w14:paraId="7799F6AF" w14:textId="77777777" w:rsidR="00021F7F" w:rsidRDefault="00B60221">
            <w:pPr>
              <w:pStyle w:val="sc-Requirement"/>
            </w:pPr>
            <w:r>
              <w:t>PSYC 2080</w:t>
            </w:r>
          </w:p>
        </w:tc>
        <w:tc>
          <w:tcPr>
            <w:tcW w:w="4000" w:type="dxa"/>
          </w:tcPr>
          <w:p w14:paraId="68998CAF" w14:textId="77777777" w:rsidR="00021F7F" w:rsidRDefault="00B60221">
            <w:pPr>
              <w:pStyle w:val="sc-Requirement"/>
            </w:pPr>
            <w:r>
              <w:t>Introduction to Lifespan Psychology</w:t>
            </w:r>
          </w:p>
        </w:tc>
        <w:tc>
          <w:tcPr>
            <w:tcW w:w="1440" w:type="dxa"/>
          </w:tcPr>
          <w:p w14:paraId="65B7122E" w14:textId="77777777" w:rsidR="00021F7F" w:rsidRDefault="00B60221">
            <w:pPr>
              <w:pStyle w:val="sc-RequirementRight"/>
            </w:pPr>
            <w:r>
              <w:t>3.00 Credits(s)</w:t>
            </w:r>
          </w:p>
        </w:tc>
      </w:tr>
      <w:tr w:rsidR="00021F7F" w14:paraId="3CEEB6BA" w14:textId="77777777">
        <w:tc>
          <w:tcPr>
            <w:tcW w:w="2000" w:type="dxa"/>
          </w:tcPr>
          <w:p w14:paraId="52EDB65E" w14:textId="77777777" w:rsidR="00021F7F" w:rsidRDefault="00B60221">
            <w:pPr>
              <w:pStyle w:val="sc-Requirement"/>
            </w:pPr>
            <w:r>
              <w:t>RECR 1510</w:t>
            </w:r>
          </w:p>
        </w:tc>
        <w:tc>
          <w:tcPr>
            <w:tcW w:w="4000" w:type="dxa"/>
          </w:tcPr>
          <w:p w14:paraId="047A16C2" w14:textId="77777777" w:rsidR="00021F7F" w:rsidRDefault="00B60221">
            <w:pPr>
              <w:pStyle w:val="sc-Requirement"/>
            </w:pPr>
            <w:r>
              <w:t>Introduction to Recreation and Leisure Service</w:t>
            </w:r>
          </w:p>
        </w:tc>
        <w:tc>
          <w:tcPr>
            <w:tcW w:w="1440" w:type="dxa"/>
          </w:tcPr>
          <w:p w14:paraId="5AC7C573" w14:textId="77777777" w:rsidR="00021F7F" w:rsidRDefault="00B60221">
            <w:pPr>
              <w:pStyle w:val="sc-RequirementRight"/>
            </w:pPr>
            <w:r>
              <w:t>3.00 Credits(s)</w:t>
            </w:r>
          </w:p>
        </w:tc>
      </w:tr>
      <w:tr w:rsidR="00021F7F" w14:paraId="6808C806" w14:textId="77777777">
        <w:tc>
          <w:tcPr>
            <w:tcW w:w="2000" w:type="dxa"/>
          </w:tcPr>
          <w:p w14:paraId="2CE4D144" w14:textId="77777777" w:rsidR="00021F7F" w:rsidRDefault="00B60221">
            <w:pPr>
              <w:pStyle w:val="sc-Requirement"/>
            </w:pPr>
            <w:r>
              <w:t>SOC 1510</w:t>
            </w:r>
          </w:p>
        </w:tc>
        <w:tc>
          <w:tcPr>
            <w:tcW w:w="4000" w:type="dxa"/>
          </w:tcPr>
          <w:p w14:paraId="613CF36B" w14:textId="77777777" w:rsidR="00021F7F" w:rsidRDefault="00B60221">
            <w:pPr>
              <w:pStyle w:val="sc-Requirement"/>
            </w:pPr>
            <w:r>
              <w:t>Introduction to Sociology</w:t>
            </w:r>
          </w:p>
        </w:tc>
        <w:tc>
          <w:tcPr>
            <w:tcW w:w="1440" w:type="dxa"/>
          </w:tcPr>
          <w:p w14:paraId="7A534847" w14:textId="77777777" w:rsidR="00021F7F" w:rsidRDefault="00B60221">
            <w:pPr>
              <w:pStyle w:val="sc-RequirementRight"/>
            </w:pPr>
            <w:r>
              <w:t>3.00 Credits(s)</w:t>
            </w:r>
          </w:p>
        </w:tc>
      </w:tr>
      <w:tr w:rsidR="00021F7F" w14:paraId="28427CBB" w14:textId="77777777">
        <w:tc>
          <w:tcPr>
            <w:tcW w:w="2000" w:type="dxa"/>
          </w:tcPr>
          <w:p w14:paraId="33EE6E50" w14:textId="77777777" w:rsidR="00021F7F" w:rsidRDefault="00B60221">
            <w:pPr>
              <w:pStyle w:val="sc-Requirement"/>
            </w:pPr>
            <w:r>
              <w:t>SOC 2038</w:t>
            </w:r>
          </w:p>
        </w:tc>
        <w:tc>
          <w:tcPr>
            <w:tcW w:w="4000" w:type="dxa"/>
          </w:tcPr>
          <w:p w14:paraId="5D0ACEA0" w14:textId="77777777" w:rsidR="00021F7F" w:rsidRDefault="00B60221">
            <w:pPr>
              <w:pStyle w:val="sc-Requirement"/>
            </w:pPr>
            <w:r>
              <w:t>Gender Studies</w:t>
            </w:r>
          </w:p>
        </w:tc>
        <w:tc>
          <w:tcPr>
            <w:tcW w:w="1440" w:type="dxa"/>
          </w:tcPr>
          <w:p w14:paraId="02A5A89F" w14:textId="77777777" w:rsidR="00021F7F" w:rsidRDefault="00B60221">
            <w:pPr>
              <w:pStyle w:val="sc-RequirementRight"/>
            </w:pPr>
            <w:r>
              <w:t>3.00 Credits(s)</w:t>
            </w:r>
          </w:p>
        </w:tc>
      </w:tr>
      <w:tr w:rsidR="00021F7F" w14:paraId="5DADFACA" w14:textId="77777777">
        <w:tc>
          <w:tcPr>
            <w:tcW w:w="2000" w:type="dxa"/>
          </w:tcPr>
          <w:p w14:paraId="19B7E8C8" w14:textId="77777777" w:rsidR="00021F7F" w:rsidRDefault="00B60221">
            <w:pPr>
              <w:pStyle w:val="sc-Requirement"/>
            </w:pPr>
            <w:r>
              <w:t>SOC 2110</w:t>
            </w:r>
          </w:p>
        </w:tc>
        <w:tc>
          <w:tcPr>
            <w:tcW w:w="4000" w:type="dxa"/>
          </w:tcPr>
          <w:p w14:paraId="3F69F8C7" w14:textId="77777777" w:rsidR="00021F7F" w:rsidRDefault="00B60221">
            <w:pPr>
              <w:pStyle w:val="sc-Requirement"/>
            </w:pPr>
            <w:r>
              <w:t>Introduction to Race and Ethnicity</w:t>
            </w:r>
          </w:p>
        </w:tc>
        <w:tc>
          <w:tcPr>
            <w:tcW w:w="1440" w:type="dxa"/>
          </w:tcPr>
          <w:p w14:paraId="5F79C601" w14:textId="77777777" w:rsidR="00021F7F" w:rsidRDefault="00B60221">
            <w:pPr>
              <w:pStyle w:val="sc-RequirementRight"/>
            </w:pPr>
            <w:r>
              <w:t>3.00 Credits(s)</w:t>
            </w:r>
          </w:p>
        </w:tc>
      </w:tr>
      <w:tr w:rsidR="00021F7F" w14:paraId="303AE904" w14:textId="77777777">
        <w:tc>
          <w:tcPr>
            <w:tcW w:w="2000" w:type="dxa"/>
          </w:tcPr>
          <w:p w14:paraId="767AFCD5" w14:textId="77777777" w:rsidR="00021F7F" w:rsidRDefault="00B60221">
            <w:pPr>
              <w:pStyle w:val="sc-Requirement"/>
            </w:pPr>
            <w:r>
              <w:t>SOC 2120</w:t>
            </w:r>
          </w:p>
        </w:tc>
        <w:tc>
          <w:tcPr>
            <w:tcW w:w="4000" w:type="dxa"/>
          </w:tcPr>
          <w:p w14:paraId="67427555" w14:textId="77777777" w:rsidR="00021F7F" w:rsidRDefault="00B60221">
            <w:pPr>
              <w:pStyle w:val="sc-Requirement"/>
            </w:pPr>
            <w:r>
              <w:t>American Social Problems</w:t>
            </w:r>
          </w:p>
        </w:tc>
        <w:tc>
          <w:tcPr>
            <w:tcW w:w="1440" w:type="dxa"/>
          </w:tcPr>
          <w:p w14:paraId="7B9C24C1" w14:textId="77777777" w:rsidR="00021F7F" w:rsidRDefault="00B60221">
            <w:pPr>
              <w:pStyle w:val="sc-RequirementRight"/>
            </w:pPr>
            <w:r>
              <w:t>3.00 Credits(s)</w:t>
            </w:r>
          </w:p>
        </w:tc>
      </w:tr>
      <w:tr w:rsidR="00021F7F" w14:paraId="7ADA8411" w14:textId="77777777">
        <w:tc>
          <w:tcPr>
            <w:tcW w:w="2000" w:type="dxa"/>
          </w:tcPr>
          <w:p w14:paraId="5F09FD51" w14:textId="77777777" w:rsidR="00021F7F" w:rsidRDefault="00B60221">
            <w:pPr>
              <w:pStyle w:val="sc-Requirement"/>
            </w:pPr>
            <w:r>
              <w:t>SOC 2141</w:t>
            </w:r>
          </w:p>
        </w:tc>
        <w:tc>
          <w:tcPr>
            <w:tcW w:w="4000" w:type="dxa"/>
          </w:tcPr>
          <w:p w14:paraId="1D47F57A" w14:textId="77777777" w:rsidR="00021F7F" w:rsidRDefault="00B60221">
            <w:pPr>
              <w:pStyle w:val="sc-Requirement"/>
            </w:pPr>
            <w:r>
              <w:t>Sociology of Marriage</w:t>
            </w:r>
          </w:p>
        </w:tc>
        <w:tc>
          <w:tcPr>
            <w:tcW w:w="1440" w:type="dxa"/>
          </w:tcPr>
          <w:p w14:paraId="6CA1161F" w14:textId="77777777" w:rsidR="00021F7F" w:rsidRDefault="00B60221">
            <w:pPr>
              <w:pStyle w:val="sc-RequirementRight"/>
            </w:pPr>
            <w:r>
              <w:t>3.00 Credits(s)</w:t>
            </w:r>
          </w:p>
        </w:tc>
      </w:tr>
    </w:tbl>
    <w:p w14:paraId="2C097417" w14:textId="77777777" w:rsidR="00021F7F" w:rsidRDefault="00B60221">
      <w:pPr>
        <w:pStyle w:val="sc-RequirementsNote"/>
      </w:pPr>
      <w:r>
        <w:t>COMM 1510: May be used to meet either Humanities or Social Science requirements.</w:t>
      </w:r>
    </w:p>
    <w:p w14:paraId="01B77033" w14:textId="77777777" w:rsidR="00021F7F" w:rsidRDefault="00B60221">
      <w:pPr>
        <w:pStyle w:val="sc-RequirementsNote"/>
      </w:pPr>
      <w:r>
        <w:t>HIST 2231, HIST 2232; POLS C1000: May be used to meet either Social Science or American History and Institutions requirements.</w:t>
      </w:r>
    </w:p>
    <w:p w14:paraId="7557FFD5" w14:textId="77777777" w:rsidR="00021F7F" w:rsidRDefault="00B60221">
      <w:pPr>
        <w:pStyle w:val="sc-RequirementsSubheading"/>
      </w:pPr>
      <w:bookmarkStart w:id="177" w:name="FF48F712B185475FB01386DD133B4126"/>
      <w:r>
        <w:t>Natural Science (3 units)</w:t>
      </w:r>
      <w:bookmarkEnd w:id="177"/>
    </w:p>
    <w:p w14:paraId="4BFE8E22" w14:textId="77777777" w:rsidR="00021F7F" w:rsidRDefault="00B60221">
      <w:pPr>
        <w:pStyle w:val="sc-BodyText"/>
      </w:pPr>
      <w:r>
        <w:t>Complete a minimum of 3 semester units from the courses below</w:t>
      </w:r>
    </w:p>
    <w:tbl>
      <w:tblPr>
        <w:tblW w:w="0" w:type="auto"/>
        <w:tblLook w:val="04A0" w:firstRow="1" w:lastRow="0" w:firstColumn="1" w:lastColumn="0" w:noHBand="0" w:noVBand="1"/>
      </w:tblPr>
      <w:tblGrid>
        <w:gridCol w:w="2000"/>
        <w:gridCol w:w="4000"/>
        <w:gridCol w:w="1440"/>
      </w:tblGrid>
      <w:tr w:rsidR="00021F7F" w14:paraId="78698B1E" w14:textId="77777777">
        <w:tc>
          <w:tcPr>
            <w:tcW w:w="2000" w:type="dxa"/>
          </w:tcPr>
          <w:p w14:paraId="7F9F9393" w14:textId="77777777" w:rsidR="00021F7F" w:rsidRDefault="00B60221">
            <w:pPr>
              <w:pStyle w:val="sc-Requirement"/>
            </w:pPr>
            <w:r>
              <w:lastRenderedPageBreak/>
              <w:t>ASTR 1511</w:t>
            </w:r>
          </w:p>
        </w:tc>
        <w:tc>
          <w:tcPr>
            <w:tcW w:w="4000" w:type="dxa"/>
          </w:tcPr>
          <w:p w14:paraId="27ED7DD1" w14:textId="77777777" w:rsidR="00021F7F" w:rsidRDefault="00B60221">
            <w:pPr>
              <w:pStyle w:val="sc-Requirement"/>
            </w:pPr>
            <w:r>
              <w:t>Introduction to Astronomy with Lab</w:t>
            </w:r>
          </w:p>
        </w:tc>
        <w:tc>
          <w:tcPr>
            <w:tcW w:w="1440" w:type="dxa"/>
          </w:tcPr>
          <w:p w14:paraId="5D0087E0" w14:textId="77777777" w:rsidR="00021F7F" w:rsidRDefault="00B60221">
            <w:pPr>
              <w:pStyle w:val="sc-RequirementRight"/>
            </w:pPr>
            <w:r>
              <w:t>4.00 Credits(s)</w:t>
            </w:r>
          </w:p>
        </w:tc>
      </w:tr>
      <w:tr w:rsidR="00021F7F" w14:paraId="0EEF1472" w14:textId="77777777">
        <w:tc>
          <w:tcPr>
            <w:tcW w:w="2000" w:type="dxa"/>
          </w:tcPr>
          <w:p w14:paraId="040AE993" w14:textId="77777777" w:rsidR="00021F7F" w:rsidRDefault="00B60221">
            <w:pPr>
              <w:pStyle w:val="sc-Requirement"/>
            </w:pPr>
            <w:r>
              <w:t>BIOL 1500</w:t>
            </w:r>
          </w:p>
        </w:tc>
        <w:tc>
          <w:tcPr>
            <w:tcW w:w="4000" w:type="dxa"/>
          </w:tcPr>
          <w:p w14:paraId="31AF60A1" w14:textId="77777777" w:rsidR="00021F7F" w:rsidRDefault="00B60221">
            <w:pPr>
              <w:pStyle w:val="sc-Requirement"/>
            </w:pPr>
            <w:r>
              <w:t>Fundamentals of Biology</w:t>
            </w:r>
          </w:p>
        </w:tc>
        <w:tc>
          <w:tcPr>
            <w:tcW w:w="1440" w:type="dxa"/>
          </w:tcPr>
          <w:p w14:paraId="301ACB1E" w14:textId="77777777" w:rsidR="00021F7F" w:rsidRDefault="00B60221">
            <w:pPr>
              <w:pStyle w:val="sc-RequirementRight"/>
            </w:pPr>
            <w:r>
              <w:t>3.00 Credits(s)</w:t>
            </w:r>
          </w:p>
        </w:tc>
      </w:tr>
      <w:tr w:rsidR="00021F7F" w14:paraId="6E8EB6C3" w14:textId="77777777">
        <w:tc>
          <w:tcPr>
            <w:tcW w:w="2000" w:type="dxa"/>
          </w:tcPr>
          <w:p w14:paraId="04F00507" w14:textId="77777777" w:rsidR="00021F7F" w:rsidRDefault="00B60221">
            <w:pPr>
              <w:pStyle w:val="sc-Requirement"/>
            </w:pPr>
            <w:r>
              <w:t>BIOL 1510</w:t>
            </w:r>
          </w:p>
        </w:tc>
        <w:tc>
          <w:tcPr>
            <w:tcW w:w="4000" w:type="dxa"/>
          </w:tcPr>
          <w:p w14:paraId="06FD8615" w14:textId="77777777" w:rsidR="00021F7F" w:rsidRDefault="00B60221">
            <w:pPr>
              <w:pStyle w:val="sc-Requirement"/>
            </w:pPr>
            <w:r>
              <w:t>Fundamentals of Biology with Lab</w:t>
            </w:r>
          </w:p>
        </w:tc>
        <w:tc>
          <w:tcPr>
            <w:tcW w:w="1440" w:type="dxa"/>
          </w:tcPr>
          <w:p w14:paraId="470D915F" w14:textId="77777777" w:rsidR="00021F7F" w:rsidRDefault="00B60221">
            <w:pPr>
              <w:pStyle w:val="sc-RequirementRight"/>
            </w:pPr>
            <w:r>
              <w:t>4.00 Credits(s)</w:t>
            </w:r>
          </w:p>
        </w:tc>
      </w:tr>
      <w:tr w:rsidR="00021F7F" w14:paraId="5EBD5ED5" w14:textId="77777777">
        <w:tc>
          <w:tcPr>
            <w:tcW w:w="2000" w:type="dxa"/>
          </w:tcPr>
          <w:p w14:paraId="74063B17" w14:textId="77777777" w:rsidR="00021F7F" w:rsidRDefault="00B60221">
            <w:pPr>
              <w:pStyle w:val="sc-Requirement"/>
            </w:pPr>
            <w:r>
              <w:t>BIOL 1513</w:t>
            </w:r>
          </w:p>
        </w:tc>
        <w:tc>
          <w:tcPr>
            <w:tcW w:w="4000" w:type="dxa"/>
          </w:tcPr>
          <w:p w14:paraId="2E15E30F" w14:textId="77777777" w:rsidR="00021F7F" w:rsidRDefault="00B60221">
            <w:pPr>
              <w:pStyle w:val="sc-Requirement"/>
            </w:pPr>
            <w:r>
              <w:t>Introduction to Environmental Studies with Lab</w:t>
            </w:r>
          </w:p>
        </w:tc>
        <w:tc>
          <w:tcPr>
            <w:tcW w:w="1440" w:type="dxa"/>
          </w:tcPr>
          <w:p w14:paraId="18B47A1D" w14:textId="77777777" w:rsidR="00021F7F" w:rsidRDefault="00B60221">
            <w:pPr>
              <w:pStyle w:val="sc-RequirementRight"/>
            </w:pPr>
            <w:r>
              <w:t>4.00 Credits(s)</w:t>
            </w:r>
          </w:p>
        </w:tc>
      </w:tr>
      <w:tr w:rsidR="00021F7F" w14:paraId="7C8A8547" w14:textId="77777777">
        <w:tc>
          <w:tcPr>
            <w:tcW w:w="2000" w:type="dxa"/>
          </w:tcPr>
          <w:p w14:paraId="21EC0957" w14:textId="77777777" w:rsidR="00021F7F" w:rsidRDefault="00B60221">
            <w:pPr>
              <w:pStyle w:val="sc-Requirement"/>
            </w:pPr>
            <w:r>
              <w:t>BIOL 2201</w:t>
            </w:r>
          </w:p>
        </w:tc>
        <w:tc>
          <w:tcPr>
            <w:tcW w:w="4000" w:type="dxa"/>
          </w:tcPr>
          <w:p w14:paraId="772F2106" w14:textId="77777777" w:rsidR="00021F7F" w:rsidRDefault="00B60221">
            <w:pPr>
              <w:pStyle w:val="sc-Requirement"/>
            </w:pPr>
            <w:r>
              <w:t>Introductory Biology - Cells</w:t>
            </w:r>
          </w:p>
        </w:tc>
        <w:tc>
          <w:tcPr>
            <w:tcW w:w="1440" w:type="dxa"/>
          </w:tcPr>
          <w:p w14:paraId="6612DBE3" w14:textId="77777777" w:rsidR="00021F7F" w:rsidRDefault="00B60221">
            <w:pPr>
              <w:pStyle w:val="sc-RequirementRight"/>
            </w:pPr>
            <w:r>
              <w:t>4.00 Credits(s)</w:t>
            </w:r>
          </w:p>
        </w:tc>
      </w:tr>
      <w:tr w:rsidR="00021F7F" w14:paraId="45ABF73D" w14:textId="77777777">
        <w:tc>
          <w:tcPr>
            <w:tcW w:w="2000" w:type="dxa"/>
          </w:tcPr>
          <w:p w14:paraId="6927F19F" w14:textId="77777777" w:rsidR="00021F7F" w:rsidRDefault="00B60221">
            <w:pPr>
              <w:pStyle w:val="sc-Requirement"/>
            </w:pPr>
            <w:r>
              <w:t>BIOL 2202</w:t>
            </w:r>
          </w:p>
        </w:tc>
        <w:tc>
          <w:tcPr>
            <w:tcW w:w="4000" w:type="dxa"/>
          </w:tcPr>
          <w:p w14:paraId="3C6D5247" w14:textId="77777777" w:rsidR="00021F7F" w:rsidRDefault="00B60221">
            <w:pPr>
              <w:pStyle w:val="sc-Requirement"/>
            </w:pPr>
            <w:r>
              <w:t>General Zoology</w:t>
            </w:r>
          </w:p>
        </w:tc>
        <w:tc>
          <w:tcPr>
            <w:tcW w:w="1440" w:type="dxa"/>
          </w:tcPr>
          <w:p w14:paraId="48FA4EC0" w14:textId="77777777" w:rsidR="00021F7F" w:rsidRDefault="00B60221">
            <w:pPr>
              <w:pStyle w:val="sc-RequirementRight"/>
            </w:pPr>
            <w:r>
              <w:t>5.00 Credits(s)</w:t>
            </w:r>
          </w:p>
        </w:tc>
      </w:tr>
      <w:tr w:rsidR="00021F7F" w14:paraId="69BCF1F6" w14:textId="77777777">
        <w:tc>
          <w:tcPr>
            <w:tcW w:w="2000" w:type="dxa"/>
          </w:tcPr>
          <w:p w14:paraId="7138B0AE" w14:textId="77777777" w:rsidR="00021F7F" w:rsidRDefault="00B60221">
            <w:pPr>
              <w:pStyle w:val="sc-Requirement"/>
            </w:pPr>
            <w:r>
              <w:t>BIOL 2203</w:t>
            </w:r>
          </w:p>
        </w:tc>
        <w:tc>
          <w:tcPr>
            <w:tcW w:w="4000" w:type="dxa"/>
          </w:tcPr>
          <w:p w14:paraId="26DEF507" w14:textId="77777777" w:rsidR="00021F7F" w:rsidRDefault="00B60221">
            <w:pPr>
              <w:pStyle w:val="sc-Requirement"/>
            </w:pPr>
            <w:r>
              <w:t>General Botany</w:t>
            </w:r>
          </w:p>
        </w:tc>
        <w:tc>
          <w:tcPr>
            <w:tcW w:w="1440" w:type="dxa"/>
          </w:tcPr>
          <w:p w14:paraId="526AE416" w14:textId="77777777" w:rsidR="00021F7F" w:rsidRDefault="00B60221">
            <w:pPr>
              <w:pStyle w:val="sc-RequirementRight"/>
            </w:pPr>
            <w:r>
              <w:t>4.00 Credits(s)</w:t>
            </w:r>
          </w:p>
        </w:tc>
      </w:tr>
      <w:tr w:rsidR="00021F7F" w14:paraId="6148A2D9" w14:textId="77777777">
        <w:tc>
          <w:tcPr>
            <w:tcW w:w="2000" w:type="dxa"/>
          </w:tcPr>
          <w:p w14:paraId="109B5FA2" w14:textId="77777777" w:rsidR="00021F7F" w:rsidRDefault="00B60221">
            <w:pPr>
              <w:pStyle w:val="sc-Requirement"/>
            </w:pPr>
            <w:r>
              <w:t>BIOL 2250</w:t>
            </w:r>
          </w:p>
        </w:tc>
        <w:tc>
          <w:tcPr>
            <w:tcW w:w="4000" w:type="dxa"/>
          </w:tcPr>
          <w:p w14:paraId="33B08798" w14:textId="77777777" w:rsidR="00021F7F" w:rsidRDefault="00B60221">
            <w:pPr>
              <w:pStyle w:val="sc-Requirement"/>
            </w:pPr>
            <w:r>
              <w:t>Human Anatomy</w:t>
            </w:r>
          </w:p>
        </w:tc>
        <w:tc>
          <w:tcPr>
            <w:tcW w:w="1440" w:type="dxa"/>
          </w:tcPr>
          <w:p w14:paraId="164E9F79" w14:textId="77777777" w:rsidR="00021F7F" w:rsidRDefault="00B60221">
            <w:pPr>
              <w:pStyle w:val="sc-RequirementRight"/>
            </w:pPr>
            <w:r>
              <w:t>5.00 Credits(s)</w:t>
            </w:r>
          </w:p>
        </w:tc>
      </w:tr>
      <w:tr w:rsidR="00021F7F" w14:paraId="08A25A9D" w14:textId="77777777">
        <w:tc>
          <w:tcPr>
            <w:tcW w:w="2000" w:type="dxa"/>
          </w:tcPr>
          <w:p w14:paraId="3A9C3A05" w14:textId="77777777" w:rsidR="00021F7F" w:rsidRDefault="00B60221">
            <w:pPr>
              <w:pStyle w:val="sc-Requirement"/>
            </w:pPr>
            <w:r>
              <w:t>BIOL 2257</w:t>
            </w:r>
          </w:p>
        </w:tc>
        <w:tc>
          <w:tcPr>
            <w:tcW w:w="4000" w:type="dxa"/>
          </w:tcPr>
          <w:p w14:paraId="166AADD5" w14:textId="77777777" w:rsidR="00021F7F" w:rsidRDefault="00B60221">
            <w:pPr>
              <w:pStyle w:val="sc-Requirement"/>
            </w:pPr>
            <w:r>
              <w:t>Human Physiology with Lab</w:t>
            </w:r>
          </w:p>
        </w:tc>
        <w:tc>
          <w:tcPr>
            <w:tcW w:w="1440" w:type="dxa"/>
          </w:tcPr>
          <w:p w14:paraId="159B79F5" w14:textId="77777777" w:rsidR="00021F7F" w:rsidRDefault="00B60221">
            <w:pPr>
              <w:pStyle w:val="sc-RequirementRight"/>
            </w:pPr>
            <w:r>
              <w:t>5.00 Credits(s)</w:t>
            </w:r>
          </w:p>
        </w:tc>
      </w:tr>
      <w:tr w:rsidR="00021F7F" w14:paraId="07581023" w14:textId="77777777">
        <w:tc>
          <w:tcPr>
            <w:tcW w:w="2000" w:type="dxa"/>
          </w:tcPr>
          <w:p w14:paraId="577AEBC3" w14:textId="77777777" w:rsidR="00021F7F" w:rsidRDefault="00B60221">
            <w:pPr>
              <w:pStyle w:val="sc-Requirement"/>
            </w:pPr>
            <w:r>
              <w:t>BIOL 2258</w:t>
            </w:r>
          </w:p>
        </w:tc>
        <w:tc>
          <w:tcPr>
            <w:tcW w:w="4000" w:type="dxa"/>
          </w:tcPr>
          <w:p w14:paraId="21B3708F" w14:textId="77777777" w:rsidR="00021F7F" w:rsidRDefault="00B60221">
            <w:pPr>
              <w:pStyle w:val="sc-Requirement"/>
            </w:pPr>
            <w:r>
              <w:t>Human Anatomy &amp; Physiology I</w:t>
            </w:r>
          </w:p>
        </w:tc>
        <w:tc>
          <w:tcPr>
            <w:tcW w:w="1440" w:type="dxa"/>
          </w:tcPr>
          <w:p w14:paraId="7BF1D3D2" w14:textId="77777777" w:rsidR="00021F7F" w:rsidRDefault="00B60221">
            <w:pPr>
              <w:pStyle w:val="sc-RequirementRight"/>
            </w:pPr>
            <w:r>
              <w:t>5.00 Credits(s)</w:t>
            </w:r>
          </w:p>
        </w:tc>
      </w:tr>
      <w:tr w:rsidR="00021F7F" w14:paraId="4A7DE053" w14:textId="77777777">
        <w:tc>
          <w:tcPr>
            <w:tcW w:w="2000" w:type="dxa"/>
          </w:tcPr>
          <w:p w14:paraId="586FB11B" w14:textId="77777777" w:rsidR="00021F7F" w:rsidRDefault="00B60221">
            <w:pPr>
              <w:pStyle w:val="sc-Requirement"/>
            </w:pPr>
            <w:r>
              <w:t>BIOL 2259</w:t>
            </w:r>
          </w:p>
        </w:tc>
        <w:tc>
          <w:tcPr>
            <w:tcW w:w="4000" w:type="dxa"/>
          </w:tcPr>
          <w:p w14:paraId="4FEA40F5" w14:textId="77777777" w:rsidR="00021F7F" w:rsidRDefault="00B60221">
            <w:pPr>
              <w:pStyle w:val="sc-Requirement"/>
            </w:pPr>
            <w:r>
              <w:t>Human Anatomy &amp; Physiology II</w:t>
            </w:r>
          </w:p>
        </w:tc>
        <w:tc>
          <w:tcPr>
            <w:tcW w:w="1440" w:type="dxa"/>
          </w:tcPr>
          <w:p w14:paraId="68CAE346" w14:textId="77777777" w:rsidR="00021F7F" w:rsidRDefault="00B60221">
            <w:pPr>
              <w:pStyle w:val="sc-RequirementRight"/>
            </w:pPr>
            <w:r>
              <w:t>5.00 Credits(s)</w:t>
            </w:r>
          </w:p>
        </w:tc>
      </w:tr>
      <w:tr w:rsidR="00021F7F" w14:paraId="2F9237F6" w14:textId="77777777">
        <w:tc>
          <w:tcPr>
            <w:tcW w:w="2000" w:type="dxa"/>
          </w:tcPr>
          <w:p w14:paraId="5A13BF92" w14:textId="77777777" w:rsidR="00021F7F" w:rsidRDefault="00B60221">
            <w:pPr>
              <w:pStyle w:val="sc-Requirement"/>
            </w:pPr>
            <w:r>
              <w:t>BIOL 2260</w:t>
            </w:r>
          </w:p>
        </w:tc>
        <w:tc>
          <w:tcPr>
            <w:tcW w:w="4000" w:type="dxa"/>
          </w:tcPr>
          <w:p w14:paraId="42A921B3" w14:textId="77777777" w:rsidR="00021F7F" w:rsidRDefault="00B60221">
            <w:pPr>
              <w:pStyle w:val="sc-Requirement"/>
            </w:pPr>
            <w:r>
              <w:t>General Microbiology</w:t>
            </w:r>
          </w:p>
        </w:tc>
        <w:tc>
          <w:tcPr>
            <w:tcW w:w="1440" w:type="dxa"/>
          </w:tcPr>
          <w:p w14:paraId="6D7EABD0" w14:textId="77777777" w:rsidR="00021F7F" w:rsidRDefault="00B60221">
            <w:pPr>
              <w:pStyle w:val="sc-RequirementRight"/>
            </w:pPr>
            <w:r>
              <w:t>5.00 Credits(s)</w:t>
            </w:r>
          </w:p>
        </w:tc>
      </w:tr>
      <w:tr w:rsidR="00021F7F" w14:paraId="6DA50B18" w14:textId="77777777">
        <w:tc>
          <w:tcPr>
            <w:tcW w:w="2000" w:type="dxa"/>
          </w:tcPr>
          <w:p w14:paraId="17799357" w14:textId="77777777" w:rsidR="00021F7F" w:rsidRDefault="00B60221">
            <w:pPr>
              <w:pStyle w:val="sc-Requirement"/>
            </w:pPr>
            <w:r>
              <w:t>BIOL 2370</w:t>
            </w:r>
          </w:p>
        </w:tc>
        <w:tc>
          <w:tcPr>
            <w:tcW w:w="4000" w:type="dxa"/>
          </w:tcPr>
          <w:p w14:paraId="2E162236" w14:textId="77777777" w:rsidR="00021F7F" w:rsidRDefault="00B60221">
            <w:pPr>
              <w:pStyle w:val="sc-Requirement"/>
            </w:pPr>
            <w:r>
              <w:t>Nutrition Science</w:t>
            </w:r>
          </w:p>
        </w:tc>
        <w:tc>
          <w:tcPr>
            <w:tcW w:w="1440" w:type="dxa"/>
          </w:tcPr>
          <w:p w14:paraId="222B2E89" w14:textId="77777777" w:rsidR="00021F7F" w:rsidRDefault="00B60221">
            <w:pPr>
              <w:pStyle w:val="sc-RequirementRight"/>
            </w:pPr>
            <w:r>
              <w:t>3.00 Credits(s)</w:t>
            </w:r>
          </w:p>
        </w:tc>
      </w:tr>
      <w:tr w:rsidR="00021F7F" w14:paraId="0D792433" w14:textId="77777777">
        <w:tc>
          <w:tcPr>
            <w:tcW w:w="2000" w:type="dxa"/>
          </w:tcPr>
          <w:p w14:paraId="6FA782F0" w14:textId="77777777" w:rsidR="00021F7F" w:rsidRDefault="00B60221">
            <w:pPr>
              <w:pStyle w:val="sc-Requirement"/>
            </w:pPr>
            <w:r>
              <w:t>CHEM 1510</w:t>
            </w:r>
          </w:p>
        </w:tc>
        <w:tc>
          <w:tcPr>
            <w:tcW w:w="4000" w:type="dxa"/>
          </w:tcPr>
          <w:p w14:paraId="08572EB2" w14:textId="77777777" w:rsidR="00021F7F" w:rsidRDefault="00B60221">
            <w:pPr>
              <w:pStyle w:val="sc-Requirement"/>
            </w:pPr>
            <w:r>
              <w:t>Introductory College Chemistry</w:t>
            </w:r>
          </w:p>
        </w:tc>
        <w:tc>
          <w:tcPr>
            <w:tcW w:w="1440" w:type="dxa"/>
          </w:tcPr>
          <w:p w14:paraId="13A71FBC" w14:textId="77777777" w:rsidR="00021F7F" w:rsidRDefault="00B60221">
            <w:pPr>
              <w:pStyle w:val="sc-RequirementRight"/>
            </w:pPr>
            <w:r>
              <w:t>4.00 Credits(s)</w:t>
            </w:r>
          </w:p>
        </w:tc>
      </w:tr>
      <w:tr w:rsidR="00021F7F" w14:paraId="26E7585C" w14:textId="77777777">
        <w:tc>
          <w:tcPr>
            <w:tcW w:w="2000" w:type="dxa"/>
          </w:tcPr>
          <w:p w14:paraId="7B6E7524" w14:textId="77777777" w:rsidR="00021F7F" w:rsidRDefault="00B60221">
            <w:pPr>
              <w:pStyle w:val="sc-Requirement"/>
            </w:pPr>
            <w:r>
              <w:t>CHEM 1520</w:t>
            </w:r>
          </w:p>
        </w:tc>
        <w:tc>
          <w:tcPr>
            <w:tcW w:w="4000" w:type="dxa"/>
          </w:tcPr>
          <w:p w14:paraId="5790E442" w14:textId="77777777" w:rsidR="00021F7F" w:rsidRDefault="00B60221">
            <w:pPr>
              <w:pStyle w:val="sc-Requirement"/>
            </w:pPr>
            <w:r>
              <w:t>Introduction to Organic and Biochemistry</w:t>
            </w:r>
          </w:p>
        </w:tc>
        <w:tc>
          <w:tcPr>
            <w:tcW w:w="1440" w:type="dxa"/>
          </w:tcPr>
          <w:p w14:paraId="6C918D51" w14:textId="77777777" w:rsidR="00021F7F" w:rsidRDefault="00B60221">
            <w:pPr>
              <w:pStyle w:val="sc-RequirementRight"/>
            </w:pPr>
            <w:r>
              <w:t>4.00 Credits(s)</w:t>
            </w:r>
          </w:p>
        </w:tc>
      </w:tr>
      <w:tr w:rsidR="00021F7F" w14:paraId="02E46184" w14:textId="77777777">
        <w:tc>
          <w:tcPr>
            <w:tcW w:w="2000" w:type="dxa"/>
          </w:tcPr>
          <w:p w14:paraId="143585AF" w14:textId="77777777" w:rsidR="00021F7F" w:rsidRDefault="00B60221">
            <w:pPr>
              <w:pStyle w:val="sc-Requirement"/>
            </w:pPr>
            <w:r>
              <w:t>CHEM 2211</w:t>
            </w:r>
          </w:p>
        </w:tc>
        <w:tc>
          <w:tcPr>
            <w:tcW w:w="4000" w:type="dxa"/>
          </w:tcPr>
          <w:p w14:paraId="64565041" w14:textId="77777777" w:rsidR="00021F7F" w:rsidRDefault="00B60221">
            <w:pPr>
              <w:pStyle w:val="sc-Requirement"/>
            </w:pPr>
            <w:r>
              <w:t>General Chemistry</w:t>
            </w:r>
          </w:p>
        </w:tc>
        <w:tc>
          <w:tcPr>
            <w:tcW w:w="1440" w:type="dxa"/>
          </w:tcPr>
          <w:p w14:paraId="5E51CAF7" w14:textId="77777777" w:rsidR="00021F7F" w:rsidRDefault="00B60221">
            <w:pPr>
              <w:pStyle w:val="sc-RequirementRight"/>
            </w:pPr>
            <w:r>
              <w:t>5.00 Credits(s)</w:t>
            </w:r>
          </w:p>
        </w:tc>
      </w:tr>
      <w:tr w:rsidR="00021F7F" w14:paraId="7B8F8558" w14:textId="77777777">
        <w:tc>
          <w:tcPr>
            <w:tcW w:w="2000" w:type="dxa"/>
          </w:tcPr>
          <w:p w14:paraId="0E7DBB21" w14:textId="77777777" w:rsidR="00021F7F" w:rsidRDefault="00B60221">
            <w:pPr>
              <w:pStyle w:val="sc-Requirement"/>
            </w:pPr>
            <w:r>
              <w:t>ESCI 1520</w:t>
            </w:r>
          </w:p>
        </w:tc>
        <w:tc>
          <w:tcPr>
            <w:tcW w:w="4000" w:type="dxa"/>
          </w:tcPr>
          <w:p w14:paraId="0880A0FC" w14:textId="77777777" w:rsidR="00021F7F" w:rsidRDefault="00B60221">
            <w:pPr>
              <w:pStyle w:val="sc-Requirement"/>
            </w:pPr>
            <w:r>
              <w:t>Introduction to Earth Science Lecture and Laboratory</w:t>
            </w:r>
          </w:p>
        </w:tc>
        <w:tc>
          <w:tcPr>
            <w:tcW w:w="1440" w:type="dxa"/>
          </w:tcPr>
          <w:p w14:paraId="49AC8C4F" w14:textId="77777777" w:rsidR="00021F7F" w:rsidRDefault="00B60221">
            <w:pPr>
              <w:pStyle w:val="sc-RequirementRight"/>
            </w:pPr>
            <w:r>
              <w:t>4.00 Credits(s)</w:t>
            </w:r>
          </w:p>
        </w:tc>
      </w:tr>
      <w:tr w:rsidR="00021F7F" w14:paraId="688DA1B8" w14:textId="77777777">
        <w:tc>
          <w:tcPr>
            <w:tcW w:w="2000" w:type="dxa"/>
          </w:tcPr>
          <w:p w14:paraId="4BFB6838" w14:textId="77777777" w:rsidR="00021F7F" w:rsidRDefault="00B60221">
            <w:pPr>
              <w:pStyle w:val="sc-Requirement"/>
            </w:pPr>
            <w:r>
              <w:t>GEOG 1510</w:t>
            </w:r>
          </w:p>
        </w:tc>
        <w:tc>
          <w:tcPr>
            <w:tcW w:w="4000" w:type="dxa"/>
          </w:tcPr>
          <w:p w14:paraId="06DA11E0" w14:textId="77777777" w:rsidR="00021F7F" w:rsidRDefault="00B60221">
            <w:pPr>
              <w:pStyle w:val="sc-Requirement"/>
            </w:pPr>
            <w:r>
              <w:t>Physical Geography</w:t>
            </w:r>
          </w:p>
        </w:tc>
        <w:tc>
          <w:tcPr>
            <w:tcW w:w="1440" w:type="dxa"/>
          </w:tcPr>
          <w:p w14:paraId="76EC7691" w14:textId="77777777" w:rsidR="00021F7F" w:rsidRDefault="00B60221">
            <w:pPr>
              <w:pStyle w:val="sc-RequirementRight"/>
            </w:pPr>
            <w:r>
              <w:t>3.00 Credits(s)</w:t>
            </w:r>
          </w:p>
        </w:tc>
      </w:tr>
      <w:tr w:rsidR="00021F7F" w14:paraId="2A803B23" w14:textId="77777777">
        <w:tc>
          <w:tcPr>
            <w:tcW w:w="2000" w:type="dxa"/>
          </w:tcPr>
          <w:p w14:paraId="1C81F23A" w14:textId="77777777" w:rsidR="00021F7F" w:rsidRDefault="00B60221">
            <w:pPr>
              <w:pStyle w:val="sc-Requirement"/>
            </w:pPr>
            <w:r>
              <w:t>GEOL 1500</w:t>
            </w:r>
          </w:p>
        </w:tc>
        <w:tc>
          <w:tcPr>
            <w:tcW w:w="4000" w:type="dxa"/>
          </w:tcPr>
          <w:p w14:paraId="40366181" w14:textId="77777777" w:rsidR="00021F7F" w:rsidRDefault="00B60221">
            <w:pPr>
              <w:pStyle w:val="sc-Requirement"/>
            </w:pPr>
            <w:r>
              <w:t>Introduction to Geology</w:t>
            </w:r>
          </w:p>
        </w:tc>
        <w:tc>
          <w:tcPr>
            <w:tcW w:w="1440" w:type="dxa"/>
          </w:tcPr>
          <w:p w14:paraId="014761D1" w14:textId="77777777" w:rsidR="00021F7F" w:rsidRDefault="00B60221">
            <w:pPr>
              <w:pStyle w:val="sc-RequirementRight"/>
            </w:pPr>
            <w:r>
              <w:t>4.00 Credits(s)</w:t>
            </w:r>
          </w:p>
        </w:tc>
      </w:tr>
      <w:tr w:rsidR="00021F7F" w14:paraId="3268D937" w14:textId="77777777">
        <w:tc>
          <w:tcPr>
            <w:tcW w:w="2000" w:type="dxa"/>
          </w:tcPr>
          <w:p w14:paraId="146967A3" w14:textId="77777777" w:rsidR="00021F7F" w:rsidRDefault="00B60221">
            <w:pPr>
              <w:pStyle w:val="sc-Requirement"/>
            </w:pPr>
            <w:r>
              <w:t>GEOL 1501</w:t>
            </w:r>
          </w:p>
        </w:tc>
        <w:tc>
          <w:tcPr>
            <w:tcW w:w="4000" w:type="dxa"/>
          </w:tcPr>
          <w:p w14:paraId="2AB9A6DB" w14:textId="77777777" w:rsidR="00021F7F" w:rsidRDefault="00B60221">
            <w:pPr>
              <w:pStyle w:val="sc-Requirement"/>
            </w:pPr>
            <w:r>
              <w:t>Historical Geology</w:t>
            </w:r>
          </w:p>
        </w:tc>
        <w:tc>
          <w:tcPr>
            <w:tcW w:w="1440" w:type="dxa"/>
          </w:tcPr>
          <w:p w14:paraId="2F42D818" w14:textId="77777777" w:rsidR="00021F7F" w:rsidRDefault="00B60221">
            <w:pPr>
              <w:pStyle w:val="sc-RequirementRight"/>
            </w:pPr>
            <w:r>
              <w:t>4.00 Credits(s)</w:t>
            </w:r>
          </w:p>
        </w:tc>
      </w:tr>
      <w:tr w:rsidR="00021F7F" w14:paraId="014A0489" w14:textId="77777777">
        <w:tc>
          <w:tcPr>
            <w:tcW w:w="2000" w:type="dxa"/>
          </w:tcPr>
          <w:p w14:paraId="7B61CF8F" w14:textId="77777777" w:rsidR="00021F7F" w:rsidRDefault="00B60221">
            <w:pPr>
              <w:pStyle w:val="sc-Requirement"/>
            </w:pPr>
            <w:r>
              <w:t>PHYS2221</w:t>
            </w:r>
          </w:p>
        </w:tc>
        <w:tc>
          <w:tcPr>
            <w:tcW w:w="4000" w:type="dxa"/>
          </w:tcPr>
          <w:p w14:paraId="72648876" w14:textId="77777777" w:rsidR="00021F7F" w:rsidRDefault="00B60221">
            <w:pPr>
              <w:pStyle w:val="sc-Requirement"/>
            </w:pPr>
            <w:r>
              <w:t>General Physics (Calculus)</w:t>
            </w:r>
          </w:p>
        </w:tc>
        <w:tc>
          <w:tcPr>
            <w:tcW w:w="1440" w:type="dxa"/>
          </w:tcPr>
          <w:p w14:paraId="15D4017E" w14:textId="77777777" w:rsidR="00021F7F" w:rsidRDefault="00B60221">
            <w:pPr>
              <w:pStyle w:val="sc-RequirementRight"/>
            </w:pPr>
            <w:r>
              <w:t>4.00 Credits(s)</w:t>
            </w:r>
          </w:p>
        </w:tc>
      </w:tr>
      <w:tr w:rsidR="00021F7F" w14:paraId="29315722" w14:textId="77777777">
        <w:tc>
          <w:tcPr>
            <w:tcW w:w="2000" w:type="dxa"/>
          </w:tcPr>
          <w:p w14:paraId="0F9CB35F" w14:textId="77777777" w:rsidR="00021F7F" w:rsidRDefault="00B60221">
            <w:pPr>
              <w:pStyle w:val="sc-Requirement"/>
            </w:pPr>
            <w:r>
              <w:t>PSCI 1520</w:t>
            </w:r>
          </w:p>
        </w:tc>
        <w:tc>
          <w:tcPr>
            <w:tcW w:w="4000" w:type="dxa"/>
          </w:tcPr>
          <w:p w14:paraId="0999EE73" w14:textId="77777777" w:rsidR="00021F7F" w:rsidRDefault="00B60221">
            <w:pPr>
              <w:pStyle w:val="sc-Requirement"/>
            </w:pPr>
            <w:r>
              <w:t>Introduction to Physical Science Lecture and Laboratory</w:t>
            </w:r>
          </w:p>
        </w:tc>
        <w:tc>
          <w:tcPr>
            <w:tcW w:w="1440" w:type="dxa"/>
          </w:tcPr>
          <w:p w14:paraId="715D73D3" w14:textId="77777777" w:rsidR="00021F7F" w:rsidRDefault="00B60221">
            <w:pPr>
              <w:pStyle w:val="sc-RequirementRight"/>
            </w:pPr>
            <w:r>
              <w:t>4.00 Credits(s)</w:t>
            </w:r>
          </w:p>
        </w:tc>
      </w:tr>
      <w:tr w:rsidR="00021F7F" w14:paraId="0100BBCB" w14:textId="77777777">
        <w:tc>
          <w:tcPr>
            <w:tcW w:w="2000" w:type="dxa"/>
          </w:tcPr>
          <w:p w14:paraId="64E87DC1" w14:textId="77777777" w:rsidR="00021F7F" w:rsidRDefault="00B60221">
            <w:pPr>
              <w:pStyle w:val="sc-Requirement"/>
            </w:pPr>
            <w:r>
              <w:t>PSYC 2050</w:t>
            </w:r>
          </w:p>
        </w:tc>
        <w:tc>
          <w:tcPr>
            <w:tcW w:w="4000" w:type="dxa"/>
          </w:tcPr>
          <w:p w14:paraId="462D3D1D" w14:textId="77777777" w:rsidR="00021F7F" w:rsidRDefault="00B60221">
            <w:pPr>
              <w:pStyle w:val="sc-Requirement"/>
            </w:pPr>
            <w:r>
              <w:t>Introduction to Biological Psychology</w:t>
            </w:r>
          </w:p>
        </w:tc>
        <w:tc>
          <w:tcPr>
            <w:tcW w:w="1440" w:type="dxa"/>
          </w:tcPr>
          <w:p w14:paraId="508E5FDF" w14:textId="77777777" w:rsidR="00021F7F" w:rsidRDefault="00B60221">
            <w:pPr>
              <w:pStyle w:val="sc-RequirementRight"/>
            </w:pPr>
            <w:r>
              <w:t>3.00 Credits(s)</w:t>
            </w:r>
          </w:p>
        </w:tc>
      </w:tr>
    </w:tbl>
    <w:p w14:paraId="1430FCB1" w14:textId="77777777" w:rsidR="00021F7F" w:rsidRDefault="00B60221">
      <w:pPr>
        <w:pStyle w:val="sc-RequirementsSubheading"/>
      </w:pPr>
      <w:bookmarkStart w:id="178" w:name="7C1DBCE91E414F09969E3A28E914F3B4"/>
      <w:r>
        <w:t>Lifelong Learning (3 Units)</w:t>
      </w:r>
      <w:bookmarkEnd w:id="178"/>
    </w:p>
    <w:tbl>
      <w:tblPr>
        <w:tblW w:w="0" w:type="auto"/>
        <w:tblLook w:val="04A0" w:firstRow="1" w:lastRow="0" w:firstColumn="1" w:lastColumn="0" w:noHBand="0" w:noVBand="1"/>
      </w:tblPr>
      <w:tblGrid>
        <w:gridCol w:w="2000"/>
        <w:gridCol w:w="4000"/>
        <w:gridCol w:w="1440"/>
      </w:tblGrid>
      <w:tr w:rsidR="00021F7F" w14:paraId="24EEEC0B" w14:textId="77777777">
        <w:tc>
          <w:tcPr>
            <w:tcW w:w="2000" w:type="dxa"/>
          </w:tcPr>
          <w:p w14:paraId="365AD0A5" w14:textId="77777777" w:rsidR="00021F7F" w:rsidRDefault="00B60221">
            <w:pPr>
              <w:pStyle w:val="sc-Requirement"/>
            </w:pPr>
            <w:r>
              <w:t>ECEF1531</w:t>
            </w:r>
          </w:p>
        </w:tc>
        <w:tc>
          <w:tcPr>
            <w:tcW w:w="4000" w:type="dxa"/>
          </w:tcPr>
          <w:p w14:paraId="55030DB7" w14:textId="77777777" w:rsidR="00021F7F" w:rsidRDefault="00B60221">
            <w:pPr>
              <w:pStyle w:val="sc-Requirement"/>
            </w:pPr>
            <w:r>
              <w:t>The Child in Family/Community Relationships</w:t>
            </w:r>
          </w:p>
        </w:tc>
        <w:tc>
          <w:tcPr>
            <w:tcW w:w="1440" w:type="dxa"/>
          </w:tcPr>
          <w:p w14:paraId="7131F773" w14:textId="77777777" w:rsidR="00021F7F" w:rsidRDefault="00B60221">
            <w:pPr>
              <w:pStyle w:val="sc-RequirementRight"/>
            </w:pPr>
            <w:r>
              <w:t>3.00 Credits(s)</w:t>
            </w:r>
          </w:p>
        </w:tc>
      </w:tr>
      <w:tr w:rsidR="00021F7F" w14:paraId="0D3C6AF3" w14:textId="77777777">
        <w:tc>
          <w:tcPr>
            <w:tcW w:w="2000" w:type="dxa"/>
          </w:tcPr>
          <w:p w14:paraId="7CE21FCF" w14:textId="77777777" w:rsidR="00021F7F" w:rsidRDefault="00B60221">
            <w:pPr>
              <w:pStyle w:val="sc-Requirement"/>
            </w:pPr>
            <w:r>
              <w:t>HLED1510</w:t>
            </w:r>
          </w:p>
        </w:tc>
        <w:tc>
          <w:tcPr>
            <w:tcW w:w="4000" w:type="dxa"/>
          </w:tcPr>
          <w:p w14:paraId="09EB42C9" w14:textId="77777777" w:rsidR="00021F7F" w:rsidRDefault="00B60221">
            <w:pPr>
              <w:pStyle w:val="sc-Requirement"/>
            </w:pPr>
            <w:r>
              <w:t>Principles of Healthful Living</w:t>
            </w:r>
          </w:p>
        </w:tc>
        <w:tc>
          <w:tcPr>
            <w:tcW w:w="1440" w:type="dxa"/>
          </w:tcPr>
          <w:p w14:paraId="216DD2CB" w14:textId="77777777" w:rsidR="00021F7F" w:rsidRDefault="00B60221">
            <w:pPr>
              <w:pStyle w:val="sc-RequirementRight"/>
            </w:pPr>
            <w:r>
              <w:t>3.00 Credits(s)</w:t>
            </w:r>
          </w:p>
        </w:tc>
      </w:tr>
      <w:tr w:rsidR="00021F7F" w14:paraId="710F7EB8" w14:textId="77777777">
        <w:tc>
          <w:tcPr>
            <w:tcW w:w="2000" w:type="dxa"/>
          </w:tcPr>
          <w:p w14:paraId="61DF9E67" w14:textId="77777777" w:rsidR="00021F7F" w:rsidRDefault="00B60221">
            <w:pPr>
              <w:pStyle w:val="sc-Requirement"/>
            </w:pPr>
            <w:r>
              <w:t>LIBR1548</w:t>
            </w:r>
          </w:p>
        </w:tc>
        <w:tc>
          <w:tcPr>
            <w:tcW w:w="4000" w:type="dxa"/>
          </w:tcPr>
          <w:p w14:paraId="5ACCC31D" w14:textId="77777777" w:rsidR="00021F7F" w:rsidRDefault="00B60221">
            <w:pPr>
              <w:pStyle w:val="sc-Requirement"/>
            </w:pPr>
            <w:r>
              <w:t>Introduction to Library Research</w:t>
            </w:r>
          </w:p>
        </w:tc>
        <w:tc>
          <w:tcPr>
            <w:tcW w:w="1440" w:type="dxa"/>
          </w:tcPr>
          <w:p w14:paraId="7C660660" w14:textId="77777777" w:rsidR="00021F7F" w:rsidRDefault="00B60221">
            <w:pPr>
              <w:pStyle w:val="sc-RequirementRight"/>
            </w:pPr>
            <w:r>
              <w:t>1.00 Credits(s)</w:t>
            </w:r>
          </w:p>
        </w:tc>
      </w:tr>
      <w:tr w:rsidR="00021F7F" w14:paraId="5ADC98CA" w14:textId="77777777">
        <w:tc>
          <w:tcPr>
            <w:tcW w:w="2000" w:type="dxa"/>
          </w:tcPr>
          <w:p w14:paraId="7A7D3DC5" w14:textId="77777777" w:rsidR="00021F7F" w:rsidRDefault="00B60221">
            <w:pPr>
              <w:pStyle w:val="sc-Requirement"/>
            </w:pPr>
            <w:r>
              <w:t>PSYCC1000</w:t>
            </w:r>
          </w:p>
        </w:tc>
        <w:tc>
          <w:tcPr>
            <w:tcW w:w="4000" w:type="dxa"/>
          </w:tcPr>
          <w:p w14:paraId="31B7A22F" w14:textId="77777777" w:rsidR="00021F7F" w:rsidRDefault="00B60221">
            <w:pPr>
              <w:pStyle w:val="sc-Requirement"/>
            </w:pPr>
            <w:r>
              <w:t>Introduction to Psychology</w:t>
            </w:r>
          </w:p>
        </w:tc>
        <w:tc>
          <w:tcPr>
            <w:tcW w:w="1440" w:type="dxa"/>
          </w:tcPr>
          <w:p w14:paraId="6CD5A30A" w14:textId="77777777" w:rsidR="00021F7F" w:rsidRDefault="00B60221">
            <w:pPr>
              <w:pStyle w:val="sc-RequirementRight"/>
            </w:pPr>
            <w:r>
              <w:t>3.00 Credits(s)</w:t>
            </w:r>
          </w:p>
        </w:tc>
      </w:tr>
      <w:tr w:rsidR="00021F7F" w14:paraId="167CF2ED" w14:textId="77777777">
        <w:tc>
          <w:tcPr>
            <w:tcW w:w="2000" w:type="dxa"/>
          </w:tcPr>
          <w:p w14:paraId="5BDE556C" w14:textId="77777777" w:rsidR="00021F7F" w:rsidRDefault="00B60221">
            <w:pPr>
              <w:pStyle w:val="sc-Requirement"/>
            </w:pPr>
            <w:r>
              <w:t>PSYC2030</w:t>
            </w:r>
          </w:p>
        </w:tc>
        <w:tc>
          <w:tcPr>
            <w:tcW w:w="4000" w:type="dxa"/>
          </w:tcPr>
          <w:p w14:paraId="7B7FFA7B" w14:textId="77777777" w:rsidR="00021F7F" w:rsidRDefault="00B60221">
            <w:pPr>
              <w:pStyle w:val="sc-Requirement"/>
            </w:pPr>
            <w:r>
              <w:t>Human Sexuality</w:t>
            </w:r>
          </w:p>
        </w:tc>
        <w:tc>
          <w:tcPr>
            <w:tcW w:w="1440" w:type="dxa"/>
          </w:tcPr>
          <w:p w14:paraId="77B93040" w14:textId="77777777" w:rsidR="00021F7F" w:rsidRDefault="00B60221">
            <w:pPr>
              <w:pStyle w:val="sc-RequirementRight"/>
            </w:pPr>
            <w:r>
              <w:t>3.00 Credits(s)</w:t>
            </w:r>
          </w:p>
        </w:tc>
      </w:tr>
      <w:tr w:rsidR="00021F7F" w14:paraId="3E0CDD80" w14:textId="77777777">
        <w:tc>
          <w:tcPr>
            <w:tcW w:w="2000" w:type="dxa"/>
          </w:tcPr>
          <w:p w14:paraId="52802252" w14:textId="77777777" w:rsidR="00021F7F" w:rsidRDefault="00B60221">
            <w:pPr>
              <w:pStyle w:val="sc-Requirement"/>
            </w:pPr>
            <w:r>
              <w:t>PSYC2033</w:t>
            </w:r>
          </w:p>
        </w:tc>
        <w:tc>
          <w:tcPr>
            <w:tcW w:w="4000" w:type="dxa"/>
          </w:tcPr>
          <w:p w14:paraId="18B194C9" w14:textId="77777777" w:rsidR="00021F7F" w:rsidRDefault="00B60221">
            <w:pPr>
              <w:pStyle w:val="sc-Requirement"/>
            </w:pPr>
            <w:r>
              <w:t>Personal and Social Adjustment</w:t>
            </w:r>
          </w:p>
        </w:tc>
        <w:tc>
          <w:tcPr>
            <w:tcW w:w="1440" w:type="dxa"/>
          </w:tcPr>
          <w:p w14:paraId="6FA59332" w14:textId="77777777" w:rsidR="00021F7F" w:rsidRDefault="00B60221">
            <w:pPr>
              <w:pStyle w:val="sc-RequirementRight"/>
            </w:pPr>
            <w:r>
              <w:t>3.00 Credits(s)</w:t>
            </w:r>
          </w:p>
        </w:tc>
      </w:tr>
      <w:tr w:rsidR="00021F7F" w14:paraId="7284AD19" w14:textId="77777777">
        <w:tc>
          <w:tcPr>
            <w:tcW w:w="2000" w:type="dxa"/>
          </w:tcPr>
          <w:p w14:paraId="0E9A468D" w14:textId="77777777" w:rsidR="00021F7F" w:rsidRDefault="00B60221">
            <w:pPr>
              <w:pStyle w:val="sc-Requirement"/>
            </w:pPr>
            <w:r>
              <w:t>PSYC2080</w:t>
            </w:r>
          </w:p>
        </w:tc>
        <w:tc>
          <w:tcPr>
            <w:tcW w:w="4000" w:type="dxa"/>
          </w:tcPr>
          <w:p w14:paraId="4F915AE6" w14:textId="77777777" w:rsidR="00021F7F" w:rsidRDefault="00B60221">
            <w:pPr>
              <w:pStyle w:val="sc-Requirement"/>
            </w:pPr>
            <w:r>
              <w:t>Introduction to Lifespan Psychology</w:t>
            </w:r>
          </w:p>
        </w:tc>
        <w:tc>
          <w:tcPr>
            <w:tcW w:w="1440" w:type="dxa"/>
          </w:tcPr>
          <w:p w14:paraId="165914EE" w14:textId="77777777" w:rsidR="00021F7F" w:rsidRDefault="00B60221">
            <w:pPr>
              <w:pStyle w:val="sc-RequirementRight"/>
            </w:pPr>
            <w:r>
              <w:t>3.00 Credits(s)</w:t>
            </w:r>
          </w:p>
        </w:tc>
      </w:tr>
      <w:tr w:rsidR="00021F7F" w14:paraId="7BA7D781" w14:textId="77777777">
        <w:tc>
          <w:tcPr>
            <w:tcW w:w="2000" w:type="dxa"/>
          </w:tcPr>
          <w:p w14:paraId="66F19296" w14:textId="77777777" w:rsidR="00021F7F" w:rsidRDefault="00B60221">
            <w:pPr>
              <w:pStyle w:val="sc-Requirement"/>
            </w:pPr>
            <w:r>
              <w:t>RECR1510</w:t>
            </w:r>
          </w:p>
        </w:tc>
        <w:tc>
          <w:tcPr>
            <w:tcW w:w="4000" w:type="dxa"/>
          </w:tcPr>
          <w:p w14:paraId="5C918418" w14:textId="77777777" w:rsidR="00021F7F" w:rsidRDefault="00B60221">
            <w:pPr>
              <w:pStyle w:val="sc-Requirement"/>
            </w:pPr>
            <w:r>
              <w:t>Introduction to Recreation and Leisure Service</w:t>
            </w:r>
          </w:p>
        </w:tc>
        <w:tc>
          <w:tcPr>
            <w:tcW w:w="1440" w:type="dxa"/>
          </w:tcPr>
          <w:p w14:paraId="5585735F" w14:textId="77777777" w:rsidR="00021F7F" w:rsidRDefault="00B60221">
            <w:pPr>
              <w:pStyle w:val="sc-RequirementRight"/>
            </w:pPr>
            <w:r>
              <w:t>3.00 Credits(s)</w:t>
            </w:r>
          </w:p>
        </w:tc>
      </w:tr>
      <w:tr w:rsidR="00021F7F" w14:paraId="61B07C43" w14:textId="77777777">
        <w:tc>
          <w:tcPr>
            <w:tcW w:w="2000" w:type="dxa"/>
          </w:tcPr>
          <w:p w14:paraId="71036174" w14:textId="77777777" w:rsidR="00021F7F" w:rsidRDefault="00B60221">
            <w:pPr>
              <w:pStyle w:val="sc-Requirement"/>
            </w:pPr>
            <w:r>
              <w:t>SOC2141</w:t>
            </w:r>
          </w:p>
        </w:tc>
        <w:tc>
          <w:tcPr>
            <w:tcW w:w="4000" w:type="dxa"/>
          </w:tcPr>
          <w:p w14:paraId="29BE8711" w14:textId="77777777" w:rsidR="00021F7F" w:rsidRDefault="00B60221">
            <w:pPr>
              <w:pStyle w:val="sc-Requirement"/>
            </w:pPr>
            <w:r>
              <w:t>Sociology of Marriage, Family and Relationships</w:t>
            </w:r>
          </w:p>
        </w:tc>
        <w:tc>
          <w:tcPr>
            <w:tcW w:w="1440" w:type="dxa"/>
          </w:tcPr>
          <w:p w14:paraId="0D506E9F" w14:textId="77777777" w:rsidR="00021F7F" w:rsidRDefault="00B60221">
            <w:pPr>
              <w:pStyle w:val="sc-RequirementRight"/>
            </w:pPr>
            <w:r>
              <w:t>3.00 Credits(s)</w:t>
            </w:r>
          </w:p>
        </w:tc>
      </w:tr>
      <w:tr w:rsidR="00021F7F" w14:paraId="0BC328B5" w14:textId="77777777">
        <w:tc>
          <w:tcPr>
            <w:tcW w:w="2000" w:type="dxa"/>
          </w:tcPr>
          <w:p w14:paraId="4A9C0083" w14:textId="77777777" w:rsidR="00021F7F" w:rsidRDefault="00B60221">
            <w:pPr>
              <w:pStyle w:val="sc-Requirement"/>
            </w:pPr>
            <w:r>
              <w:t>STSU1500</w:t>
            </w:r>
          </w:p>
        </w:tc>
        <w:tc>
          <w:tcPr>
            <w:tcW w:w="4000" w:type="dxa"/>
          </w:tcPr>
          <w:p w14:paraId="5DCC8A30" w14:textId="77777777" w:rsidR="00021F7F" w:rsidRDefault="00B60221">
            <w:pPr>
              <w:pStyle w:val="sc-Requirement"/>
            </w:pPr>
            <w:r>
              <w:t>Strategies for College and Life Management</w:t>
            </w:r>
          </w:p>
        </w:tc>
        <w:tc>
          <w:tcPr>
            <w:tcW w:w="1440" w:type="dxa"/>
          </w:tcPr>
          <w:p w14:paraId="0ADE4329" w14:textId="77777777" w:rsidR="00021F7F" w:rsidRDefault="00B60221">
            <w:pPr>
              <w:pStyle w:val="sc-RequirementRight"/>
            </w:pPr>
            <w:r>
              <w:t>3.00 Credits(s)</w:t>
            </w:r>
          </w:p>
        </w:tc>
      </w:tr>
    </w:tbl>
    <w:p w14:paraId="58FD4CB1" w14:textId="77777777" w:rsidR="00021F7F" w:rsidRDefault="00B60221">
      <w:pPr>
        <w:pStyle w:val="sc-RequirementsSubheading"/>
      </w:pPr>
      <w:bookmarkStart w:id="179" w:name="8F345C6A117F41A18ECE790C68217E88"/>
      <w:r>
        <w:t>American History and Ideals (3 units)</w:t>
      </w:r>
      <w:bookmarkEnd w:id="179"/>
    </w:p>
    <w:p w14:paraId="08741133" w14:textId="77777777" w:rsidR="00021F7F" w:rsidRDefault="00B60221">
      <w:pPr>
        <w:pStyle w:val="sc-BodyText"/>
      </w:pPr>
      <w:r>
        <w:t>Complete a minimum of 3 semester units from the courses below</w:t>
      </w:r>
    </w:p>
    <w:tbl>
      <w:tblPr>
        <w:tblW w:w="0" w:type="auto"/>
        <w:tblLook w:val="04A0" w:firstRow="1" w:lastRow="0" w:firstColumn="1" w:lastColumn="0" w:noHBand="0" w:noVBand="1"/>
      </w:tblPr>
      <w:tblGrid>
        <w:gridCol w:w="2000"/>
        <w:gridCol w:w="4000"/>
        <w:gridCol w:w="1440"/>
      </w:tblGrid>
      <w:tr w:rsidR="00021F7F" w14:paraId="6E840AD9" w14:textId="77777777">
        <w:tc>
          <w:tcPr>
            <w:tcW w:w="2000" w:type="dxa"/>
          </w:tcPr>
          <w:p w14:paraId="67C47E68" w14:textId="77777777" w:rsidR="00021F7F" w:rsidRDefault="00B60221">
            <w:pPr>
              <w:pStyle w:val="sc-Requirement"/>
            </w:pPr>
            <w:r>
              <w:t>HIST2231</w:t>
            </w:r>
          </w:p>
        </w:tc>
        <w:tc>
          <w:tcPr>
            <w:tcW w:w="4000" w:type="dxa"/>
          </w:tcPr>
          <w:p w14:paraId="7832546A" w14:textId="77777777" w:rsidR="00021F7F" w:rsidRDefault="00B60221">
            <w:pPr>
              <w:pStyle w:val="sc-Requirement"/>
            </w:pPr>
            <w:r>
              <w:t>History of the United States to 1877</w:t>
            </w:r>
          </w:p>
        </w:tc>
        <w:tc>
          <w:tcPr>
            <w:tcW w:w="1440" w:type="dxa"/>
          </w:tcPr>
          <w:p w14:paraId="3DDD5148" w14:textId="77777777" w:rsidR="00021F7F" w:rsidRDefault="00B60221">
            <w:pPr>
              <w:pStyle w:val="sc-RequirementRight"/>
            </w:pPr>
            <w:r>
              <w:t>3.00 Credits(s)</w:t>
            </w:r>
          </w:p>
        </w:tc>
      </w:tr>
      <w:tr w:rsidR="00021F7F" w14:paraId="64D7CBC6" w14:textId="77777777">
        <w:tc>
          <w:tcPr>
            <w:tcW w:w="2000" w:type="dxa"/>
          </w:tcPr>
          <w:p w14:paraId="5AA122E9" w14:textId="77777777" w:rsidR="00021F7F" w:rsidRDefault="00B60221">
            <w:pPr>
              <w:pStyle w:val="sc-Requirement"/>
            </w:pPr>
            <w:r>
              <w:t>HIST2232</w:t>
            </w:r>
          </w:p>
        </w:tc>
        <w:tc>
          <w:tcPr>
            <w:tcW w:w="4000" w:type="dxa"/>
          </w:tcPr>
          <w:p w14:paraId="72C53D0D" w14:textId="77777777" w:rsidR="00021F7F" w:rsidRDefault="00B60221">
            <w:pPr>
              <w:pStyle w:val="sc-Requirement"/>
            </w:pPr>
            <w:r>
              <w:t>History of the United States Since 1877</w:t>
            </w:r>
          </w:p>
        </w:tc>
        <w:tc>
          <w:tcPr>
            <w:tcW w:w="1440" w:type="dxa"/>
          </w:tcPr>
          <w:p w14:paraId="13C417F5" w14:textId="77777777" w:rsidR="00021F7F" w:rsidRDefault="00B60221">
            <w:pPr>
              <w:pStyle w:val="sc-RequirementRight"/>
            </w:pPr>
            <w:r>
              <w:t>3.00 Credits(s)</w:t>
            </w:r>
          </w:p>
        </w:tc>
      </w:tr>
      <w:tr w:rsidR="00021F7F" w14:paraId="6697B01C" w14:textId="77777777">
        <w:tc>
          <w:tcPr>
            <w:tcW w:w="2000" w:type="dxa"/>
          </w:tcPr>
          <w:p w14:paraId="45B1467E" w14:textId="77777777" w:rsidR="00021F7F" w:rsidRDefault="00B60221">
            <w:pPr>
              <w:pStyle w:val="sc-Requirement"/>
            </w:pPr>
            <w:r>
              <w:t>POLSC1000</w:t>
            </w:r>
          </w:p>
        </w:tc>
        <w:tc>
          <w:tcPr>
            <w:tcW w:w="4000" w:type="dxa"/>
          </w:tcPr>
          <w:p w14:paraId="3CEA2844" w14:textId="77777777" w:rsidR="00021F7F" w:rsidRDefault="00B60221">
            <w:pPr>
              <w:pStyle w:val="sc-Requirement"/>
            </w:pPr>
            <w:r>
              <w:t>American Government and Politics</w:t>
            </w:r>
          </w:p>
        </w:tc>
        <w:tc>
          <w:tcPr>
            <w:tcW w:w="1440" w:type="dxa"/>
          </w:tcPr>
          <w:p w14:paraId="7E178008" w14:textId="77777777" w:rsidR="00021F7F" w:rsidRDefault="00B60221">
            <w:pPr>
              <w:pStyle w:val="sc-RequirementRight"/>
            </w:pPr>
            <w:r>
              <w:t>3.00 Credits</w:t>
            </w:r>
          </w:p>
        </w:tc>
      </w:tr>
    </w:tbl>
    <w:p w14:paraId="644C1017" w14:textId="77777777" w:rsidR="00021F7F" w:rsidRDefault="00B60221">
      <w:pPr>
        <w:pStyle w:val="sc-RequirementsSubheading"/>
      </w:pPr>
      <w:bookmarkStart w:id="180" w:name="0B0AD7CDF82A48789929C6EF74538C4A"/>
      <w:r>
        <w:t>Ethnic Studies (3 units)</w:t>
      </w:r>
      <w:bookmarkEnd w:id="180"/>
    </w:p>
    <w:p w14:paraId="55122E1A" w14:textId="77777777" w:rsidR="00021F7F" w:rsidRDefault="00B60221">
      <w:pPr>
        <w:pStyle w:val="sc-BodyText"/>
      </w:pPr>
      <w:r>
        <w:t>Complete a minimum of 3 semester units from the courses below</w:t>
      </w:r>
    </w:p>
    <w:tbl>
      <w:tblPr>
        <w:tblW w:w="0" w:type="auto"/>
        <w:tblLook w:val="04A0" w:firstRow="1" w:lastRow="0" w:firstColumn="1" w:lastColumn="0" w:noHBand="0" w:noVBand="1"/>
      </w:tblPr>
      <w:tblGrid>
        <w:gridCol w:w="2000"/>
        <w:gridCol w:w="4000"/>
        <w:gridCol w:w="1440"/>
      </w:tblGrid>
      <w:tr w:rsidR="00021F7F" w14:paraId="5CDE82C8" w14:textId="77777777">
        <w:tc>
          <w:tcPr>
            <w:tcW w:w="2000" w:type="dxa"/>
          </w:tcPr>
          <w:p w14:paraId="357F7CEE" w14:textId="77777777" w:rsidR="00021F7F" w:rsidRDefault="00B60221">
            <w:pPr>
              <w:pStyle w:val="sc-Requirement"/>
            </w:pPr>
            <w:r>
              <w:t>ETHN1510</w:t>
            </w:r>
          </w:p>
        </w:tc>
        <w:tc>
          <w:tcPr>
            <w:tcW w:w="4000" w:type="dxa"/>
          </w:tcPr>
          <w:p w14:paraId="76E875FF" w14:textId="77777777" w:rsidR="00021F7F" w:rsidRDefault="00B60221">
            <w:pPr>
              <w:pStyle w:val="sc-Requirement"/>
            </w:pPr>
            <w:r>
              <w:t>Introduction to Ethnic Studies</w:t>
            </w:r>
          </w:p>
        </w:tc>
        <w:tc>
          <w:tcPr>
            <w:tcW w:w="1440" w:type="dxa"/>
          </w:tcPr>
          <w:p w14:paraId="4F03B90A" w14:textId="77777777" w:rsidR="00021F7F" w:rsidRDefault="00B60221">
            <w:pPr>
              <w:pStyle w:val="sc-RequirementRight"/>
            </w:pPr>
            <w:r>
              <w:t>3.00 Credits(s)</w:t>
            </w:r>
          </w:p>
        </w:tc>
      </w:tr>
    </w:tbl>
    <w:p w14:paraId="5F4C1DCD" w14:textId="77777777" w:rsidR="00021F7F" w:rsidRDefault="00B60221">
      <w:pPr>
        <w:pStyle w:val="sc-BodyText"/>
      </w:pPr>
      <w:r>
        <w:br/>
      </w:r>
    </w:p>
    <w:p w14:paraId="062037F0" w14:textId="77777777" w:rsidR="00021F7F" w:rsidRDefault="00B60221" w:rsidP="00015C42">
      <w:pPr>
        <w:pStyle w:val="Heading2"/>
      </w:pPr>
      <w:bookmarkStart w:id="181" w:name="0CB6899E51964D279B1EBA98E82821A5"/>
      <w:r>
        <w:lastRenderedPageBreak/>
        <w:t>Bachelor Degree and Upper Division General Education Philosophy</w:t>
      </w:r>
      <w:bookmarkEnd w:id="181"/>
      <w:r>
        <w:fldChar w:fldCharType="begin"/>
      </w:r>
      <w:r>
        <w:instrText xml:space="preserve"> XE "Bachelor Degree and Upper Division General Education Philosophy" </w:instrText>
      </w:r>
      <w:r>
        <w:fldChar w:fldCharType="end"/>
      </w:r>
    </w:p>
    <w:p w14:paraId="1D0EAC56" w14:textId="77777777" w:rsidR="00021F7F" w:rsidRDefault="00B60221">
      <w:pPr>
        <w:pStyle w:val="sc-BodyText"/>
      </w:pPr>
      <w:r>
        <w:t>The philosophy and criteria for the bachelor degree and general education include, but are not limited to the following:</w:t>
      </w:r>
    </w:p>
    <w:p w14:paraId="56F610EB" w14:textId="77777777" w:rsidR="00021F7F" w:rsidRDefault="00B60221">
      <w:pPr>
        <w:pStyle w:val="sc-BodyText"/>
      </w:pPr>
      <w:r>
        <w:t>1. The courses integrate significant content, ideas, and ways of knowing from more than one discipline.</w:t>
      </w:r>
    </w:p>
    <w:p w14:paraId="38F3F19F" w14:textId="77777777" w:rsidR="00021F7F" w:rsidRDefault="00B60221">
      <w:pPr>
        <w:pStyle w:val="sc-BodyText"/>
      </w:pPr>
      <w:r>
        <w:t>2. Courses involve students in collaborative work, critical thinking, and integration of ideas.</w:t>
      </w:r>
    </w:p>
    <w:p w14:paraId="018929F9" w14:textId="77777777" w:rsidR="00021F7F" w:rsidRDefault="00B60221">
      <w:pPr>
        <w:pStyle w:val="sc-BodyText"/>
      </w:pPr>
      <w:r>
        <w:t>3. Courses extend the students' experience across the curriculum and gain more breadth of educational experience.</w:t>
      </w:r>
    </w:p>
    <w:p w14:paraId="061BD455" w14:textId="77777777" w:rsidR="00021F7F" w:rsidRDefault="00B60221">
      <w:pPr>
        <w:pStyle w:val="sc-BodyText"/>
      </w:pPr>
      <w:r>
        <w:t>4. Courses assist in the students' ability to make connections between their major and a variety of other fields and ways of knowing that increase their knowledge and their ability to communicate with people across the disciplinary spectrum.</w:t>
      </w:r>
    </w:p>
    <w:p w14:paraId="74AD6E0F" w14:textId="77777777" w:rsidR="00021F7F" w:rsidRDefault="00021F7F">
      <w:pPr>
        <w:sectPr w:rsidR="00021F7F">
          <w:headerReference w:type="even" r:id="rId41"/>
          <w:headerReference w:type="default" r:id="rId42"/>
          <w:headerReference w:type="first" r:id="rId43"/>
          <w:pgSz w:w="12240" w:h="15840"/>
          <w:pgMar w:top="1420" w:right="910" w:bottom="1650" w:left="1080" w:header="720" w:footer="940" w:gutter="0"/>
          <w:cols w:space="720"/>
          <w:docGrid w:linePitch="360"/>
        </w:sectPr>
      </w:pPr>
    </w:p>
    <w:p w14:paraId="3C642F17" w14:textId="77777777" w:rsidR="00021F7F" w:rsidRDefault="00B60221">
      <w:pPr>
        <w:pStyle w:val="Heading1"/>
        <w:framePr w:wrap="around"/>
      </w:pPr>
      <w:bookmarkStart w:id="182" w:name="E78E093842354FF48AE83CD42548E7E7"/>
      <w:bookmarkStart w:id="183" w:name="_Toc196984219"/>
      <w:r>
        <w:lastRenderedPageBreak/>
        <w:t>Transfer Planning Guide</w:t>
      </w:r>
      <w:bookmarkEnd w:id="182"/>
      <w:bookmarkEnd w:id="183"/>
      <w:r>
        <w:fldChar w:fldCharType="begin"/>
      </w:r>
      <w:r>
        <w:instrText xml:space="preserve"> XE "Transfer Planning Guide" </w:instrText>
      </w:r>
      <w:r>
        <w:fldChar w:fldCharType="end"/>
      </w:r>
    </w:p>
    <w:p w14:paraId="6A6F66AF" w14:textId="77777777" w:rsidR="00021F7F" w:rsidRDefault="00B60221" w:rsidP="00015C42">
      <w:pPr>
        <w:pStyle w:val="Heading3"/>
      </w:pPr>
      <w:r>
        <w:lastRenderedPageBreak/>
        <w:t>What is Transfer?</w:t>
      </w:r>
    </w:p>
    <w:p w14:paraId="4EC345E7" w14:textId="77777777" w:rsidR="00021F7F" w:rsidRDefault="00B60221" w:rsidP="00015C42">
      <w:pPr>
        <w:pStyle w:val="sc-BodyText"/>
        <w:jc w:val="left"/>
      </w:pPr>
      <w:r>
        <w:t>Transfer is the process of continuing your education at a four-year college or university, usually after completing your first two years (freshman and sophomore levels) at a community college. If planned correctly, the courses that you complete in community college will count towards requirements in your bachelor's degree, just as if they had been taken at the four-year institution. Students enrolled in a transfer program will complete their GE and lower division major requirements before transferring. </w:t>
      </w:r>
      <w:r>
        <w:br/>
      </w:r>
      <w:r>
        <w:br/>
        <w:t>Taft College students transfer to a wide variety of universities in California and throughout the United States.</w:t>
      </w:r>
      <w:r>
        <w:br/>
      </w:r>
    </w:p>
    <w:p w14:paraId="345D9233" w14:textId="77777777" w:rsidR="00021F7F" w:rsidRDefault="00B60221" w:rsidP="00015C42">
      <w:pPr>
        <w:pStyle w:val="Heading3"/>
      </w:pPr>
      <w:r>
        <w:t>Transfer Services</w:t>
      </w:r>
    </w:p>
    <w:p w14:paraId="04BE7BDB" w14:textId="77777777" w:rsidR="00021F7F" w:rsidRDefault="00B60221" w:rsidP="00015C42">
      <w:pPr>
        <w:pStyle w:val="sc-BodyText"/>
        <w:jc w:val="left"/>
      </w:pPr>
      <w:r>
        <w:t>Transfer counseling is designed to help you during each step of your transfer experience to ensure a smooth and positive transition. A variety of resources are available, including:</w:t>
      </w:r>
      <w:r>
        <w:br/>
      </w:r>
    </w:p>
    <w:p w14:paraId="1AA2456C" w14:textId="77777777" w:rsidR="00021F7F" w:rsidRDefault="00B60221" w:rsidP="00015C42">
      <w:pPr>
        <w:pStyle w:val="sc-List-1"/>
        <w:jc w:val="left"/>
      </w:pPr>
      <w:r>
        <w:t>•</w:t>
      </w:r>
      <w:r>
        <w:tab/>
        <w:t>Academic Counseling</w:t>
      </w:r>
    </w:p>
    <w:p w14:paraId="5E4DF0F0" w14:textId="77777777" w:rsidR="00021F7F" w:rsidRDefault="00B60221" w:rsidP="00015C42">
      <w:pPr>
        <w:pStyle w:val="sc-List-1"/>
        <w:jc w:val="left"/>
      </w:pPr>
      <w:r>
        <w:t>•</w:t>
      </w:r>
      <w:r>
        <w:tab/>
        <w:t>Guidance in researching and selecting a transfer institution</w:t>
      </w:r>
    </w:p>
    <w:p w14:paraId="6F210392" w14:textId="77777777" w:rsidR="00021F7F" w:rsidRDefault="00B60221" w:rsidP="00015C42">
      <w:pPr>
        <w:pStyle w:val="sc-List-1"/>
        <w:jc w:val="left"/>
      </w:pPr>
      <w:r>
        <w:t>•</w:t>
      </w:r>
      <w:r>
        <w:tab/>
        <w:t>Individual appointments with representatives from the UC, CSU, and independent colleges and universities</w:t>
      </w:r>
    </w:p>
    <w:p w14:paraId="6092F6D1" w14:textId="77777777" w:rsidR="00021F7F" w:rsidRDefault="00B60221" w:rsidP="00015C42">
      <w:pPr>
        <w:pStyle w:val="sc-List-1"/>
        <w:jc w:val="left"/>
      </w:pPr>
      <w:r>
        <w:t>•</w:t>
      </w:r>
      <w:r>
        <w:tab/>
        <w:t>Transfer workshops including application and Transfer Admission Guarantee (TAG)</w:t>
      </w:r>
    </w:p>
    <w:p w14:paraId="011396A8" w14:textId="77777777" w:rsidR="00021F7F" w:rsidRDefault="00B60221" w:rsidP="00015C42">
      <w:pPr>
        <w:pStyle w:val="sc-List-1"/>
        <w:jc w:val="left"/>
      </w:pPr>
      <w:r>
        <w:t>•</w:t>
      </w:r>
      <w:r>
        <w:tab/>
        <w:t>Transfer Admission Agreements with UC, CSU and some private colleges</w:t>
      </w:r>
    </w:p>
    <w:p w14:paraId="67875FA1" w14:textId="77777777" w:rsidR="00021F7F" w:rsidRDefault="00B60221" w:rsidP="00015C42">
      <w:pPr>
        <w:pStyle w:val="sc-List-1"/>
        <w:jc w:val="left"/>
      </w:pPr>
      <w:r>
        <w:t>•</w:t>
      </w:r>
      <w:r>
        <w:tab/>
        <w:t>A library of catalogs and college publications</w:t>
      </w:r>
    </w:p>
    <w:p w14:paraId="4F6C90F6" w14:textId="77777777" w:rsidR="00021F7F" w:rsidRDefault="00B60221" w:rsidP="00015C42">
      <w:pPr>
        <w:pStyle w:val="sc-List-1"/>
        <w:jc w:val="left"/>
      </w:pPr>
      <w:r>
        <w:t>•</w:t>
      </w:r>
      <w:r>
        <w:tab/>
        <w:t>Information on important dates and deadlines</w:t>
      </w:r>
    </w:p>
    <w:p w14:paraId="1301FAC5" w14:textId="77777777" w:rsidR="00021F7F" w:rsidRDefault="00B60221" w:rsidP="00015C42">
      <w:pPr>
        <w:pStyle w:val="sc-List-1"/>
        <w:jc w:val="left"/>
      </w:pPr>
      <w:r>
        <w:t>•</w:t>
      </w:r>
      <w:r>
        <w:tab/>
        <w:t>College research</w:t>
      </w:r>
    </w:p>
    <w:p w14:paraId="4DFE2365" w14:textId="77777777" w:rsidR="00021F7F" w:rsidRDefault="00B60221" w:rsidP="00015C42">
      <w:pPr>
        <w:pStyle w:val="sc-List-1"/>
        <w:jc w:val="left"/>
      </w:pPr>
      <w:r>
        <w:t>•</w:t>
      </w:r>
      <w:r>
        <w:tab/>
        <w:t>Transfer Fairs</w:t>
      </w:r>
    </w:p>
    <w:p w14:paraId="29A0ACA4" w14:textId="77777777" w:rsidR="00021F7F" w:rsidRDefault="00B60221" w:rsidP="00015C42">
      <w:pPr>
        <w:pStyle w:val="sc-List-1"/>
        <w:jc w:val="left"/>
      </w:pPr>
      <w:r>
        <w:t>•</w:t>
      </w:r>
      <w:r>
        <w:tab/>
        <w:t>Up-to-Date Transfer website</w:t>
      </w:r>
    </w:p>
    <w:p w14:paraId="140BC5FB" w14:textId="77777777" w:rsidR="00021F7F" w:rsidRDefault="00B60221" w:rsidP="00015C42">
      <w:pPr>
        <w:pStyle w:val="sc-BodyText"/>
        <w:jc w:val="left"/>
      </w:pPr>
      <w:r>
        <w:t>The Transfer counselor is located in the Student Services and Administration Building. To make an appointment, call 661-763-7748.</w:t>
      </w:r>
    </w:p>
    <w:p w14:paraId="22B6DCB7" w14:textId="77777777" w:rsidR="00021F7F" w:rsidRDefault="00B60221" w:rsidP="00015C42">
      <w:pPr>
        <w:pStyle w:val="Heading4"/>
      </w:pPr>
      <w:r>
        <w:t>The Transfer counselor will help you understand:</w:t>
      </w:r>
    </w:p>
    <w:p w14:paraId="5C3E2A9A" w14:textId="77777777" w:rsidR="00021F7F" w:rsidRDefault="00B60221" w:rsidP="00015C42">
      <w:pPr>
        <w:pStyle w:val="sc-List-1"/>
        <w:jc w:val="left"/>
      </w:pPr>
      <w:r>
        <w:t>1.</w:t>
      </w:r>
      <w:r>
        <w:tab/>
      </w:r>
      <w:r>
        <w:rPr>
          <w:u w:val="single"/>
        </w:rPr>
        <w:t>Educational Options</w:t>
      </w:r>
    </w:p>
    <w:p w14:paraId="57F532C8" w14:textId="77777777" w:rsidR="00021F7F" w:rsidRDefault="00B60221" w:rsidP="00015C42">
      <w:pPr>
        <w:ind w:left="708"/>
      </w:pPr>
      <w:r>
        <w:t>Transfer is one of several different educational options available at Taft College. The college also offers programs and courses designed to prepare students for a new career field or to upgrade work skills related to a current occupation.</w:t>
      </w:r>
      <w:r>
        <w:br/>
      </w:r>
    </w:p>
    <w:p w14:paraId="74A9FE84" w14:textId="77777777" w:rsidR="00021F7F" w:rsidRDefault="00B60221" w:rsidP="00015C42">
      <w:pPr>
        <w:pStyle w:val="sc-List-1"/>
        <w:jc w:val="left"/>
      </w:pPr>
      <w:r>
        <w:t>2.</w:t>
      </w:r>
      <w:r>
        <w:tab/>
      </w:r>
      <w:r>
        <w:rPr>
          <w:u w:val="single"/>
        </w:rPr>
        <w:t>Transferability of Coursework</w:t>
      </w:r>
    </w:p>
    <w:p w14:paraId="38960251" w14:textId="77777777" w:rsidR="00021F7F" w:rsidRDefault="00B60221" w:rsidP="00015C42">
      <w:pPr>
        <w:ind w:left="708"/>
      </w:pPr>
      <w:r>
        <w:t>Many courses offered at Taft College will transfer to meet lower-division (freshman and sophomore) requirements of a four-year university. These courses can include transfer general education as well as preparation-for-the major courses. Transfer coursework is the first step to completing the bachelor’s and higher degrees.</w:t>
      </w:r>
      <w:r>
        <w:br/>
      </w:r>
    </w:p>
    <w:p w14:paraId="6DE3BAB6" w14:textId="77777777" w:rsidR="00021F7F" w:rsidRDefault="00B60221" w:rsidP="00015C42">
      <w:pPr>
        <w:pStyle w:val="sc-List-1"/>
        <w:jc w:val="left"/>
      </w:pPr>
      <w:r>
        <w:t>3.</w:t>
      </w:r>
      <w:r>
        <w:tab/>
      </w:r>
      <w:r>
        <w:rPr>
          <w:u w:val="single"/>
        </w:rPr>
        <w:t>Choosing a College Major</w:t>
      </w:r>
    </w:p>
    <w:p w14:paraId="547EB76D" w14:textId="77777777" w:rsidR="00021F7F" w:rsidRDefault="00B60221" w:rsidP="00015C42">
      <w:pPr>
        <w:ind w:left="708"/>
      </w:pPr>
      <w:r>
        <w:t>A major is a field of study that students emphasize in their college education. It is what students “specialize” in with their degrees. It’s important to remember that a major is what students will study at the university they transfer to. At Taft College, students can prepare to transfer into virtually any major at any university, where there are literally thousands to choose from.</w:t>
      </w:r>
      <w:r>
        <w:br/>
      </w:r>
    </w:p>
    <w:p w14:paraId="1C4FAC3D" w14:textId="77777777" w:rsidR="00021F7F" w:rsidRDefault="00B60221" w:rsidP="00015C42">
      <w:r>
        <w:t>To narrow down the options, students often begin to select their major by one of the following techniques:</w:t>
      </w:r>
      <w:r>
        <w:br/>
      </w:r>
    </w:p>
    <w:p w14:paraId="378F5942" w14:textId="77777777" w:rsidR="00021F7F" w:rsidRDefault="00B60221" w:rsidP="00015C42">
      <w:pPr>
        <w:pStyle w:val="sc-List-1"/>
        <w:jc w:val="left"/>
      </w:pPr>
      <w:r>
        <w:lastRenderedPageBreak/>
        <w:t>•</w:t>
      </w:r>
      <w:r>
        <w:tab/>
        <w:t>If students have an idea of a career field they want to enter, you can find majors that are related to, or prepare for, that career field. Majors and career fields are not always “perfectly matched.” However, knowing an intended career field can help narrow options.</w:t>
      </w:r>
    </w:p>
    <w:p w14:paraId="115FFC31" w14:textId="77777777" w:rsidR="00021F7F" w:rsidRDefault="00B60221" w:rsidP="00015C42">
      <w:pPr>
        <w:pStyle w:val="sc-List-1"/>
        <w:jc w:val="left"/>
      </w:pPr>
      <w:r>
        <w:t>•</w:t>
      </w:r>
      <w:r>
        <w:tab/>
        <w:t>To research possible career pathways, visit the CTE page or take STSU 1018 or STSU 1019 career courses at Taft College.</w:t>
      </w:r>
    </w:p>
    <w:p w14:paraId="2A5A94A8" w14:textId="77777777" w:rsidR="00021F7F" w:rsidRDefault="00B60221" w:rsidP="00015C42">
      <w:pPr>
        <w:pStyle w:val="sc-List-1"/>
        <w:jc w:val="left"/>
      </w:pPr>
      <w:r>
        <w:t>•</w:t>
      </w:r>
      <w:r>
        <w:tab/>
        <w:t>If students know what university they want to attend, they can select from the list of majors at that university. To view a list of  majors at at the CSU or UC systems, go to the Assist website.</w:t>
      </w:r>
    </w:p>
    <w:p w14:paraId="7005B4FD" w14:textId="77777777" w:rsidR="00021F7F" w:rsidRDefault="00B60221" w:rsidP="00015C42">
      <w:pPr>
        <w:pStyle w:val="sc-List-1"/>
        <w:jc w:val="left"/>
      </w:pPr>
      <w:r>
        <w:t>•</w:t>
      </w:r>
      <w:r>
        <w:tab/>
        <w:t>If a student thinks they might be interested in a particular major but are not sure, try taking a general education class in the major. Students often select their major based simply on the courses that are the most interesting to them.</w:t>
      </w:r>
    </w:p>
    <w:p w14:paraId="25FD4473" w14:textId="77777777" w:rsidR="00021F7F" w:rsidRDefault="00B60221" w:rsidP="00015C42">
      <w:pPr>
        <w:pStyle w:val="sc-List-1"/>
        <w:jc w:val="left"/>
      </w:pPr>
      <w:r>
        <w:t>•</w:t>
      </w:r>
      <w:r>
        <w:tab/>
        <w:t>For a description of the most popular majors in California, click here. Current and prospective community college students are encouraged to meet with a counselor to review their options for transfer and to develop an educational plan that best meets their goals and needs.</w:t>
      </w:r>
    </w:p>
    <w:p w14:paraId="0037B10B" w14:textId="77777777" w:rsidR="00021F7F" w:rsidRDefault="00B60221" w:rsidP="00015C42">
      <w:pPr>
        <w:pStyle w:val="sc-BodyText"/>
        <w:jc w:val="left"/>
      </w:pPr>
      <w:r>
        <w:t> </w:t>
      </w:r>
    </w:p>
    <w:p w14:paraId="738FAE7D" w14:textId="77777777" w:rsidR="00021F7F" w:rsidRDefault="00B60221" w:rsidP="00015C42">
      <w:pPr>
        <w:pStyle w:val="Heading2"/>
      </w:pPr>
      <w:bookmarkStart w:id="184" w:name="128802D163354E89AC32842B93F88632"/>
      <w:r>
        <w:t>Choosing a Transfer College or University</w:t>
      </w:r>
      <w:bookmarkEnd w:id="184"/>
      <w:r>
        <w:fldChar w:fldCharType="begin"/>
      </w:r>
      <w:r>
        <w:instrText xml:space="preserve"> XE "Choosing a Transfer College or University" </w:instrText>
      </w:r>
      <w:r>
        <w:fldChar w:fldCharType="end"/>
      </w:r>
    </w:p>
    <w:p w14:paraId="6A25D3CA" w14:textId="77777777" w:rsidR="00021F7F" w:rsidRDefault="00B60221" w:rsidP="00015C42">
      <w:pPr>
        <w:pStyle w:val="sc-BodyText"/>
        <w:jc w:val="left"/>
      </w:pPr>
      <w:r>
        <w:t>Each institution may have different transfer requirements, so choosing a transfer college or university early is important to ensure you complete the right courses. Universities in the US are organized into different systems and categories. Choosing a transfer institution is important because:</w:t>
      </w:r>
      <w:r>
        <w:br/>
      </w:r>
    </w:p>
    <w:p w14:paraId="483AE7A4" w14:textId="77777777" w:rsidR="00021F7F" w:rsidRDefault="00B60221" w:rsidP="00015C42">
      <w:pPr>
        <w:pStyle w:val="sc-List-1"/>
        <w:jc w:val="left"/>
      </w:pPr>
      <w:r>
        <w:t>•</w:t>
      </w:r>
      <w:r>
        <w:tab/>
        <w:t>Each institution has its own program and major requirement.</w:t>
      </w:r>
    </w:p>
    <w:p w14:paraId="16D550B4" w14:textId="77777777" w:rsidR="00021F7F" w:rsidRDefault="00B60221" w:rsidP="00015C42">
      <w:pPr>
        <w:pStyle w:val="sc-List-1"/>
        <w:jc w:val="left"/>
      </w:pPr>
      <w:r>
        <w:t>•</w:t>
      </w:r>
      <w:r>
        <w:tab/>
        <w:t>Each institution has unique features, including factors like the student body, location, and extracurricular activities.</w:t>
      </w:r>
    </w:p>
    <w:p w14:paraId="1085BFDE" w14:textId="77777777" w:rsidR="00021F7F" w:rsidRDefault="00B60221" w:rsidP="00015C42">
      <w:pPr>
        <w:pStyle w:val="sc-List-1"/>
        <w:jc w:val="left"/>
      </w:pPr>
      <w:r>
        <w:t>•</w:t>
      </w:r>
      <w:r>
        <w:tab/>
        <w:t>You are more likely to do well academically in an educational environment that you have researched and are prepared for.The most common universities that Taft College students transfer to include:</w:t>
      </w:r>
      <w:r>
        <w:br/>
      </w:r>
      <w:r>
        <w:br/>
      </w:r>
      <w:r>
        <w:rPr>
          <w:b/>
        </w:rPr>
        <w:t>California State University (CSU)</w:t>
      </w:r>
      <w:r>
        <w:br/>
        <w:t>The CSU system emphasizes undergraduate education (leading to a bachelor’s degree) but also offers master’s degrees. Professors spend more time in the classroom and less time on research than those in the University of California system. CSUs emphasize preparation for specific careers and are relatively inexpensive for California residents.</w:t>
      </w:r>
      <w:r>
        <w:br/>
      </w:r>
      <w:r>
        <w:br/>
        <w:t>CSU Minimum Admission Requirements *See CSU Impaction Guide for additional details</w:t>
      </w:r>
      <w:r>
        <w:br/>
        <w:t>Transfer students will be eligible for admission if they meet the following requirements:</w:t>
      </w:r>
      <w:r>
        <w:br/>
      </w:r>
    </w:p>
    <w:p w14:paraId="761E5D25" w14:textId="77777777" w:rsidR="00021F7F" w:rsidRDefault="00B60221" w:rsidP="00015C42">
      <w:pPr>
        <w:pStyle w:val="sc-List-1"/>
        <w:jc w:val="left"/>
      </w:pPr>
      <w:r>
        <w:t>•</w:t>
      </w:r>
      <w:r>
        <w:tab/>
        <w:t>Complete a minimum of 60 CSU-transferable semester units or 90 CSU-transferable quarter units.</w:t>
      </w:r>
    </w:p>
    <w:p w14:paraId="05E848CF" w14:textId="77777777" w:rsidR="00021F7F" w:rsidRDefault="00B60221" w:rsidP="00015C42">
      <w:pPr>
        <w:pStyle w:val="sc-List-1"/>
        <w:jc w:val="left"/>
      </w:pPr>
      <w:r>
        <w:t>•</w:t>
      </w:r>
      <w:r>
        <w:tab/>
        <w:t>Obtain a minimum 2.0 GPA (2.4 for California non-residents).</w:t>
      </w:r>
    </w:p>
    <w:p w14:paraId="3B3DE41F" w14:textId="77777777" w:rsidR="00021F7F" w:rsidRDefault="00B60221" w:rsidP="00015C42">
      <w:pPr>
        <w:pStyle w:val="sc-List-1"/>
        <w:jc w:val="left"/>
      </w:pPr>
      <w:r>
        <w:t>•</w:t>
      </w:r>
      <w:r>
        <w:tab/>
        <w:t>Impacted majors, programs, and colleges may have higher GPA requirements.</w:t>
      </w:r>
    </w:p>
    <w:p w14:paraId="50655892" w14:textId="77777777" w:rsidR="00021F7F" w:rsidRDefault="00B60221" w:rsidP="00015C42">
      <w:pPr>
        <w:pStyle w:val="sc-List-1"/>
        <w:jc w:val="left"/>
      </w:pPr>
      <w:r>
        <w:lastRenderedPageBreak/>
        <w:t>•</w:t>
      </w:r>
      <w:r>
        <w:tab/>
        <w:t>Complete the “Golden Four” (Oral Communication, Written Communication, Critical Thinking, and Mathematics/ Quantitative Reasoning) with a grade of C or better. Pass/ No- Pass grades are not recommended in these areas.</w:t>
      </w:r>
      <w:r>
        <w:br/>
        <w:t>Students are urged to complete a General Education Pattern in its entirety as Cal-GETC.</w:t>
      </w:r>
      <w:r>
        <w:br/>
      </w:r>
      <w:r>
        <w:br/>
        <w:t>Students are strongly recommended to meet with a counselor to discuss additional requirements for competitive admissions based on major and campus choice.</w:t>
      </w:r>
      <w:r>
        <w:br/>
      </w:r>
      <w:r>
        <w:br/>
      </w:r>
      <w:r>
        <w:rPr>
          <w:b/>
        </w:rPr>
        <w:t>Associate Degrees for Transfer (AD-T)</w:t>
      </w:r>
      <w:r>
        <w:br/>
        <w:t>California Community Colleges are now offering associate degrees for transfer to the CSU. These may include Associate in Arts (AA-T) or Associate in Science (AS-T) degrees. These degrees are designed to provide a clear pathway to a CSU major and baccalaureate degree. California Community College students who are awarded an AA-T or AS-T degree are guaranteed admission with junior standing somewhere in the CSU system and given priority admission consideration to their local CSU campus or to a program that is deemed similar to their community college major. This priority does not guarantee admission to specific majors or campuses. Students who have been awarded an AA-T or AS-T are able to complete their remaining requirements for the 120-unit baccalaureate degree within 60 semester or 90 quarter units.</w:t>
      </w:r>
      <w:r>
        <w:br/>
      </w:r>
      <w:r>
        <w:br/>
        <w:t>To view the most current list of Taft College Associate Degrees for Transfer and to find out which California State University campuses accept each degree, click here.</w:t>
      </w:r>
      <w:r>
        <w:br/>
      </w:r>
      <w:r>
        <w:br/>
      </w:r>
      <w:r>
        <w:rPr>
          <w:b/>
        </w:rPr>
        <w:t>University of California (UC)</w:t>
      </w:r>
      <w:r>
        <w:br/>
        <w:t>The UC system combines undergraduate education (leading to a Bachelor’s degree) with emphasis on graduate programs (Master and Doctor Degrees) and research.</w:t>
      </w:r>
      <w:r>
        <w:br/>
      </w:r>
      <w:r>
        <w:br/>
        <w:t>UC Minimum Requirements</w:t>
      </w:r>
      <w:r>
        <w:br/>
        <w:t>Upper Division Transfer students will be eligible for admission if they meet the following requirements:</w:t>
      </w:r>
      <w:r>
        <w:br/>
      </w:r>
    </w:p>
    <w:p w14:paraId="5B03B4AD" w14:textId="77777777" w:rsidR="00021F7F" w:rsidRDefault="00B60221" w:rsidP="00015C42">
      <w:pPr>
        <w:pStyle w:val="sc-List-1"/>
        <w:jc w:val="left"/>
      </w:pPr>
      <w:r>
        <w:t>•</w:t>
      </w:r>
      <w:r>
        <w:tab/>
        <w:t>Complete a minimum of 60 UC-transferable semester units or 90 UC-transferable quarter units.</w:t>
      </w:r>
    </w:p>
    <w:p w14:paraId="3837304F" w14:textId="77777777" w:rsidR="00021F7F" w:rsidRDefault="00B60221" w:rsidP="00015C42">
      <w:pPr>
        <w:pStyle w:val="sc-List-1"/>
        <w:jc w:val="left"/>
      </w:pPr>
      <w:r>
        <w:t>•</w:t>
      </w:r>
      <w:r>
        <w:tab/>
        <w:t>Obtain a minimum 2.4 GPA (2.8 for California non-residents). Note: Admission is competitive and the required GPA can be significantly higher.</w:t>
      </w:r>
    </w:p>
    <w:p w14:paraId="384509E9" w14:textId="77777777" w:rsidR="00021F7F" w:rsidRDefault="00B60221" w:rsidP="00015C42">
      <w:pPr>
        <w:pStyle w:val="sc-List-1"/>
        <w:jc w:val="left"/>
      </w:pPr>
      <w:r>
        <w:t>•</w:t>
      </w:r>
      <w:r>
        <w:tab/>
        <w:t>Complete the following seven-course pattern:</w:t>
      </w:r>
    </w:p>
    <w:p w14:paraId="4B9A06DC" w14:textId="77777777" w:rsidR="00021F7F" w:rsidRDefault="00B60221" w:rsidP="00015C42">
      <w:pPr>
        <w:pStyle w:val="sc-List-1"/>
        <w:jc w:val="left"/>
      </w:pPr>
      <w:r>
        <w:t>•</w:t>
      </w:r>
      <w:r>
        <w:tab/>
        <w:t>Two transferable college courses in English composition and one transferable college course in mathematical concepts and quantitative reasoning.</w:t>
      </w:r>
    </w:p>
    <w:p w14:paraId="6F06103E" w14:textId="77777777" w:rsidR="00021F7F" w:rsidRDefault="00B60221" w:rsidP="00015C42">
      <w:pPr>
        <w:pStyle w:val="sc-List-1"/>
        <w:jc w:val="left"/>
      </w:pPr>
      <w:r>
        <w:t>•</w:t>
      </w:r>
      <w:r>
        <w:tab/>
        <w:t>Complete 4 transferable college courses chosen from at least two of the following subject areas: arts and humanities, social and behavioral sciences, physical and biological sciences.</w:t>
      </w:r>
    </w:p>
    <w:p w14:paraId="56AA110F" w14:textId="77777777" w:rsidR="00021F7F" w:rsidRDefault="00B60221" w:rsidP="00015C42">
      <w:pPr>
        <w:pStyle w:val="sc-List-1"/>
        <w:jc w:val="left"/>
      </w:pPr>
      <w:r>
        <w:lastRenderedPageBreak/>
        <w:t>•</w:t>
      </w:r>
      <w:r>
        <w:tab/>
        <w:t>For additional preparation guides click here.The UC gives high priority to students who complete major coursework early in their academic career.</w:t>
      </w:r>
      <w:r>
        <w:br/>
      </w:r>
      <w:r>
        <w:br/>
        <w:t>Students who complete the Cal-GETC prior to transferring to the UC system will meet the transfer eligibility coursework requirement listed above. Students are strongly recommended to meet with a counselor to discuss additional requirements for competitive admissions based on major and campus choice.</w:t>
      </w:r>
      <w:r>
        <w:br/>
      </w:r>
      <w:r>
        <w:br/>
      </w:r>
      <w:r>
        <w:rPr>
          <w:b/>
        </w:rPr>
        <w:t>Historically Black Colleges and Universities (HBCUs)</w:t>
      </w:r>
      <w:r>
        <w:br/>
        <w:t>Historically Black colleges and universities usually have a majority African-American student body, although students of all races attend them. They may be private or out-of-state public schools. Most are located in the southern United States.</w:t>
      </w:r>
      <w:r>
        <w:br/>
      </w:r>
      <w:r>
        <w:br/>
        <w:t>There are 21 HBCUs that have partnered with Taft College to offer students a guaranteed admission. By completing the Cal-GETC pattern and obtaining a transfer-level associate degree (60 units) with a 2.5 or higher GPA, students qualify with junior standing to participating HBCUs</w:t>
      </w:r>
      <w:r>
        <w:br/>
      </w:r>
      <w:r>
        <w:br/>
        <w:t>For additional information click here.</w:t>
      </w:r>
      <w:r>
        <w:br/>
      </w:r>
      <w:r>
        <w:br/>
      </w:r>
      <w:r>
        <w:rPr>
          <w:b/>
        </w:rPr>
        <w:t>Private/Independent Colleges and Universities</w:t>
      </w:r>
      <w:r>
        <w:br/>
      </w:r>
    </w:p>
    <w:p w14:paraId="0BD1FE7C" w14:textId="77777777" w:rsidR="00015C42" w:rsidRDefault="00B60221" w:rsidP="00015C42">
      <w:pPr>
        <w:pStyle w:val="sc-BodyText"/>
        <w:jc w:val="left"/>
      </w:pPr>
      <w:r>
        <w:t>Private colleges and universities are not funded by public taxes and also are known as independent institutions. Each institution is unique with its own programs, majors, and degrees. Some offer academic programs grounded in a specific religion or philosophy.</w:t>
      </w:r>
    </w:p>
    <w:p w14:paraId="786F3EC1" w14:textId="123B6658" w:rsidR="00021F7F" w:rsidRDefault="00B60221" w:rsidP="00015C42">
      <w:pPr>
        <w:pStyle w:val="sc-BodyText"/>
        <w:jc w:val="left"/>
      </w:pPr>
      <w:r>
        <w:lastRenderedPageBreak/>
        <w:t>Others offer programs in only one discipline, such as the arts or technical degrees. Others specialize in providing continuing education to working adults. They are also usually smaller and more focused in academic emphasis than public universities. For additional information click here.</w:t>
      </w:r>
      <w:r>
        <w:br/>
      </w:r>
      <w:r>
        <w:br/>
      </w:r>
      <w:r>
        <w:rPr>
          <w:b/>
        </w:rPr>
        <w:t>Hispanic Serving Institutions</w:t>
      </w:r>
      <w:r>
        <w:br/>
        <w:t>The Hispanic Association of Colleges and Universities (HACU) is a national educational association that represents colleges and universities committed to Hispanic Higher education success in the United States (including Puerto Rico), Latin America, and Spain. HACU has 193 member Hispanic-Serving Institutions (HSIs) located in 11 U.S. states and Puerto Rico. To be considered a Hispanic- Serving Institution, the Hispanic enrollment at a college or university must be at least 25 per cent of the total student enrollment.</w:t>
      </w:r>
      <w:r>
        <w:br/>
      </w:r>
      <w:r>
        <w:br/>
        <w:t>California is home to 54 Hispanic Serving Institutions including Taft College. For additional information click here.</w:t>
      </w:r>
      <w:r>
        <w:br/>
      </w:r>
      <w:r>
        <w:br/>
      </w:r>
      <w:r>
        <w:rPr>
          <w:b/>
        </w:rPr>
        <w:t>Tribal Colleges and Universities</w:t>
      </w:r>
      <w:r>
        <w:br/>
        <w:t>Thirty-five (35) recognized Tribal Colleges and Universities exist in the United States. These are located mainly in the Midwest and Southwest. Tribal Colleges and Universities serve approximately 30,000 full and part-time students. They offer two-year associate degrees in over 200 disciplines, with some providing a bachelor’s and master’s degree. They also offer 200 vocational certificate programs. For additional information click here.</w:t>
      </w:r>
      <w:r>
        <w:br/>
      </w:r>
      <w:r>
        <w:br/>
      </w:r>
      <w:r>
        <w:rPr>
          <w:b/>
        </w:rPr>
        <w:t>Out-of-State Colleges and Universities</w:t>
      </w:r>
      <w:r>
        <w:br/>
        <w:t>These institutions include colleges and universities not in California. They may be public or private and are usually more expensive for out-of-state residents than those who live and pay taxes in the state. This group of colleges offers a huge variety of degrees and graduate programs. For additional information click here.</w:t>
      </w:r>
      <w:r>
        <w:br/>
      </w:r>
      <w:r>
        <w:br/>
      </w:r>
      <w:r>
        <w:rPr>
          <w:b/>
        </w:rPr>
        <w:t>Western Undergraduate Exchange (WUE)</w:t>
      </w:r>
      <w:r>
        <w:br/>
        <w:t>Public out-of-state universities charge higher tuitions to non-residents, however participating institutions of the Western Interstate Commission for Higher Education (WICHE) can offer reduced tuition to California residents. WICHE offers the Western Undergraduate Exchange Program (WUE, pronounced “woo- wee”). If accepted through WUE, California residents are eligible to request a reduced WUE tuition rate of 150% of the resident rate at any of the 145 participating schools, in 14 neighboring states. The WUE reduced tuition rate is not automatically awarded to all eligible candidates. Many institutions limit the number of new WUE awards each academic year, so apply early!</w:t>
      </w:r>
      <w:r>
        <w:br/>
      </w:r>
      <w:r>
        <w:br/>
        <w:t>For more information about WUE click here.</w:t>
      </w:r>
    </w:p>
    <w:p w14:paraId="5EC77ADB" w14:textId="77777777" w:rsidR="00021F7F" w:rsidRDefault="00B60221" w:rsidP="00015C42">
      <w:pPr>
        <w:pStyle w:val="Heading2"/>
      </w:pPr>
      <w:bookmarkStart w:id="185" w:name="DF4B38C7C5FC4C8FBAF00391F59E4B4F"/>
      <w:r>
        <w:t>Preparing for Transfer</w:t>
      </w:r>
      <w:bookmarkEnd w:id="185"/>
      <w:r>
        <w:fldChar w:fldCharType="begin"/>
      </w:r>
      <w:r>
        <w:instrText xml:space="preserve"> XE "Preparing for Transfer" </w:instrText>
      </w:r>
      <w:r>
        <w:fldChar w:fldCharType="end"/>
      </w:r>
    </w:p>
    <w:p w14:paraId="25C1106E" w14:textId="77777777" w:rsidR="00021F7F" w:rsidRDefault="00B60221" w:rsidP="00015C42">
      <w:pPr>
        <w:pStyle w:val="sc-BodyText"/>
        <w:jc w:val="left"/>
      </w:pPr>
      <w:r>
        <w:rPr>
          <w:b/>
        </w:rPr>
        <w:lastRenderedPageBreak/>
        <w:t>Preparation for Major Courses</w:t>
      </w:r>
      <w:r>
        <w:br/>
        <w:t>For each major at a four-year institution, there are lower division (freshman and sophomore level) preparatory courses designed to prepare students for upper division study (junior and senior level). Based on the availability of courses, students are strongly encouraged to complete as many major prerequisite courses as possible prior to transfer.</w:t>
      </w:r>
      <w:r>
        <w:br/>
      </w:r>
      <w:r>
        <w:br/>
        <w:t>Preparation for Major courses for UC and CSU schools can be found on ASSIST. The ASSIST website is designed to provide students with the most accurate and up-to-date information available. ASSIST lists which community college courses are articulated to their four-year counterparts and/or will meet specific requirements. Students can find valuable information about additional screening requirements, if the major is impacted, and if there is a required GPA for a specific major on ASSIST.</w:t>
      </w:r>
      <w:r>
        <w:br/>
      </w:r>
      <w:r>
        <w:br/>
        <w:t>Students looking to transfer to a private/independent or out-of- state school, should first access the Taft College Transfer Website or talk to a Counselor to find out if Taft College has an articulation agreement with the school of interest.</w:t>
      </w:r>
      <w:r>
        <w:br/>
      </w:r>
      <w:r>
        <w:br/>
        <w:t>If Taft College has no articulation with the school, you should go to the school’s undergraduate admissions page and search for transfer information, or contact the school’s admissions department directly to find out the best way you can take courses towards major preparation.</w:t>
      </w:r>
      <w:r>
        <w:br/>
      </w:r>
      <w:r>
        <w:br/>
      </w:r>
      <w:r>
        <w:rPr>
          <w:b/>
        </w:rPr>
        <w:t>General Education Courses</w:t>
      </w:r>
      <w:r>
        <w:br/>
        <w:t>General Education (GE) is a set of courses from a variety of different subject areas that every student must complete in order to earn a bachelor’s degree, regardless of major. The goal is to provide a well- rounded or “liberal” education and develop the knowledge, skills, and attitudes that together help make up an “educated person”.</w:t>
      </w:r>
      <w:r>
        <w:br/>
      </w:r>
      <w:r>
        <w:br/>
        <w:t>Students are encouraged to complete an appropriate transfer GE pattern at the community college. GE requirements not fulfilled prior to transfer must be completed later at the university, which often extends the time and expense of a university education.</w:t>
      </w:r>
    </w:p>
    <w:p w14:paraId="7AA022E0" w14:textId="77777777" w:rsidR="00021F7F" w:rsidRDefault="00B60221" w:rsidP="00015C42">
      <w:pPr>
        <w:pStyle w:val="sc-BodyText"/>
        <w:jc w:val="left"/>
      </w:pPr>
      <w:r>
        <w:t>Effective Fall 2025, a new unified general education pattern called Cal-GETC will replace previously known IGETC and CSU GE patterns. This new pattern simplifies GE requirements for both CSU and UC.</w:t>
      </w:r>
    </w:p>
    <w:p w14:paraId="6C66E030" w14:textId="77777777" w:rsidR="00021F7F" w:rsidRDefault="00B60221" w:rsidP="00015C42">
      <w:pPr>
        <w:pStyle w:val="sc-BodyText"/>
        <w:jc w:val="left"/>
      </w:pPr>
      <w:r>
        <w:t>For more information, visit the General Education Certification Process section of the catalog.</w:t>
      </w:r>
    </w:p>
    <w:p w14:paraId="41B3722C" w14:textId="77777777" w:rsidR="00021F7F" w:rsidRDefault="00B60221" w:rsidP="00015C42">
      <w:pPr>
        <w:pStyle w:val="sc-BodyText"/>
        <w:ind w:left="708"/>
        <w:jc w:val="left"/>
      </w:pPr>
      <w:r>
        <w:br/>
      </w:r>
    </w:p>
    <w:p w14:paraId="1C2FC8A5" w14:textId="77777777" w:rsidR="00021F7F" w:rsidRDefault="00B60221">
      <w:pPr>
        <w:pStyle w:val="sc-BodyText"/>
      </w:pPr>
      <w:r>
        <w:br/>
      </w:r>
    </w:p>
    <w:p w14:paraId="7031206E" w14:textId="77777777" w:rsidR="00021F7F" w:rsidRDefault="00B60221" w:rsidP="00015C42">
      <w:pPr>
        <w:pStyle w:val="Heading2"/>
      </w:pPr>
      <w:bookmarkStart w:id="186" w:name="A55996EB58864DDFB030B4E23F924D99"/>
      <w:r>
        <w:t>General Education Certification Process</w:t>
      </w:r>
      <w:bookmarkEnd w:id="186"/>
      <w:r>
        <w:fldChar w:fldCharType="begin"/>
      </w:r>
      <w:r>
        <w:instrText xml:space="preserve"> XE "General Education Certification Process" </w:instrText>
      </w:r>
      <w:r>
        <w:fldChar w:fldCharType="end"/>
      </w:r>
    </w:p>
    <w:p w14:paraId="27B60889" w14:textId="77777777" w:rsidR="00021F7F" w:rsidRDefault="00B60221" w:rsidP="00015C42">
      <w:pPr>
        <w:pStyle w:val="Heading3"/>
      </w:pPr>
      <w:r>
        <w:t>General Education Certification (GEC)</w:t>
      </w:r>
    </w:p>
    <w:p w14:paraId="0D722AE4" w14:textId="77777777" w:rsidR="00021F7F" w:rsidRDefault="00B60221" w:rsidP="00015C42">
      <w:pPr>
        <w:pStyle w:val="sc-BodyText"/>
        <w:jc w:val="left"/>
      </w:pPr>
      <w:r>
        <w:t>General Education Certification is a legal agreement between the UC or CSU systems and the California Community Colleges that permits a student to transfer from a community college to a UC or CSU campus without the need to complete additional lower division general education courses to satisfy university GE requirements after transfer. Taft College will provide a Cal-GETC certification upon completion of GE coursework when requested by the student on the transcript form. This certification may include selected courses taken from other regionally accredited colleges, or credit earned through other means, such as Advanced Placement (AP) test credit. Students do not have “catalog rights” to a certification pattern. Certification is subject to the following conditions:</w:t>
      </w:r>
      <w:r>
        <w:br/>
      </w:r>
    </w:p>
    <w:p w14:paraId="6FE42C5D" w14:textId="77777777" w:rsidR="00021F7F" w:rsidRDefault="00B60221" w:rsidP="00015C42">
      <w:pPr>
        <w:pStyle w:val="sc-List-1"/>
        <w:jc w:val="left"/>
      </w:pPr>
      <w:r>
        <w:t>•</w:t>
      </w:r>
      <w:r>
        <w:tab/>
        <w:t xml:space="preserve"> For full certification, no fewer than 34 units will be certified. No partial certifications will be completed. </w:t>
      </w:r>
    </w:p>
    <w:p w14:paraId="1F86ED30" w14:textId="77777777" w:rsidR="00021F7F" w:rsidRDefault="00B60221" w:rsidP="00015C42">
      <w:pPr>
        <w:pStyle w:val="sc-List-1"/>
        <w:jc w:val="left"/>
      </w:pPr>
      <w:r>
        <w:t>•</w:t>
      </w:r>
      <w:r>
        <w:tab/>
        <w:t>Only entire areas will be certified.</w:t>
      </w:r>
    </w:p>
    <w:p w14:paraId="16461897" w14:textId="77777777" w:rsidR="00021F7F" w:rsidRDefault="00B60221" w:rsidP="00015C42">
      <w:pPr>
        <w:pStyle w:val="sc-BodyText"/>
        <w:jc w:val="left"/>
      </w:pPr>
      <w:r>
        <w:t>For assistance in determining the most appropriate general education program, consult a counselor.</w:t>
      </w:r>
      <w:r>
        <w:br/>
      </w:r>
    </w:p>
    <w:p w14:paraId="1A2A1DA4" w14:textId="77777777" w:rsidR="00021F7F" w:rsidRDefault="00B60221" w:rsidP="00015C42">
      <w:pPr>
        <w:pStyle w:val="Heading3"/>
      </w:pPr>
      <w:r>
        <w:lastRenderedPageBreak/>
        <w:t>C-ID - Course Identification Numbering System</w:t>
      </w:r>
    </w:p>
    <w:p w14:paraId="5CBFECAD" w14:textId="77777777" w:rsidR="00021F7F" w:rsidRDefault="00B60221" w:rsidP="00015C42">
      <w:pPr>
        <w:pStyle w:val="sc-BodyText"/>
        <w:jc w:val="left"/>
      </w:pPr>
      <w:r>
        <w:t>The Course Identification Numbering System (C-ID) is a statewide numbering system independent from the course numbers assigned by local California community colleges. A C-ID number next to a course signals that participating California colleges and universities have determined that courses offered by other California community colleges are comparable in content and scope to courses offered on their own campuses, regardless of their unique titles or local course number.</w:t>
      </w:r>
      <w:r>
        <w:br/>
      </w:r>
      <w:r>
        <w:br/>
        <w:t>Thus, if a schedule of classes or catalog lists a course bearing a C-ID number, for example Taft College CHEM 1510 - Introduction to Chemistry can be assured acceptance as a course from another community college with the C-ID CHEM 101 designation. The C-ID designation is used to identify comparable courses across the community college system.</w:t>
      </w:r>
      <w:r>
        <w:br/>
      </w:r>
      <w:r>
        <w:br/>
        <w:t>However, students should always go to ASSIST to confirm how each college’s course will be accepted at a particular four-year college or university for transfer credit.</w:t>
      </w:r>
      <w:r>
        <w:br/>
      </w:r>
      <w:r>
        <w:br/>
        <w:t>The C-ID numbering system is useful for students attending more than one community college and is applied to many of the transferable courses students need as preparation for transfer. Since these course requirements may change and because courses may be modified and qualified for or deleted from the C-ID database, students should always check with a counselor to determine how C-ID designated courses fit into their educational plans for transfer.</w:t>
      </w:r>
      <w:r>
        <w:br/>
      </w:r>
      <w:r>
        <w:br/>
        <w:t>Students may consult the ASSIST or C-ID databases for specific information on C-ID course designations. Counselors can always help students interpret or explain this information.</w:t>
      </w:r>
      <w:r>
        <w:br/>
      </w:r>
    </w:p>
    <w:p w14:paraId="49E7895B" w14:textId="77777777" w:rsidR="00021F7F" w:rsidRDefault="00B60221" w:rsidP="00015C42">
      <w:pPr>
        <w:pStyle w:val="Heading3"/>
      </w:pPr>
      <w:r>
        <w:t>Guaranteed Admission Programs</w:t>
      </w:r>
    </w:p>
    <w:p w14:paraId="528D4019" w14:textId="77777777" w:rsidR="00021F7F" w:rsidRDefault="00B60221" w:rsidP="00015C42">
      <w:pPr>
        <w:pStyle w:val="sc-BodyText"/>
        <w:jc w:val="left"/>
      </w:pPr>
      <w:r>
        <w:t>Taft College offers a number of Guaranteed Admission Programs with several schools including: UC Davis, UC Irvine, UC Merced, UC Riverside, UC Santa Barbara, UC Santa Cruz, as well as CSUB STEM majors.  Visit the Taft College Transfer website or schedule a meeting with a counselor at 661-763-7748.</w:t>
      </w:r>
      <w:r>
        <w:br/>
      </w:r>
      <w:r>
        <w:br/>
        <w:t>Plan early as some agreements must be signed at least a year in advance of the transfer semester/quarter. Interested students are strongly urged to meet with the Transfer counselor or attend a Transfer Admission Guarantee (TAG) workshop for details on eligibility requirements as they change every year.</w:t>
      </w:r>
      <w:r>
        <w:br/>
      </w:r>
    </w:p>
    <w:p w14:paraId="0FE0E955" w14:textId="77777777" w:rsidR="00021F7F" w:rsidRDefault="00B60221" w:rsidP="00015C42">
      <w:pPr>
        <w:pStyle w:val="Heading3"/>
      </w:pPr>
      <w:r>
        <w:t>Pass Along Certification</w:t>
      </w:r>
    </w:p>
    <w:p w14:paraId="42642B16" w14:textId="77777777" w:rsidR="00021F7F" w:rsidRDefault="00B60221" w:rsidP="00015C42">
      <w:pPr>
        <w:pStyle w:val="sc-BodyText"/>
        <w:jc w:val="left"/>
      </w:pPr>
      <w:r>
        <w:t>Students who transfer credits from another California community college often want to “pass along” the general education certifications that they have earned. Any California community college may certify such coursework from another California community college, from a regionally accredited college or university, or from a CSU or UC campus. It is critically important that students transferring coursework from other colleges and universities have official transcripts sent to Taft College Admissions and Records Department to be evaluated.</w:t>
      </w:r>
    </w:p>
    <w:p w14:paraId="17D5B03B" w14:textId="77777777" w:rsidR="00021F7F" w:rsidRDefault="00B60221" w:rsidP="00015C42">
      <w:pPr>
        <w:pStyle w:val="Heading3"/>
      </w:pPr>
      <w:r>
        <w:t>Other Transfer General Education Options</w:t>
      </w:r>
    </w:p>
    <w:p w14:paraId="7BD6749D" w14:textId="77777777" w:rsidR="00021F7F" w:rsidRDefault="00B60221" w:rsidP="00015C42">
      <w:pPr>
        <w:pStyle w:val="sc-BodyText"/>
        <w:jc w:val="left"/>
      </w:pPr>
      <w:r>
        <w:t>Some transfer students are best served by following a general education pattern other than the Cal-GETC pattern. These typically include students who fall into one of the following three categories:</w:t>
      </w:r>
    </w:p>
    <w:p w14:paraId="6D44992D" w14:textId="77777777" w:rsidR="00021F7F" w:rsidRDefault="00B60221" w:rsidP="00015C42">
      <w:pPr>
        <w:pStyle w:val="sc-List-1"/>
        <w:jc w:val="left"/>
      </w:pPr>
      <w:r>
        <w:t>1.</w:t>
      </w:r>
      <w:r>
        <w:tab/>
        <w:t> Students entering high unit majors such as an engineering or science discipline. Major preparation for the engineering and science fields typically consists of a high number of units. Most universities prefer (and some require) that these preparation for major courses be completed prior to transfer. Therefore, it may be more beneficial for students entering these majors to complete relatively fewer GE courses and more major preparation courses at the community college, while still meeting the minimum admission requirements of the university. Students should review the catalog, other published advising materials of the university and major to which they intend to transfer, and ASSIST for students transferring to the UC or CSU system and a Taft College counselor for assistance in selecting appropriate courses.</w:t>
      </w:r>
    </w:p>
    <w:p w14:paraId="7BB55425" w14:textId="77777777" w:rsidR="00021F7F" w:rsidRDefault="00B60221" w:rsidP="00015C42">
      <w:pPr>
        <w:pStyle w:val="sc-List-1"/>
        <w:jc w:val="left"/>
      </w:pPr>
      <w:r>
        <w:lastRenderedPageBreak/>
        <w:t>2.</w:t>
      </w:r>
      <w:r>
        <w:tab/>
        <w:t>Students transferring to a private/independent or out-of- state university. Some private/independent and out-of- state universities accept Cal-GETC, but most do not. Instead, each university has its own unique GE pattern.</w:t>
      </w:r>
    </w:p>
    <w:p w14:paraId="766A18EF" w14:textId="77777777" w:rsidR="00021F7F" w:rsidRDefault="00B60221" w:rsidP="00015C42">
      <w:pPr>
        <w:pStyle w:val="sc-List-1"/>
        <w:jc w:val="left"/>
      </w:pPr>
      <w:r>
        <w:t>3.</w:t>
      </w:r>
      <w:r>
        <w:tab/>
        <w:t>Taft College has established articulation agreements with some of these institutions. These agreements specify the courses students can complete at Taft College to fulfill the university’s GE requirements. For information on transferring to a private/independent or out-of- state university, visit the Transfer Center.</w:t>
      </w:r>
    </w:p>
    <w:p w14:paraId="5F4B6EA6" w14:textId="77777777" w:rsidR="00021F7F" w:rsidRDefault="00B60221" w:rsidP="00015C42">
      <w:pPr>
        <w:pStyle w:val="sc-List-1"/>
        <w:jc w:val="left"/>
      </w:pPr>
      <w:r>
        <w:t>4.</w:t>
      </w:r>
      <w:r>
        <w:tab/>
        <w:t>Students may choose to complete the GE requirements for one specific university, rather than the more universally applicable Cal-GETC pattern, for several reasons:</w:t>
      </w:r>
    </w:p>
    <w:p w14:paraId="6BE0D0CF" w14:textId="77777777" w:rsidR="00021F7F" w:rsidRDefault="00B60221" w:rsidP="00015C42">
      <w:pPr>
        <w:pStyle w:val="sc-List-1"/>
        <w:jc w:val="left"/>
      </w:pPr>
      <w:r>
        <w:t>•</w:t>
      </w:r>
      <w:r>
        <w:tab/>
        <w:t>Some universities and/or majors do not accept Cal-GETC and instead suggest following the university’s own GE pattern.</w:t>
      </w:r>
    </w:p>
    <w:p w14:paraId="2AB794BB" w14:textId="77777777" w:rsidR="00021F7F" w:rsidRDefault="00B60221" w:rsidP="00015C42">
      <w:pPr>
        <w:pStyle w:val="sc-List-1"/>
        <w:jc w:val="left"/>
      </w:pPr>
      <w:r>
        <w:t>•</w:t>
      </w:r>
      <w:r>
        <w:tab/>
        <w:t>Some students know that they will attend only one university (such as those with a guarantee of transfer admission) and so plan to complete the specific GE pattern for that institution only.</w:t>
      </w:r>
    </w:p>
    <w:p w14:paraId="5FD18367" w14:textId="77777777" w:rsidR="00021F7F" w:rsidRDefault="00B60221" w:rsidP="00015C42">
      <w:pPr>
        <w:pStyle w:val="sc-List-1"/>
        <w:jc w:val="left"/>
      </w:pPr>
      <w:r>
        <w:t>•</w:t>
      </w:r>
      <w:r>
        <w:tab/>
        <w:t>Some university-specific GE patterns require fewer total units than Cal-GETC.</w:t>
      </w:r>
    </w:p>
    <w:p w14:paraId="03AAEC79" w14:textId="77777777" w:rsidR="00021F7F" w:rsidRDefault="00B60221" w:rsidP="00015C42">
      <w:pPr>
        <w:pStyle w:val="sc-BodyText"/>
        <w:jc w:val="left"/>
      </w:pPr>
      <w:r>
        <w:t>Each university’s unique GE pattern can be found in their university catalog. In addition, some UC and CSU campuses have posted general education patterns on the ASSIST website.</w:t>
      </w:r>
    </w:p>
    <w:p w14:paraId="4F3EA091" w14:textId="77777777" w:rsidR="00021F7F" w:rsidRDefault="00B60221" w:rsidP="00015C42">
      <w:pPr>
        <w:pStyle w:val="Heading3"/>
      </w:pPr>
      <w:bookmarkStart w:id="187" w:name="50306087040C44BD9280ABD2040724A0"/>
      <w:r>
        <w:t>What is Cal-GETC</w:t>
      </w:r>
      <w:bookmarkEnd w:id="187"/>
      <w:r>
        <w:fldChar w:fldCharType="begin"/>
      </w:r>
      <w:r>
        <w:instrText xml:space="preserve"> XE "What is Cal-GETC" </w:instrText>
      </w:r>
      <w:r>
        <w:fldChar w:fldCharType="end"/>
      </w:r>
    </w:p>
    <w:p w14:paraId="30A2C6E0" w14:textId="77777777" w:rsidR="00021F7F" w:rsidRDefault="00B60221" w:rsidP="00015C42">
      <w:pPr>
        <w:pStyle w:val="Heading3"/>
      </w:pPr>
      <w:r>
        <w:t>Cal-GETC - California General Education Transfer Curriculum</w:t>
      </w:r>
    </w:p>
    <w:p w14:paraId="6FB43DF0" w14:textId="77777777" w:rsidR="00021F7F" w:rsidRDefault="00B60221" w:rsidP="00015C42">
      <w:pPr>
        <w:pStyle w:val="sc-BodyText"/>
        <w:jc w:val="left"/>
      </w:pPr>
      <w:r>
        <w:rPr>
          <w:b/>
        </w:rPr>
        <w:t>What is Cal-GETC?</w:t>
      </w:r>
      <w:r>
        <w:br/>
        <w:t>The California General Education Transfer Curriculum (Cal-GETC) is the singular transfer general education pathway for California Community College (CCC) students to fulfill lower-division general education requirements for transfer and admission to the CSU and UC systems.</w:t>
      </w:r>
    </w:p>
    <w:p w14:paraId="70B913B9" w14:textId="77777777" w:rsidR="00021F7F" w:rsidRDefault="00B60221" w:rsidP="00015C42">
      <w:pPr>
        <w:pStyle w:val="sc-BodyText"/>
        <w:jc w:val="left"/>
      </w:pPr>
      <w:r>
        <w:rPr>
          <w:b/>
        </w:rPr>
        <w:t>When does Cal-GETC start?</w:t>
      </w:r>
      <w:r>
        <w:br/>
        <w:t>Cal-GETC shall be used for new incoming TC students, dually enrolled high school students, and concurrently enrolled high school students, beginning Fall 2025.</w:t>
      </w:r>
    </w:p>
    <w:p w14:paraId="0736A402" w14:textId="77777777" w:rsidR="00021F7F" w:rsidRDefault="00B60221" w:rsidP="00015C42">
      <w:pPr>
        <w:pStyle w:val="sc-BodyText"/>
        <w:jc w:val="left"/>
      </w:pPr>
      <w:r>
        <w:rPr>
          <w:b/>
        </w:rPr>
        <w:t>Cal-GETC may not be appropriate for students who:</w:t>
      </w:r>
    </w:p>
    <w:p w14:paraId="563EA7AF" w14:textId="77777777" w:rsidR="00021F7F" w:rsidRDefault="00B60221" w:rsidP="00015C42">
      <w:pPr>
        <w:pStyle w:val="sc-List-1"/>
        <w:jc w:val="left"/>
      </w:pPr>
      <w:r>
        <w:t>1.</w:t>
      </w:r>
      <w:r>
        <w:tab/>
        <w:t>are not transferring and only getting the AA/AS degrees using a Local GE pattern</w:t>
      </w:r>
    </w:p>
    <w:p w14:paraId="3CB3BEF0" w14:textId="77777777" w:rsidR="00021F7F" w:rsidRDefault="00B60221" w:rsidP="00015C42">
      <w:pPr>
        <w:pStyle w:val="sc-List-1"/>
        <w:jc w:val="left"/>
      </w:pPr>
      <w:r>
        <w:t>2.</w:t>
      </w:r>
      <w:r>
        <w:tab/>
        <w:t>maintained continuous enrollment at TC or another CCC prior to Fall 2025</w:t>
      </w:r>
    </w:p>
    <w:p w14:paraId="56B0D946" w14:textId="77777777" w:rsidR="00021F7F" w:rsidRDefault="00B60221" w:rsidP="00015C42">
      <w:pPr>
        <w:pStyle w:val="sc-List-1"/>
        <w:jc w:val="left"/>
      </w:pPr>
      <w:r>
        <w:t>3.</w:t>
      </w:r>
      <w:r>
        <w:tab/>
        <w:t>have already completed the Associate Degree for Transfer (ADT)</w:t>
      </w:r>
    </w:p>
    <w:p w14:paraId="598C3555" w14:textId="77777777" w:rsidR="00021F7F" w:rsidRDefault="00B60221" w:rsidP="00015C42">
      <w:pPr>
        <w:pStyle w:val="sc-List-1"/>
        <w:jc w:val="left"/>
      </w:pPr>
      <w:r>
        <w:t>4.</w:t>
      </w:r>
      <w:r>
        <w:tab/>
        <w:t>met the full GE Certification for CSU GE Breadth or IGETC, whether transcribed on the official CCC transcript or in other forms</w:t>
      </w:r>
    </w:p>
    <w:p w14:paraId="72E6F516" w14:textId="77777777" w:rsidR="00021F7F" w:rsidRDefault="00B60221" w:rsidP="00015C42">
      <w:pPr>
        <w:pStyle w:val="sc-BodyText"/>
        <w:jc w:val="left"/>
      </w:pPr>
      <w:r>
        <w:rPr>
          <w:b/>
        </w:rPr>
        <w:t>Cal-GETC applies to the following:</w:t>
      </w:r>
    </w:p>
    <w:p w14:paraId="21554CD2" w14:textId="77777777" w:rsidR="00021F7F" w:rsidRDefault="00B60221" w:rsidP="00015C42">
      <w:pPr>
        <w:pStyle w:val="sc-List-1"/>
        <w:jc w:val="left"/>
      </w:pPr>
      <w:r>
        <w:t>•</w:t>
      </w:r>
      <w:r>
        <w:tab/>
        <w:t>Fall 2025 and thereafter if students do not have continuous enrollment (no catalog rights) within the CCC system.</w:t>
      </w:r>
    </w:p>
    <w:p w14:paraId="6070E9A1" w14:textId="77777777" w:rsidR="00021F7F" w:rsidRDefault="00B60221" w:rsidP="00015C42">
      <w:pPr>
        <w:pStyle w:val="sc-List-2"/>
        <w:jc w:val="left"/>
      </w:pPr>
      <w:r>
        <w:t>a.</w:t>
      </w:r>
      <w:r>
        <w:tab/>
        <w:t>Students from UC, in-state-private and/or out-of-state institutions with no claim to catalog rights.</w:t>
      </w:r>
    </w:p>
    <w:p w14:paraId="66BFC16B" w14:textId="77777777" w:rsidR="00021F7F" w:rsidRDefault="00B60221" w:rsidP="00015C42">
      <w:pPr>
        <w:pStyle w:val="sc-List-2"/>
        <w:jc w:val="left"/>
      </w:pPr>
      <w:r>
        <w:t>b.</w:t>
      </w:r>
      <w:r>
        <w:tab/>
        <w:t>Students who have catalog rights prior to Fall 2025 may elect to complete Cal-GETC but it is not required.</w:t>
      </w:r>
    </w:p>
    <w:p w14:paraId="656C1058" w14:textId="77777777" w:rsidR="00021F7F" w:rsidRDefault="00B60221" w:rsidP="00015C42">
      <w:pPr>
        <w:pStyle w:val="sc-List-2"/>
        <w:jc w:val="left"/>
      </w:pPr>
      <w:r>
        <w:t>c.</w:t>
      </w:r>
      <w:r>
        <w:tab/>
        <w:t>High school students who took college courses through dual or concurrent enrollment, because catalog rights to transfer institutions are different than TC’s catalog rights.</w:t>
      </w:r>
      <w:r>
        <w:br/>
      </w:r>
      <w:r>
        <w:rPr>
          <w:b/>
        </w:rPr>
        <w:t>https://ccctransfer.org/wp-content/uploads/2024/02/calgetc-administrative-implementation-guidance-memo-20240214-a11y.pdf</w:t>
      </w:r>
    </w:p>
    <w:p w14:paraId="7DBBDE13" w14:textId="77777777" w:rsidR="00021F7F" w:rsidRDefault="00B60221" w:rsidP="00015C42">
      <w:pPr>
        <w:pStyle w:val="sc-BodyText"/>
        <w:jc w:val="left"/>
      </w:pPr>
      <w:r>
        <w:rPr>
          <w:b/>
        </w:rPr>
        <w:t>What maintains a student’s catalog rights within the in the CCC system?</w:t>
      </w:r>
      <w:r>
        <w:br/>
        <w:t>Maintaining catalog rights within the CCC system requires continuous attendance in at least one course for at least one regular semester or two regular quarters in each calendar year at any California Community College campus. Please keep in mind, individual community colleges maintain their own local catalog rights. </w:t>
      </w:r>
      <w:r>
        <w:rPr>
          <w:b/>
        </w:rPr>
        <w:t>Note:</w:t>
      </w:r>
      <w:r>
        <w:t> Within this guide, all references to catalog rights are for CCC system catalog rights unless otherwise noted.</w:t>
      </w:r>
    </w:p>
    <w:p w14:paraId="2B438480" w14:textId="77777777" w:rsidR="00021F7F" w:rsidRDefault="00B60221" w:rsidP="00015C42">
      <w:pPr>
        <w:pStyle w:val="sc-BodyText"/>
        <w:jc w:val="left"/>
      </w:pPr>
      <w:r>
        <w:rPr>
          <w:b/>
        </w:rPr>
        <w:t>What if a CCC student has catalog rights to use CSU GE Breadth or IGETC?</w:t>
      </w:r>
    </w:p>
    <w:p w14:paraId="583EF73E" w14:textId="77777777" w:rsidR="00021F7F" w:rsidRDefault="00B60221" w:rsidP="00015C42">
      <w:pPr>
        <w:pStyle w:val="sc-List-1"/>
        <w:jc w:val="left"/>
      </w:pPr>
      <w:r>
        <w:lastRenderedPageBreak/>
        <w:t>1.</w:t>
      </w:r>
      <w:r>
        <w:tab/>
        <w:t>For any student who begins at the CCC prior to Fall 2025, please refer to Appendix A at the end of this document.</w:t>
      </w:r>
    </w:p>
    <w:p w14:paraId="029FF013" w14:textId="77777777" w:rsidR="00021F7F" w:rsidRDefault="00B60221" w:rsidP="00015C42">
      <w:pPr>
        <w:pStyle w:val="sc-List-1"/>
        <w:jc w:val="left"/>
      </w:pPr>
      <w:r>
        <w:t>2.</w:t>
      </w:r>
      <w:r>
        <w:tab/>
        <w:t>The CSU GE Breadth is still an option for students with continuous enrollment who meet the requirements so long as they don’t stop out/lose catalog rights. There has not been further discussion of when to sunset this transfer general education pattern. It is still yet to be determined.</w:t>
      </w:r>
    </w:p>
    <w:p w14:paraId="4CC9C79E" w14:textId="77777777" w:rsidR="00021F7F" w:rsidRDefault="00B60221" w:rsidP="00015C42">
      <w:pPr>
        <w:pStyle w:val="sc-List-1"/>
        <w:jc w:val="left"/>
      </w:pPr>
      <w:r>
        <w:t>3.</w:t>
      </w:r>
      <w:r>
        <w:tab/>
        <w:t>The IGETC pattern is still an option for students with continuous enrollment who meet the requirements so long as they don’t stop out/lose catalog rights. This pattern is similar to Cal-GETC and is highly advised for students who are unsure about the UC/CSU. There has not been further discussion of when to sunset this transfer general education pattern. It is still yet to be determined.</w:t>
      </w:r>
    </w:p>
    <w:p w14:paraId="73FBD383" w14:textId="77777777" w:rsidR="00021F7F" w:rsidRDefault="00B60221" w:rsidP="00015C42">
      <w:pPr>
        <w:pStyle w:val="sc-BodyText"/>
        <w:jc w:val="left"/>
      </w:pPr>
      <w:r>
        <w:rPr>
          <w:b/>
        </w:rPr>
        <w:t>Can CSU-bound transfer students still satisfy American Institution (AI) requirements while at TC?</w:t>
      </w:r>
    </w:p>
    <w:p w14:paraId="1EEE34A4" w14:textId="77777777" w:rsidR="00021F7F" w:rsidRDefault="00B60221" w:rsidP="00015C42">
      <w:pPr>
        <w:pStyle w:val="sc-List-1"/>
        <w:jc w:val="left"/>
      </w:pPr>
      <w:r>
        <w:t>1.</w:t>
      </w:r>
      <w:r>
        <w:tab/>
        <w:t>While these requirements are outside Cal-GETC, counselors/advisors will still highly recommend “double counting” through the completion of specific History and Political Science courses toward the CSU American Institution (AI) graduation requirements and social science Cal-GETC areas.</w:t>
      </w:r>
    </w:p>
    <w:p w14:paraId="3366285C" w14:textId="77777777" w:rsidR="00021F7F" w:rsidRDefault="00B60221" w:rsidP="00015C42">
      <w:pPr>
        <w:pStyle w:val="sc-List-1"/>
        <w:jc w:val="left"/>
      </w:pPr>
      <w:r>
        <w:t>2.</w:t>
      </w:r>
      <w:r>
        <w:tab/>
        <w:t>Per Cal-GETC standards, CSU campuses have the discretion on whether to allow courses used to satisfy the CSU AI requirements.</w:t>
      </w:r>
    </w:p>
    <w:p w14:paraId="71270E69" w14:textId="77777777" w:rsidR="00021F7F" w:rsidRDefault="00B60221" w:rsidP="00015C42">
      <w:pPr>
        <w:pStyle w:val="sc-List-1"/>
        <w:jc w:val="left"/>
      </w:pPr>
      <w:r>
        <w:t>3.</w:t>
      </w:r>
      <w:r>
        <w:tab/>
        <w:t>UC AI requirements are determined by each individual campus, and may be met with high school or college coursework. Students should consult their target UC campus’ catalog for AI graduation requirements.</w:t>
      </w:r>
    </w:p>
    <w:p w14:paraId="0260CCCE" w14:textId="77777777" w:rsidR="00021F7F" w:rsidRDefault="00B60221" w:rsidP="00015C42">
      <w:pPr>
        <w:pStyle w:val="sc-BodyText"/>
        <w:jc w:val="left"/>
      </w:pPr>
      <w:r>
        <w:rPr>
          <w:b/>
        </w:rPr>
        <w:t>Can UC-bound transfer students still meet Language Other Than English (LOTE) requirements while at TC?</w:t>
      </w:r>
    </w:p>
    <w:p w14:paraId="569DBBA6" w14:textId="77777777" w:rsidR="00021F7F" w:rsidRDefault="00B60221" w:rsidP="00015C42">
      <w:pPr>
        <w:pStyle w:val="sc-List-1"/>
        <w:jc w:val="left"/>
      </w:pPr>
      <w:r>
        <w:t>1.</w:t>
      </w:r>
      <w:r>
        <w:tab/>
        <w:t>While these requirements are outside Cal-GETC, counselors and advisors will still highly recommend transfer students to complete the LOTE for UC-bound students who do not meet the requirements through Advanced Placement, high school coursework, or others listed in the Cal-GETC standards.</w:t>
      </w:r>
    </w:p>
    <w:p w14:paraId="7C34ADB7" w14:textId="77777777" w:rsidR="00021F7F" w:rsidRDefault="00B60221" w:rsidP="00015C42">
      <w:pPr>
        <w:pStyle w:val="sc-List-1"/>
        <w:jc w:val="left"/>
      </w:pPr>
      <w:r>
        <w:t>2.</w:t>
      </w:r>
      <w:r>
        <w:tab/>
        <w:t>Per Cal-GETC standards, UC campuses have the discretion on whether to allow courses used to satisfy GE requirements to also count for UC LOTE.</w:t>
      </w:r>
    </w:p>
    <w:p w14:paraId="0BF9313B" w14:textId="77777777" w:rsidR="00021F7F" w:rsidRDefault="00B60221" w:rsidP="00015C42">
      <w:pPr>
        <w:pStyle w:val="sc-BodyText"/>
        <w:jc w:val="left"/>
      </w:pPr>
      <w:r>
        <w:rPr>
          <w:b/>
        </w:rPr>
        <w:t>If a student is unsure if they want an Associate of Arts/Science Degree for Transfer (ADT) or a local Associate of Arts (AA) or Associate of Science (AS) degree, what should they do?</w:t>
      </w:r>
    </w:p>
    <w:p w14:paraId="71E25FB3" w14:textId="77777777" w:rsidR="00021F7F" w:rsidRDefault="00B60221" w:rsidP="00015C42">
      <w:pPr>
        <w:pStyle w:val="sc-List-1"/>
        <w:jc w:val="left"/>
      </w:pPr>
      <w:r>
        <w:t>1.</w:t>
      </w:r>
      <w:r>
        <w:tab/>
        <w:t>Counselor/advisors can assist students in navigating which degree offered at TC is the best pathway to a student’s educational goal. There are many criteria that a counselor or advisor reviews with the student, such as, but not limited to:</w:t>
      </w:r>
    </w:p>
    <w:p w14:paraId="147E49DF" w14:textId="77777777" w:rsidR="00021F7F" w:rsidRDefault="00B60221" w:rsidP="00015C42">
      <w:pPr>
        <w:pStyle w:val="sc-List-2"/>
        <w:jc w:val="left"/>
      </w:pPr>
      <w:r>
        <w:t>a.</w:t>
      </w:r>
      <w:r>
        <w:tab/>
        <w:t>Is the ADT accepted (deemed similar) by the institution the student wants to apply and transfer to?</w:t>
      </w:r>
    </w:p>
    <w:p w14:paraId="4BE49C98" w14:textId="77777777" w:rsidR="00021F7F" w:rsidRDefault="00B60221" w:rsidP="00015C42">
      <w:pPr>
        <w:pStyle w:val="sc-List-2"/>
        <w:jc w:val="left"/>
      </w:pPr>
      <w:r>
        <w:t>b.</w:t>
      </w:r>
      <w:r>
        <w:tab/>
        <w:t>Are there additional pre-requisite requirements not captured in the ADT students must first complete prior to transfer?</w:t>
      </w:r>
    </w:p>
    <w:p w14:paraId="1C584FFC" w14:textId="77777777" w:rsidR="00021F7F" w:rsidRDefault="00B60221" w:rsidP="00015C42">
      <w:pPr>
        <w:pStyle w:val="sc-List-2"/>
        <w:jc w:val="left"/>
      </w:pPr>
      <w:r>
        <w:t>c.</w:t>
      </w:r>
      <w:r>
        <w:tab/>
        <w:t>Did the student complete CSU/UC units and intends to return to a CSU/UC and earn a baccalaureate degree?</w:t>
      </w:r>
    </w:p>
    <w:p w14:paraId="03012515" w14:textId="77777777" w:rsidR="00021F7F" w:rsidRDefault="00B60221" w:rsidP="00015C42">
      <w:pPr>
        <w:pStyle w:val="sc-List-2"/>
        <w:jc w:val="left"/>
      </w:pPr>
      <w:r>
        <w:t>d.</w:t>
      </w:r>
      <w:r>
        <w:tab/>
        <w:t>Are there other AA/AS degrees offered at TC that might benefit the student more than an ADT?</w:t>
      </w:r>
    </w:p>
    <w:p w14:paraId="5DF84263" w14:textId="77777777" w:rsidR="00021F7F" w:rsidRDefault="00B60221" w:rsidP="00015C42">
      <w:pPr>
        <w:pStyle w:val="sc-List-1"/>
        <w:jc w:val="left"/>
      </w:pPr>
      <w:r>
        <w:t>2.</w:t>
      </w:r>
      <w:r>
        <w:tab/>
        <w:t>If completing additional coursework causes undue hardship, increases units, and lengthens the student’s time at TC, the student may be exempted from the Auto-ADT placement and meet statutory exceptions, “The student’s educational pathway is better served by a local associate degree.” The student would be placed on a local degree pathway instead. Refer to Appendix B.</w:t>
      </w:r>
    </w:p>
    <w:p w14:paraId="1817ACCE" w14:textId="77777777" w:rsidR="00021F7F" w:rsidRDefault="00B60221" w:rsidP="00015C42">
      <w:pPr>
        <w:pStyle w:val="sc-BodyText"/>
        <w:jc w:val="left"/>
      </w:pPr>
      <w:r>
        <w:rPr>
          <w:b/>
        </w:rPr>
        <w:t>Are all transfer students placed on an ADT degree pathway? How can UC-bound students opt out of the ADT degree pathway?</w:t>
      </w:r>
    </w:p>
    <w:p w14:paraId="5F4D2756" w14:textId="77777777" w:rsidR="00021F7F" w:rsidRDefault="00B60221" w:rsidP="00015C42">
      <w:pPr>
        <w:pStyle w:val="sc-List-1"/>
        <w:jc w:val="left"/>
      </w:pPr>
      <w:r>
        <w:t>1.</w:t>
      </w:r>
      <w:r>
        <w:tab/>
        <w:t>Per AB928, if an ADT pathway exists, transfer-intending students will be placed into it unless they meet the statutory exceptions. Statutory exceptions from auto-ADT placement include:</w:t>
      </w:r>
    </w:p>
    <w:p w14:paraId="2DEAF98A" w14:textId="77777777" w:rsidR="00021F7F" w:rsidRDefault="00B60221" w:rsidP="00015C42">
      <w:pPr>
        <w:pStyle w:val="sc-List-2"/>
        <w:jc w:val="left"/>
      </w:pPr>
      <w:r>
        <w:t>a.</w:t>
      </w:r>
      <w:r>
        <w:tab/>
        <w:t>An ADT pathway does not exist in the chosen major at the college</w:t>
      </w:r>
    </w:p>
    <w:p w14:paraId="2A74012B" w14:textId="77777777" w:rsidR="00021F7F" w:rsidRDefault="00B60221" w:rsidP="00015C42">
      <w:pPr>
        <w:pStyle w:val="sc-List-2"/>
        <w:jc w:val="left"/>
      </w:pPr>
      <w:r>
        <w:t>b.</w:t>
      </w:r>
      <w:r>
        <w:tab/>
        <w:t>The student’s educational pathway is better served by a local AA/AS degree.</w:t>
      </w:r>
    </w:p>
    <w:p w14:paraId="3F5DA6E3" w14:textId="77777777" w:rsidR="00021F7F" w:rsidRDefault="00B60221" w:rsidP="00015C42">
      <w:pPr>
        <w:pStyle w:val="sc-List-2"/>
        <w:jc w:val="left"/>
      </w:pPr>
      <w:r>
        <w:lastRenderedPageBreak/>
        <w:t>c.</w:t>
      </w:r>
      <w:r>
        <w:tab/>
        <w:t>The student plans to apply to transfer to a UC campus or an independent four-year institution that does not accept the ADT.</w:t>
      </w:r>
    </w:p>
    <w:p w14:paraId="06D82B42" w14:textId="77777777" w:rsidR="00021F7F" w:rsidRDefault="00B60221" w:rsidP="00015C42">
      <w:pPr>
        <w:pStyle w:val="sc-List-2"/>
        <w:jc w:val="left"/>
      </w:pPr>
      <w:r>
        <w:t>d.</w:t>
      </w:r>
      <w:r>
        <w:tab/>
        <w:t>If a student is seeking to complete a Career and Technical Education program but auto placed into an ADT that does not reflect their intended program of study, the student can meet with a counselor or advisor to change their listed degree/certificate to one that best fits their academic goals.</w:t>
      </w:r>
    </w:p>
    <w:p w14:paraId="2E003FD2" w14:textId="77777777" w:rsidR="00021F7F" w:rsidRDefault="00B60221" w:rsidP="00015C42">
      <w:pPr>
        <w:pStyle w:val="sc-BodyText"/>
        <w:jc w:val="left"/>
      </w:pPr>
      <w:r>
        <w:rPr>
          <w:b/>
        </w:rPr>
        <w:t>How can a counselor or advisor help a student toward their educational goals?</w:t>
      </w:r>
    </w:p>
    <w:p w14:paraId="5A9D21A5" w14:textId="77777777" w:rsidR="00021F7F" w:rsidRDefault="00B60221" w:rsidP="00015C42">
      <w:pPr>
        <w:pStyle w:val="sc-List-1"/>
        <w:jc w:val="left"/>
      </w:pPr>
      <w:r>
        <w:t>1.</w:t>
      </w:r>
      <w:r>
        <w:tab/>
        <w:t>Navigating the community college transfer landscape is complex and everchanging; therefore, students should plan to meet with a counselor or advisor early in their time at TC to ensure they are given accurate and up-to-date information based on their educational goals.</w:t>
      </w:r>
    </w:p>
    <w:p w14:paraId="5920A649" w14:textId="77777777" w:rsidR="00021F7F" w:rsidRDefault="00B60221" w:rsidP="00015C42">
      <w:pPr>
        <w:pStyle w:val="sc-List-1"/>
        <w:jc w:val="left"/>
      </w:pPr>
      <w:r>
        <w:t>2.</w:t>
      </w:r>
      <w:r>
        <w:tab/>
        <w:t>Counselors and advisors can help students create/update their student educational plans (SEP), assess their educational major/career choices, review admission requirements for impacted campuses, change their majors, review specific transfer program requirements, and make recommendations to other student services/programs, and much more.</w:t>
      </w:r>
    </w:p>
    <w:p w14:paraId="54981536" w14:textId="77777777" w:rsidR="00021F7F" w:rsidRDefault="00B60221" w:rsidP="00015C42">
      <w:pPr>
        <w:pStyle w:val="sc-BodyText"/>
        <w:jc w:val="left"/>
      </w:pPr>
      <w:r>
        <w:rPr>
          <w:b/>
        </w:rPr>
        <w:t>If a student has catalog rights to a CSU GE Breadth pattern and takes a course in the Fall of 2025 or Spring of 2026 that previously satisfied CSU GE Area E, would the course still count towards CSU GE Area E?</w:t>
      </w:r>
    </w:p>
    <w:p w14:paraId="69729886" w14:textId="77777777" w:rsidR="00021F7F" w:rsidRDefault="00B60221" w:rsidP="00015C42">
      <w:pPr>
        <w:pStyle w:val="sc-List-1"/>
        <w:jc w:val="left"/>
      </w:pPr>
      <w:r>
        <w:t>1.</w:t>
      </w:r>
      <w:r>
        <w:tab/>
        <w:t>The course would still count so long as the student has maintained </w:t>
      </w:r>
      <w:r>
        <w:rPr>
          <w:i/>
        </w:rPr>
        <w:t>catalog rights</w:t>
      </w:r>
      <w:r>
        <w:t>.</w:t>
      </w:r>
    </w:p>
    <w:p w14:paraId="6C5239B3" w14:textId="77777777" w:rsidR="00021F7F" w:rsidRDefault="00B60221" w:rsidP="00015C42">
      <w:pPr>
        <w:pStyle w:val="sc-List-1"/>
        <w:jc w:val="left"/>
      </w:pPr>
      <w:r>
        <w:t>2.</w:t>
      </w:r>
      <w:r>
        <w:tab/>
        <w:t>A course that fulfills CSU GE Breadth will be retained if the student has maintained continuous enrollment at TC and the course satisfied the GE area at the time it was completed. There has not been further discussion of when to sunset this transfer general education pattern; It is still yet to be determined.</w:t>
      </w:r>
    </w:p>
    <w:p w14:paraId="297C6CE2" w14:textId="77777777" w:rsidR="00021F7F" w:rsidRDefault="00B60221" w:rsidP="00015C42">
      <w:pPr>
        <w:pStyle w:val="sc-List-1"/>
        <w:jc w:val="left"/>
      </w:pPr>
      <w:r>
        <w:t>3.</w:t>
      </w:r>
      <w:r>
        <w:tab/>
        <w:t>If the student stops out or loses catalog rights and does not complete the CSU GE Breadth, the student would be following the Cal-GETC version that is effective at that time.</w:t>
      </w:r>
    </w:p>
    <w:p w14:paraId="2569E076" w14:textId="77777777" w:rsidR="00021F7F" w:rsidRDefault="00B60221" w:rsidP="00015C42">
      <w:pPr>
        <w:pStyle w:val="sc-BodyText"/>
        <w:jc w:val="left"/>
      </w:pPr>
      <w:r>
        <w:rPr>
          <w:b/>
        </w:rPr>
        <w:t>Given that high school students cannot establish catalog rights to a CSU/UC through completing CCC coursework, if a high school student gets CSU GE/IGETC certified from the community college, does this allow them to utilize the CSUGE/IGETC certification, or do they default to Cal-GETC regardless since they are high school students?</w:t>
      </w:r>
    </w:p>
    <w:p w14:paraId="69D4D7D8" w14:textId="77777777" w:rsidR="00021F7F" w:rsidRDefault="00B60221" w:rsidP="00015C42">
      <w:pPr>
        <w:pStyle w:val="sc-BodyText"/>
        <w:jc w:val="left"/>
      </w:pPr>
      <w:r>
        <w:t>If the student completes the full CSU GE or IGETC pattern prior to graduation from high school, and completes the certification process through an Official Transcript Request, the CSU GE/IGETC certification will prevail over the timing issue. </w:t>
      </w:r>
      <w:r>
        <w:rPr>
          <w:b/>
        </w:rPr>
        <w:t>Note: </w:t>
      </w:r>
      <w:r>
        <w:t>The CSU/UC will evaluate the high school students admitted as first-time freshmen differently when establishing a student’s catalog rights and, in some cases, will have students follow their campus-specific GE pattern. Refer to Appendix A.</w:t>
      </w:r>
    </w:p>
    <w:p w14:paraId="25697687" w14:textId="77777777" w:rsidR="00021F7F" w:rsidRDefault="00B60221" w:rsidP="00015C42">
      <w:pPr>
        <w:pStyle w:val="sc-BodyText"/>
        <w:jc w:val="left"/>
      </w:pPr>
      <w:r>
        <w:rPr>
          <w:b/>
        </w:rPr>
        <w:t>If a new incoming student wants to take classes in the Summer of 2025, which pattern would the student follow?</w:t>
      </w:r>
    </w:p>
    <w:p w14:paraId="59F4D296" w14:textId="77777777" w:rsidR="00021F7F" w:rsidRDefault="00B60221" w:rsidP="00015C42">
      <w:pPr>
        <w:pStyle w:val="sc-List-1"/>
        <w:jc w:val="left"/>
      </w:pPr>
      <w:r>
        <w:t>1.</w:t>
      </w:r>
      <w:r>
        <w:tab/>
        <w:t>A new student taking a course in the Summer of 2025 must follow the 2024-25 CSU or IGETC Breadth as Cal-GETC will not start until Fall 2025.  However, under TC's catalog rights rules, a continuing student may elect to change their GE pattern to Cal-GETC beginning Fall 2025.  </w:t>
      </w:r>
    </w:p>
    <w:p w14:paraId="203FB184" w14:textId="77777777" w:rsidR="00021F7F" w:rsidRDefault="00B60221" w:rsidP="00015C42">
      <w:pPr>
        <w:pStyle w:val="sc-List-1"/>
        <w:jc w:val="left"/>
      </w:pPr>
      <w:r>
        <w:t>2.</w:t>
      </w:r>
      <w:r>
        <w:tab/>
        <w:t>A student will need to meet with a counselor or advisor to officially change the student's program to the reflect the correct GE pattern based on the student's TC catalog year.</w:t>
      </w:r>
    </w:p>
    <w:p w14:paraId="4689D371" w14:textId="77777777" w:rsidR="00021F7F" w:rsidRDefault="00B60221" w:rsidP="00015C42">
      <w:pPr>
        <w:pStyle w:val="sc-BodyText"/>
        <w:jc w:val="left"/>
      </w:pPr>
      <w:r>
        <w:rPr>
          <w:b/>
        </w:rPr>
        <w:t>Can students request a partial Cal-GETC Certification?</w:t>
      </w:r>
    </w:p>
    <w:p w14:paraId="308182A0" w14:textId="77777777" w:rsidR="00021F7F" w:rsidRDefault="00B60221" w:rsidP="00015C42">
      <w:pPr>
        <w:pStyle w:val="sc-List-1"/>
        <w:jc w:val="left"/>
      </w:pPr>
      <w:r>
        <w:t>1.</w:t>
      </w:r>
      <w:r>
        <w:tab/>
        <w:t>Only a full Cal-GETC Certification may be forwarded to the CSU and UC with all areas completed.</w:t>
      </w:r>
    </w:p>
    <w:p w14:paraId="737CEF2A" w14:textId="77777777" w:rsidR="00021F7F" w:rsidRDefault="00B60221" w:rsidP="00015C42">
      <w:pPr>
        <w:pStyle w:val="sc-List-1"/>
        <w:jc w:val="left"/>
      </w:pPr>
      <w:r>
        <w:t>2.</w:t>
      </w:r>
      <w:r>
        <w:tab/>
        <w:t>No partial Cal-GETC Certification will be accepted.</w:t>
      </w:r>
    </w:p>
    <w:p w14:paraId="1AF0238F" w14:textId="77777777" w:rsidR="00021F7F" w:rsidRDefault="00B60221" w:rsidP="00015C42">
      <w:pPr>
        <w:pStyle w:val="sc-List-1"/>
        <w:jc w:val="left"/>
      </w:pPr>
      <w:r>
        <w:t>3.</w:t>
      </w:r>
      <w:r>
        <w:tab/>
        <w:t>At this time, no decision has been made with Cal-GETC for STEM majors.</w:t>
      </w:r>
    </w:p>
    <w:p w14:paraId="0990DDD3" w14:textId="77777777" w:rsidR="00021F7F" w:rsidRDefault="00B60221" w:rsidP="00015C42">
      <w:pPr>
        <w:pStyle w:val="sc-BodyText"/>
        <w:jc w:val="left"/>
      </w:pPr>
      <w:r>
        <w:rPr>
          <w:b/>
        </w:rPr>
        <w:t>Will a D grade satisfy any Cal-GETC GE requirements?</w:t>
      </w:r>
    </w:p>
    <w:p w14:paraId="159A95F6" w14:textId="77777777" w:rsidR="00021F7F" w:rsidRDefault="00B60221" w:rsidP="00015C42">
      <w:pPr>
        <w:pStyle w:val="sc-List-1"/>
        <w:jc w:val="left"/>
      </w:pPr>
      <w:r>
        <w:t>1.</w:t>
      </w:r>
      <w:r>
        <w:tab/>
        <w:t>Courses for Cal-GETC must be passed with a minimum grade of “C,” where a “C” grade is defined as a 2.0 on a 4.0 GPA scale.</w:t>
      </w:r>
    </w:p>
    <w:p w14:paraId="6677BB95" w14:textId="77777777" w:rsidR="00021F7F" w:rsidRDefault="00B60221" w:rsidP="00015C42">
      <w:pPr>
        <w:pStyle w:val="sc-List-1"/>
        <w:jc w:val="left"/>
      </w:pPr>
      <w:r>
        <w:t>2.</w:t>
      </w:r>
      <w:r>
        <w:tab/>
        <w:t>A “Credit” or “Pass” is acceptable in some GE areas, providing that it is equivalent to a grade of “C” or higher. A college transcript must reflect this policy.</w:t>
      </w:r>
    </w:p>
    <w:p w14:paraId="1A642C55" w14:textId="77777777" w:rsidR="00021F7F" w:rsidRDefault="00B60221" w:rsidP="00015C42">
      <w:pPr>
        <w:pStyle w:val="sc-BodyText"/>
        <w:jc w:val="left"/>
      </w:pPr>
      <w:r>
        <w:rPr>
          <w:b/>
        </w:rPr>
        <w:lastRenderedPageBreak/>
        <w:t>If a student takes a new course for a Cal-GETC Area and wants to use it toward their old CSU GE Breadth or IGETC GE pattern, can the student do that?</w:t>
      </w:r>
    </w:p>
    <w:p w14:paraId="10056D42" w14:textId="77777777" w:rsidR="00021F7F" w:rsidRDefault="00B60221" w:rsidP="00015C42">
      <w:pPr>
        <w:pStyle w:val="sc-List-1"/>
        <w:jc w:val="left"/>
      </w:pPr>
      <w:r>
        <w:t>1.</w:t>
      </w:r>
      <w:r>
        <w:tab/>
        <w:t>Students with catalog rights to the CSU GE Breadth or IGETC pattern cannot use new Cal-GETC approved courses to satisfy previous CSU or IGETC requirements.</w:t>
      </w:r>
    </w:p>
    <w:p w14:paraId="3B3D2F2E" w14:textId="77777777" w:rsidR="00021F7F" w:rsidRDefault="00B60221" w:rsidP="00015C42">
      <w:pPr>
        <w:pStyle w:val="sc-List-1"/>
        <w:jc w:val="left"/>
      </w:pPr>
      <w:r>
        <w:t>2.</w:t>
      </w:r>
      <w:r>
        <w:tab/>
        <w:t>Cal-GETC is only available for students starting in the Fall of 2025 and cannot be used in any form to satisfy GE or program requirements for previous catalog years.</w:t>
      </w:r>
    </w:p>
    <w:p w14:paraId="3547C603" w14:textId="77777777" w:rsidR="00021F7F" w:rsidRDefault="00B60221" w:rsidP="00015C42">
      <w:pPr>
        <w:pStyle w:val="sc-BodyText"/>
        <w:jc w:val="left"/>
      </w:pPr>
      <w:r>
        <w:rPr>
          <w:b/>
        </w:rPr>
        <w:t>Cal-GETC Unit Value - </w:t>
      </w:r>
      <w:r>
        <w:t>Courses must have a minimum of 3 semesters or 4 quarter units. </w:t>
      </w:r>
      <w:r>
        <w:rPr>
          <w:b/>
        </w:rPr>
        <w:t>Note: </w:t>
      </w:r>
      <w:r>
        <w:t>Lab courses that accompany lecture courses are an exception.</w:t>
      </w:r>
    </w:p>
    <w:p w14:paraId="1D8433D0" w14:textId="77777777" w:rsidR="00021F7F" w:rsidRDefault="00B60221" w:rsidP="00015C42">
      <w:pPr>
        <w:pStyle w:val="sc-BodyText"/>
        <w:jc w:val="left"/>
      </w:pPr>
      <w:r>
        <w:rPr>
          <w:b/>
        </w:rPr>
        <w:t>Can students returning to TC in Fall 2025 after a break and who no longer have catalog rights to IGETC or the CSU GE pattern use previously completed coursework to satisfy Cal-GETC?</w:t>
      </w:r>
    </w:p>
    <w:p w14:paraId="73C47A6A" w14:textId="77777777" w:rsidR="00021F7F" w:rsidRDefault="00B60221" w:rsidP="00015C42">
      <w:pPr>
        <w:pStyle w:val="sc-List-1"/>
        <w:jc w:val="left"/>
      </w:pPr>
      <w:r>
        <w:t>1.</w:t>
      </w:r>
      <w:r>
        <w:tab/>
        <w:t>Until California legislature determines otherwise, if a student completed a GE course that satisfied an IGETC area </w:t>
      </w:r>
      <w:r>
        <w:rPr>
          <w:i/>
        </w:rPr>
        <w:t>at the time of completion</w:t>
      </w:r>
      <w:r>
        <w:t>, it can be used to satisfy the corresponding Cal-GETC area.</w:t>
      </w:r>
    </w:p>
    <w:p w14:paraId="53993C21" w14:textId="77777777" w:rsidR="00021F7F" w:rsidRDefault="00B60221" w:rsidP="00015C42">
      <w:pPr>
        <w:pStyle w:val="sc-List-1"/>
        <w:jc w:val="left"/>
      </w:pPr>
      <w:r>
        <w:t>2.</w:t>
      </w:r>
      <w:r>
        <w:tab/>
        <w:t>Whether or not a course satisfied an IGETC area at the time of completion can be verified through </w:t>
      </w:r>
      <w:r>
        <w:rPr>
          <w:b/>
        </w:rPr>
        <w:t>assist.org</w:t>
      </w:r>
      <w:r>
        <w:t>  in the “IGETC for UC and CSU” transferability lists.</w:t>
      </w:r>
    </w:p>
    <w:p w14:paraId="38A48F23" w14:textId="77777777" w:rsidR="00021F7F" w:rsidRDefault="00B60221" w:rsidP="00015C42">
      <w:pPr>
        <w:pStyle w:val="sc-List-1"/>
        <w:jc w:val="left"/>
      </w:pPr>
      <w:r>
        <w:t>3.</w:t>
      </w:r>
      <w:r>
        <w:tab/>
        <w:t>Returning transfer students not completing Cal-GETC but wishing to use previously completed coursework to satisfy individual campus admission requirements should consult with their target transfer institutions.</w:t>
      </w:r>
    </w:p>
    <w:p w14:paraId="1C1400B1" w14:textId="77777777" w:rsidR="00021F7F" w:rsidRDefault="00B60221" w:rsidP="00015C42">
      <w:pPr>
        <w:pStyle w:val="sc-List-1"/>
        <w:jc w:val="left"/>
      </w:pPr>
      <w:r>
        <w:t>4.</w:t>
      </w:r>
      <w:r>
        <w:tab/>
        <w:t>Individual university campuses may have additional policies allowing students to meet admission requirements through means other than the completion of Cal-GETC.</w:t>
      </w:r>
      <w:r>
        <w:br/>
      </w:r>
    </w:p>
    <w:p w14:paraId="466B4B03" w14:textId="77777777" w:rsidR="00021F7F" w:rsidRDefault="00B60221">
      <w:pPr>
        <w:pStyle w:val="Heading3"/>
      </w:pPr>
      <w:r>
        <w:t xml:space="preserve"> </w:t>
      </w:r>
    </w:p>
    <w:p w14:paraId="1D297B39" w14:textId="77777777" w:rsidR="00021F7F" w:rsidRDefault="00B60221">
      <w:pPr>
        <w:pStyle w:val="Heading3"/>
      </w:pPr>
      <w:bookmarkStart w:id="188" w:name="9101A504D087491F804487C9F6C23C89"/>
      <w:r>
        <w:t>Taft College Cal-GETC</w:t>
      </w:r>
      <w:bookmarkEnd w:id="188"/>
      <w:r>
        <w:fldChar w:fldCharType="begin"/>
      </w:r>
      <w:r>
        <w:instrText xml:space="preserve"> XE "Taft College Cal-GETC" </w:instrText>
      </w:r>
      <w:r>
        <w:fldChar w:fldCharType="end"/>
      </w:r>
    </w:p>
    <w:p w14:paraId="5B68F7F9" w14:textId="77777777" w:rsidR="00021F7F" w:rsidRDefault="00B60221">
      <w:pPr>
        <w:pStyle w:val="sc-SubHeading"/>
      </w:pPr>
      <w:r>
        <w:t>California General Education Transfer Curriculum</w:t>
      </w:r>
    </w:p>
    <w:tbl>
      <w:tblPr>
        <w:tblStyle w:val="TableSimple3"/>
        <w:tblW w:w="5000" w:type="pct"/>
        <w:tblLook w:val="04A0" w:firstRow="1" w:lastRow="0" w:firstColumn="1" w:lastColumn="0" w:noHBand="0" w:noVBand="1"/>
      </w:tblPr>
      <w:tblGrid>
        <w:gridCol w:w="6025"/>
        <w:gridCol w:w="2363"/>
        <w:gridCol w:w="881"/>
        <w:gridCol w:w="981"/>
      </w:tblGrid>
      <w:tr w:rsidR="00021F7F" w14:paraId="7AFF0A07" w14:textId="77777777">
        <w:tc>
          <w:tcPr>
            <w:tcW w:w="0" w:type="auto"/>
            <w:gridSpan w:val="4"/>
          </w:tcPr>
          <w:p w14:paraId="64FDE31F" w14:textId="77777777" w:rsidR="00021F7F" w:rsidRDefault="00B60221">
            <w:r>
              <w:lastRenderedPageBreak/>
              <w:t>A minimum “C” grade is required in each college course for Cal-GETC. A “C” is defined as a minimum 2.0 on a 4.0 scale.</w:t>
            </w:r>
          </w:p>
        </w:tc>
      </w:tr>
      <w:tr w:rsidR="00021F7F" w14:paraId="58450034" w14:textId="77777777">
        <w:tc>
          <w:tcPr>
            <w:tcW w:w="0" w:type="auto"/>
            <w:gridSpan w:val="4"/>
          </w:tcPr>
          <w:p w14:paraId="2530B2B8" w14:textId="77777777" w:rsidR="00021F7F" w:rsidRDefault="00B60221">
            <w:r>
              <w:rPr>
                <w:b/>
              </w:rPr>
              <w:t xml:space="preserve">AREA 1: ENGLISH COMMUNICATION </w:t>
            </w:r>
            <w:r>
              <w:t>(3 courses, one each from group A, B, and C. 9 semester, 12-15 quarter units)</w:t>
            </w:r>
          </w:p>
        </w:tc>
      </w:tr>
      <w:tr w:rsidR="00021F7F" w14:paraId="54161115" w14:textId="77777777">
        <w:tc>
          <w:tcPr>
            <w:tcW w:w="0" w:type="auto"/>
          </w:tcPr>
          <w:p w14:paraId="6A25B00B" w14:textId="77777777" w:rsidR="00021F7F" w:rsidRDefault="00B60221">
            <w:r>
              <w:rPr>
                <w:b/>
              </w:rPr>
              <w:t>1A – English Composition:</w:t>
            </w:r>
            <w:r>
              <w:t xml:space="preserve"> ENGL 1500, ENGL 1501, 1502, C1000, C1000E (No IB units accepted)</w:t>
            </w:r>
            <w:r>
              <w:br/>
            </w:r>
            <w:r>
              <w:rPr>
                <w:b/>
              </w:rPr>
              <w:t>1B – Critical Thinking – English Composition:</w:t>
            </w:r>
            <w:r>
              <w:t xml:space="preserve"> ENGL 1600* (AP/IB Credit not accepted)</w:t>
            </w:r>
            <w:r>
              <w:br/>
            </w:r>
            <w:r>
              <w:rPr>
                <w:b/>
              </w:rPr>
              <w:t>1C – Oral Communication:</w:t>
            </w:r>
            <w:r>
              <w:t xml:space="preserve"> COMM C1000 (AP/IB Credit not accepted)  </w:t>
            </w:r>
            <w:r>
              <w:br/>
            </w:r>
            <w:r>
              <w:rPr>
                <w:b/>
              </w:rPr>
              <w:t>AP Credit or Courses from other colleges:</w:t>
            </w:r>
            <w:r>
              <w:t xml:space="preserve"> ______________________________________________</w:t>
            </w:r>
          </w:p>
        </w:tc>
        <w:tc>
          <w:tcPr>
            <w:tcW w:w="0" w:type="auto"/>
          </w:tcPr>
          <w:p w14:paraId="42DF7814" w14:textId="77777777" w:rsidR="00021F7F" w:rsidRDefault="00B60221">
            <w:r>
              <w:rPr>
                <w:b/>
              </w:rPr>
              <w:t>Course</w:t>
            </w:r>
            <w:r>
              <w:br/>
            </w:r>
            <w:r>
              <w:rPr>
                <w:b/>
              </w:rPr>
              <w:t>1A</w:t>
            </w:r>
            <w:r>
              <w:t xml:space="preserve"> __________________</w:t>
            </w:r>
            <w:r>
              <w:br/>
            </w:r>
            <w:r>
              <w:br/>
            </w:r>
            <w:r>
              <w:rPr>
                <w:b/>
              </w:rPr>
              <w:t>1B</w:t>
            </w:r>
            <w:r>
              <w:t xml:space="preserve"> __________________</w:t>
            </w:r>
            <w:r>
              <w:br/>
            </w:r>
            <w:r>
              <w:br/>
            </w:r>
            <w:r>
              <w:rPr>
                <w:b/>
              </w:rPr>
              <w:t>1C</w:t>
            </w:r>
            <w:r>
              <w:t xml:space="preserve"> __________________</w:t>
            </w:r>
          </w:p>
        </w:tc>
        <w:tc>
          <w:tcPr>
            <w:tcW w:w="0" w:type="auto"/>
          </w:tcPr>
          <w:p w14:paraId="120E6831" w14:textId="77777777" w:rsidR="00021F7F" w:rsidRDefault="00B60221">
            <w:r>
              <w:rPr>
                <w:b/>
              </w:rPr>
              <w:t>Units</w:t>
            </w:r>
            <w:r>
              <w:br/>
              <w:t>______</w:t>
            </w:r>
            <w:r>
              <w:br/>
            </w:r>
            <w:r>
              <w:br/>
              <w:t>______</w:t>
            </w:r>
            <w:r>
              <w:br/>
            </w:r>
            <w:r>
              <w:br/>
              <w:t>______</w:t>
            </w:r>
          </w:p>
        </w:tc>
        <w:tc>
          <w:tcPr>
            <w:tcW w:w="0" w:type="auto"/>
          </w:tcPr>
          <w:p w14:paraId="4DBFD9DF" w14:textId="77777777" w:rsidR="00021F7F" w:rsidRDefault="00B60221">
            <w:r>
              <w:rPr>
                <w:b/>
              </w:rPr>
              <w:t>Grade</w:t>
            </w:r>
            <w:r>
              <w:br/>
              <w:t>_______</w:t>
            </w:r>
            <w:r>
              <w:br/>
            </w:r>
            <w:r>
              <w:br/>
              <w:t>_______</w:t>
            </w:r>
            <w:r>
              <w:br/>
            </w:r>
            <w:r>
              <w:br/>
              <w:t>_______</w:t>
            </w:r>
          </w:p>
        </w:tc>
      </w:tr>
      <w:tr w:rsidR="00021F7F" w14:paraId="51BC65D4" w14:textId="77777777">
        <w:tc>
          <w:tcPr>
            <w:tcW w:w="0" w:type="auto"/>
            <w:gridSpan w:val="4"/>
          </w:tcPr>
          <w:p w14:paraId="6D9A40FF" w14:textId="77777777" w:rsidR="00021F7F" w:rsidRDefault="00B60221">
            <w:r>
              <w:rPr>
                <w:b/>
              </w:rPr>
              <w:t xml:space="preserve">AREA 2: MATHEMATICAL CONCEPTS &amp; QUANTITATIVE REASONING </w:t>
            </w:r>
            <w:r>
              <w:t>(1 course, 3 semester, 4-5 quarter units)</w:t>
            </w:r>
          </w:p>
        </w:tc>
      </w:tr>
      <w:tr w:rsidR="00021F7F" w14:paraId="1A908A4A" w14:textId="77777777">
        <w:tc>
          <w:tcPr>
            <w:tcW w:w="0" w:type="auto"/>
          </w:tcPr>
          <w:p w14:paraId="439B6522" w14:textId="77777777" w:rsidR="00021F7F" w:rsidRDefault="00B60221">
            <w:r>
              <w:t>MATH 1500, MATH 1510, MATH 1520, MATH 1540, MATH 2100, MATH 2120, MATH 2125; PSYC 2200; STAT 1510, C1000</w:t>
            </w:r>
            <w:r>
              <w:br/>
            </w:r>
            <w:r>
              <w:rPr>
                <w:b/>
              </w:rPr>
              <w:t>AP/IB Credit or Courses from other colleges:</w:t>
            </w:r>
            <w:r>
              <w:t xml:space="preserve"> ______________________________________________</w:t>
            </w:r>
          </w:p>
        </w:tc>
        <w:tc>
          <w:tcPr>
            <w:tcW w:w="0" w:type="auto"/>
          </w:tcPr>
          <w:p w14:paraId="3B83B181" w14:textId="77777777" w:rsidR="00021F7F" w:rsidRDefault="00B60221">
            <w:r>
              <w:rPr>
                <w:b/>
              </w:rPr>
              <w:t>2A</w:t>
            </w:r>
            <w:r>
              <w:t>__________________</w:t>
            </w:r>
          </w:p>
        </w:tc>
        <w:tc>
          <w:tcPr>
            <w:tcW w:w="0" w:type="auto"/>
          </w:tcPr>
          <w:p w14:paraId="463D67C5" w14:textId="77777777" w:rsidR="00021F7F" w:rsidRDefault="00B60221">
            <w:r>
              <w:t>______</w:t>
            </w:r>
          </w:p>
        </w:tc>
        <w:tc>
          <w:tcPr>
            <w:tcW w:w="0" w:type="auto"/>
          </w:tcPr>
          <w:p w14:paraId="3CC2DC77" w14:textId="77777777" w:rsidR="00021F7F" w:rsidRDefault="00B60221">
            <w:r>
              <w:t>_______</w:t>
            </w:r>
          </w:p>
        </w:tc>
      </w:tr>
      <w:tr w:rsidR="00021F7F" w14:paraId="02ABF081" w14:textId="77777777">
        <w:tc>
          <w:tcPr>
            <w:tcW w:w="0" w:type="auto"/>
            <w:gridSpan w:val="4"/>
          </w:tcPr>
          <w:p w14:paraId="3615F02E" w14:textId="77777777" w:rsidR="00021F7F" w:rsidRDefault="00B60221">
            <w:r>
              <w:rPr>
                <w:b/>
              </w:rPr>
              <w:t>AREA 3:  ARTS &amp; HUMANITIES</w:t>
            </w:r>
            <w:r>
              <w:t xml:space="preserve"> (2 courses, with one Arts and one Humanities discipline. 6 semester, 8 quarter units)</w:t>
            </w:r>
          </w:p>
        </w:tc>
      </w:tr>
      <w:tr w:rsidR="00021F7F" w14:paraId="2361218B" w14:textId="77777777">
        <w:tc>
          <w:tcPr>
            <w:tcW w:w="0" w:type="auto"/>
          </w:tcPr>
          <w:p w14:paraId="19362589" w14:textId="77777777" w:rsidR="00021F7F" w:rsidRDefault="00B60221">
            <w:r>
              <w:rPr>
                <w:b/>
              </w:rPr>
              <w:t>3A-Arts:</w:t>
            </w:r>
            <w:r>
              <w:t xml:space="preserve"> ART 1500, ARTH 1510, ARTH 1520, ARTH 2030, ARTH 2040; DRAM 1510; MUSC 1510</w:t>
            </w:r>
            <w:r>
              <w:br/>
            </w:r>
            <w:r>
              <w:rPr>
                <w:b/>
              </w:rPr>
              <w:t xml:space="preserve">3B-Humanities: </w:t>
            </w:r>
            <w:r>
              <w:t>ENGL 1650, ENGL 2100, ENGL 2150, ENGL 2600, ENGL 2650, ENGL 2700, ENGL 2750; HIST 2210*, HIST 2212*, HIST 2216*, HIST 2231*, HIST 2232*, HIST 2270*; HUM 2010; PHIL 1501, PHIL 1531; SPAN 1602*, SPAN 2001*, SPAN 2002*  </w:t>
            </w:r>
            <w:r>
              <w:br/>
            </w:r>
            <w:r>
              <w:rPr>
                <w:b/>
              </w:rPr>
              <w:t>AP/IB Credit or Courses from other colleges:</w:t>
            </w:r>
            <w:r>
              <w:t xml:space="preserve"> ______________________________________________</w:t>
            </w:r>
          </w:p>
        </w:tc>
        <w:tc>
          <w:tcPr>
            <w:tcW w:w="0" w:type="auto"/>
          </w:tcPr>
          <w:p w14:paraId="4D4AB3BD" w14:textId="77777777" w:rsidR="00021F7F" w:rsidRDefault="00B60221">
            <w:r>
              <w:rPr>
                <w:b/>
              </w:rPr>
              <w:t>3A</w:t>
            </w:r>
            <w:r>
              <w:t>__________________</w:t>
            </w:r>
            <w:r>
              <w:br/>
            </w:r>
            <w:r>
              <w:br/>
            </w:r>
            <w:r>
              <w:rPr>
                <w:b/>
              </w:rPr>
              <w:t>3B</w:t>
            </w:r>
            <w:r>
              <w:t>__________________</w:t>
            </w:r>
            <w:r>
              <w:br/>
            </w:r>
            <w:r>
              <w:br/>
            </w:r>
          </w:p>
        </w:tc>
        <w:tc>
          <w:tcPr>
            <w:tcW w:w="0" w:type="auto"/>
          </w:tcPr>
          <w:p w14:paraId="45DE48A1" w14:textId="77777777" w:rsidR="00021F7F" w:rsidRDefault="00B60221">
            <w:r>
              <w:t>______</w:t>
            </w:r>
            <w:r>
              <w:br/>
            </w:r>
            <w:r>
              <w:br/>
              <w:t>______</w:t>
            </w:r>
            <w:r>
              <w:br/>
            </w:r>
            <w:r>
              <w:br/>
            </w:r>
          </w:p>
        </w:tc>
        <w:tc>
          <w:tcPr>
            <w:tcW w:w="0" w:type="auto"/>
          </w:tcPr>
          <w:p w14:paraId="7B9522B3" w14:textId="77777777" w:rsidR="00021F7F" w:rsidRDefault="00B60221">
            <w:r>
              <w:t>_______</w:t>
            </w:r>
            <w:r>
              <w:br/>
            </w:r>
            <w:r>
              <w:br/>
              <w:t>_______</w:t>
            </w:r>
            <w:r>
              <w:br/>
            </w:r>
            <w:r>
              <w:br/>
            </w:r>
          </w:p>
        </w:tc>
      </w:tr>
      <w:tr w:rsidR="00021F7F" w14:paraId="0EA4F821" w14:textId="77777777">
        <w:tc>
          <w:tcPr>
            <w:tcW w:w="0" w:type="auto"/>
            <w:gridSpan w:val="4"/>
          </w:tcPr>
          <w:p w14:paraId="6050965B" w14:textId="77777777" w:rsidR="00021F7F" w:rsidRDefault="00B60221">
            <w:r>
              <w:rPr>
                <w:b/>
              </w:rPr>
              <w:t>AREA 4:  SOCIAL &amp; BEHAVIORAL SCIENCES</w:t>
            </w:r>
            <w:r>
              <w:t xml:space="preserve"> (At least 2 courses from at least 2 disciplines. 6 semester, 8 quarter units)</w:t>
            </w:r>
          </w:p>
        </w:tc>
      </w:tr>
      <w:tr w:rsidR="00021F7F" w14:paraId="0BE57866" w14:textId="77777777">
        <w:tc>
          <w:tcPr>
            <w:tcW w:w="0" w:type="auto"/>
          </w:tcPr>
          <w:p w14:paraId="69CFC002" w14:textId="77777777" w:rsidR="00021F7F" w:rsidRDefault="00B60221">
            <w:r>
              <w:t xml:space="preserve">ECON 2120, 2210; HIST 2202, 2204, 2210*, 2212*, 2216*, 2230, 2231*, 2232*, 2270*; ECEF 1531; POLS C1000; POSC 1501, 1502; PSYC C1000, 1500, 2003, 2030, 2080; ADMJ 1501; SOC 1510, 2120, 2038 </w:t>
            </w:r>
          </w:p>
        </w:tc>
        <w:tc>
          <w:tcPr>
            <w:tcW w:w="0" w:type="auto"/>
          </w:tcPr>
          <w:p w14:paraId="62060B81" w14:textId="77777777" w:rsidR="00021F7F" w:rsidRDefault="00B60221">
            <w:r>
              <w:rPr>
                <w:b/>
              </w:rPr>
              <w:t>4</w:t>
            </w:r>
            <w:r>
              <w:t>___________________</w:t>
            </w:r>
            <w:r>
              <w:br/>
            </w:r>
            <w:r>
              <w:br/>
            </w:r>
            <w:r>
              <w:rPr>
                <w:b/>
              </w:rPr>
              <w:t>4</w:t>
            </w:r>
            <w:r>
              <w:t>___________________</w:t>
            </w:r>
            <w:r>
              <w:br/>
              <w:t>   </w:t>
            </w:r>
          </w:p>
        </w:tc>
        <w:tc>
          <w:tcPr>
            <w:tcW w:w="0" w:type="auto"/>
          </w:tcPr>
          <w:p w14:paraId="1CF43A98" w14:textId="77777777" w:rsidR="00021F7F" w:rsidRDefault="00B60221">
            <w:r>
              <w:t>______</w:t>
            </w:r>
            <w:r>
              <w:br/>
            </w:r>
            <w:r>
              <w:br/>
              <w:t>______</w:t>
            </w:r>
            <w:r>
              <w:br/>
            </w:r>
            <w:r>
              <w:br/>
            </w:r>
          </w:p>
        </w:tc>
        <w:tc>
          <w:tcPr>
            <w:tcW w:w="0" w:type="auto"/>
          </w:tcPr>
          <w:p w14:paraId="60788DD1" w14:textId="77777777" w:rsidR="00021F7F" w:rsidRDefault="00B60221">
            <w:r>
              <w:t>_______</w:t>
            </w:r>
            <w:r>
              <w:br/>
            </w:r>
            <w:r>
              <w:br/>
              <w:t>_______</w:t>
            </w:r>
            <w:r>
              <w:br/>
            </w:r>
            <w:r>
              <w:br/>
            </w:r>
          </w:p>
        </w:tc>
      </w:tr>
      <w:tr w:rsidR="00021F7F" w14:paraId="66A1BE1E" w14:textId="77777777">
        <w:tc>
          <w:tcPr>
            <w:tcW w:w="0" w:type="auto"/>
            <w:gridSpan w:val="4"/>
          </w:tcPr>
          <w:p w14:paraId="7D48A2FD" w14:textId="77777777" w:rsidR="00021F7F" w:rsidRDefault="00B60221">
            <w:r>
              <w:rPr>
                <w:b/>
              </w:rPr>
              <w:t>AREA 5: PHYSICAL &amp; BIOLOGICAL SCIENCES</w:t>
            </w:r>
            <w:r>
              <w:t xml:space="preserve"> (At least 2 courses, one physical and one biological science course; at least one must include a laboratory. Courses in </w:t>
            </w:r>
            <w:r>
              <w:rPr>
                <w:b/>
              </w:rPr>
              <w:t>BOLD</w:t>
            </w:r>
            <w:r>
              <w:t xml:space="preserve"> contain a laboratory component. 7-9 semester units, 9-12 quarter units)</w:t>
            </w:r>
          </w:p>
        </w:tc>
      </w:tr>
      <w:tr w:rsidR="00021F7F" w14:paraId="3C85BEB5" w14:textId="77777777">
        <w:tc>
          <w:tcPr>
            <w:tcW w:w="0" w:type="auto"/>
          </w:tcPr>
          <w:p w14:paraId="660768A0" w14:textId="77777777" w:rsidR="00021F7F" w:rsidRDefault="00B60221">
            <w:r>
              <w:rPr>
                <w:b/>
              </w:rPr>
              <w:t>5A-PHYSICAL SCIENCES: ASTR 1511;</w:t>
            </w:r>
            <w:r>
              <w:t xml:space="preserve"> </w:t>
            </w:r>
            <w:r>
              <w:rPr>
                <w:b/>
              </w:rPr>
              <w:t>BIOL 1513</w:t>
            </w:r>
            <w:r>
              <w:t xml:space="preserve">; </w:t>
            </w:r>
            <w:r>
              <w:rPr>
                <w:b/>
              </w:rPr>
              <w:t>CHEM 1510, CHEM 1520, CHEM 2211; ESCI 1520;</w:t>
            </w:r>
            <w:r>
              <w:t xml:space="preserve"> GEOG 1510; </w:t>
            </w:r>
            <w:r>
              <w:rPr>
                <w:b/>
              </w:rPr>
              <w:t>GEOL 1500, GEOL 1501;</w:t>
            </w:r>
            <w:r>
              <w:t xml:space="preserve"> </w:t>
            </w:r>
            <w:r>
              <w:rPr>
                <w:b/>
              </w:rPr>
              <w:t>PHYS 2221; PSCI 1520</w:t>
            </w:r>
            <w:r>
              <w:br/>
            </w:r>
            <w:r>
              <w:rPr>
                <w:b/>
              </w:rPr>
              <w:t xml:space="preserve">5B-BIOLOGICAL SCIENCES: </w:t>
            </w:r>
            <w:r>
              <w:t xml:space="preserve">BIOL 1500, </w:t>
            </w:r>
            <w:r>
              <w:rPr>
                <w:b/>
              </w:rPr>
              <w:t>BIOL 1510, BIOL 2201, BIOL 2202, BIOL 2203, BIOL 2250,</w:t>
            </w:r>
            <w:r>
              <w:t xml:space="preserve"> </w:t>
            </w:r>
            <w:r>
              <w:rPr>
                <w:b/>
              </w:rPr>
              <w:t xml:space="preserve">BIOL 2257, BIOL 2258, BIOL 2259, BIOL 2260; </w:t>
            </w:r>
            <w:r>
              <w:t>PSYC 2050</w:t>
            </w:r>
            <w:r>
              <w:br/>
            </w:r>
            <w:r>
              <w:rPr>
                <w:b/>
              </w:rPr>
              <w:t>5C-LABORATORY:</w:t>
            </w:r>
            <w:r>
              <w:t xml:space="preserve"> ASTR 1511;  BIOL 1510, BIOL 1513, BIOL 2201, BIOL 2202, BIOL 2203, BIOL 2250, BIOL 2257, BIOL 2258, BIOL 2259, BIOL 2260; CHEM 1510, CHEM 1520, CHEM 2211; ESCI 1520; GEOL 1500, GEOL 1501; PHYS 2221; PSCI 1520</w:t>
            </w:r>
            <w:r>
              <w:br/>
            </w:r>
            <w:r>
              <w:rPr>
                <w:b/>
              </w:rPr>
              <w:t>AP/IB Credit or Courses from other colleges:</w:t>
            </w:r>
            <w:r>
              <w:t xml:space="preserve"> ______________________________________________</w:t>
            </w:r>
          </w:p>
        </w:tc>
        <w:tc>
          <w:tcPr>
            <w:tcW w:w="0" w:type="auto"/>
          </w:tcPr>
          <w:p w14:paraId="4545B943" w14:textId="77777777" w:rsidR="00021F7F" w:rsidRDefault="00B60221">
            <w:r>
              <w:rPr>
                <w:b/>
              </w:rPr>
              <w:t>5A</w:t>
            </w:r>
            <w:r>
              <w:t>__________________</w:t>
            </w:r>
            <w:r>
              <w:br/>
            </w:r>
            <w:r>
              <w:br/>
            </w:r>
            <w:r>
              <w:rPr>
                <w:b/>
              </w:rPr>
              <w:t>5B</w:t>
            </w:r>
            <w:r>
              <w:t>__________________</w:t>
            </w:r>
            <w:r>
              <w:br/>
            </w:r>
            <w:r>
              <w:br/>
            </w:r>
            <w:r>
              <w:rPr>
                <w:b/>
              </w:rPr>
              <w:t>5C</w:t>
            </w:r>
            <w:r>
              <w:t>__________________</w:t>
            </w:r>
          </w:p>
        </w:tc>
        <w:tc>
          <w:tcPr>
            <w:tcW w:w="0" w:type="auto"/>
          </w:tcPr>
          <w:p w14:paraId="1EE111D7" w14:textId="77777777" w:rsidR="00021F7F" w:rsidRDefault="00B60221">
            <w:r>
              <w:t>______</w:t>
            </w:r>
            <w:r>
              <w:br/>
            </w:r>
            <w:r>
              <w:br/>
              <w:t>______</w:t>
            </w:r>
            <w:r>
              <w:br/>
            </w:r>
            <w:r>
              <w:br/>
              <w:t>______</w:t>
            </w:r>
          </w:p>
        </w:tc>
        <w:tc>
          <w:tcPr>
            <w:tcW w:w="0" w:type="auto"/>
          </w:tcPr>
          <w:p w14:paraId="3B76180F" w14:textId="77777777" w:rsidR="00021F7F" w:rsidRDefault="00B60221">
            <w:r>
              <w:t>_______</w:t>
            </w:r>
            <w:r>
              <w:br/>
            </w:r>
            <w:r>
              <w:br/>
              <w:t>_______</w:t>
            </w:r>
            <w:r>
              <w:br/>
            </w:r>
            <w:r>
              <w:br/>
              <w:t>_______</w:t>
            </w:r>
          </w:p>
        </w:tc>
      </w:tr>
      <w:tr w:rsidR="00021F7F" w14:paraId="6A68ED17" w14:textId="77777777">
        <w:tc>
          <w:tcPr>
            <w:tcW w:w="0" w:type="auto"/>
            <w:gridSpan w:val="4"/>
          </w:tcPr>
          <w:p w14:paraId="71F1F5A0" w14:textId="77777777" w:rsidR="00021F7F" w:rsidRDefault="00B60221">
            <w:r>
              <w:rPr>
                <w:b/>
              </w:rPr>
              <w:t>AREA 7: ETHNIC STUDIES </w:t>
            </w:r>
            <w:r>
              <w:t xml:space="preserve">(1 course, 3 semester, 4-5 quarter units) </w:t>
            </w:r>
          </w:p>
        </w:tc>
      </w:tr>
      <w:tr w:rsidR="00021F7F" w14:paraId="6AF180EA" w14:textId="77777777">
        <w:tc>
          <w:tcPr>
            <w:tcW w:w="0" w:type="auto"/>
          </w:tcPr>
          <w:p w14:paraId="565C6FD5" w14:textId="77777777" w:rsidR="00021F7F" w:rsidRDefault="00B60221">
            <w:r>
              <w:t>ETHN 1510</w:t>
            </w:r>
            <w:r>
              <w:br/>
            </w:r>
            <w:r>
              <w:rPr>
                <w:b/>
              </w:rPr>
              <w:t>Course from other college: ______________________________________________________</w:t>
            </w:r>
          </w:p>
        </w:tc>
        <w:tc>
          <w:tcPr>
            <w:tcW w:w="0" w:type="auto"/>
          </w:tcPr>
          <w:p w14:paraId="333B2E79" w14:textId="77777777" w:rsidR="00021F7F" w:rsidRDefault="00B60221">
            <w:r>
              <w:rPr>
                <w:b/>
              </w:rPr>
              <w:t>7</w:t>
            </w:r>
            <w:r>
              <w:t>____________________</w:t>
            </w:r>
            <w:r>
              <w:br/>
            </w:r>
          </w:p>
        </w:tc>
        <w:tc>
          <w:tcPr>
            <w:tcW w:w="0" w:type="auto"/>
          </w:tcPr>
          <w:p w14:paraId="0072A79C" w14:textId="77777777" w:rsidR="00021F7F" w:rsidRDefault="00B60221">
            <w:r>
              <w:t>______</w:t>
            </w:r>
            <w:r>
              <w:br/>
            </w:r>
          </w:p>
        </w:tc>
        <w:tc>
          <w:tcPr>
            <w:tcW w:w="0" w:type="auto"/>
          </w:tcPr>
          <w:p w14:paraId="4994C25F" w14:textId="77777777" w:rsidR="00021F7F" w:rsidRDefault="00B60221">
            <w:r>
              <w:t>______</w:t>
            </w:r>
            <w:r>
              <w:br/>
            </w:r>
          </w:p>
        </w:tc>
      </w:tr>
      <w:tr w:rsidR="00021F7F" w14:paraId="5F45EC59" w14:textId="77777777">
        <w:tc>
          <w:tcPr>
            <w:tcW w:w="0" w:type="auto"/>
            <w:gridSpan w:val="4"/>
          </w:tcPr>
          <w:p w14:paraId="4DEB8479" w14:textId="77777777" w:rsidR="00021F7F" w:rsidRDefault="00B60221">
            <w:r>
              <w:rPr>
                <w:b/>
              </w:rPr>
              <w:lastRenderedPageBreak/>
              <w:t xml:space="preserve">Requirements Outside of Cal-GETC </w:t>
            </w:r>
            <w:r>
              <w:br/>
            </w:r>
          </w:p>
        </w:tc>
      </w:tr>
      <w:tr w:rsidR="00021F7F" w14:paraId="5A546913" w14:textId="77777777">
        <w:tc>
          <w:tcPr>
            <w:tcW w:w="0" w:type="auto"/>
            <w:gridSpan w:val="4"/>
          </w:tcPr>
          <w:p w14:paraId="1888FCBC" w14:textId="77777777" w:rsidR="00021F7F" w:rsidRDefault="00B60221">
            <w:r>
              <w:rPr>
                <w:b/>
              </w:rPr>
              <w:t>CSU REQUIREMENT IN U.S. HISTORY, CONSTITUTION &amp; AMERICAN IDEALS</w:t>
            </w:r>
            <w:r>
              <w:t xml:space="preserve"> (This is not a Cal-GETC requirement; however, these courses should be completed prior to transferring to any CSU campus) Complete two (2) courses, one from group 1 and one from group 2.</w:t>
            </w:r>
          </w:p>
        </w:tc>
      </w:tr>
      <w:tr w:rsidR="00021F7F" w14:paraId="43222491" w14:textId="77777777">
        <w:tc>
          <w:tcPr>
            <w:tcW w:w="0" w:type="auto"/>
          </w:tcPr>
          <w:p w14:paraId="734FE141" w14:textId="77777777" w:rsidR="00021F7F" w:rsidRDefault="00B60221">
            <w:r>
              <w:t>Group 1: HIST 2231, HIST 2232</w:t>
            </w:r>
            <w:r>
              <w:br/>
              <w:t>Group 2: POSC 1501, POLS C1000</w:t>
            </w:r>
          </w:p>
        </w:tc>
        <w:tc>
          <w:tcPr>
            <w:tcW w:w="0" w:type="auto"/>
          </w:tcPr>
          <w:p w14:paraId="5A817545" w14:textId="77777777" w:rsidR="00021F7F" w:rsidRDefault="00B60221">
            <w:r>
              <w:rPr>
                <w:b/>
              </w:rPr>
              <w:t>G1</w:t>
            </w:r>
            <w:r>
              <w:t>_________________</w:t>
            </w:r>
            <w:r>
              <w:br/>
            </w:r>
            <w:r>
              <w:rPr>
                <w:b/>
              </w:rPr>
              <w:t>G2</w:t>
            </w:r>
            <w:r>
              <w:t>__________________</w:t>
            </w:r>
            <w:r>
              <w:br/>
            </w:r>
          </w:p>
        </w:tc>
        <w:tc>
          <w:tcPr>
            <w:tcW w:w="0" w:type="auto"/>
          </w:tcPr>
          <w:p w14:paraId="337CBF3E" w14:textId="77777777" w:rsidR="00021F7F" w:rsidRDefault="00B60221">
            <w:r>
              <w:t>______</w:t>
            </w:r>
            <w:r>
              <w:br/>
              <w:t>______ </w:t>
            </w:r>
          </w:p>
        </w:tc>
        <w:tc>
          <w:tcPr>
            <w:tcW w:w="0" w:type="auto"/>
          </w:tcPr>
          <w:p w14:paraId="53C18BEF" w14:textId="77777777" w:rsidR="00021F7F" w:rsidRDefault="00B60221">
            <w:r>
              <w:t>_______</w:t>
            </w:r>
            <w:r>
              <w:br/>
              <w:t>_______ </w:t>
            </w:r>
          </w:p>
        </w:tc>
      </w:tr>
      <w:tr w:rsidR="00021F7F" w14:paraId="618BA4C9" w14:textId="77777777">
        <w:tc>
          <w:tcPr>
            <w:tcW w:w="0" w:type="auto"/>
            <w:gridSpan w:val="4"/>
          </w:tcPr>
          <w:p w14:paraId="0FE1B93A" w14:textId="77777777" w:rsidR="00021F7F" w:rsidRDefault="00B60221">
            <w:r>
              <w:rPr>
                <w:b/>
              </w:rPr>
              <w:t>LANGUAGE OTHER THAN ENGLISH</w:t>
            </w:r>
            <w:r>
              <w:t xml:space="preserve"> (UC requirement only) (Proficiency equivalent to two years of high school study in the same language. This requirement is satisfied by completing one of the following options)</w:t>
            </w:r>
          </w:p>
        </w:tc>
      </w:tr>
      <w:tr w:rsidR="00021F7F" w14:paraId="65828365" w14:textId="77777777">
        <w:tc>
          <w:tcPr>
            <w:tcW w:w="0" w:type="auto"/>
            <w:gridSpan w:val="4"/>
          </w:tcPr>
          <w:p w14:paraId="453D8E22" w14:textId="77777777" w:rsidR="00021F7F" w:rsidRDefault="00B60221">
            <w:r>
              <w:rPr>
                <w:b/>
              </w:rPr>
              <w:t>[  ] Completed 2 years of the same foreign language of high school work with a grade of “C” or better.</w:t>
            </w:r>
            <w:r>
              <w:t xml:space="preserve"> (A copy of the High School transcripts must be attached or on file to verify completion) Courses: _____________________________________</w:t>
            </w:r>
            <w:r>
              <w:br/>
            </w:r>
            <w:r>
              <w:rPr>
                <w:b/>
              </w:rPr>
              <w:t>[  ] Earn a score of 3 or higher on the Foreign Language Advanced Placement (AP) test.</w:t>
            </w:r>
            <w:r>
              <w:t xml:space="preserve"> Date taken: _______________  Score: ________</w:t>
            </w:r>
            <w:r>
              <w:br/>
            </w:r>
            <w:r>
              <w:rPr>
                <w:b/>
              </w:rPr>
              <w:t xml:space="preserve">[  ] Achieved a score of 550 or higher on the College Board Achievement Test in Foreign Language. </w:t>
            </w:r>
            <w:r>
              <w:t xml:space="preserve"> Date taken: _______________  Score: ________</w:t>
            </w:r>
          </w:p>
        </w:tc>
      </w:tr>
      <w:tr w:rsidR="00021F7F" w14:paraId="1BF54C5C" w14:textId="77777777">
        <w:tc>
          <w:tcPr>
            <w:tcW w:w="0" w:type="auto"/>
          </w:tcPr>
          <w:p w14:paraId="5AF799C0" w14:textId="77777777" w:rsidR="00021F7F" w:rsidRDefault="00B60221">
            <w:r>
              <w:rPr>
                <w:b/>
              </w:rPr>
              <w:t>[  ]</w:t>
            </w:r>
            <w:r>
              <w:t xml:space="preserve"> Complete one of the following semester courses: SPAN 1601, SPAN 1602*, SPAN 2001*, SPAN 2002*  (OTHER ________________________)</w:t>
            </w:r>
          </w:p>
        </w:tc>
        <w:tc>
          <w:tcPr>
            <w:tcW w:w="0" w:type="auto"/>
          </w:tcPr>
          <w:p w14:paraId="67D22F58" w14:textId="77777777" w:rsidR="00021F7F" w:rsidRDefault="00B60221">
            <w:r>
              <w:rPr>
                <w:b/>
              </w:rPr>
              <w:t>6A</w:t>
            </w:r>
            <w:r>
              <w:t>___________________</w:t>
            </w:r>
          </w:p>
        </w:tc>
        <w:tc>
          <w:tcPr>
            <w:tcW w:w="0" w:type="auto"/>
          </w:tcPr>
          <w:p w14:paraId="056F1F96" w14:textId="77777777" w:rsidR="00021F7F" w:rsidRDefault="00B60221">
            <w:r>
              <w:t>______</w:t>
            </w:r>
          </w:p>
        </w:tc>
        <w:tc>
          <w:tcPr>
            <w:tcW w:w="0" w:type="auto"/>
          </w:tcPr>
          <w:p w14:paraId="131B5E17" w14:textId="77777777" w:rsidR="00021F7F" w:rsidRDefault="00B60221">
            <w:r>
              <w:t>_______</w:t>
            </w:r>
          </w:p>
        </w:tc>
      </w:tr>
      <w:tr w:rsidR="00021F7F" w14:paraId="23413D59" w14:textId="77777777">
        <w:tc>
          <w:tcPr>
            <w:tcW w:w="0" w:type="auto"/>
            <w:gridSpan w:val="4"/>
          </w:tcPr>
          <w:p w14:paraId="2C7F1B26" w14:textId="77777777" w:rsidR="00021F7F" w:rsidRDefault="00B60221">
            <w:r>
              <w:rPr>
                <w:b/>
                <w:color w:val="000000"/>
              </w:rPr>
              <w:t>*</w:t>
            </w:r>
            <w:r>
              <w:rPr>
                <w:color w:val="000000"/>
              </w:rPr>
              <w:t>Note: Courses listed in multiple areas shall not be certified in more than one area except for courses in Languages other than English, which can be certified in both areas 3B and Language other than English for UC schools.</w:t>
            </w:r>
            <w:r>
              <w:rPr>
                <w:b/>
                <w:color w:val="000000"/>
              </w:rPr>
              <w:t xml:space="preserve"> </w:t>
            </w:r>
          </w:p>
        </w:tc>
      </w:tr>
    </w:tbl>
    <w:p w14:paraId="18DB502F" w14:textId="77777777" w:rsidR="00021F7F" w:rsidRDefault="00B60221">
      <w:pPr>
        <w:pStyle w:val="sc-SubHeading"/>
      </w:pPr>
      <w:r>
        <w:t xml:space="preserve">Cal-GETC Checklist </w:t>
      </w:r>
    </w:p>
    <w:p w14:paraId="309FCE2D" w14:textId="77777777" w:rsidR="00021F7F" w:rsidRDefault="00B60221">
      <w:pPr>
        <w:pStyle w:val="sc-BodyText"/>
      </w:pPr>
      <w:r>
        <w:t>A summary of requirements for Cal-GETC certification is listed below.</w:t>
      </w:r>
    </w:p>
    <w:p w14:paraId="7DB5698A" w14:textId="77777777" w:rsidR="00021F7F" w:rsidRDefault="00B60221">
      <w:pPr>
        <w:pStyle w:val="sc-List-1"/>
      </w:pPr>
      <w:r>
        <w:t>1.</w:t>
      </w:r>
      <w:r>
        <w:tab/>
        <w:t xml:space="preserve">The institution is accredited by the Western Association of Schools and Colleges or an equivalent accrediting body. </w:t>
      </w:r>
    </w:p>
    <w:p w14:paraId="339EC121" w14:textId="77777777" w:rsidR="00021F7F" w:rsidRDefault="00B60221">
      <w:pPr>
        <w:pStyle w:val="sc-List-1"/>
      </w:pPr>
      <w:r>
        <w:t>2.</w:t>
      </w:r>
      <w:r>
        <w:tab/>
        <w:t xml:space="preserve">A course taken at a California Community College is applied to the subject area in which it is listed by the institution where the work was completed (check www.assist.org for college Cal-GETC). </w:t>
      </w:r>
    </w:p>
    <w:p w14:paraId="6C63DB56" w14:textId="77777777" w:rsidR="00021F7F" w:rsidRDefault="00B60221">
      <w:pPr>
        <w:pStyle w:val="sc-List-1"/>
      </w:pPr>
      <w:r>
        <w:t>3.</w:t>
      </w:r>
      <w:r>
        <w:tab/>
        <w:t xml:space="preserve">Coursework from other US regionally accredited institutions may be used on Cal-GETC. Coursework must be evaluated by a counselor. </w:t>
      </w:r>
    </w:p>
    <w:p w14:paraId="4DE275F7" w14:textId="77777777" w:rsidR="00021F7F" w:rsidRDefault="00B60221">
      <w:pPr>
        <w:pStyle w:val="sc-List-1"/>
      </w:pPr>
      <w:r>
        <w:t>4.</w:t>
      </w:r>
      <w:r>
        <w:tab/>
        <w:t xml:space="preserve">The grade received in course is C (2.0) or higher. A grade of C- (C minus) is not acceptable. A “Credit” or “Pass” that is defined by institutional policy as being equivalent to a grade of C (2.0) or higher may be applied to Cal-GETC requirements. </w:t>
      </w:r>
    </w:p>
    <w:p w14:paraId="03D46B29" w14:textId="77777777" w:rsidR="00021F7F" w:rsidRDefault="00B60221">
      <w:pPr>
        <w:pStyle w:val="sc-List-1"/>
      </w:pPr>
      <w:r>
        <w:t>5.</w:t>
      </w:r>
      <w:r>
        <w:tab/>
        <w:t xml:space="preserve">Foreign coursework from non-United States regionally accredited institutions cannot be used for Cal-GETC. </w:t>
      </w:r>
    </w:p>
    <w:p w14:paraId="071FC2FD" w14:textId="77777777" w:rsidR="00021F7F" w:rsidRDefault="00B60221">
      <w:pPr>
        <w:pStyle w:val="sc-List-1"/>
      </w:pPr>
      <w:r>
        <w:t>6.</w:t>
      </w:r>
      <w:r>
        <w:tab/>
        <w:t xml:space="preserve">Each course is a minimum of 3 semester or 4 quarter units. (Exceptions may be made for English Composition or math. See a counselor for details.) </w:t>
      </w:r>
    </w:p>
    <w:p w14:paraId="68881523" w14:textId="77777777" w:rsidR="00021F7F" w:rsidRDefault="00B60221">
      <w:pPr>
        <w:pStyle w:val="sc-List-1"/>
      </w:pPr>
      <w:r>
        <w:t>7.</w:t>
      </w:r>
      <w:r>
        <w:tab/>
        <w:t xml:space="preserve">All courses that meet Cal-GETC requirements are completed by the end of the semester that the student is petitioning for certification. </w:t>
      </w:r>
    </w:p>
    <w:p w14:paraId="479FC684" w14:textId="77777777" w:rsidR="00021F7F" w:rsidRDefault="00B60221">
      <w:pPr>
        <w:pStyle w:val="sc-List-1"/>
      </w:pPr>
      <w:r>
        <w:t>8.</w:t>
      </w:r>
      <w:r>
        <w:tab/>
        <w:t>If two years of high school foreign language are used to satisfy the UC language other than English requirement (Cal-GETC Area 6), official copies of high school transcripts must be on file. This requirement can also be met by providing official documentation showing satisfactory completion, with a grade of C or better, of two years of formal schooling at the sixth grade level or higher at an institution where the language of instruction is not English. Exam results used to meet this requirement must be on file at Taft College.</w:t>
      </w:r>
    </w:p>
    <w:p w14:paraId="578F97E2" w14:textId="77777777" w:rsidR="00021F7F" w:rsidRDefault="00B60221">
      <w:pPr>
        <w:pStyle w:val="sc-List-1"/>
      </w:pPr>
      <w:r>
        <w:t>9.</w:t>
      </w:r>
      <w:r>
        <w:tab/>
        <w:t>All official transcripts from every college attended must be on file to process certification.</w:t>
      </w:r>
    </w:p>
    <w:p w14:paraId="3AC2A274" w14:textId="77777777" w:rsidR="00021F7F" w:rsidRDefault="00B60221">
      <w:pPr>
        <w:pStyle w:val="sc-BodyText"/>
      </w:pPr>
      <w:r>
        <w:lastRenderedPageBreak/>
        <w:t>NOTE: Roosevelt and Revelle Colleges at UC San Diego, the School of Business at UC Berkeley, the College of Environmental Design (Architecture &amp; Landscape Architecture majors) at UC Berkeley, and the College of Engineering at UC Riverside will not accept Cal-GETC. Students pursuing majors that require extensive lower-division major preparation may not find the Cal-GETC option advantageous. Engineering, Architecture, and Liberal Studies are examples of those majors.</w:t>
      </w:r>
    </w:p>
    <w:p w14:paraId="57DEFE73" w14:textId="77777777" w:rsidR="00021F7F" w:rsidRDefault="00B60221">
      <w:pPr>
        <w:pStyle w:val="sc-SubHeading"/>
      </w:pPr>
      <w:r>
        <w:t xml:space="preserve">Private and Out-of-State Schools That Accept IGETC </w:t>
      </w:r>
    </w:p>
    <w:p w14:paraId="20D47877" w14:textId="77777777" w:rsidR="00021F7F" w:rsidRDefault="00B60221">
      <w:pPr>
        <w:pStyle w:val="sc-BodyText"/>
      </w:pPr>
      <w:r>
        <w:t>AICU; Alliant International University (formerly United States International University); American University of Paris, France; Arizona State University; Biola University; California College for the Arts; California Lutheran University; City University of London, England; Concordia University; Dominican College of San Rafael; Hawaii Pacific University; Holy Names College; John Cabot University, Rome, Italy; Menlo College; National University; Northern Arizona University; Notre Dame de Namur University (formerly College of Notre Dame); Oregon State University; Saint Mary’s College of California; Scripps College; Southern University – Baton Rouge (LA); University of La Verne; University of Northern Colorado; University of San Francisco; University of the Pacific; University of the West; Vanguard University; and Woodbury University.</w:t>
      </w:r>
    </w:p>
    <w:p w14:paraId="121E3C48" w14:textId="77777777" w:rsidR="00021F7F" w:rsidRDefault="00B60221">
      <w:pPr>
        <w:pStyle w:val="sc-BodyText"/>
      </w:pPr>
      <w:r>
        <w:t>A score of 5, 6, or 7 on Higher Level (HL) exams is required to grant credit for Cal-GETC certification.</w:t>
      </w:r>
    </w:p>
    <w:p w14:paraId="2CFB61D6" w14:textId="77777777" w:rsidR="00021F7F" w:rsidRDefault="00B60221">
      <w:pPr>
        <w:pStyle w:val="sc-BodyText"/>
      </w:pPr>
      <w:r>
        <w:t>An acceptable IB score for Cal-GETC equates to either 3 semester or 4 quarter units for certification purposes.</w:t>
      </w:r>
    </w:p>
    <w:p w14:paraId="42E513C0" w14:textId="77777777" w:rsidR="00021F7F" w:rsidRDefault="00B60221">
      <w:pPr>
        <w:pStyle w:val="sc-BodyText"/>
      </w:pPr>
      <w:r>
        <w:t>Students who have earned credit for an IB exam should not take a comparable college course because transfer credit will not be granted for both.</w:t>
      </w:r>
    </w:p>
    <w:p w14:paraId="693391C0" w14:textId="77777777" w:rsidR="00021F7F" w:rsidRDefault="00B60221">
      <w:pPr>
        <w:pStyle w:val="sc-SubHeading"/>
      </w:pPr>
      <w:r>
        <w:t xml:space="preserve">Applying International Baccalaureate (IB) Credit to Cal-GETC </w:t>
      </w:r>
    </w:p>
    <w:p w14:paraId="7A6B6D41" w14:textId="77777777" w:rsidR="00021F7F" w:rsidRDefault="00B60221">
      <w:pPr>
        <w:pStyle w:val="sc-BodyText"/>
      </w:pPr>
      <w:r>
        <w:t>A score of 5, 6, or 7 on Higher Level (HL) exams is required to grant credit for Cal-GETC certification.</w:t>
      </w:r>
    </w:p>
    <w:p w14:paraId="064B5625" w14:textId="77777777" w:rsidR="00021F7F" w:rsidRDefault="00B60221">
      <w:pPr>
        <w:pStyle w:val="sc-BodyText"/>
      </w:pPr>
      <w:r>
        <w:t>An acceptable IB score for Cal-GETC equates to 4 quarter (3 semester) units for certification purposes.</w:t>
      </w:r>
    </w:p>
    <w:p w14:paraId="133482EA" w14:textId="77777777" w:rsidR="00021F7F" w:rsidRDefault="00B60221">
      <w:pPr>
        <w:pStyle w:val="sc-BodyText"/>
      </w:pPr>
      <w:r>
        <w:t xml:space="preserve">For </w:t>
      </w:r>
      <w:r>
        <w:rPr>
          <w:i/>
        </w:rPr>
        <w:t>transfer purposes</w:t>
      </w:r>
      <w:r>
        <w:t>, UC will grant 8 quarter (5.3 semester) units for each IB exam completed with a score of 5, 6, or 7 on HL exams.</w:t>
      </w:r>
    </w:p>
    <w:p w14:paraId="608F0AB2" w14:textId="77777777" w:rsidR="00021F7F" w:rsidRDefault="00B60221">
      <w:pPr>
        <w:pStyle w:val="sc-BodyText"/>
      </w:pPr>
      <w:r>
        <w:t>CSU also grants unit credit for transfer purposes of IB HL exams. See a counselor for details.</w:t>
      </w:r>
    </w:p>
    <w:p w14:paraId="6A9A37A3" w14:textId="77777777" w:rsidR="00021F7F" w:rsidRDefault="00B60221">
      <w:pPr>
        <w:pStyle w:val="sc-BodyText"/>
      </w:pPr>
      <w:r>
        <w:t>Students who have earned credit for an IB exam should not take a comparable college course because transfer credit will NOT be granted for both.</w:t>
      </w:r>
    </w:p>
    <w:p w14:paraId="39555469" w14:textId="77777777" w:rsidR="00021F7F" w:rsidRDefault="00B60221">
      <w:pPr>
        <w:pStyle w:val="sc-BodyText"/>
      </w:pPr>
      <w:r>
        <w:t>See a counselor for a list of the IB exams that may be used on the Cal-GETC pattern.</w:t>
      </w:r>
    </w:p>
    <w:p w14:paraId="19942513" w14:textId="77777777" w:rsidR="00021F7F" w:rsidRDefault="00B60221">
      <w:pPr>
        <w:pStyle w:val="sc-SubHeading"/>
      </w:pPr>
      <w:r>
        <w:t>Applying Advanced Placement (AP) Credit to Cal-GETC </w:t>
      </w:r>
    </w:p>
    <w:p w14:paraId="635F1714" w14:textId="77777777" w:rsidR="00021F7F" w:rsidRDefault="00B60221">
      <w:pPr>
        <w:pStyle w:val="sc-BodyText"/>
      </w:pPr>
      <w:r>
        <w:t>A score of 3, 4 or 5 is required to grant credit for Cal-GETC certification. Students who have earned credit from an AP exam should not take a comparable college course because transfer credit will not be granted for both.</w:t>
      </w:r>
    </w:p>
    <w:p w14:paraId="5205378D" w14:textId="77777777" w:rsidR="00021F7F" w:rsidRDefault="00B60221">
      <w:pPr>
        <w:pStyle w:val="sc-List-1"/>
      </w:pPr>
      <w:r>
        <w:t>•</w:t>
      </w:r>
      <w:r>
        <w:tab/>
        <w:t>There is no equivalent AP exam for Cal-GETC Area 1B (Critical Thinking and Composition).</w:t>
      </w:r>
    </w:p>
    <w:p w14:paraId="2D30FB88" w14:textId="77777777" w:rsidR="00021F7F" w:rsidRDefault="00B60221">
      <w:pPr>
        <w:pStyle w:val="sc-List-1"/>
      </w:pPr>
      <w:r>
        <w:t>•</w:t>
      </w:r>
      <w:r>
        <w:tab/>
        <w:t>Where more than one area of Cal-GETC is possible (cf., 3B or 4) the AP exam may be used in either area (either Cal-GETC Area 3B or Cal-GETC Area 4) regardless of where the certifying CCC’s comparable course is located.</w:t>
      </w:r>
    </w:p>
    <w:p w14:paraId="4B2E6C0B" w14:textId="77777777" w:rsidR="00021F7F" w:rsidRDefault="00B60221">
      <w:pPr>
        <w:pStyle w:val="sc-List-1"/>
      </w:pPr>
      <w:r>
        <w:t>•</w:t>
      </w:r>
      <w:r>
        <w:tab/>
        <w:t>Students earning a score of 3, 4 or 5 in a Physical or Biological science AP examination earn credit toward Cal-GETC Area 5A (Physical Science) or 5B (Biological Science) and also meet the Cal-GETC 5C (Laboratory) requirement. With this exception, each AP exam may only be applied to one Cal-GETC area.</w:t>
      </w:r>
    </w:p>
    <w:p w14:paraId="4EF3C174" w14:textId="77777777" w:rsidR="00021F7F" w:rsidRDefault="00B60221">
      <w:pPr>
        <w:pStyle w:val="sc-List-1"/>
      </w:pPr>
      <w:r>
        <w:t>•</w:t>
      </w:r>
      <w:r>
        <w:tab/>
        <w:t xml:space="preserve">Generally, an acceptable AP score for Cal-GETC equates to either 3 semester or 4 quarter units for certification purposes. </w:t>
      </w:r>
    </w:p>
    <w:p w14:paraId="785168B6" w14:textId="77777777" w:rsidR="00021F7F" w:rsidRDefault="00B60221">
      <w:pPr>
        <w:pStyle w:val="sc-List-1"/>
      </w:pPr>
      <w:r>
        <w:t>•</w:t>
      </w:r>
      <w:r>
        <w:tab/>
        <w:t>College courses, including TC courses, with similar content to an AP exam may yield transfer credit. Unit and subject credit is determined by each transfer institution. For details, see a counselor or UC/CSU Outreach representative.</w:t>
      </w:r>
    </w:p>
    <w:p w14:paraId="662B0BB2" w14:textId="77777777" w:rsidR="00021F7F" w:rsidRDefault="00B60221">
      <w:pPr>
        <w:pStyle w:val="sc-List-1"/>
      </w:pPr>
      <w:r>
        <w:t>•</w:t>
      </w:r>
      <w:r>
        <w:tab/>
        <w:t xml:space="preserve">Official transcripts/scores and Advanced Placement (AP) scores must be on file with TC’s Admissions Office. </w:t>
      </w:r>
    </w:p>
    <w:p w14:paraId="1C6C95FD" w14:textId="77777777" w:rsidR="00021F7F" w:rsidRDefault="00B60221">
      <w:pPr>
        <w:pStyle w:val="sc-BodyText"/>
      </w:pPr>
      <w:r>
        <w:t>An exception is that AP exams in Biology, Chemistry, Physics 1, or Physics 2 allow CCC campuses to apply 4 semester or 5 quarter units to Cal-GETC Area 5 certification.</w:t>
      </w:r>
    </w:p>
    <w:p w14:paraId="0CC2DB16" w14:textId="77777777" w:rsidR="00021F7F" w:rsidRDefault="00B60221">
      <w:pPr>
        <w:pStyle w:val="sc-BodyText"/>
      </w:pPr>
      <w:r>
        <w:t>AP exams in Environmental Science, Physics C: Mechanics and Physics C: Electricity/Magnetism only allow CCC campuses to apply 3 semester or 4 quarter units to Cal-GETC certification.</w:t>
      </w:r>
    </w:p>
    <w:p w14:paraId="2A5B9C1B" w14:textId="77777777" w:rsidR="00021F7F" w:rsidRDefault="00B60221">
      <w:pPr>
        <w:pStyle w:val="sc-BodyText"/>
      </w:pPr>
      <w:r>
        <w:lastRenderedPageBreak/>
        <w:t>See the chart in the Academic Policies and Procedures section for a list of the AP exams that may be used on the Cal-GETC pattern.</w:t>
      </w:r>
    </w:p>
    <w:p w14:paraId="17808BBB" w14:textId="77777777" w:rsidR="00021F7F" w:rsidRDefault="00B60221">
      <w:pPr>
        <w:pStyle w:val="sc-SubHeading"/>
      </w:pPr>
      <w:r>
        <w:t xml:space="preserve">UC Unit Limitations </w:t>
      </w:r>
    </w:p>
    <w:p w14:paraId="397D4932" w14:textId="77777777" w:rsidR="00021F7F" w:rsidRDefault="00B60221">
      <w:pPr>
        <w:pStyle w:val="sc-List-1"/>
      </w:pPr>
      <w:r>
        <w:t>•</w:t>
      </w:r>
      <w:r>
        <w:tab/>
        <w:t xml:space="preserve">A maximum of 4 Physical Education units are UC transferable. </w:t>
      </w:r>
    </w:p>
    <w:p w14:paraId="166DC8DA" w14:textId="77777777" w:rsidR="00021F7F" w:rsidRDefault="00B60221">
      <w:pPr>
        <w:pStyle w:val="sc-List-1"/>
      </w:pPr>
      <w:r>
        <w:t>•</w:t>
      </w:r>
      <w:r>
        <w:tab/>
        <w:t xml:space="preserve">Students who complete any part of their education between 9th and 12th grade at an institution where the language of instruction is other than English, will not receive UC unit credit for courses taken at TC or an AP exam in that same language. </w:t>
      </w:r>
    </w:p>
    <w:p w14:paraId="0CBF03D4" w14:textId="77777777" w:rsidR="00021F7F" w:rsidRDefault="00B60221">
      <w:pPr>
        <w:pStyle w:val="sc-SubHeading"/>
      </w:pPr>
      <w:r>
        <w:t xml:space="preserve">Courses with UC Unit Limitations </w:t>
      </w:r>
    </w:p>
    <w:p w14:paraId="17028B13" w14:textId="77777777" w:rsidR="00021F7F" w:rsidRDefault="00B60221">
      <w:pPr>
        <w:pStyle w:val="sc-List-1"/>
      </w:pPr>
      <w:r>
        <w:t>•</w:t>
      </w:r>
      <w:r>
        <w:tab/>
        <w:t xml:space="preserve">Some courses offered at TC have transfer unit limitations, which are noted beneath the course descriptions listed in this catalog, as well as online (go to www.assist.org). </w:t>
      </w:r>
    </w:p>
    <w:p w14:paraId="579E0E13" w14:textId="77777777" w:rsidR="00021F7F" w:rsidRDefault="00B60221">
      <w:pPr>
        <w:pStyle w:val="Heading3"/>
      </w:pPr>
      <w:bookmarkStart w:id="189" w:name="7076E42AE3074606BE5FBAACF7F3EE0D"/>
      <w:r>
        <w:t>Cal-GETC, CCC, CSU Catalog Rights Chart</w:t>
      </w:r>
      <w:bookmarkEnd w:id="189"/>
      <w:r>
        <w:fldChar w:fldCharType="begin"/>
      </w:r>
      <w:r>
        <w:instrText xml:space="preserve"> XE "Cal-GETC, CCC, CSU Catalog Rights Chart" </w:instrText>
      </w:r>
      <w:r>
        <w:fldChar w:fldCharType="end"/>
      </w:r>
    </w:p>
    <w:tbl>
      <w:tblPr>
        <w:tblStyle w:val="TableSimple3"/>
        <w:tblW w:w="5000" w:type="pct"/>
        <w:tblLook w:val="04A0" w:firstRow="1" w:lastRow="0" w:firstColumn="1" w:lastColumn="0" w:noHBand="0" w:noVBand="1"/>
      </w:tblPr>
      <w:tblGrid>
        <w:gridCol w:w="2072"/>
        <w:gridCol w:w="6517"/>
        <w:gridCol w:w="1661"/>
      </w:tblGrid>
      <w:tr w:rsidR="00021F7F" w14:paraId="622DE92C" w14:textId="77777777">
        <w:tc>
          <w:tcPr>
            <w:tcW w:w="0" w:type="auto"/>
          </w:tcPr>
          <w:p w14:paraId="658ED541" w14:textId="77777777" w:rsidR="00021F7F" w:rsidRDefault="00B60221">
            <w:r>
              <w:t> </w:t>
            </w:r>
          </w:p>
        </w:tc>
        <w:tc>
          <w:tcPr>
            <w:tcW w:w="0" w:type="auto"/>
          </w:tcPr>
          <w:p w14:paraId="3397FD19" w14:textId="77777777" w:rsidR="00021F7F" w:rsidRDefault="00B60221">
            <w:r>
              <w:rPr>
                <w:b/>
                <w:color w:val="222222"/>
              </w:rPr>
              <w:t>Enrolled in CCC system Summer 2025 or earlier</w:t>
            </w:r>
            <w:r>
              <w:t> </w:t>
            </w:r>
          </w:p>
        </w:tc>
        <w:tc>
          <w:tcPr>
            <w:tcW w:w="0" w:type="auto"/>
          </w:tcPr>
          <w:p w14:paraId="68D583CB" w14:textId="77777777" w:rsidR="00021F7F" w:rsidRDefault="00B60221">
            <w:r>
              <w:rPr>
                <w:b/>
                <w:color w:val="222222"/>
              </w:rPr>
              <w:t>Enrolled in CCC system Fall 2025 or later</w:t>
            </w:r>
            <w:r>
              <w:t> </w:t>
            </w:r>
          </w:p>
        </w:tc>
      </w:tr>
      <w:tr w:rsidR="00021F7F" w14:paraId="02D31527" w14:textId="77777777">
        <w:tc>
          <w:tcPr>
            <w:tcW w:w="0" w:type="auto"/>
          </w:tcPr>
          <w:p w14:paraId="16572271" w14:textId="77777777" w:rsidR="00021F7F" w:rsidRDefault="00B60221">
            <w:r>
              <w:rPr>
                <w:b/>
                <w:color w:val="222222"/>
              </w:rPr>
              <w:t>High school students, including those dually and concurrently enrolled in high school</w:t>
            </w:r>
          </w:p>
        </w:tc>
        <w:tc>
          <w:tcPr>
            <w:tcW w:w="0" w:type="auto"/>
          </w:tcPr>
          <w:p w14:paraId="27D0FA48" w14:textId="77777777" w:rsidR="00021F7F" w:rsidRDefault="00B60221">
            <w:r>
              <w:rPr>
                <w:b/>
                <w:color w:val="222222"/>
              </w:rPr>
              <w:t>Advise to follow IGETC before Summer 2025, place on Cal-GETC Fall 2025. Student has no catalog rights to CSU Breadth through CCC enrollment because CSU defines dual enrollment as first-time freshman (see CSU admissions handbook FAQ: </w:t>
            </w:r>
            <w:r>
              <w:rPr>
                <w:b/>
                <w:color w:val="000000"/>
              </w:rPr>
              <w:t>https://www.calstate.edu/attend/student-services/Documents/csu-admission-handbook.pd</w:t>
            </w:r>
            <w:r>
              <w:rPr>
                <w:b/>
                <w:color w:val="222222"/>
              </w:rPr>
              <w:t>f)</w:t>
            </w:r>
          </w:p>
        </w:tc>
        <w:tc>
          <w:tcPr>
            <w:tcW w:w="0" w:type="auto"/>
          </w:tcPr>
          <w:p w14:paraId="171E5C99" w14:textId="77777777" w:rsidR="00021F7F" w:rsidRDefault="00B60221">
            <w:r>
              <w:rPr>
                <w:b/>
                <w:color w:val="222222"/>
              </w:rPr>
              <w:t>Considered a new student, place on the Cal-GETC pattern</w:t>
            </w:r>
          </w:p>
        </w:tc>
      </w:tr>
      <w:tr w:rsidR="00021F7F" w14:paraId="3990552B" w14:textId="77777777">
        <w:tc>
          <w:tcPr>
            <w:tcW w:w="0" w:type="auto"/>
          </w:tcPr>
          <w:p w14:paraId="76DF3C27" w14:textId="77777777" w:rsidR="00021F7F" w:rsidRDefault="00B60221">
            <w:r>
              <w:rPr>
                <w:b/>
                <w:color w:val="222222"/>
              </w:rPr>
              <w:t>High school graduates, including dually and concurrently enrolled, who enroll in a 4 year university after graduation</w:t>
            </w:r>
          </w:p>
        </w:tc>
        <w:tc>
          <w:tcPr>
            <w:tcW w:w="0" w:type="auto"/>
          </w:tcPr>
          <w:p w14:paraId="6D138CD8" w14:textId="77777777" w:rsidR="00021F7F" w:rsidRDefault="00B60221">
            <w:r>
              <w:rPr>
                <w:b/>
                <w:color w:val="222222"/>
              </w:rPr>
              <w:t>Advise to follow IGETC before Summer 2025, place on Cal-GETC Fall 2025. Student has no catalog rights to CSU Breadth through CCC enrollment because CSU defines dual enrollment as first-time freshman (see CSU admissions handbook FAQ: </w:t>
            </w:r>
            <w:r>
              <w:rPr>
                <w:b/>
                <w:color w:val="000000"/>
              </w:rPr>
              <w:t>https://www.calstate.edu/attend/student-services/Documents/csu-admission-handbook.pdf</w:t>
            </w:r>
            <w:r>
              <w:rPr>
                <w:b/>
                <w:color w:val="222222"/>
              </w:rPr>
              <w:t>)</w:t>
            </w:r>
            <w:r>
              <w:br/>
            </w:r>
          </w:p>
        </w:tc>
        <w:tc>
          <w:tcPr>
            <w:tcW w:w="0" w:type="auto"/>
          </w:tcPr>
          <w:p w14:paraId="220F21CC" w14:textId="77777777" w:rsidR="00021F7F" w:rsidRDefault="00B60221">
            <w:r>
              <w:rPr>
                <w:b/>
                <w:color w:val="222222"/>
              </w:rPr>
              <w:t>Considered a new student, place on the Cal-GETC pattern</w:t>
            </w:r>
            <w:r>
              <w:t> </w:t>
            </w:r>
          </w:p>
        </w:tc>
      </w:tr>
      <w:tr w:rsidR="00021F7F" w14:paraId="4378889E" w14:textId="77777777">
        <w:tc>
          <w:tcPr>
            <w:tcW w:w="0" w:type="auto"/>
          </w:tcPr>
          <w:p w14:paraId="71202617" w14:textId="77777777" w:rsidR="00021F7F" w:rsidRDefault="00B60221">
            <w:r>
              <w:rPr>
                <w:b/>
                <w:color w:val="222222"/>
              </w:rPr>
              <w:t>Continuous CCC student</w:t>
            </w:r>
          </w:p>
        </w:tc>
        <w:tc>
          <w:tcPr>
            <w:tcW w:w="0" w:type="auto"/>
          </w:tcPr>
          <w:p w14:paraId="79622787" w14:textId="77777777" w:rsidR="00021F7F" w:rsidRDefault="00B60221">
            <w:r>
              <w:rPr>
                <w:b/>
                <w:color w:val="222222"/>
              </w:rPr>
              <w:t>Student has CCC and CSU catalog rights if attendance in regular terms. </w:t>
            </w:r>
            <w:r>
              <w:br/>
            </w:r>
          </w:p>
        </w:tc>
        <w:tc>
          <w:tcPr>
            <w:tcW w:w="0" w:type="auto"/>
          </w:tcPr>
          <w:p w14:paraId="45936AE4" w14:textId="77777777" w:rsidR="00021F7F" w:rsidRDefault="00B60221">
            <w:r>
              <w:rPr>
                <w:b/>
                <w:color w:val="222222"/>
              </w:rPr>
              <w:t>Student has CCC and CSU catalog rights if attendance in regular terms. </w:t>
            </w:r>
            <w:r>
              <w:br/>
            </w:r>
          </w:p>
        </w:tc>
      </w:tr>
      <w:tr w:rsidR="00021F7F" w14:paraId="131F03E7" w14:textId="77777777">
        <w:tc>
          <w:tcPr>
            <w:tcW w:w="0" w:type="auto"/>
          </w:tcPr>
          <w:p w14:paraId="021DDC6F" w14:textId="77777777" w:rsidR="00021F7F" w:rsidRDefault="00B60221">
            <w:r>
              <w:rPr>
                <w:b/>
                <w:color w:val="222222"/>
              </w:rPr>
              <w:t>Continuous CSU student</w:t>
            </w:r>
          </w:p>
        </w:tc>
        <w:tc>
          <w:tcPr>
            <w:tcW w:w="0" w:type="auto"/>
          </w:tcPr>
          <w:p w14:paraId="4E9E494B" w14:textId="77777777" w:rsidR="00021F7F" w:rsidRDefault="00B60221">
            <w:r>
              <w:rPr>
                <w:b/>
                <w:color w:val="222222"/>
              </w:rPr>
              <w:t>Student has CSU and CCC catalog rights if attendance in regular terms. </w:t>
            </w:r>
            <w:r>
              <w:br/>
            </w:r>
          </w:p>
        </w:tc>
        <w:tc>
          <w:tcPr>
            <w:tcW w:w="0" w:type="auto"/>
          </w:tcPr>
          <w:p w14:paraId="296E9A37" w14:textId="77777777" w:rsidR="00021F7F" w:rsidRDefault="00B60221">
            <w:r>
              <w:rPr>
                <w:b/>
                <w:color w:val="222222"/>
              </w:rPr>
              <w:t>Student has CSU and CCC catalog rights if attendance in regular terms. </w:t>
            </w:r>
            <w:r>
              <w:br/>
            </w:r>
          </w:p>
        </w:tc>
      </w:tr>
      <w:tr w:rsidR="00021F7F" w14:paraId="013C5AFF" w14:textId="77777777">
        <w:tc>
          <w:tcPr>
            <w:tcW w:w="0" w:type="auto"/>
          </w:tcPr>
          <w:p w14:paraId="27E5792E" w14:textId="77777777" w:rsidR="00021F7F" w:rsidRDefault="00B60221">
            <w:r>
              <w:rPr>
                <w:b/>
                <w:color w:val="222222"/>
              </w:rPr>
              <w:t>Non-credit student</w:t>
            </w:r>
          </w:p>
        </w:tc>
        <w:tc>
          <w:tcPr>
            <w:tcW w:w="0" w:type="auto"/>
          </w:tcPr>
          <w:p w14:paraId="29669F65" w14:textId="77777777" w:rsidR="00021F7F" w:rsidRDefault="00B60221">
            <w:r>
              <w:rPr>
                <w:b/>
                <w:color w:val="222222"/>
              </w:rPr>
              <w:t>Has no catalog rights to CCC system. If taking credit courses, advise to follow IGETC before Summer 2025, place on Cal-GETC Fall 2025. Student has no catalog rights to CSU Breadth through CCC enrollment because CSU defines non-credit student as first-time freshman (see CSU admissions handbook FAQ: </w:t>
            </w:r>
            <w:r>
              <w:rPr>
                <w:b/>
                <w:color w:val="000000"/>
              </w:rPr>
              <w:t>https://www.calstate.edu/attend/student-services/Documents/csu-admission-handbook.pd</w:t>
            </w:r>
            <w:r>
              <w:rPr>
                <w:b/>
                <w:color w:val="222222"/>
              </w:rPr>
              <w:t>f)</w:t>
            </w:r>
            <w:r>
              <w:t> </w:t>
            </w:r>
          </w:p>
        </w:tc>
        <w:tc>
          <w:tcPr>
            <w:tcW w:w="0" w:type="auto"/>
          </w:tcPr>
          <w:p w14:paraId="60FDBCAE" w14:textId="77777777" w:rsidR="00021F7F" w:rsidRDefault="00B60221">
            <w:r>
              <w:rPr>
                <w:b/>
                <w:color w:val="222222"/>
              </w:rPr>
              <w:t>Considered a new student, place on the Cal-GETC pattern</w:t>
            </w:r>
          </w:p>
        </w:tc>
      </w:tr>
      <w:tr w:rsidR="00021F7F" w14:paraId="3888518E" w14:textId="77777777">
        <w:tc>
          <w:tcPr>
            <w:tcW w:w="0" w:type="auto"/>
            <w:gridSpan w:val="3"/>
          </w:tcPr>
          <w:p w14:paraId="037B9ED0" w14:textId="77777777" w:rsidR="00021F7F" w:rsidRDefault="00B60221">
            <w:r>
              <w:rPr>
                <w:b/>
                <w:color w:val="222222"/>
              </w:rPr>
              <w:t>Note: The UC has no systemwide catalog rights policy.  UC will continue to accept appropriate CCC certifications of IGETC and Cal-GETC for incoming students for the time being.</w:t>
            </w:r>
          </w:p>
        </w:tc>
      </w:tr>
    </w:tbl>
    <w:p w14:paraId="60AD7834" w14:textId="77777777" w:rsidR="00021F7F" w:rsidRDefault="00B60221" w:rsidP="00015C42">
      <w:pPr>
        <w:pStyle w:val="Heading2"/>
      </w:pPr>
      <w:bookmarkStart w:id="190" w:name="BBD4ED19AFE14AAEA0CB7D9D9CDB6D5E"/>
      <w:r>
        <w:lastRenderedPageBreak/>
        <w:t>Applying to a University</w:t>
      </w:r>
      <w:bookmarkEnd w:id="190"/>
      <w:r>
        <w:fldChar w:fldCharType="begin"/>
      </w:r>
      <w:r>
        <w:instrText xml:space="preserve"> XE "Applying to a University" </w:instrText>
      </w:r>
      <w:r>
        <w:fldChar w:fldCharType="end"/>
      </w:r>
    </w:p>
    <w:p w14:paraId="79E945A5" w14:textId="77777777" w:rsidR="00021F7F" w:rsidRDefault="00B60221" w:rsidP="004646FB">
      <w:pPr>
        <w:pStyle w:val="sc-BodyText"/>
        <w:jc w:val="left"/>
      </w:pPr>
      <w:r>
        <w:lastRenderedPageBreak/>
        <w:t>Universities require you to apply and be admitted before you start attending school there. All students who apply must meet the minimum requirements (usually certain coursework requirements and a minimum transferable GPA). Some schools accept all transfer students who meet the minimum requirements, while others go through a selection process to determine which students will be offered admission.</w:t>
      </w:r>
      <w:r>
        <w:br/>
      </w:r>
      <w:r>
        <w:br/>
      </w:r>
      <w:r>
        <w:rPr>
          <w:b/>
        </w:rPr>
        <w:t>Application dates and deadlines</w:t>
      </w:r>
      <w:r>
        <w:br/>
        <w:t>Different systems have different dates and deadlines to apply. If you plan to attend a private/independent or out-of-state university, you should check with that school to find their application deadline and procedures. The following dates and deadlines apply to California public universities only:</w:t>
      </w:r>
      <w:r>
        <w:br/>
      </w:r>
      <w:r>
        <w:br/>
        <w:t>California State University</w:t>
      </w:r>
      <w:r>
        <w:br/>
        <w:t>Term of Transfer</w:t>
      </w:r>
      <w:r>
        <w:tab/>
        <w:t>Initial Filing Period</w:t>
      </w:r>
      <w:r>
        <w:br/>
        <w:t>Summer</w:t>
      </w:r>
      <w:r>
        <w:tab/>
        <w:t>Feb. 1-28/29 of current year</w:t>
      </w:r>
      <w:r>
        <w:br/>
        <w:t>Fall</w:t>
      </w:r>
      <w:r>
        <w:tab/>
        <w:t>Oct 1-Nov 30 of preceding year</w:t>
      </w:r>
      <w:r>
        <w:br/>
        <w:t>Winter</w:t>
      </w:r>
      <w:r>
        <w:tab/>
        <w:t>June 1-30 of preceding year</w:t>
      </w:r>
      <w:r>
        <w:br/>
        <w:t>Spring</w:t>
      </w:r>
      <w:r>
        <w:tab/>
        <w:t>August 1-31 of preceding year</w:t>
      </w:r>
      <w:r>
        <w:br/>
      </w:r>
      <w:r>
        <w:br/>
        <w:t>University of California</w:t>
      </w:r>
      <w:r>
        <w:br/>
        <w:t>Term of Transfer</w:t>
      </w:r>
      <w:r>
        <w:tab/>
        <w:t>Initial Filing Period</w:t>
      </w:r>
      <w:r>
        <w:br/>
        <w:t>Fall Semester or</w:t>
      </w:r>
      <w:r>
        <w:tab/>
        <w:t>November 1-30 of preceding year quarter</w:t>
      </w:r>
      <w:r>
        <w:br/>
        <w:t>Winter Quarter</w:t>
      </w:r>
      <w:r>
        <w:tab/>
        <w:t>July 1-31 of preceding year</w:t>
      </w:r>
      <w:r>
        <w:br/>
        <w:t>Spring Quarter</w:t>
      </w:r>
      <w:r>
        <w:tab/>
        <w:t>October 1-31 of preceding year</w:t>
      </w:r>
      <w:r>
        <w:br/>
      </w:r>
      <w:r>
        <w:br/>
        <w:t>All campuses are open for any given Fall term. For Winter/Spring terms, students should verify that the specific campus accepts transfers for that specific term. Click here for CSU campuses and click here for UC campuses.</w:t>
      </w:r>
      <w:r>
        <w:br/>
      </w:r>
      <w:r>
        <w:br/>
        <w:t>Each campus accepts applications until the end of the filing period or until capacities are reached. If applying after the initial filing period check the campus websites to verify if the campus is still open.</w:t>
      </w:r>
      <w:r>
        <w:br/>
      </w:r>
      <w:r>
        <w:br/>
      </w:r>
      <w:r>
        <w:rPr>
          <w:b/>
        </w:rPr>
        <w:t>How to apply</w:t>
      </w:r>
      <w:r>
        <w:br/>
        <w:t>The UC and CSU systems strongly encourage all students to apply using the online application process to make sure students are not missing any required information before submitting the final application.</w:t>
      </w:r>
      <w:r>
        <w:br/>
      </w:r>
      <w:r>
        <w:br/>
        <w:t>The UC application is available here.</w:t>
      </w:r>
      <w:r>
        <w:br/>
      </w:r>
      <w:r>
        <w:br/>
        <w:t>The CSU application is available here.</w:t>
      </w:r>
      <w:r>
        <w:br/>
      </w:r>
      <w:r>
        <w:br/>
      </w:r>
      <w:r>
        <w:rPr>
          <w:b/>
        </w:rPr>
        <w:t>Final Steps to Transfer</w:t>
      </w:r>
      <w:r>
        <w:br/>
        <w:t>Many universities require you to submit documents, take assessment exams, attend mandatory orientations, or meet other requirements before you enroll. It is very important that you check your email regularly so that you do not miss deadlines. It’s also a good idea to apply for your local Taft College degree and General Education certification from Taft College prior</w:t>
      </w:r>
      <w:r>
        <w:br/>
        <w:t>to transfer. You should do as much as you can now to make the transition to your university as smooth as possible.</w:t>
      </w:r>
      <w:r>
        <w:br/>
      </w:r>
      <w:r>
        <w:br/>
        <w:t>Graduation - Candidacy for Graduation Application</w:t>
      </w:r>
      <w:r>
        <w:br/>
        <w:t>Graduation from Taft College is not automatic. You must fill out a Candidacy for Graduation form. For more information regarding graduation click here. Some transfer students may be eligible to receive a Liberal Arts Associate degree. Students are encouraged to meet with their counselor if there are questions about academic program requirements.</w:t>
      </w:r>
      <w:r>
        <w:br/>
      </w:r>
      <w:r>
        <w:br/>
        <w:t>Transcripts from Other Colleges</w:t>
      </w:r>
      <w:r>
        <w:br/>
        <w:t>All official college transcripts or other appropriate verifying documents must be on file with Taft College in order for the Office of Admissions and Records to complete an evaluation and post prior coursework to your Taft College transcript.</w:t>
      </w:r>
      <w:r>
        <w:br/>
      </w:r>
      <w:r>
        <w:br/>
        <w:t>File for General Education (GE) Certification</w:t>
      </w:r>
      <w:r>
        <w:br/>
      </w:r>
      <w:r>
        <w:lastRenderedPageBreak/>
        <w:t>GE Certification is a legal agreement between Taft College and a California public university (UC or CSU campus) that all of your lower division GE requirements have been completed. Certification can be awarded for the entire Cal-GETC pattern. Some California private/independent institutions also accept Cal-GETC certification. You should file for GE certification when you are enrolled in your final GE courses and know which university you will be attending.  Request for certification is done through the transcript request portal.</w:t>
      </w:r>
      <w:r>
        <w:br/>
      </w:r>
      <w:r>
        <w:br/>
        <w:t>Submit Intent to Register and Transcripts</w:t>
      </w:r>
      <w:r>
        <w:br/>
        <w:t>After offering you admission, most universities require you to send a statement of intent to register (SIR), official transcripts, a deposit, and sometimes additional materials. Review your university admission paperwork for details.</w:t>
      </w:r>
      <w:r>
        <w:br/>
      </w:r>
      <w:r>
        <w:br/>
        <w:t>Attend New Student Orientation</w:t>
      </w:r>
      <w:r>
        <w:br/>
        <w:t>Most universities offer a new student orientation day (some require that you attend), where you learn about university services and requirements, get academic advising, tour the campus, etc. Review your university admission paperwork for details.</w:t>
      </w:r>
      <w:r>
        <w:br/>
      </w:r>
      <w:r>
        <w:br/>
        <w:t>Complete Assessment Tests</w:t>
      </w:r>
      <w:r>
        <w:br/>
        <w:t>Some universities require transfer students to complete assessment tests either prior to enrollment or during their first year attendance. Review your university admission paperwork for details.</w:t>
      </w:r>
      <w:r>
        <w:br/>
      </w:r>
      <w:r>
        <w:br/>
        <w:t>Find Housing</w:t>
      </w:r>
      <w:r>
        <w:br/>
        <w:t>Are you going to live on campus? If so, you will need to apply for campus housing. Check your university online portal account for housing submission dates. If you are going to live off campus, visit your university housing office for listings.</w:t>
      </w:r>
      <w:r>
        <w:br/>
      </w:r>
      <w:r>
        <w:br/>
        <w:t>Send Your Final Transcripts</w:t>
      </w:r>
      <w:r>
        <w:br/>
        <w:t>You are usually required to send your university a final official transcript after the end of your last regular semester prior to transfer.</w:t>
      </w:r>
      <w:r>
        <w:br/>
      </w:r>
      <w:r>
        <w:br/>
        <w:t>Meet Immunization Requirements</w:t>
      </w:r>
      <w:r>
        <w:br/>
        <w:t>Most universities require documentation of immunization against certain communicable diseases like measles or rubella. Review your university admission paperwork for more information.</w:t>
      </w:r>
      <w:r>
        <w:br/>
      </w:r>
      <w:r>
        <w:br/>
      </w:r>
      <w:r>
        <w:rPr>
          <w:b/>
        </w:rPr>
        <w:t>Other Transfer Information</w:t>
      </w:r>
      <w:r>
        <w:br/>
        <w:t>UC Transfer and Physical Education Courses</w:t>
      </w:r>
      <w:r>
        <w:br/>
        <w:t>The University of California grants a maximum of four semester units of credit for appropriate Physical Education activity courses. Courses that are subject to this limit are listed as such on the college’s UC Transfer Course Agreement, available on the ASSIST website under the UC Transferable Courses link.</w:t>
      </w:r>
      <w:r>
        <w:br/>
      </w:r>
      <w:r>
        <w:br/>
        <w:t>UC Transfer and Variable Topics Courses</w:t>
      </w:r>
      <w:r>
        <w:br/>
        <w:t>These courses are also called “Independent Studies”, “Special Studies”, “Special Topics”, “Internships”, “Field Work”, etc. Credit for variable topics courses is given only after a review of the scope and content of the course by the enrolling UC campus. This usually occurs after transfer and may require recommendations from faculty. UC does not grant credit for variable topics courses in Journalism, Photography, Health, Business Administration, Architecture, Administration of Justice (Criminology), or Library Departments because of credit restrictions in these areas attendance. Review your university admission paperwork for details.</w:t>
      </w:r>
      <w:r>
        <w:br/>
      </w:r>
    </w:p>
    <w:p w14:paraId="0521B438" w14:textId="77777777" w:rsidR="00021F7F" w:rsidRDefault="00021F7F">
      <w:pPr>
        <w:sectPr w:rsidR="00021F7F">
          <w:headerReference w:type="even" r:id="rId44"/>
          <w:headerReference w:type="default" r:id="rId45"/>
          <w:headerReference w:type="first" r:id="rId46"/>
          <w:pgSz w:w="12240" w:h="15840"/>
          <w:pgMar w:top="1420" w:right="910" w:bottom="1650" w:left="1080" w:header="720" w:footer="940" w:gutter="0"/>
          <w:cols w:space="720"/>
          <w:docGrid w:linePitch="360"/>
        </w:sectPr>
      </w:pPr>
    </w:p>
    <w:p w14:paraId="790B83C2" w14:textId="77777777" w:rsidR="00021F7F" w:rsidRDefault="00B60221">
      <w:pPr>
        <w:pStyle w:val="Heading1"/>
        <w:framePr w:wrap="around"/>
      </w:pPr>
      <w:bookmarkStart w:id="191" w:name="F3EC7D80A8EE4EB1A17986AAF13D94EF"/>
      <w:bookmarkStart w:id="192" w:name="_Toc196984220"/>
      <w:r>
        <w:lastRenderedPageBreak/>
        <w:t>Degrees and Certificates</w:t>
      </w:r>
      <w:bookmarkEnd w:id="191"/>
      <w:bookmarkEnd w:id="192"/>
      <w:r>
        <w:fldChar w:fldCharType="begin"/>
      </w:r>
      <w:r>
        <w:instrText xml:space="preserve"> XE "Degrees and Certificates" </w:instrText>
      </w:r>
      <w:r>
        <w:fldChar w:fldCharType="end"/>
      </w:r>
    </w:p>
    <w:p w14:paraId="49CAAB41" w14:textId="77777777" w:rsidR="00021F7F" w:rsidRDefault="00B60221" w:rsidP="00015C42">
      <w:pPr>
        <w:pStyle w:val="Heading2"/>
      </w:pPr>
      <w:bookmarkStart w:id="193" w:name="9B2A577C6FB6440D928366C671854FF5"/>
      <w:r>
        <w:lastRenderedPageBreak/>
        <w:t>Administration of Justice for Transfer</w:t>
      </w:r>
      <w:bookmarkEnd w:id="193"/>
      <w:r>
        <w:fldChar w:fldCharType="begin"/>
      </w:r>
      <w:r>
        <w:instrText xml:space="preserve"> XE "Administration of Justice for Transfer" </w:instrText>
      </w:r>
      <w:r>
        <w:fldChar w:fldCharType="end"/>
      </w:r>
    </w:p>
    <w:p w14:paraId="7F18A72A" w14:textId="77777777" w:rsidR="00021F7F" w:rsidRDefault="00B60221">
      <w:pPr>
        <w:pStyle w:val="sc-SubHeading"/>
      </w:pPr>
      <w:r>
        <w:t>Description</w:t>
      </w:r>
    </w:p>
    <w:p w14:paraId="6FD1EC31" w14:textId="77777777" w:rsidR="00021F7F" w:rsidRDefault="00B60221">
      <w:pPr>
        <w:pStyle w:val="sc-BodyText"/>
      </w:pPr>
      <w:r>
        <w:t>The Associate in Science in Administration of Justice for Transfer degree provides a clear and direct route for transfer to upper division work in the Administration of Justice major through structured and semi-structured opportunities for students to develop and master the knowledge, skills, and values consistent with the theory and application of Administration of Justice.</w:t>
      </w:r>
    </w:p>
    <w:p w14:paraId="635F1068" w14:textId="77777777" w:rsidR="00021F7F" w:rsidRDefault="00B60221">
      <w:pPr>
        <w:pStyle w:val="sc-BodyText"/>
      </w:pPr>
      <w:r>
        <w:t>The program curriculum provides an examination of crime, crime control, the justice process, and justice institutions in the United States. The program emphasizes the structure and functions of institutions as a development of changes in theory and philosophy of justice in the United States.</w:t>
      </w:r>
    </w:p>
    <w:p w14:paraId="51054251" w14:textId="77777777" w:rsidR="00021F7F" w:rsidRDefault="00B60221">
      <w:pPr>
        <w:pStyle w:val="sc-BodyText"/>
      </w:pPr>
      <w:r>
        <w:t>This curriculum provides a solid foundation upon which to build an Administration of Justice Major at a four-year school. The degree guarantees transfer to a CSU as a junior.</w:t>
      </w:r>
    </w:p>
    <w:p w14:paraId="51CE03C7" w14:textId="77777777" w:rsidR="00021F7F" w:rsidRDefault="00B60221">
      <w:pPr>
        <w:pStyle w:val="sc-BodyText"/>
      </w:pPr>
      <w:r>
        <w:t>The Associate in Science in Administration of Justice for Transfer (AS-T) is granted upon successful completion of a courses in the degree. The following is required for all AD-T degrees for transfer to the California State University system.</w:t>
      </w:r>
    </w:p>
    <w:p w14:paraId="6773C7C7" w14:textId="77777777" w:rsidR="00021F7F" w:rsidRDefault="00B60221">
      <w:pPr>
        <w:pStyle w:val="sc-List-1"/>
      </w:pPr>
      <w:r>
        <w:t>1.</w:t>
      </w:r>
      <w:r>
        <w:tab/>
        <w:t>Completion of a minimum of 60 CSU-transferable semester units.</w:t>
      </w:r>
    </w:p>
    <w:p w14:paraId="5FC3F901" w14:textId="77777777" w:rsidR="00021F7F" w:rsidRDefault="00B60221">
      <w:pPr>
        <w:pStyle w:val="sc-List-1"/>
      </w:pPr>
      <w:r>
        <w:t>2.</w:t>
      </w:r>
      <w:r>
        <w:tab/>
        <w:t xml:space="preserve">A minimum grade point average (GPA) of at least 2.0 (C) in all CSU-transferable coursework, that is courses numbered 1500 and above. Note that while a minimum GPA of 2.0 (C) is required for admission to a CSU, some transfer institutions for certain majors may require a higher GPA. Please consult with the transfer counselor at the transferring institution for details. Students are advised to check on </w:t>
      </w:r>
      <w:r>
        <w:rPr>
          <w:u w:val="single"/>
        </w:rPr>
        <w:t>ASSIST.org</w:t>
      </w:r>
      <w:r>
        <w:t> for the most recent information.</w:t>
      </w:r>
    </w:p>
    <w:p w14:paraId="7C3481C9" w14:textId="77777777" w:rsidR="00021F7F" w:rsidRDefault="00B60221">
      <w:pPr>
        <w:pStyle w:val="sc-List-1"/>
      </w:pPr>
      <w:r>
        <w:t>3.</w:t>
      </w:r>
      <w:r>
        <w:tab/>
        <w:t>Completion of a minimum of 18 semester units in an AA-T or AS-T major courses as detailed in section of the catalog under Degrees &amp; Certificates. Please see a counselor for more information.</w:t>
      </w:r>
    </w:p>
    <w:p w14:paraId="056407D7" w14:textId="77777777" w:rsidR="00021F7F" w:rsidRDefault="00B60221">
      <w:pPr>
        <w:pStyle w:val="sc-List-1"/>
      </w:pPr>
      <w:r>
        <w:t>4.</w:t>
      </w:r>
      <w:r>
        <w:tab/>
        <w:t>Certified completion of the California General Education Transfer Curriculum (Cal-GETC).</w:t>
      </w:r>
    </w:p>
    <w:p w14:paraId="698D747B" w14:textId="77777777" w:rsidR="00021F7F" w:rsidRDefault="00B60221">
      <w:pPr>
        <w:pStyle w:val="sc-SubHeading2"/>
      </w:pPr>
      <w:r>
        <w:t>Program Learning Outcomes</w:t>
      </w:r>
    </w:p>
    <w:p w14:paraId="72BA876B" w14:textId="77777777" w:rsidR="00021F7F" w:rsidRDefault="00B60221">
      <w:pPr>
        <w:pStyle w:val="sc-BodyText"/>
      </w:pPr>
      <w:r>
        <w:t>After completing the Administration of Justice AS-T Degree program a student will be able to:</w:t>
      </w:r>
    </w:p>
    <w:p w14:paraId="78EA13EC" w14:textId="77777777" w:rsidR="00021F7F" w:rsidRDefault="00B60221">
      <w:pPr>
        <w:pStyle w:val="sc-BodyText"/>
      </w:pPr>
      <w:r>
        <w:t>1. Ethics and Professionalism - Distinguish between ethical behavior and professional standards that influence personal decisions and promote honesty, integrity, concepts of social justice, and the influence of leadership in a criminal justice career.</w:t>
      </w:r>
    </w:p>
    <w:p w14:paraId="470B2EE8" w14:textId="77777777" w:rsidR="00021F7F" w:rsidRDefault="00B60221">
      <w:pPr>
        <w:pStyle w:val="sc-BodyText"/>
      </w:pPr>
      <w:r>
        <w:t>2. Discipline Specific Content - Demonstrate and evaluate discipline specific knowledge including differentiating between diverse course content including criminal law, policing, corrections, investigations, and the roles, responsibilities, and limitations of the criminal justice system.</w:t>
      </w:r>
    </w:p>
    <w:p w14:paraId="131362F6" w14:textId="77777777" w:rsidR="00021F7F" w:rsidRDefault="00B60221">
      <w:pPr>
        <w:pStyle w:val="sc-BodyText"/>
      </w:pPr>
      <w:r>
        <w:t>3. Communications and Technology - Employ the use of technology to access, organize, and communicate information and distinguish valid sources, data, and evidence in the social sciences. Demonstrate the ability to communicate effectively according to industry standards.</w:t>
      </w:r>
    </w:p>
    <w:p w14:paraId="69C82153" w14:textId="77777777" w:rsidR="00021F7F" w:rsidRDefault="00B60221">
      <w:pPr>
        <w:pStyle w:val="sc-BodyText"/>
      </w:pPr>
      <w:r>
        <w:t>4. Civic Engagement - Cooperate with professionals in the criminal justice system, recognize the roles and responsibilities of members of the criminal justice system, and apply an understanding of industry best practices and the personal commitment required for public service.</w:t>
      </w:r>
    </w:p>
    <w:p w14:paraId="3DB36291" w14:textId="77777777" w:rsidR="00021F7F" w:rsidRDefault="00B60221">
      <w:pPr>
        <w:pStyle w:val="sc-AwardHeading"/>
      </w:pPr>
      <w:bookmarkStart w:id="194" w:name="3274D550DEF5434CA5617EA6FA6E7E87"/>
      <w:r>
        <w:t>Administration of Justice: Associate in Science Degree for Transfer</w:t>
      </w:r>
      <w:bookmarkEnd w:id="194"/>
      <w:r>
        <w:fldChar w:fldCharType="begin"/>
      </w:r>
      <w:r>
        <w:instrText xml:space="preserve"> XE "Administration of Justice: Associate in Science Degree for Transfer" </w:instrText>
      </w:r>
      <w:r>
        <w:fldChar w:fldCharType="end"/>
      </w:r>
    </w:p>
    <w:p w14:paraId="25D9205B" w14:textId="77777777" w:rsidR="00021F7F" w:rsidRDefault="00B60221">
      <w:pPr>
        <w:pStyle w:val="sc-BodyText"/>
      </w:pPr>
      <w:r>
        <w:t>Transfer Model Curriculum (TMC) information is available as it is finalized for transfer degrees; unit requirements below may vary.</w:t>
      </w:r>
    </w:p>
    <w:p w14:paraId="15BB0812" w14:textId="77777777" w:rsidR="00021F7F" w:rsidRDefault="00B60221">
      <w:pPr>
        <w:pStyle w:val="sc-RequirementsHeading"/>
      </w:pPr>
      <w:bookmarkStart w:id="195" w:name="89CA374D1C714D43997CDED4750EC477"/>
      <w:r>
        <w:t>Program Requirements</w:t>
      </w:r>
      <w:bookmarkEnd w:id="195"/>
    </w:p>
    <w:p w14:paraId="4331592E" w14:textId="77777777" w:rsidR="00021F7F" w:rsidRDefault="00B60221">
      <w:pPr>
        <w:pStyle w:val="sc-RequirementsSubheading"/>
      </w:pPr>
      <w:bookmarkStart w:id="196" w:name="AAA6C75A31C0452E99D9053734F05AE0"/>
      <w:r>
        <w:t>Required Core: (6 units)</w:t>
      </w:r>
      <w:bookmarkEnd w:id="196"/>
    </w:p>
    <w:tbl>
      <w:tblPr>
        <w:tblW w:w="0" w:type="auto"/>
        <w:tblLook w:val="04A0" w:firstRow="1" w:lastRow="0" w:firstColumn="1" w:lastColumn="0" w:noHBand="0" w:noVBand="1"/>
      </w:tblPr>
      <w:tblGrid>
        <w:gridCol w:w="2000"/>
        <w:gridCol w:w="4000"/>
        <w:gridCol w:w="1440"/>
      </w:tblGrid>
      <w:tr w:rsidR="00021F7F" w14:paraId="5015F605" w14:textId="77777777">
        <w:tc>
          <w:tcPr>
            <w:tcW w:w="2000" w:type="dxa"/>
          </w:tcPr>
          <w:p w14:paraId="57370DDB" w14:textId="77777777" w:rsidR="00021F7F" w:rsidRDefault="00B60221">
            <w:pPr>
              <w:pStyle w:val="sc-Requirement"/>
            </w:pPr>
            <w:r>
              <w:t>ADMJ 1501</w:t>
            </w:r>
          </w:p>
        </w:tc>
        <w:tc>
          <w:tcPr>
            <w:tcW w:w="4000" w:type="dxa"/>
          </w:tcPr>
          <w:p w14:paraId="761B63B8" w14:textId="77777777" w:rsidR="00021F7F" w:rsidRDefault="00B60221">
            <w:pPr>
              <w:pStyle w:val="sc-Requirement"/>
            </w:pPr>
            <w:r>
              <w:t>Introduction to Criminal Justice</w:t>
            </w:r>
          </w:p>
        </w:tc>
        <w:tc>
          <w:tcPr>
            <w:tcW w:w="1440" w:type="dxa"/>
          </w:tcPr>
          <w:p w14:paraId="13CD8FE5" w14:textId="77777777" w:rsidR="00021F7F" w:rsidRDefault="00B60221">
            <w:pPr>
              <w:pStyle w:val="sc-RequirementRight"/>
            </w:pPr>
            <w:r>
              <w:t>3.00 Credits(s)</w:t>
            </w:r>
          </w:p>
        </w:tc>
      </w:tr>
      <w:tr w:rsidR="00021F7F" w14:paraId="19F9AC0F" w14:textId="77777777">
        <w:tc>
          <w:tcPr>
            <w:tcW w:w="2000" w:type="dxa"/>
          </w:tcPr>
          <w:p w14:paraId="758BEFA3" w14:textId="77777777" w:rsidR="00021F7F" w:rsidRDefault="00B60221">
            <w:pPr>
              <w:pStyle w:val="sc-Requirement"/>
            </w:pPr>
            <w:r>
              <w:t>ADMJ 1502</w:t>
            </w:r>
          </w:p>
        </w:tc>
        <w:tc>
          <w:tcPr>
            <w:tcW w:w="4000" w:type="dxa"/>
          </w:tcPr>
          <w:p w14:paraId="1475278B" w14:textId="77777777" w:rsidR="00021F7F" w:rsidRDefault="00B60221">
            <w:pPr>
              <w:pStyle w:val="sc-Requirement"/>
            </w:pPr>
            <w:r>
              <w:t>Concepts of Criminal Law</w:t>
            </w:r>
          </w:p>
        </w:tc>
        <w:tc>
          <w:tcPr>
            <w:tcW w:w="1440" w:type="dxa"/>
          </w:tcPr>
          <w:p w14:paraId="6D7AC58D" w14:textId="77777777" w:rsidR="00021F7F" w:rsidRDefault="00B60221">
            <w:pPr>
              <w:pStyle w:val="sc-RequirementRight"/>
            </w:pPr>
            <w:r>
              <w:t>3.00 Credits(s)</w:t>
            </w:r>
          </w:p>
        </w:tc>
      </w:tr>
    </w:tbl>
    <w:p w14:paraId="1A4A7C6A" w14:textId="77777777" w:rsidR="00021F7F" w:rsidRDefault="00B60221">
      <w:pPr>
        <w:pStyle w:val="sc-RequirementsSubheading"/>
      </w:pPr>
      <w:bookmarkStart w:id="197" w:name="9C107B70D89941D4B0AE4969B4607178"/>
      <w:r>
        <w:t>List A: Select two (6 units)</w:t>
      </w:r>
      <w:bookmarkEnd w:id="197"/>
    </w:p>
    <w:tbl>
      <w:tblPr>
        <w:tblW w:w="0" w:type="auto"/>
        <w:tblLook w:val="04A0" w:firstRow="1" w:lastRow="0" w:firstColumn="1" w:lastColumn="0" w:noHBand="0" w:noVBand="1"/>
      </w:tblPr>
      <w:tblGrid>
        <w:gridCol w:w="2000"/>
        <w:gridCol w:w="4000"/>
        <w:gridCol w:w="1440"/>
      </w:tblGrid>
      <w:tr w:rsidR="00021F7F" w14:paraId="3EF1A79B" w14:textId="77777777">
        <w:tc>
          <w:tcPr>
            <w:tcW w:w="2000" w:type="dxa"/>
          </w:tcPr>
          <w:p w14:paraId="3693B47E" w14:textId="77777777" w:rsidR="00021F7F" w:rsidRDefault="00B60221">
            <w:pPr>
              <w:pStyle w:val="sc-Requirement"/>
            </w:pPr>
            <w:r>
              <w:lastRenderedPageBreak/>
              <w:t>ADMJ 1503</w:t>
            </w:r>
          </w:p>
        </w:tc>
        <w:tc>
          <w:tcPr>
            <w:tcW w:w="4000" w:type="dxa"/>
          </w:tcPr>
          <w:p w14:paraId="5B801246" w14:textId="77777777" w:rsidR="00021F7F" w:rsidRDefault="00B60221">
            <w:pPr>
              <w:pStyle w:val="sc-Requirement"/>
            </w:pPr>
            <w:r>
              <w:t>Criminal Court Process</w:t>
            </w:r>
          </w:p>
        </w:tc>
        <w:tc>
          <w:tcPr>
            <w:tcW w:w="1440" w:type="dxa"/>
          </w:tcPr>
          <w:p w14:paraId="5B49F2BA" w14:textId="77777777" w:rsidR="00021F7F" w:rsidRDefault="00B60221">
            <w:pPr>
              <w:pStyle w:val="sc-RequirementRight"/>
            </w:pPr>
            <w:r>
              <w:t>3.00 Credits(s)</w:t>
            </w:r>
          </w:p>
        </w:tc>
      </w:tr>
      <w:tr w:rsidR="00021F7F" w14:paraId="29291316" w14:textId="77777777">
        <w:tc>
          <w:tcPr>
            <w:tcW w:w="2000" w:type="dxa"/>
          </w:tcPr>
          <w:p w14:paraId="57B7BD93" w14:textId="77777777" w:rsidR="00021F7F" w:rsidRDefault="00B60221">
            <w:pPr>
              <w:pStyle w:val="sc-Requirement"/>
            </w:pPr>
            <w:r>
              <w:t>ADMJ 1504</w:t>
            </w:r>
          </w:p>
        </w:tc>
        <w:tc>
          <w:tcPr>
            <w:tcW w:w="4000" w:type="dxa"/>
          </w:tcPr>
          <w:p w14:paraId="3EF08931" w14:textId="77777777" w:rsidR="00021F7F" w:rsidRDefault="00B60221">
            <w:pPr>
              <w:pStyle w:val="sc-Requirement"/>
            </w:pPr>
            <w:r>
              <w:t>Legal Aspects of Evidence</w:t>
            </w:r>
          </w:p>
        </w:tc>
        <w:tc>
          <w:tcPr>
            <w:tcW w:w="1440" w:type="dxa"/>
          </w:tcPr>
          <w:p w14:paraId="2CCC0002" w14:textId="77777777" w:rsidR="00021F7F" w:rsidRDefault="00B60221">
            <w:pPr>
              <w:pStyle w:val="sc-RequirementRight"/>
            </w:pPr>
            <w:r>
              <w:t>3.00 Credits(s)</w:t>
            </w:r>
          </w:p>
        </w:tc>
      </w:tr>
      <w:tr w:rsidR="00021F7F" w14:paraId="40B66623" w14:textId="77777777">
        <w:tc>
          <w:tcPr>
            <w:tcW w:w="2000" w:type="dxa"/>
          </w:tcPr>
          <w:p w14:paraId="27CDFBF9" w14:textId="77777777" w:rsidR="00021F7F" w:rsidRDefault="00B60221">
            <w:pPr>
              <w:pStyle w:val="sc-Requirement"/>
            </w:pPr>
            <w:r>
              <w:t>ADMJ 1505</w:t>
            </w:r>
          </w:p>
        </w:tc>
        <w:tc>
          <w:tcPr>
            <w:tcW w:w="4000" w:type="dxa"/>
          </w:tcPr>
          <w:p w14:paraId="24485627" w14:textId="77777777" w:rsidR="00021F7F" w:rsidRDefault="00B60221">
            <w:pPr>
              <w:pStyle w:val="sc-Requirement"/>
            </w:pPr>
            <w:r>
              <w:t>Criminal Investigation</w:t>
            </w:r>
          </w:p>
        </w:tc>
        <w:tc>
          <w:tcPr>
            <w:tcW w:w="1440" w:type="dxa"/>
          </w:tcPr>
          <w:p w14:paraId="061DCFB7" w14:textId="77777777" w:rsidR="00021F7F" w:rsidRDefault="00B60221">
            <w:pPr>
              <w:pStyle w:val="sc-RequirementRight"/>
            </w:pPr>
            <w:r>
              <w:t>3.00 Credits(s)</w:t>
            </w:r>
          </w:p>
        </w:tc>
      </w:tr>
      <w:tr w:rsidR="00021F7F" w14:paraId="4285FA2E" w14:textId="77777777">
        <w:tc>
          <w:tcPr>
            <w:tcW w:w="2000" w:type="dxa"/>
          </w:tcPr>
          <w:p w14:paraId="30793192" w14:textId="77777777" w:rsidR="00021F7F" w:rsidRDefault="00B60221">
            <w:pPr>
              <w:pStyle w:val="sc-Requirement"/>
            </w:pPr>
            <w:r>
              <w:t>ADMJ 1506</w:t>
            </w:r>
          </w:p>
        </w:tc>
        <w:tc>
          <w:tcPr>
            <w:tcW w:w="4000" w:type="dxa"/>
          </w:tcPr>
          <w:p w14:paraId="346F743F" w14:textId="77777777" w:rsidR="00021F7F" w:rsidRDefault="00B60221">
            <w:pPr>
              <w:pStyle w:val="sc-Requirement"/>
            </w:pPr>
            <w:r>
              <w:t>Introduction to Forensics</w:t>
            </w:r>
          </w:p>
        </w:tc>
        <w:tc>
          <w:tcPr>
            <w:tcW w:w="1440" w:type="dxa"/>
          </w:tcPr>
          <w:p w14:paraId="32CB764B" w14:textId="77777777" w:rsidR="00021F7F" w:rsidRDefault="00B60221">
            <w:pPr>
              <w:pStyle w:val="sc-RequirementRight"/>
            </w:pPr>
            <w:r>
              <w:t>3.00 Credits(s)</w:t>
            </w:r>
          </w:p>
        </w:tc>
      </w:tr>
      <w:tr w:rsidR="00021F7F" w14:paraId="55C674C0" w14:textId="77777777">
        <w:tc>
          <w:tcPr>
            <w:tcW w:w="2000" w:type="dxa"/>
          </w:tcPr>
          <w:p w14:paraId="28DB95DF" w14:textId="77777777" w:rsidR="00021F7F" w:rsidRDefault="00B60221">
            <w:pPr>
              <w:pStyle w:val="sc-Requirement"/>
            </w:pPr>
            <w:r>
              <w:t>ADMJ 1507</w:t>
            </w:r>
          </w:p>
        </w:tc>
        <w:tc>
          <w:tcPr>
            <w:tcW w:w="4000" w:type="dxa"/>
          </w:tcPr>
          <w:p w14:paraId="0B1159B7" w14:textId="77777777" w:rsidR="00021F7F" w:rsidRDefault="00B60221">
            <w:pPr>
              <w:pStyle w:val="sc-Requirement"/>
            </w:pPr>
            <w:r>
              <w:t>Community and the Justice System</w:t>
            </w:r>
          </w:p>
        </w:tc>
        <w:tc>
          <w:tcPr>
            <w:tcW w:w="1440" w:type="dxa"/>
          </w:tcPr>
          <w:p w14:paraId="33AB82D2" w14:textId="77777777" w:rsidR="00021F7F" w:rsidRDefault="00B60221">
            <w:pPr>
              <w:pStyle w:val="sc-RequirementRight"/>
            </w:pPr>
            <w:r>
              <w:t>3.00 Credits(s)</w:t>
            </w:r>
          </w:p>
        </w:tc>
      </w:tr>
      <w:tr w:rsidR="00021F7F" w14:paraId="22678184" w14:textId="77777777">
        <w:tc>
          <w:tcPr>
            <w:tcW w:w="2000" w:type="dxa"/>
          </w:tcPr>
          <w:p w14:paraId="3979C803" w14:textId="77777777" w:rsidR="00021F7F" w:rsidRDefault="00B60221">
            <w:pPr>
              <w:pStyle w:val="sc-Requirement"/>
            </w:pPr>
            <w:r>
              <w:t>ADMJ 1508</w:t>
            </w:r>
          </w:p>
        </w:tc>
        <w:tc>
          <w:tcPr>
            <w:tcW w:w="4000" w:type="dxa"/>
          </w:tcPr>
          <w:p w14:paraId="0FFAE1E6" w14:textId="77777777" w:rsidR="00021F7F" w:rsidRDefault="00B60221">
            <w:pPr>
              <w:pStyle w:val="sc-Requirement"/>
            </w:pPr>
            <w:r>
              <w:t>Introduction to Corrections</w:t>
            </w:r>
          </w:p>
        </w:tc>
        <w:tc>
          <w:tcPr>
            <w:tcW w:w="1440" w:type="dxa"/>
          </w:tcPr>
          <w:p w14:paraId="26B900FC" w14:textId="77777777" w:rsidR="00021F7F" w:rsidRDefault="00B60221">
            <w:pPr>
              <w:pStyle w:val="sc-RequirementRight"/>
            </w:pPr>
            <w:r>
              <w:t>3.00 Credits(s)</w:t>
            </w:r>
          </w:p>
        </w:tc>
      </w:tr>
      <w:tr w:rsidR="00021F7F" w14:paraId="6B688C33" w14:textId="77777777">
        <w:tc>
          <w:tcPr>
            <w:tcW w:w="2000" w:type="dxa"/>
          </w:tcPr>
          <w:p w14:paraId="77E060BE" w14:textId="77777777" w:rsidR="00021F7F" w:rsidRDefault="00B60221">
            <w:pPr>
              <w:pStyle w:val="sc-Requirement"/>
            </w:pPr>
            <w:r>
              <w:t>ADMJ 1509</w:t>
            </w:r>
          </w:p>
        </w:tc>
        <w:tc>
          <w:tcPr>
            <w:tcW w:w="4000" w:type="dxa"/>
          </w:tcPr>
          <w:p w14:paraId="75EC5746" w14:textId="77777777" w:rsidR="00021F7F" w:rsidRDefault="00B60221">
            <w:pPr>
              <w:pStyle w:val="sc-Requirement"/>
            </w:pPr>
            <w:r>
              <w:t>Juvenile Procedures</w:t>
            </w:r>
          </w:p>
        </w:tc>
        <w:tc>
          <w:tcPr>
            <w:tcW w:w="1440" w:type="dxa"/>
          </w:tcPr>
          <w:p w14:paraId="06DD1B2F" w14:textId="77777777" w:rsidR="00021F7F" w:rsidRDefault="00B60221">
            <w:pPr>
              <w:pStyle w:val="sc-RequirementRight"/>
            </w:pPr>
            <w:r>
              <w:t>3.00 Credits(s)</w:t>
            </w:r>
          </w:p>
        </w:tc>
      </w:tr>
    </w:tbl>
    <w:p w14:paraId="24D76E39" w14:textId="77777777" w:rsidR="00021F7F" w:rsidRDefault="00B60221">
      <w:pPr>
        <w:pStyle w:val="sc-RequirementsSubheading"/>
      </w:pPr>
      <w:bookmarkStart w:id="198" w:name="C15D0AEF2B5D4EBE89506E37509C427B"/>
      <w:r>
        <w:t>List B: Select two (6 units)</w:t>
      </w:r>
      <w:bookmarkEnd w:id="198"/>
    </w:p>
    <w:tbl>
      <w:tblPr>
        <w:tblW w:w="0" w:type="auto"/>
        <w:tblLook w:val="04A0" w:firstRow="1" w:lastRow="0" w:firstColumn="1" w:lastColumn="0" w:noHBand="0" w:noVBand="1"/>
      </w:tblPr>
      <w:tblGrid>
        <w:gridCol w:w="2000"/>
        <w:gridCol w:w="4000"/>
        <w:gridCol w:w="1440"/>
      </w:tblGrid>
      <w:tr w:rsidR="00021F7F" w14:paraId="00C597F8" w14:textId="77777777">
        <w:tc>
          <w:tcPr>
            <w:tcW w:w="2000" w:type="dxa"/>
          </w:tcPr>
          <w:p w14:paraId="77AC578C" w14:textId="77777777" w:rsidR="00021F7F" w:rsidRDefault="00B60221">
            <w:pPr>
              <w:pStyle w:val="sc-Requirement"/>
            </w:pPr>
            <w:r>
              <w:t>SOC 1510</w:t>
            </w:r>
          </w:p>
        </w:tc>
        <w:tc>
          <w:tcPr>
            <w:tcW w:w="4000" w:type="dxa"/>
          </w:tcPr>
          <w:p w14:paraId="29A783B5" w14:textId="77777777" w:rsidR="00021F7F" w:rsidRDefault="00B60221">
            <w:pPr>
              <w:pStyle w:val="sc-Requirement"/>
            </w:pPr>
            <w:r>
              <w:t>Introduction to Sociology</w:t>
            </w:r>
          </w:p>
        </w:tc>
        <w:tc>
          <w:tcPr>
            <w:tcW w:w="1440" w:type="dxa"/>
          </w:tcPr>
          <w:p w14:paraId="1A747552" w14:textId="77777777" w:rsidR="00021F7F" w:rsidRDefault="00B60221">
            <w:pPr>
              <w:pStyle w:val="sc-RequirementRight"/>
            </w:pPr>
            <w:r>
              <w:t>3.00 Credits(s)</w:t>
            </w:r>
          </w:p>
        </w:tc>
      </w:tr>
      <w:tr w:rsidR="00021F7F" w14:paraId="65161BFD" w14:textId="77777777">
        <w:tc>
          <w:tcPr>
            <w:tcW w:w="2000" w:type="dxa"/>
          </w:tcPr>
          <w:p w14:paraId="3763BC04" w14:textId="77777777" w:rsidR="00021F7F" w:rsidRDefault="00B60221">
            <w:pPr>
              <w:pStyle w:val="sc-Requirement"/>
            </w:pPr>
            <w:r>
              <w:t>PSYC 2200</w:t>
            </w:r>
          </w:p>
        </w:tc>
        <w:tc>
          <w:tcPr>
            <w:tcW w:w="4000" w:type="dxa"/>
          </w:tcPr>
          <w:p w14:paraId="0830C4C4" w14:textId="77777777" w:rsidR="00021F7F" w:rsidRDefault="00B60221">
            <w:pPr>
              <w:pStyle w:val="sc-Requirement"/>
            </w:pPr>
            <w:r>
              <w:t>Elementary Statistics for the Behavioral and Social Sciences</w:t>
            </w:r>
          </w:p>
        </w:tc>
        <w:tc>
          <w:tcPr>
            <w:tcW w:w="1440" w:type="dxa"/>
          </w:tcPr>
          <w:p w14:paraId="51F953F1" w14:textId="77777777" w:rsidR="00021F7F" w:rsidRDefault="00B60221">
            <w:pPr>
              <w:pStyle w:val="sc-RequirementRight"/>
            </w:pPr>
            <w:r>
              <w:t>4.00 Credits(s)</w:t>
            </w:r>
          </w:p>
        </w:tc>
      </w:tr>
      <w:tr w:rsidR="00021F7F" w14:paraId="18026E89" w14:textId="77777777">
        <w:tc>
          <w:tcPr>
            <w:tcW w:w="2000" w:type="dxa"/>
          </w:tcPr>
          <w:p w14:paraId="1C3CB824" w14:textId="77777777" w:rsidR="00021F7F" w:rsidRDefault="00021F7F">
            <w:pPr>
              <w:pStyle w:val="sc-Requirement"/>
            </w:pPr>
          </w:p>
        </w:tc>
        <w:tc>
          <w:tcPr>
            <w:tcW w:w="4000" w:type="dxa"/>
          </w:tcPr>
          <w:p w14:paraId="607100E3" w14:textId="77777777" w:rsidR="00021F7F" w:rsidRDefault="00B60221">
            <w:pPr>
              <w:pStyle w:val="sc-Requirement"/>
            </w:pPr>
            <w:r>
              <w:t>OR</w:t>
            </w:r>
          </w:p>
        </w:tc>
        <w:tc>
          <w:tcPr>
            <w:tcW w:w="1440" w:type="dxa"/>
          </w:tcPr>
          <w:p w14:paraId="6A3BED10" w14:textId="77777777" w:rsidR="00021F7F" w:rsidRDefault="00021F7F">
            <w:pPr>
              <w:pStyle w:val="sc-RequirementRight"/>
            </w:pPr>
          </w:p>
        </w:tc>
      </w:tr>
      <w:tr w:rsidR="00021F7F" w14:paraId="4BBF87C9" w14:textId="77777777">
        <w:tc>
          <w:tcPr>
            <w:tcW w:w="2000" w:type="dxa"/>
          </w:tcPr>
          <w:p w14:paraId="30572A94" w14:textId="77777777" w:rsidR="00021F7F" w:rsidRDefault="00B60221">
            <w:pPr>
              <w:pStyle w:val="sc-Requirement"/>
            </w:pPr>
            <w:r>
              <w:t>STATC1000</w:t>
            </w:r>
          </w:p>
        </w:tc>
        <w:tc>
          <w:tcPr>
            <w:tcW w:w="4000" w:type="dxa"/>
          </w:tcPr>
          <w:p w14:paraId="1B093B12" w14:textId="77777777" w:rsidR="00021F7F" w:rsidRDefault="00B60221">
            <w:pPr>
              <w:pStyle w:val="sc-Requirement"/>
            </w:pPr>
            <w:r>
              <w:t>Introduction to Statistics</w:t>
            </w:r>
          </w:p>
        </w:tc>
        <w:tc>
          <w:tcPr>
            <w:tcW w:w="1440" w:type="dxa"/>
          </w:tcPr>
          <w:p w14:paraId="4C2BEA12" w14:textId="77777777" w:rsidR="00021F7F" w:rsidRDefault="00B60221">
            <w:pPr>
              <w:pStyle w:val="sc-RequirementRight"/>
            </w:pPr>
            <w:r>
              <w:t>5.00 Credits(s)</w:t>
            </w:r>
          </w:p>
        </w:tc>
      </w:tr>
      <w:tr w:rsidR="00021F7F" w14:paraId="57568A6B" w14:textId="77777777">
        <w:tc>
          <w:tcPr>
            <w:tcW w:w="2000" w:type="dxa"/>
          </w:tcPr>
          <w:p w14:paraId="0DC8FC4B" w14:textId="77777777" w:rsidR="00021F7F" w:rsidRDefault="00B60221">
            <w:pPr>
              <w:pStyle w:val="sc-Requirement"/>
            </w:pPr>
            <w:r>
              <w:t>PSYCC1000</w:t>
            </w:r>
          </w:p>
        </w:tc>
        <w:tc>
          <w:tcPr>
            <w:tcW w:w="4000" w:type="dxa"/>
          </w:tcPr>
          <w:p w14:paraId="72838DA7" w14:textId="77777777" w:rsidR="00021F7F" w:rsidRDefault="00B60221">
            <w:pPr>
              <w:pStyle w:val="sc-Requirement"/>
            </w:pPr>
            <w:r>
              <w:t>Introduction to Psychology</w:t>
            </w:r>
          </w:p>
        </w:tc>
        <w:tc>
          <w:tcPr>
            <w:tcW w:w="1440" w:type="dxa"/>
          </w:tcPr>
          <w:p w14:paraId="3BDE39A7" w14:textId="77777777" w:rsidR="00021F7F" w:rsidRDefault="00B60221">
            <w:pPr>
              <w:pStyle w:val="sc-RequirementRight"/>
            </w:pPr>
            <w:r>
              <w:t>3.00 Credits(s)</w:t>
            </w:r>
          </w:p>
        </w:tc>
      </w:tr>
      <w:tr w:rsidR="00021F7F" w14:paraId="106F2939" w14:textId="77777777">
        <w:tc>
          <w:tcPr>
            <w:tcW w:w="2000" w:type="dxa"/>
          </w:tcPr>
          <w:p w14:paraId="2E09010A" w14:textId="77777777" w:rsidR="00021F7F" w:rsidRDefault="00B60221">
            <w:pPr>
              <w:pStyle w:val="sc-Requirement"/>
            </w:pPr>
            <w:r>
              <w:t>ADMJ1510</w:t>
            </w:r>
          </w:p>
        </w:tc>
        <w:tc>
          <w:tcPr>
            <w:tcW w:w="4000" w:type="dxa"/>
          </w:tcPr>
          <w:p w14:paraId="2A79B221" w14:textId="77777777" w:rsidR="00021F7F" w:rsidRDefault="00B60221">
            <w:pPr>
              <w:pStyle w:val="sc-Requirement"/>
            </w:pPr>
            <w:r>
              <w:t>Ethical Reasoning and Practice for Public Service</w:t>
            </w:r>
          </w:p>
        </w:tc>
        <w:tc>
          <w:tcPr>
            <w:tcW w:w="1440" w:type="dxa"/>
          </w:tcPr>
          <w:p w14:paraId="19B35922" w14:textId="77777777" w:rsidR="00021F7F" w:rsidRDefault="00B60221">
            <w:pPr>
              <w:pStyle w:val="sc-RequirementRight"/>
            </w:pPr>
            <w:r>
              <w:t>3.00 Credits(s)</w:t>
            </w:r>
          </w:p>
        </w:tc>
      </w:tr>
      <w:tr w:rsidR="00021F7F" w14:paraId="0C21A11B" w14:textId="77777777">
        <w:tc>
          <w:tcPr>
            <w:tcW w:w="2000" w:type="dxa"/>
          </w:tcPr>
          <w:p w14:paraId="138D2835" w14:textId="77777777" w:rsidR="00021F7F" w:rsidRDefault="00021F7F">
            <w:pPr>
              <w:pStyle w:val="sc-Requirement"/>
            </w:pPr>
          </w:p>
        </w:tc>
        <w:tc>
          <w:tcPr>
            <w:tcW w:w="4000" w:type="dxa"/>
          </w:tcPr>
          <w:p w14:paraId="294C2B15" w14:textId="77777777" w:rsidR="00021F7F" w:rsidRDefault="00B60221">
            <w:pPr>
              <w:pStyle w:val="sc-Requirement"/>
            </w:pPr>
            <w:r>
              <w:t>OR</w:t>
            </w:r>
          </w:p>
        </w:tc>
        <w:tc>
          <w:tcPr>
            <w:tcW w:w="1440" w:type="dxa"/>
          </w:tcPr>
          <w:p w14:paraId="6A1D9673" w14:textId="77777777" w:rsidR="00021F7F" w:rsidRDefault="00021F7F">
            <w:pPr>
              <w:pStyle w:val="sc-RequirementRight"/>
            </w:pPr>
          </w:p>
        </w:tc>
      </w:tr>
      <w:tr w:rsidR="00021F7F" w14:paraId="45F9DE93" w14:textId="77777777">
        <w:tc>
          <w:tcPr>
            <w:tcW w:w="2000" w:type="dxa"/>
          </w:tcPr>
          <w:p w14:paraId="012E4ECC" w14:textId="77777777" w:rsidR="00021F7F" w:rsidRDefault="00B60221">
            <w:pPr>
              <w:pStyle w:val="sc-Requirement"/>
            </w:pPr>
            <w:r>
              <w:t>ADMJ2131</w:t>
            </w:r>
          </w:p>
        </w:tc>
        <w:tc>
          <w:tcPr>
            <w:tcW w:w="4000" w:type="dxa"/>
          </w:tcPr>
          <w:p w14:paraId="68918E3F" w14:textId="77777777" w:rsidR="00021F7F" w:rsidRDefault="00B60221">
            <w:pPr>
              <w:pStyle w:val="sc-Requirement"/>
            </w:pPr>
            <w:r>
              <w:t>Control and Supervision in Corrections</w:t>
            </w:r>
          </w:p>
        </w:tc>
        <w:tc>
          <w:tcPr>
            <w:tcW w:w="1440" w:type="dxa"/>
          </w:tcPr>
          <w:p w14:paraId="330AF230" w14:textId="77777777" w:rsidR="00021F7F" w:rsidRDefault="00B60221">
            <w:pPr>
              <w:pStyle w:val="sc-RequirementRight"/>
            </w:pPr>
            <w:r>
              <w:t>3.00 Credits(s)</w:t>
            </w:r>
          </w:p>
        </w:tc>
      </w:tr>
      <w:tr w:rsidR="00021F7F" w14:paraId="6F1635DB" w14:textId="77777777">
        <w:tc>
          <w:tcPr>
            <w:tcW w:w="2000" w:type="dxa"/>
          </w:tcPr>
          <w:p w14:paraId="1DDC7DA7" w14:textId="77777777" w:rsidR="00021F7F" w:rsidRDefault="00021F7F">
            <w:pPr>
              <w:pStyle w:val="sc-Requirement"/>
            </w:pPr>
          </w:p>
        </w:tc>
        <w:tc>
          <w:tcPr>
            <w:tcW w:w="4000" w:type="dxa"/>
          </w:tcPr>
          <w:p w14:paraId="2ECD37C0" w14:textId="77777777" w:rsidR="00021F7F" w:rsidRDefault="00B60221">
            <w:pPr>
              <w:pStyle w:val="sc-Requirement"/>
            </w:pPr>
            <w:r>
              <w:t>OR</w:t>
            </w:r>
          </w:p>
        </w:tc>
        <w:tc>
          <w:tcPr>
            <w:tcW w:w="1440" w:type="dxa"/>
          </w:tcPr>
          <w:p w14:paraId="11E0908D" w14:textId="77777777" w:rsidR="00021F7F" w:rsidRDefault="00021F7F">
            <w:pPr>
              <w:pStyle w:val="sc-RequirementRight"/>
            </w:pPr>
          </w:p>
        </w:tc>
      </w:tr>
      <w:tr w:rsidR="00021F7F" w14:paraId="4E335B60" w14:textId="77777777">
        <w:tc>
          <w:tcPr>
            <w:tcW w:w="2000" w:type="dxa"/>
          </w:tcPr>
          <w:p w14:paraId="421CFB15" w14:textId="77777777" w:rsidR="00021F7F" w:rsidRDefault="00B60221">
            <w:pPr>
              <w:pStyle w:val="sc-Requirement"/>
            </w:pPr>
            <w:r>
              <w:t>ADMJ2133</w:t>
            </w:r>
          </w:p>
        </w:tc>
        <w:tc>
          <w:tcPr>
            <w:tcW w:w="4000" w:type="dxa"/>
          </w:tcPr>
          <w:p w14:paraId="6CD93D74" w14:textId="77777777" w:rsidR="00021F7F" w:rsidRDefault="00B60221">
            <w:pPr>
              <w:pStyle w:val="sc-Requirement"/>
            </w:pPr>
            <w:r>
              <w:t>Legal Aspects of Corrections</w:t>
            </w:r>
          </w:p>
        </w:tc>
        <w:tc>
          <w:tcPr>
            <w:tcW w:w="1440" w:type="dxa"/>
          </w:tcPr>
          <w:p w14:paraId="65176966" w14:textId="77777777" w:rsidR="00021F7F" w:rsidRDefault="00B60221">
            <w:pPr>
              <w:pStyle w:val="sc-RequirementRight"/>
            </w:pPr>
            <w:r>
              <w:t>3.00 Credits(s)</w:t>
            </w:r>
          </w:p>
        </w:tc>
      </w:tr>
      <w:tr w:rsidR="00021F7F" w14:paraId="3C99DF98" w14:textId="77777777">
        <w:tc>
          <w:tcPr>
            <w:tcW w:w="2000" w:type="dxa"/>
          </w:tcPr>
          <w:p w14:paraId="23454C3E" w14:textId="77777777" w:rsidR="00021F7F" w:rsidRDefault="00021F7F">
            <w:pPr>
              <w:pStyle w:val="sc-Requirement"/>
            </w:pPr>
          </w:p>
        </w:tc>
        <w:tc>
          <w:tcPr>
            <w:tcW w:w="4000" w:type="dxa"/>
          </w:tcPr>
          <w:p w14:paraId="348A9C40" w14:textId="77777777" w:rsidR="00021F7F" w:rsidRDefault="00B60221">
            <w:pPr>
              <w:pStyle w:val="sc-Requirement"/>
            </w:pPr>
            <w:r>
              <w:t>OR</w:t>
            </w:r>
          </w:p>
        </w:tc>
        <w:tc>
          <w:tcPr>
            <w:tcW w:w="1440" w:type="dxa"/>
          </w:tcPr>
          <w:p w14:paraId="4498FFCB" w14:textId="77777777" w:rsidR="00021F7F" w:rsidRDefault="00021F7F">
            <w:pPr>
              <w:pStyle w:val="sc-RequirementRight"/>
            </w:pPr>
          </w:p>
        </w:tc>
      </w:tr>
      <w:tr w:rsidR="00021F7F" w14:paraId="58ED76C0" w14:textId="77777777">
        <w:tc>
          <w:tcPr>
            <w:tcW w:w="2000" w:type="dxa"/>
          </w:tcPr>
          <w:p w14:paraId="7623A3AE" w14:textId="77777777" w:rsidR="00021F7F" w:rsidRDefault="00B60221">
            <w:pPr>
              <w:pStyle w:val="sc-Requirement"/>
            </w:pPr>
            <w:r>
              <w:t>ADMJ2134</w:t>
            </w:r>
          </w:p>
        </w:tc>
        <w:tc>
          <w:tcPr>
            <w:tcW w:w="4000" w:type="dxa"/>
          </w:tcPr>
          <w:p w14:paraId="504B45C4" w14:textId="77777777" w:rsidR="00021F7F" w:rsidRDefault="00B60221">
            <w:pPr>
              <w:pStyle w:val="sc-Requirement"/>
            </w:pPr>
            <w:r>
              <w:t>Correctional Interviewing and Counseling</w:t>
            </w:r>
          </w:p>
        </w:tc>
        <w:tc>
          <w:tcPr>
            <w:tcW w:w="1440" w:type="dxa"/>
          </w:tcPr>
          <w:p w14:paraId="72C05E45" w14:textId="77777777" w:rsidR="00021F7F" w:rsidRDefault="00B60221">
            <w:pPr>
              <w:pStyle w:val="sc-RequirementRight"/>
            </w:pPr>
            <w:r>
              <w:t>3.00 Credits(s)</w:t>
            </w:r>
          </w:p>
        </w:tc>
      </w:tr>
    </w:tbl>
    <w:p w14:paraId="28F17CFE" w14:textId="77777777" w:rsidR="00021F7F" w:rsidRDefault="00B60221">
      <w:pPr>
        <w:pStyle w:val="sc-RequirementsNote"/>
      </w:pPr>
      <w:r>
        <w:t>Any course from </w:t>
      </w:r>
      <w:r>
        <w:rPr>
          <w:b/>
        </w:rPr>
        <w:t>List A</w:t>
      </w:r>
      <w:r>
        <w:t> not already used</w:t>
      </w:r>
      <w:r>
        <w:br/>
      </w:r>
      <w:r>
        <w:rPr>
          <w:b/>
        </w:rPr>
        <w:t>OR</w:t>
      </w:r>
      <w:r>
        <w:br/>
        <w:t>Any CSU transferable ADMJ lower division course or courses outside the ADMJ discipline that are articulated as lower division major preparation for the Criminal Justice or Criminology Major at any CSU (refer to assist.org)</w:t>
      </w:r>
    </w:p>
    <w:p w14:paraId="5354DC90" w14:textId="77777777" w:rsidR="00021F7F" w:rsidRDefault="00B60221" w:rsidP="00015C42">
      <w:pPr>
        <w:pStyle w:val="Heading2"/>
      </w:pPr>
      <w:r>
        <w:t>General Education Requirements:</w:t>
      </w:r>
    </w:p>
    <w:p w14:paraId="799E544E" w14:textId="77777777" w:rsidR="00021F7F" w:rsidRDefault="00B60221">
      <w:pPr>
        <w:pStyle w:val="sc-BodyText"/>
      </w:pPr>
      <w:r>
        <w:rPr>
          <w:b/>
        </w:rPr>
        <w:t>Option 1:</w:t>
      </w:r>
    </w:p>
    <w:p w14:paraId="4A1525ED" w14:textId="77777777" w:rsidR="00021F7F" w:rsidRDefault="00B60221">
      <w:pPr>
        <w:pStyle w:val="sc-BodyText"/>
      </w:pPr>
      <w:r>
        <w:t xml:space="preserve">CSU/UC - Completion of the </w:t>
      </w:r>
      <w:r>
        <w:rPr>
          <w:i/>
        </w:rPr>
        <w:t>California General Education Transfer Curriculum (Cal-GETC)</w:t>
      </w:r>
      <w:r>
        <w:t xml:space="preserve"> is required.</w:t>
      </w:r>
    </w:p>
    <w:p w14:paraId="285CDD06" w14:textId="77777777" w:rsidR="00021F7F" w:rsidRDefault="00B60221">
      <w:pPr>
        <w:pStyle w:val="sc-BodyText"/>
      </w:pPr>
      <w:r>
        <w:t> </w:t>
      </w:r>
    </w:p>
    <w:p w14:paraId="0D98068D" w14:textId="77777777" w:rsidR="00021F7F" w:rsidRDefault="00B60221" w:rsidP="00015C42">
      <w:pPr>
        <w:pStyle w:val="Heading2"/>
      </w:pPr>
      <w:r>
        <w:t>Electives:</w:t>
      </w:r>
    </w:p>
    <w:p w14:paraId="1C3FFAC2" w14:textId="77777777" w:rsidR="00021F7F" w:rsidRDefault="00B60221">
      <w:pPr>
        <w:pStyle w:val="sc-BodyText"/>
      </w:pPr>
      <w:r>
        <w:t>Additional transferable elective units (numbered 1500 or higher) may be used to reach the required 60 units.</w:t>
      </w:r>
    </w:p>
    <w:p w14:paraId="5D83AC68" w14:textId="77777777" w:rsidR="00021F7F" w:rsidRDefault="00B60221">
      <w:pPr>
        <w:pStyle w:val="sc-RequirementsTotal"/>
      </w:pPr>
      <w:r>
        <w:t>Subtotal: 18-20</w:t>
      </w:r>
    </w:p>
    <w:p w14:paraId="1F79FA02" w14:textId="77777777" w:rsidR="00021F7F" w:rsidRDefault="00B60221">
      <w:pPr>
        <w:pStyle w:val="sc-Total"/>
      </w:pPr>
      <w:r>
        <w:t>Total Credit Hours: 60</w:t>
      </w:r>
    </w:p>
    <w:p w14:paraId="2578EB9B" w14:textId="77777777" w:rsidR="00021F7F" w:rsidRDefault="00B60221">
      <w:pPr>
        <w:pStyle w:val="Heading3"/>
      </w:pPr>
      <w:r>
        <w:t>Transfer Degree Information</w:t>
      </w:r>
    </w:p>
    <w:p w14:paraId="2AF35AB9" w14:textId="77777777" w:rsidR="00021F7F" w:rsidRDefault="00B60221">
      <w:pPr>
        <w:pStyle w:val="sc-BodyText"/>
      </w:pPr>
      <w:r>
        <w:t>Students who earn an AA-T or AS-T degree and meet the CSU minimum eligibility requirements are guaranteed admission to a CSU, but not necessarily to a particular campus or major. With the special degree, you may be given a GPA bump when applying to an impacted campus outside your local area or an impacted major that is deemed similar. </w:t>
      </w:r>
    </w:p>
    <w:p w14:paraId="54EC34A3" w14:textId="77777777" w:rsidR="00021F7F" w:rsidRDefault="00B60221">
      <w:pPr>
        <w:pStyle w:val="sc-BodyText"/>
      </w:pPr>
      <w:r>
        <w:t>In addition, once at the CSU, if you are admitted and enrolled in a designated similar degree program you have the opportunity to complete your bachelor’s degree with as little as 60 semester units or 90 quarter units of coursework. For details, visit www.adegreewithaguarantee.com or consult with your counselor for additional information.</w:t>
      </w:r>
    </w:p>
    <w:p w14:paraId="04AC2B5C" w14:textId="77777777" w:rsidR="00021F7F" w:rsidRDefault="00B60221">
      <w:pPr>
        <w:pStyle w:val="sc-BodyText"/>
      </w:pPr>
      <w:r>
        <w:rPr>
          <w:b/>
        </w:rPr>
        <w:lastRenderedPageBreak/>
        <w:t>Assist</w:t>
      </w:r>
      <w:r>
        <w:t xml:space="preserve"> https://assist.org/ See how courses you take count from college to college</w:t>
      </w:r>
    </w:p>
    <w:p w14:paraId="5C08093D" w14:textId="77777777" w:rsidR="00021F7F" w:rsidRDefault="00B60221">
      <w:pPr>
        <w:pStyle w:val="sc-BodyText"/>
      </w:pPr>
      <w:r>
        <w:rPr>
          <w:b/>
        </w:rPr>
        <w:t>Transfer to a California State University</w:t>
      </w:r>
      <w:r>
        <w:t xml:space="preserve"> https://www2.calstate.edu/attend/transfer</w:t>
      </w:r>
    </w:p>
    <w:p w14:paraId="3B57586E" w14:textId="77777777" w:rsidR="00021F7F" w:rsidRDefault="00B60221">
      <w:pPr>
        <w:pStyle w:val="sc-BodyText"/>
      </w:pPr>
      <w:r>
        <w:rPr>
          <w:b/>
        </w:rPr>
        <w:t>Transfer to a University of California</w:t>
      </w:r>
      <w:r>
        <w:t xml:space="preserve"> https://admission.universityofcalifornia.edu/index.html</w:t>
      </w:r>
    </w:p>
    <w:p w14:paraId="20E843B0" w14:textId="77777777" w:rsidR="00021F7F" w:rsidRDefault="00B60221">
      <w:pPr>
        <w:pStyle w:val="sc-BodyText"/>
      </w:pPr>
      <w:r>
        <w:t xml:space="preserve">Still unsure about transferring? Register for </w:t>
      </w:r>
      <w:r>
        <w:rPr>
          <w:i/>
        </w:rPr>
        <w:t>STSU 1525 Transfer Planning</w:t>
      </w:r>
      <w:r>
        <w:t xml:space="preserve"> or </w:t>
      </w:r>
      <w:r>
        <w:rPr>
          <w:i/>
        </w:rPr>
        <w:t>STSU 1550 Funding a Transfer Plan!</w:t>
      </w:r>
    </w:p>
    <w:p w14:paraId="0979749B" w14:textId="77777777" w:rsidR="00021F7F" w:rsidRDefault="00B60221">
      <w:pPr>
        <w:pStyle w:val="Heading3"/>
      </w:pPr>
      <w:r>
        <w:t xml:space="preserve">Explore Majors &amp; Careers </w:t>
      </w:r>
    </w:p>
    <w:p w14:paraId="137B2498" w14:textId="77777777" w:rsidR="00021F7F" w:rsidRDefault="00B60221">
      <w:pPr>
        <w:pStyle w:val="sc-BodyText"/>
      </w:pPr>
      <w:r>
        <w:rPr>
          <w:b/>
        </w:rPr>
        <w:t>Career Coach https://ccc.emsicc.com/?radius=&amp;region=California</w:t>
      </w:r>
      <w:r>
        <w:t xml:space="preserve"> Interest assessment, career options by pathway, browse California college programs and majors and see who is hiring using this great resource.</w:t>
      </w:r>
    </w:p>
    <w:p w14:paraId="76379D3A" w14:textId="77777777" w:rsidR="00021F7F" w:rsidRDefault="00B60221">
      <w:pPr>
        <w:pStyle w:val="sc-BodyText"/>
      </w:pPr>
      <w:r>
        <w:rPr>
          <w:b/>
        </w:rPr>
        <w:t>Career One Stop</w:t>
      </w:r>
      <w:r>
        <w:t xml:space="preserve"> https://www.careeronestop.org/ Interest and skills assessments, major and career matching, internships and scholarships, wage and employment trends, and endless resources to support your success!</w:t>
      </w:r>
    </w:p>
    <w:p w14:paraId="4E97BB3F" w14:textId="77777777" w:rsidR="00021F7F" w:rsidRDefault="00B60221">
      <w:pPr>
        <w:pStyle w:val="sc-BodyText"/>
      </w:pPr>
      <w:r>
        <w:rPr>
          <w:b/>
        </w:rPr>
        <w:t>Occupational Outlook Handbook</w:t>
      </w:r>
      <w:r>
        <w:t xml:space="preserve"> https://www.bls.gov/ooh/ Careers by occupational group, summary, what they do, work environment, how to become one, pay, job outlook, state &amp; area date, similar occupations, and additional resources!</w:t>
      </w:r>
    </w:p>
    <w:p w14:paraId="2DF73F6C" w14:textId="77777777" w:rsidR="00021F7F" w:rsidRDefault="00B60221">
      <w:pPr>
        <w:pStyle w:val="sc-BodyText"/>
      </w:pPr>
      <w:r>
        <w:t xml:space="preserve">Still unsure of your career and major? Register for </w:t>
      </w:r>
      <w:r>
        <w:rPr>
          <w:i/>
        </w:rPr>
        <w:t>STSU 1018 Career &amp; Major Exploration</w:t>
      </w:r>
      <w:r>
        <w:t>!</w:t>
      </w:r>
    </w:p>
    <w:p w14:paraId="0148DC6B" w14:textId="77777777" w:rsidR="00021F7F" w:rsidRDefault="00B60221">
      <w:pPr>
        <w:pStyle w:val="Heading3"/>
      </w:pPr>
      <w:r>
        <w:t>Explore Employment Opportunities</w:t>
      </w:r>
    </w:p>
    <w:p w14:paraId="633CA19A" w14:textId="77777777" w:rsidR="00021F7F" w:rsidRDefault="00B60221">
      <w:pPr>
        <w:pStyle w:val="sc-BodyText"/>
      </w:pPr>
      <w:r>
        <w:rPr>
          <w:b/>
        </w:rPr>
        <w:t xml:space="preserve">Indeed </w:t>
      </w:r>
      <w:r>
        <w:t>https://www.indeed.com/  Search for employment and internship opportunities, learn how to craft resumes and cover letters, plus interview tips using the Career Guide</w:t>
      </w:r>
    </w:p>
    <w:p w14:paraId="28107BA5" w14:textId="77777777" w:rsidR="00021F7F" w:rsidRDefault="00B60221">
      <w:pPr>
        <w:pStyle w:val="sc-BodyText"/>
      </w:pPr>
      <w:r>
        <w:rPr>
          <w:b/>
        </w:rPr>
        <w:t xml:space="preserve">Glassdoor </w:t>
      </w:r>
      <w:r>
        <w:t>https://www.glassdoor.com/index.htm  Learn about the companies you want to work for, read reviews from employees, know your worth when it comes to salary negotiation, and apply to jobs with your profile.</w:t>
      </w:r>
    </w:p>
    <w:p w14:paraId="1B64410F" w14:textId="77777777" w:rsidR="00021F7F" w:rsidRDefault="00B60221">
      <w:pPr>
        <w:pStyle w:val="sc-BodyText"/>
      </w:pPr>
      <w:r>
        <w:t xml:space="preserve">Still unsure of your career and major? Register for </w:t>
      </w:r>
      <w:r>
        <w:rPr>
          <w:i/>
        </w:rPr>
        <w:t>STSU 1019 Career &amp; Life Planning</w:t>
      </w:r>
      <w:r>
        <w:t>!</w:t>
      </w:r>
    </w:p>
    <w:p w14:paraId="7020A74D" w14:textId="77777777" w:rsidR="00021F7F" w:rsidRDefault="00B60221" w:rsidP="00015C42">
      <w:pPr>
        <w:pStyle w:val="Heading2"/>
      </w:pPr>
      <w:bookmarkStart w:id="199" w:name="EC76A58BB6F4419D850A32E11AF7561F"/>
      <w:r>
        <w:t>Administrative Services</w:t>
      </w:r>
      <w:bookmarkEnd w:id="199"/>
      <w:r>
        <w:fldChar w:fldCharType="begin"/>
      </w:r>
      <w:r>
        <w:instrText xml:space="preserve"> XE "Administrative Services" </w:instrText>
      </w:r>
      <w:r>
        <w:fldChar w:fldCharType="end"/>
      </w:r>
    </w:p>
    <w:p w14:paraId="2FBF206C" w14:textId="77777777" w:rsidR="00021F7F" w:rsidRDefault="00B60221">
      <w:pPr>
        <w:pStyle w:val="sc-SubHeading"/>
      </w:pPr>
      <w:r>
        <w:t>Description</w:t>
      </w:r>
    </w:p>
    <w:p w14:paraId="524B94FE" w14:textId="77777777" w:rsidR="00021F7F" w:rsidRDefault="00B60221">
      <w:pPr>
        <w:pStyle w:val="sc-BodyText"/>
      </w:pPr>
      <w:r>
        <w:t>This program provides individuals with foundation educational training and skills in general office principles, procedures, and operations. The program will prepare students to enter entry to mid-level positions in places of business and organizations as office and support personnel. Upon the successful completion of the required courses and general education requirements with a minimum 2.0 G.P.A., an associate in science degree will be awarded.</w:t>
      </w:r>
    </w:p>
    <w:p w14:paraId="389FB23C" w14:textId="77777777" w:rsidR="00021F7F" w:rsidRDefault="00B60221">
      <w:pPr>
        <w:pStyle w:val="sc-SubHeading"/>
      </w:pPr>
      <w:r>
        <w:t>Program Learning Outcomes</w:t>
      </w:r>
    </w:p>
    <w:p w14:paraId="61857918" w14:textId="77777777" w:rsidR="00021F7F" w:rsidRDefault="00B60221">
      <w:pPr>
        <w:pStyle w:val="sc-BodyText"/>
      </w:pPr>
      <w:r>
        <w:t>After completing the Administrative Services major, a student will be able to:</w:t>
      </w:r>
    </w:p>
    <w:p w14:paraId="58836AA1" w14:textId="77777777" w:rsidR="00021F7F" w:rsidRDefault="00B60221">
      <w:pPr>
        <w:pStyle w:val="sc-List-1"/>
      </w:pPr>
      <w:r>
        <w:t>1.</w:t>
      </w:r>
      <w:r>
        <w:tab/>
        <w:t>Students completing their course of study will be able to design and complete professional documents to support communication across the business environment.</w:t>
      </w:r>
    </w:p>
    <w:p w14:paraId="449E8552" w14:textId="77777777" w:rsidR="00021F7F" w:rsidRDefault="00B60221">
      <w:pPr>
        <w:pStyle w:val="sc-List-1"/>
      </w:pPr>
      <w:r>
        <w:t>2.</w:t>
      </w:r>
      <w:r>
        <w:tab/>
        <w:t>Students completing their course of study will be able to effectively perform routine, clerical, administrative, and business functions.</w:t>
      </w:r>
    </w:p>
    <w:p w14:paraId="106D64AC" w14:textId="77777777" w:rsidR="00021F7F" w:rsidRDefault="00B60221">
      <w:pPr>
        <w:pStyle w:val="sc-List-1"/>
      </w:pPr>
      <w:r>
        <w:t>3.</w:t>
      </w:r>
      <w:r>
        <w:tab/>
        <w:t>Students completing their course of study will exhibit appropriate dress, professional attitude and customer relations.</w:t>
      </w:r>
    </w:p>
    <w:p w14:paraId="4FBBD1B5" w14:textId="77777777" w:rsidR="00021F7F" w:rsidRDefault="00B60221">
      <w:pPr>
        <w:pStyle w:val="sc-AwardHeading"/>
      </w:pPr>
      <w:bookmarkStart w:id="200" w:name="DFDA50A896DB46C9B816FBD096DC7829"/>
      <w:r>
        <w:t>Administrative Services: Associate in Science</w:t>
      </w:r>
      <w:bookmarkEnd w:id="200"/>
      <w:r>
        <w:fldChar w:fldCharType="begin"/>
      </w:r>
      <w:r>
        <w:instrText xml:space="preserve"> XE "Administrative Services: Associate in Science" </w:instrText>
      </w:r>
      <w:r>
        <w:fldChar w:fldCharType="end"/>
      </w:r>
    </w:p>
    <w:p w14:paraId="7368E192" w14:textId="77777777" w:rsidR="00021F7F" w:rsidRDefault="00B60221">
      <w:pPr>
        <w:pStyle w:val="sc-RequirementsHeading"/>
      </w:pPr>
      <w:bookmarkStart w:id="201" w:name="791ABE577BC44199BC047EE4FCBE0FD2"/>
      <w:r>
        <w:t>Required Courses</w:t>
      </w:r>
      <w:bookmarkEnd w:id="201"/>
    </w:p>
    <w:p w14:paraId="19A28F8F" w14:textId="77777777" w:rsidR="00021F7F" w:rsidRDefault="00B60221">
      <w:pPr>
        <w:pStyle w:val="sc-RequirementsSubheading"/>
      </w:pPr>
      <w:bookmarkStart w:id="202" w:name="F44D636F071F4C788F30789C93EF7646"/>
      <w:r>
        <w:t>Select 18 Units from the following:</w:t>
      </w:r>
      <w:bookmarkEnd w:id="202"/>
    </w:p>
    <w:tbl>
      <w:tblPr>
        <w:tblW w:w="0" w:type="auto"/>
        <w:tblLook w:val="04A0" w:firstRow="1" w:lastRow="0" w:firstColumn="1" w:lastColumn="0" w:noHBand="0" w:noVBand="1"/>
      </w:tblPr>
      <w:tblGrid>
        <w:gridCol w:w="2000"/>
        <w:gridCol w:w="4000"/>
        <w:gridCol w:w="1440"/>
      </w:tblGrid>
      <w:tr w:rsidR="00021F7F" w14:paraId="22A9DD32" w14:textId="77777777">
        <w:tc>
          <w:tcPr>
            <w:tcW w:w="2000" w:type="dxa"/>
          </w:tcPr>
          <w:p w14:paraId="0C6A1B9F" w14:textId="77777777" w:rsidR="00021F7F" w:rsidRDefault="00B60221">
            <w:pPr>
              <w:pStyle w:val="sc-Requirement"/>
            </w:pPr>
            <w:r>
              <w:lastRenderedPageBreak/>
              <w:t>BUSN 2001</w:t>
            </w:r>
          </w:p>
        </w:tc>
        <w:tc>
          <w:tcPr>
            <w:tcW w:w="4000" w:type="dxa"/>
          </w:tcPr>
          <w:p w14:paraId="5DB25EDA" w14:textId="77777777" w:rsidR="00021F7F" w:rsidRDefault="00B60221">
            <w:pPr>
              <w:pStyle w:val="sc-Requirement"/>
            </w:pPr>
            <w:r>
              <w:t>College Keyboarding and Document Processing</w:t>
            </w:r>
          </w:p>
        </w:tc>
        <w:tc>
          <w:tcPr>
            <w:tcW w:w="1440" w:type="dxa"/>
          </w:tcPr>
          <w:p w14:paraId="1EEDC4F6" w14:textId="77777777" w:rsidR="00021F7F" w:rsidRDefault="00B60221">
            <w:pPr>
              <w:pStyle w:val="sc-RequirementRight"/>
            </w:pPr>
            <w:r>
              <w:t>1.00 Credits(s)</w:t>
            </w:r>
          </w:p>
        </w:tc>
      </w:tr>
      <w:tr w:rsidR="00021F7F" w14:paraId="6C52560A" w14:textId="77777777">
        <w:tc>
          <w:tcPr>
            <w:tcW w:w="2000" w:type="dxa"/>
          </w:tcPr>
          <w:p w14:paraId="69979A1C" w14:textId="77777777" w:rsidR="00021F7F" w:rsidRDefault="00B60221">
            <w:pPr>
              <w:pStyle w:val="sc-Requirement"/>
            </w:pPr>
            <w:r>
              <w:t>BUSN 2002</w:t>
            </w:r>
          </w:p>
        </w:tc>
        <w:tc>
          <w:tcPr>
            <w:tcW w:w="4000" w:type="dxa"/>
          </w:tcPr>
          <w:p w14:paraId="780000EE" w14:textId="77777777" w:rsidR="00021F7F" w:rsidRDefault="00B60221">
            <w:pPr>
              <w:pStyle w:val="sc-Requirement"/>
            </w:pPr>
            <w:r>
              <w:t>College Keyboarding and Document Processing</w:t>
            </w:r>
          </w:p>
        </w:tc>
        <w:tc>
          <w:tcPr>
            <w:tcW w:w="1440" w:type="dxa"/>
          </w:tcPr>
          <w:p w14:paraId="3330A5B8" w14:textId="77777777" w:rsidR="00021F7F" w:rsidRDefault="00B60221">
            <w:pPr>
              <w:pStyle w:val="sc-RequirementRight"/>
            </w:pPr>
            <w:r>
              <w:t>1.00 Credits(s)</w:t>
            </w:r>
          </w:p>
        </w:tc>
      </w:tr>
      <w:tr w:rsidR="00021F7F" w14:paraId="048E63EF" w14:textId="77777777">
        <w:tc>
          <w:tcPr>
            <w:tcW w:w="2000" w:type="dxa"/>
          </w:tcPr>
          <w:p w14:paraId="2DBBA170" w14:textId="77777777" w:rsidR="00021F7F" w:rsidRDefault="00B60221">
            <w:pPr>
              <w:pStyle w:val="sc-Requirement"/>
            </w:pPr>
            <w:r>
              <w:t>BUSN 2003</w:t>
            </w:r>
          </w:p>
        </w:tc>
        <w:tc>
          <w:tcPr>
            <w:tcW w:w="4000" w:type="dxa"/>
          </w:tcPr>
          <w:p w14:paraId="122D1D6F" w14:textId="77777777" w:rsidR="00021F7F" w:rsidRDefault="00B60221">
            <w:pPr>
              <w:pStyle w:val="sc-Requirement"/>
            </w:pPr>
            <w:r>
              <w:t>College Keyboarding and Document Processing</w:t>
            </w:r>
          </w:p>
        </w:tc>
        <w:tc>
          <w:tcPr>
            <w:tcW w:w="1440" w:type="dxa"/>
          </w:tcPr>
          <w:p w14:paraId="67CED355" w14:textId="77777777" w:rsidR="00021F7F" w:rsidRDefault="00B60221">
            <w:pPr>
              <w:pStyle w:val="sc-RequirementRight"/>
            </w:pPr>
            <w:r>
              <w:t>1.00 Credits(s)</w:t>
            </w:r>
          </w:p>
        </w:tc>
      </w:tr>
      <w:tr w:rsidR="00021F7F" w14:paraId="1AB6C81B" w14:textId="77777777">
        <w:tc>
          <w:tcPr>
            <w:tcW w:w="2000" w:type="dxa"/>
          </w:tcPr>
          <w:p w14:paraId="659C8B8F" w14:textId="77777777" w:rsidR="00021F7F" w:rsidRDefault="00B60221">
            <w:pPr>
              <w:pStyle w:val="sc-Requirement"/>
            </w:pPr>
            <w:r>
              <w:t>BUSN 1050</w:t>
            </w:r>
          </w:p>
        </w:tc>
        <w:tc>
          <w:tcPr>
            <w:tcW w:w="4000" w:type="dxa"/>
          </w:tcPr>
          <w:p w14:paraId="41A2CE95" w14:textId="77777777" w:rsidR="00021F7F" w:rsidRDefault="00B60221">
            <w:pPr>
              <w:pStyle w:val="sc-Requirement"/>
            </w:pPr>
            <w:r>
              <w:t>Business Mathematics</w:t>
            </w:r>
          </w:p>
        </w:tc>
        <w:tc>
          <w:tcPr>
            <w:tcW w:w="1440" w:type="dxa"/>
          </w:tcPr>
          <w:p w14:paraId="1DDBF79B" w14:textId="77777777" w:rsidR="00021F7F" w:rsidRDefault="00B60221">
            <w:pPr>
              <w:pStyle w:val="sc-RequirementRight"/>
            </w:pPr>
            <w:r>
              <w:t>3.00 Credits(s)</w:t>
            </w:r>
          </w:p>
        </w:tc>
      </w:tr>
      <w:tr w:rsidR="00021F7F" w14:paraId="159F81E9" w14:textId="77777777">
        <w:tc>
          <w:tcPr>
            <w:tcW w:w="2000" w:type="dxa"/>
          </w:tcPr>
          <w:p w14:paraId="712782A1" w14:textId="77777777" w:rsidR="00021F7F" w:rsidRDefault="00B60221">
            <w:pPr>
              <w:pStyle w:val="sc-Requirement"/>
            </w:pPr>
            <w:r>
              <w:t>BUSN 1051</w:t>
            </w:r>
          </w:p>
        </w:tc>
        <w:tc>
          <w:tcPr>
            <w:tcW w:w="4000" w:type="dxa"/>
          </w:tcPr>
          <w:p w14:paraId="13CB5DFE" w14:textId="77777777" w:rsidR="00021F7F" w:rsidRDefault="00B60221">
            <w:pPr>
              <w:pStyle w:val="sc-Requirement"/>
            </w:pPr>
            <w:r>
              <w:t>General Accounting</w:t>
            </w:r>
          </w:p>
        </w:tc>
        <w:tc>
          <w:tcPr>
            <w:tcW w:w="1440" w:type="dxa"/>
          </w:tcPr>
          <w:p w14:paraId="7BE1845B" w14:textId="77777777" w:rsidR="00021F7F" w:rsidRDefault="00B60221">
            <w:pPr>
              <w:pStyle w:val="sc-RequirementRight"/>
            </w:pPr>
            <w:r>
              <w:t>4.00 Credits(s)</w:t>
            </w:r>
          </w:p>
        </w:tc>
      </w:tr>
      <w:tr w:rsidR="00021F7F" w14:paraId="74E39DA3" w14:textId="77777777">
        <w:tc>
          <w:tcPr>
            <w:tcW w:w="2000" w:type="dxa"/>
          </w:tcPr>
          <w:p w14:paraId="23477C06" w14:textId="77777777" w:rsidR="00021F7F" w:rsidRDefault="00B60221">
            <w:pPr>
              <w:pStyle w:val="sc-Requirement"/>
            </w:pPr>
            <w:r>
              <w:t>BUSN 1052</w:t>
            </w:r>
          </w:p>
        </w:tc>
        <w:tc>
          <w:tcPr>
            <w:tcW w:w="4000" w:type="dxa"/>
          </w:tcPr>
          <w:p w14:paraId="086DA463" w14:textId="77777777" w:rsidR="00021F7F" w:rsidRDefault="00021F7F">
            <w:pPr>
              <w:pStyle w:val="sc-Requirement"/>
            </w:pPr>
          </w:p>
        </w:tc>
        <w:tc>
          <w:tcPr>
            <w:tcW w:w="1440" w:type="dxa"/>
          </w:tcPr>
          <w:p w14:paraId="714811E6" w14:textId="77777777" w:rsidR="00021F7F" w:rsidRDefault="00021F7F">
            <w:pPr>
              <w:pStyle w:val="sc-RequirementRight"/>
            </w:pPr>
          </w:p>
        </w:tc>
      </w:tr>
      <w:tr w:rsidR="00021F7F" w14:paraId="474E5D11" w14:textId="77777777">
        <w:tc>
          <w:tcPr>
            <w:tcW w:w="2000" w:type="dxa"/>
          </w:tcPr>
          <w:p w14:paraId="5B23646F" w14:textId="77777777" w:rsidR="00021F7F" w:rsidRDefault="00B60221">
            <w:pPr>
              <w:pStyle w:val="sc-Requirement"/>
            </w:pPr>
            <w:r>
              <w:t>BUSN 1054</w:t>
            </w:r>
          </w:p>
        </w:tc>
        <w:tc>
          <w:tcPr>
            <w:tcW w:w="4000" w:type="dxa"/>
          </w:tcPr>
          <w:p w14:paraId="77D0D7A7" w14:textId="77777777" w:rsidR="00021F7F" w:rsidRDefault="00021F7F">
            <w:pPr>
              <w:pStyle w:val="sc-Requirement"/>
            </w:pPr>
          </w:p>
        </w:tc>
        <w:tc>
          <w:tcPr>
            <w:tcW w:w="1440" w:type="dxa"/>
          </w:tcPr>
          <w:p w14:paraId="21EE2000" w14:textId="77777777" w:rsidR="00021F7F" w:rsidRDefault="00021F7F">
            <w:pPr>
              <w:pStyle w:val="sc-RequirementRight"/>
            </w:pPr>
          </w:p>
        </w:tc>
      </w:tr>
      <w:tr w:rsidR="00021F7F" w14:paraId="47883A88" w14:textId="77777777">
        <w:tc>
          <w:tcPr>
            <w:tcW w:w="2000" w:type="dxa"/>
          </w:tcPr>
          <w:p w14:paraId="24553071" w14:textId="77777777" w:rsidR="00021F7F" w:rsidRDefault="00B60221">
            <w:pPr>
              <w:pStyle w:val="sc-Requirement"/>
            </w:pPr>
            <w:r>
              <w:t>BUSN 1055</w:t>
            </w:r>
          </w:p>
        </w:tc>
        <w:tc>
          <w:tcPr>
            <w:tcW w:w="4000" w:type="dxa"/>
          </w:tcPr>
          <w:p w14:paraId="73301BAA" w14:textId="77777777" w:rsidR="00021F7F" w:rsidRDefault="00B60221">
            <w:pPr>
              <w:pStyle w:val="sc-Requirement"/>
            </w:pPr>
            <w:r>
              <w:t>Office Procedures</w:t>
            </w:r>
          </w:p>
        </w:tc>
        <w:tc>
          <w:tcPr>
            <w:tcW w:w="1440" w:type="dxa"/>
          </w:tcPr>
          <w:p w14:paraId="17A246F1" w14:textId="77777777" w:rsidR="00021F7F" w:rsidRDefault="00B60221">
            <w:pPr>
              <w:pStyle w:val="sc-RequirementRight"/>
            </w:pPr>
            <w:r>
              <w:t>3.00 Credits(s)</w:t>
            </w:r>
          </w:p>
        </w:tc>
      </w:tr>
      <w:tr w:rsidR="00021F7F" w14:paraId="56991A46" w14:textId="77777777">
        <w:tc>
          <w:tcPr>
            <w:tcW w:w="2000" w:type="dxa"/>
          </w:tcPr>
          <w:p w14:paraId="503A48F9" w14:textId="77777777" w:rsidR="00021F7F" w:rsidRDefault="00B60221">
            <w:pPr>
              <w:pStyle w:val="sc-Requirement"/>
            </w:pPr>
            <w:r>
              <w:t>BUSN 1053</w:t>
            </w:r>
          </w:p>
        </w:tc>
        <w:tc>
          <w:tcPr>
            <w:tcW w:w="4000" w:type="dxa"/>
          </w:tcPr>
          <w:p w14:paraId="670E62EE" w14:textId="77777777" w:rsidR="00021F7F" w:rsidRDefault="00B60221">
            <w:pPr>
              <w:pStyle w:val="sc-Requirement"/>
            </w:pPr>
            <w:r>
              <w:t>Computerized Accounting</w:t>
            </w:r>
          </w:p>
        </w:tc>
        <w:tc>
          <w:tcPr>
            <w:tcW w:w="1440" w:type="dxa"/>
          </w:tcPr>
          <w:p w14:paraId="2DF62293" w14:textId="77777777" w:rsidR="00021F7F" w:rsidRDefault="00B60221">
            <w:pPr>
              <w:pStyle w:val="sc-RequirementRight"/>
            </w:pPr>
            <w:r>
              <w:t>1.00 Credits(s)</w:t>
            </w:r>
          </w:p>
        </w:tc>
      </w:tr>
      <w:tr w:rsidR="00021F7F" w14:paraId="6C9173F4" w14:textId="77777777">
        <w:tc>
          <w:tcPr>
            <w:tcW w:w="2000" w:type="dxa"/>
          </w:tcPr>
          <w:p w14:paraId="4A91C419" w14:textId="77777777" w:rsidR="00021F7F" w:rsidRDefault="00B60221">
            <w:pPr>
              <w:pStyle w:val="sc-Requirement"/>
            </w:pPr>
            <w:r>
              <w:t>BUSN 1056</w:t>
            </w:r>
          </w:p>
        </w:tc>
        <w:tc>
          <w:tcPr>
            <w:tcW w:w="4000" w:type="dxa"/>
          </w:tcPr>
          <w:p w14:paraId="551CD6A9" w14:textId="77777777" w:rsidR="00021F7F" w:rsidRDefault="00B60221">
            <w:pPr>
              <w:pStyle w:val="sc-Requirement"/>
            </w:pPr>
            <w:r>
              <w:t>QuickBooks</w:t>
            </w:r>
          </w:p>
        </w:tc>
        <w:tc>
          <w:tcPr>
            <w:tcW w:w="1440" w:type="dxa"/>
          </w:tcPr>
          <w:p w14:paraId="4E63FA98" w14:textId="77777777" w:rsidR="00021F7F" w:rsidRDefault="00B60221">
            <w:pPr>
              <w:pStyle w:val="sc-RequirementRight"/>
            </w:pPr>
            <w:r>
              <w:t>0.50 Credits(s)</w:t>
            </w:r>
          </w:p>
        </w:tc>
      </w:tr>
      <w:tr w:rsidR="00021F7F" w14:paraId="45D53327" w14:textId="77777777">
        <w:tc>
          <w:tcPr>
            <w:tcW w:w="2000" w:type="dxa"/>
          </w:tcPr>
          <w:p w14:paraId="231A5692" w14:textId="77777777" w:rsidR="00021F7F" w:rsidRDefault="00B60221">
            <w:pPr>
              <w:pStyle w:val="sc-Requirement"/>
            </w:pPr>
            <w:r>
              <w:t>BUSN 1059</w:t>
            </w:r>
          </w:p>
        </w:tc>
        <w:tc>
          <w:tcPr>
            <w:tcW w:w="4000" w:type="dxa"/>
          </w:tcPr>
          <w:p w14:paraId="4477ED7D" w14:textId="77777777" w:rsidR="00021F7F" w:rsidRDefault="00B60221">
            <w:pPr>
              <w:pStyle w:val="sc-Requirement"/>
            </w:pPr>
            <w:r>
              <w:t>Electronic Machine Calculations</w:t>
            </w:r>
          </w:p>
        </w:tc>
        <w:tc>
          <w:tcPr>
            <w:tcW w:w="1440" w:type="dxa"/>
          </w:tcPr>
          <w:p w14:paraId="47DEB511" w14:textId="77777777" w:rsidR="00021F7F" w:rsidRDefault="00B60221">
            <w:pPr>
              <w:pStyle w:val="sc-RequirementRight"/>
            </w:pPr>
            <w:r>
              <w:t>1.00 Credits(s)</w:t>
            </w:r>
          </w:p>
        </w:tc>
      </w:tr>
      <w:tr w:rsidR="00021F7F" w14:paraId="5A540EBE" w14:textId="77777777">
        <w:tc>
          <w:tcPr>
            <w:tcW w:w="2000" w:type="dxa"/>
          </w:tcPr>
          <w:p w14:paraId="1F18412D" w14:textId="77777777" w:rsidR="00021F7F" w:rsidRDefault="00B60221">
            <w:pPr>
              <w:pStyle w:val="sc-Requirement"/>
            </w:pPr>
            <w:r>
              <w:t>BUSN 1510</w:t>
            </w:r>
          </w:p>
        </w:tc>
        <w:tc>
          <w:tcPr>
            <w:tcW w:w="4000" w:type="dxa"/>
          </w:tcPr>
          <w:p w14:paraId="0089254E" w14:textId="77777777" w:rsidR="00021F7F" w:rsidRDefault="00B60221">
            <w:pPr>
              <w:pStyle w:val="sc-Requirement"/>
            </w:pPr>
            <w:r>
              <w:t>Business Communication</w:t>
            </w:r>
          </w:p>
        </w:tc>
        <w:tc>
          <w:tcPr>
            <w:tcW w:w="1440" w:type="dxa"/>
          </w:tcPr>
          <w:p w14:paraId="2868DF87" w14:textId="77777777" w:rsidR="00021F7F" w:rsidRDefault="00B60221">
            <w:pPr>
              <w:pStyle w:val="sc-RequirementRight"/>
            </w:pPr>
            <w:r>
              <w:t>3.00 Credits(s)</w:t>
            </w:r>
          </w:p>
        </w:tc>
      </w:tr>
      <w:tr w:rsidR="00021F7F" w14:paraId="2C4FFB5E" w14:textId="77777777">
        <w:tc>
          <w:tcPr>
            <w:tcW w:w="2000" w:type="dxa"/>
          </w:tcPr>
          <w:p w14:paraId="65C6660D" w14:textId="77777777" w:rsidR="00021F7F" w:rsidRDefault="00B60221">
            <w:pPr>
              <w:pStyle w:val="sc-Requirement"/>
            </w:pPr>
            <w:r>
              <w:t>HLED 1541</w:t>
            </w:r>
          </w:p>
        </w:tc>
        <w:tc>
          <w:tcPr>
            <w:tcW w:w="4000" w:type="dxa"/>
          </w:tcPr>
          <w:p w14:paraId="0745ECC6" w14:textId="77777777" w:rsidR="00021F7F" w:rsidRDefault="00B60221">
            <w:pPr>
              <w:pStyle w:val="sc-Requirement"/>
            </w:pPr>
            <w:r>
              <w:t>Medical Terminology</w:t>
            </w:r>
          </w:p>
        </w:tc>
        <w:tc>
          <w:tcPr>
            <w:tcW w:w="1440" w:type="dxa"/>
          </w:tcPr>
          <w:p w14:paraId="2099188F" w14:textId="77777777" w:rsidR="00021F7F" w:rsidRDefault="00B60221">
            <w:pPr>
              <w:pStyle w:val="sc-RequirementRight"/>
            </w:pPr>
            <w:r>
              <w:t>3.00 Credits(s)</w:t>
            </w:r>
          </w:p>
        </w:tc>
      </w:tr>
      <w:tr w:rsidR="00021F7F" w14:paraId="44BCC5D7" w14:textId="77777777">
        <w:tc>
          <w:tcPr>
            <w:tcW w:w="2000" w:type="dxa"/>
          </w:tcPr>
          <w:p w14:paraId="136B21B0" w14:textId="77777777" w:rsidR="00021F7F" w:rsidRDefault="00B60221">
            <w:pPr>
              <w:pStyle w:val="sc-Requirement"/>
            </w:pPr>
            <w:r>
              <w:t>MGMT 1500</w:t>
            </w:r>
          </w:p>
        </w:tc>
        <w:tc>
          <w:tcPr>
            <w:tcW w:w="4000" w:type="dxa"/>
          </w:tcPr>
          <w:p w14:paraId="0FF81CEE" w14:textId="77777777" w:rsidR="00021F7F" w:rsidRDefault="00B60221">
            <w:pPr>
              <w:pStyle w:val="sc-Requirement"/>
            </w:pPr>
            <w:r>
              <w:t>Introduction to Human Resources Management</w:t>
            </w:r>
          </w:p>
        </w:tc>
        <w:tc>
          <w:tcPr>
            <w:tcW w:w="1440" w:type="dxa"/>
          </w:tcPr>
          <w:p w14:paraId="3C7A8E95" w14:textId="77777777" w:rsidR="00021F7F" w:rsidRDefault="00B60221">
            <w:pPr>
              <w:pStyle w:val="sc-RequirementRight"/>
            </w:pPr>
            <w:r>
              <w:t>3.00 Credits(s)</w:t>
            </w:r>
          </w:p>
        </w:tc>
      </w:tr>
    </w:tbl>
    <w:p w14:paraId="18FEAF89" w14:textId="77777777" w:rsidR="00021F7F" w:rsidRDefault="00B60221">
      <w:pPr>
        <w:pStyle w:val="sc-RequirementsNote"/>
      </w:pPr>
      <w:r>
        <w:t>BUSN 1050, BUSN 1055:  This course is currently offered at 3 units.</w:t>
      </w:r>
    </w:p>
    <w:p w14:paraId="7DA0D9DB" w14:textId="77777777" w:rsidR="00021F7F" w:rsidRDefault="00B60221">
      <w:pPr>
        <w:pStyle w:val="sc-RequirementsNote"/>
      </w:pPr>
      <w:r>
        <w:t>BUSN 1051: This course is currently offered at 4 units.</w:t>
      </w:r>
    </w:p>
    <w:p w14:paraId="1ED2A484" w14:textId="77777777" w:rsidR="00021F7F" w:rsidRDefault="00B60221">
      <w:pPr>
        <w:pStyle w:val="sc-RequirementsNote"/>
      </w:pPr>
      <w:r>
        <w:t>BUSN 1054: currently inactivated</w:t>
      </w:r>
    </w:p>
    <w:p w14:paraId="11FE1C78" w14:textId="77777777" w:rsidR="00021F7F" w:rsidRDefault="00B60221">
      <w:pPr>
        <w:pStyle w:val="sc-RequirementsNote"/>
      </w:pPr>
      <w:r>
        <w:t>COSC 1603, COSC 1703, COSC 1812, COSC 1902: Note: Previous versions of required computer courses taken within four (4) years of certificate completion will be accepted.</w:t>
      </w:r>
    </w:p>
    <w:p w14:paraId="5C96EA21" w14:textId="77777777" w:rsidR="00021F7F" w:rsidRDefault="00B60221">
      <w:pPr>
        <w:pStyle w:val="sc-Total"/>
      </w:pPr>
      <w:r>
        <w:t>Total Credit Hours: 18</w:t>
      </w:r>
    </w:p>
    <w:p w14:paraId="24A0D938" w14:textId="77777777" w:rsidR="00021F7F" w:rsidRDefault="00B60221">
      <w:pPr>
        <w:pStyle w:val="sc-AwardHeading"/>
      </w:pPr>
      <w:bookmarkStart w:id="203" w:name="0DA1845BD66A46E3B82D0AEA97AD1296"/>
      <w:r>
        <w:t>Administrative Services I: Certificate (Locally Approved Certificate)</w:t>
      </w:r>
      <w:bookmarkEnd w:id="203"/>
      <w:r>
        <w:fldChar w:fldCharType="begin"/>
      </w:r>
      <w:r>
        <w:instrText xml:space="preserve"> XE "Administrative Services I: Certificate (Locally Approved Certificate)" </w:instrText>
      </w:r>
      <w:r>
        <w:fldChar w:fldCharType="end"/>
      </w:r>
    </w:p>
    <w:p w14:paraId="49B9FC08" w14:textId="77777777" w:rsidR="00021F7F" w:rsidRDefault="00B60221">
      <w:pPr>
        <w:pStyle w:val="sc-RequirementsHeading"/>
      </w:pPr>
      <w:bookmarkStart w:id="204" w:name="0A3FA6EABF5C485F89CDC2FBAC0425A3"/>
      <w:r>
        <w:t>Program Requirements</w:t>
      </w:r>
      <w:bookmarkEnd w:id="204"/>
    </w:p>
    <w:p w14:paraId="7F068BB4" w14:textId="77777777" w:rsidR="00021F7F" w:rsidRDefault="00B60221">
      <w:pPr>
        <w:pStyle w:val="sc-RequirementsSubheading"/>
      </w:pPr>
      <w:bookmarkStart w:id="205" w:name="0641909B74D8444295956F66EDA9E4BC"/>
      <w:r>
        <w:t>Required courses</w:t>
      </w:r>
      <w:bookmarkEnd w:id="205"/>
    </w:p>
    <w:tbl>
      <w:tblPr>
        <w:tblW w:w="0" w:type="auto"/>
        <w:tblLook w:val="04A0" w:firstRow="1" w:lastRow="0" w:firstColumn="1" w:lastColumn="0" w:noHBand="0" w:noVBand="1"/>
      </w:tblPr>
      <w:tblGrid>
        <w:gridCol w:w="2000"/>
        <w:gridCol w:w="4000"/>
        <w:gridCol w:w="1440"/>
      </w:tblGrid>
      <w:tr w:rsidR="00021F7F" w14:paraId="5A39796D" w14:textId="77777777">
        <w:tc>
          <w:tcPr>
            <w:tcW w:w="2000" w:type="dxa"/>
          </w:tcPr>
          <w:p w14:paraId="392A7F90" w14:textId="77777777" w:rsidR="00021F7F" w:rsidRDefault="00B60221">
            <w:pPr>
              <w:pStyle w:val="sc-Requirement"/>
            </w:pPr>
            <w:r>
              <w:t>BUSN 1054</w:t>
            </w:r>
          </w:p>
        </w:tc>
        <w:tc>
          <w:tcPr>
            <w:tcW w:w="4000" w:type="dxa"/>
          </w:tcPr>
          <w:p w14:paraId="2E6C84DD" w14:textId="77777777" w:rsidR="00021F7F" w:rsidRDefault="00021F7F">
            <w:pPr>
              <w:pStyle w:val="sc-Requirement"/>
            </w:pPr>
          </w:p>
        </w:tc>
        <w:tc>
          <w:tcPr>
            <w:tcW w:w="1440" w:type="dxa"/>
          </w:tcPr>
          <w:p w14:paraId="1431EC0D" w14:textId="77777777" w:rsidR="00021F7F" w:rsidRDefault="00021F7F">
            <w:pPr>
              <w:pStyle w:val="sc-RequirementRight"/>
            </w:pPr>
          </w:p>
        </w:tc>
      </w:tr>
    </w:tbl>
    <w:p w14:paraId="69F4281B" w14:textId="77777777" w:rsidR="00021F7F" w:rsidRDefault="00B60221">
      <w:pPr>
        <w:pStyle w:val="sc-RequirementsNote"/>
      </w:pPr>
      <w:r>
        <w:t>BUSN 1054: currently inactivated</w:t>
      </w:r>
    </w:p>
    <w:p w14:paraId="56B38805" w14:textId="77777777" w:rsidR="00021F7F" w:rsidRDefault="00B60221">
      <w:pPr>
        <w:pStyle w:val="sc-RequirementsNote"/>
      </w:pPr>
      <w:r>
        <w:t>COSC 1603, COSC 1703: Note: Previous versions of required computer courses taken within four (4) years of certificate completion will be accepted.</w:t>
      </w:r>
    </w:p>
    <w:p w14:paraId="40761D74" w14:textId="77777777" w:rsidR="00021F7F" w:rsidRDefault="00B60221">
      <w:pPr>
        <w:pStyle w:val="sc-Total"/>
      </w:pPr>
      <w:r>
        <w:t>Total Credit Hours: 4</w:t>
      </w:r>
    </w:p>
    <w:p w14:paraId="0E54CBBA" w14:textId="77777777" w:rsidR="00021F7F" w:rsidRDefault="00B60221">
      <w:pPr>
        <w:pStyle w:val="sc-AwardHeading"/>
      </w:pPr>
      <w:bookmarkStart w:id="206" w:name="C1330534DE92409EA0A38D29C0FD1FB1"/>
      <w:r>
        <w:t>Administrative Services: Certificate of Achievement</w:t>
      </w:r>
      <w:bookmarkEnd w:id="206"/>
      <w:r>
        <w:fldChar w:fldCharType="begin"/>
      </w:r>
      <w:r>
        <w:instrText xml:space="preserve"> XE "Administrative Services: Certificate of Achievement" </w:instrText>
      </w:r>
      <w:r>
        <w:fldChar w:fldCharType="end"/>
      </w:r>
    </w:p>
    <w:p w14:paraId="66185737" w14:textId="77777777" w:rsidR="00021F7F" w:rsidRDefault="00B60221">
      <w:pPr>
        <w:pStyle w:val="sc-RequirementsHeading"/>
      </w:pPr>
      <w:bookmarkStart w:id="207" w:name="04498B30B7614BC59048C91E748DF432"/>
      <w:r>
        <w:t>Program Requirements</w:t>
      </w:r>
      <w:bookmarkEnd w:id="207"/>
    </w:p>
    <w:p w14:paraId="4ED6BF1B" w14:textId="77777777" w:rsidR="00021F7F" w:rsidRDefault="00B60221">
      <w:pPr>
        <w:pStyle w:val="sc-RequirementsSubheading"/>
      </w:pPr>
      <w:bookmarkStart w:id="208" w:name="8E01E9AE8232484A88BA947E53054E5F"/>
      <w:r>
        <w:t>Required courses</w:t>
      </w:r>
      <w:bookmarkEnd w:id="208"/>
    </w:p>
    <w:tbl>
      <w:tblPr>
        <w:tblW w:w="0" w:type="auto"/>
        <w:tblLook w:val="04A0" w:firstRow="1" w:lastRow="0" w:firstColumn="1" w:lastColumn="0" w:noHBand="0" w:noVBand="1"/>
      </w:tblPr>
      <w:tblGrid>
        <w:gridCol w:w="2000"/>
        <w:gridCol w:w="4000"/>
        <w:gridCol w:w="1440"/>
      </w:tblGrid>
      <w:tr w:rsidR="00021F7F" w14:paraId="11D8C2A9" w14:textId="77777777">
        <w:tc>
          <w:tcPr>
            <w:tcW w:w="2000" w:type="dxa"/>
          </w:tcPr>
          <w:p w14:paraId="1F6E5EC1" w14:textId="77777777" w:rsidR="00021F7F" w:rsidRDefault="00B60221">
            <w:pPr>
              <w:pStyle w:val="sc-Requirement"/>
            </w:pPr>
            <w:r>
              <w:lastRenderedPageBreak/>
              <w:t>BUSN 2001</w:t>
            </w:r>
          </w:p>
        </w:tc>
        <w:tc>
          <w:tcPr>
            <w:tcW w:w="4000" w:type="dxa"/>
          </w:tcPr>
          <w:p w14:paraId="6835D3D3" w14:textId="77777777" w:rsidR="00021F7F" w:rsidRDefault="00B60221">
            <w:pPr>
              <w:pStyle w:val="sc-Requirement"/>
            </w:pPr>
            <w:r>
              <w:t>College Keyboarding and Document Processing</w:t>
            </w:r>
          </w:p>
        </w:tc>
        <w:tc>
          <w:tcPr>
            <w:tcW w:w="1440" w:type="dxa"/>
          </w:tcPr>
          <w:p w14:paraId="740C2AF4" w14:textId="77777777" w:rsidR="00021F7F" w:rsidRDefault="00B60221">
            <w:pPr>
              <w:pStyle w:val="sc-RequirementRight"/>
            </w:pPr>
            <w:r>
              <w:t>1.00 Credits(s)</w:t>
            </w:r>
          </w:p>
        </w:tc>
      </w:tr>
      <w:tr w:rsidR="00021F7F" w14:paraId="61C3F18A" w14:textId="77777777">
        <w:tc>
          <w:tcPr>
            <w:tcW w:w="2000" w:type="dxa"/>
          </w:tcPr>
          <w:p w14:paraId="43B09626" w14:textId="77777777" w:rsidR="00021F7F" w:rsidRDefault="00B60221">
            <w:pPr>
              <w:pStyle w:val="sc-Requirement"/>
            </w:pPr>
            <w:r>
              <w:t>BUSN 2002</w:t>
            </w:r>
          </w:p>
        </w:tc>
        <w:tc>
          <w:tcPr>
            <w:tcW w:w="4000" w:type="dxa"/>
          </w:tcPr>
          <w:p w14:paraId="687D17F4" w14:textId="77777777" w:rsidR="00021F7F" w:rsidRDefault="00B60221">
            <w:pPr>
              <w:pStyle w:val="sc-Requirement"/>
            </w:pPr>
            <w:r>
              <w:t>College Keyboarding and Document Processing</w:t>
            </w:r>
          </w:p>
        </w:tc>
        <w:tc>
          <w:tcPr>
            <w:tcW w:w="1440" w:type="dxa"/>
          </w:tcPr>
          <w:p w14:paraId="220CD7EA" w14:textId="77777777" w:rsidR="00021F7F" w:rsidRDefault="00B60221">
            <w:pPr>
              <w:pStyle w:val="sc-RequirementRight"/>
            </w:pPr>
            <w:r>
              <w:t>1.00 Credits(s)</w:t>
            </w:r>
          </w:p>
        </w:tc>
      </w:tr>
      <w:tr w:rsidR="00021F7F" w14:paraId="4B1366DC" w14:textId="77777777">
        <w:tc>
          <w:tcPr>
            <w:tcW w:w="2000" w:type="dxa"/>
          </w:tcPr>
          <w:p w14:paraId="35162A8D" w14:textId="77777777" w:rsidR="00021F7F" w:rsidRDefault="00B60221">
            <w:pPr>
              <w:pStyle w:val="sc-Requirement"/>
            </w:pPr>
            <w:r>
              <w:t>BUSN 2003</w:t>
            </w:r>
          </w:p>
        </w:tc>
        <w:tc>
          <w:tcPr>
            <w:tcW w:w="4000" w:type="dxa"/>
          </w:tcPr>
          <w:p w14:paraId="2E6B40E2" w14:textId="77777777" w:rsidR="00021F7F" w:rsidRDefault="00B60221">
            <w:pPr>
              <w:pStyle w:val="sc-Requirement"/>
            </w:pPr>
            <w:r>
              <w:t>College Keyboarding and Document Processing</w:t>
            </w:r>
          </w:p>
        </w:tc>
        <w:tc>
          <w:tcPr>
            <w:tcW w:w="1440" w:type="dxa"/>
          </w:tcPr>
          <w:p w14:paraId="63A4F9E3" w14:textId="77777777" w:rsidR="00021F7F" w:rsidRDefault="00B60221">
            <w:pPr>
              <w:pStyle w:val="sc-RequirementRight"/>
            </w:pPr>
            <w:r>
              <w:t>1.00 Credits(s)</w:t>
            </w:r>
          </w:p>
        </w:tc>
      </w:tr>
      <w:tr w:rsidR="00021F7F" w14:paraId="545B46AF" w14:textId="77777777">
        <w:tc>
          <w:tcPr>
            <w:tcW w:w="2000" w:type="dxa"/>
          </w:tcPr>
          <w:p w14:paraId="425DE741" w14:textId="77777777" w:rsidR="00021F7F" w:rsidRDefault="00B60221">
            <w:pPr>
              <w:pStyle w:val="sc-Requirement"/>
            </w:pPr>
            <w:r>
              <w:t>BUSN 1054</w:t>
            </w:r>
          </w:p>
        </w:tc>
        <w:tc>
          <w:tcPr>
            <w:tcW w:w="4000" w:type="dxa"/>
          </w:tcPr>
          <w:p w14:paraId="277D8095" w14:textId="77777777" w:rsidR="00021F7F" w:rsidRDefault="00021F7F">
            <w:pPr>
              <w:pStyle w:val="sc-Requirement"/>
            </w:pPr>
          </w:p>
        </w:tc>
        <w:tc>
          <w:tcPr>
            <w:tcW w:w="1440" w:type="dxa"/>
          </w:tcPr>
          <w:p w14:paraId="14BA910C" w14:textId="77777777" w:rsidR="00021F7F" w:rsidRDefault="00021F7F">
            <w:pPr>
              <w:pStyle w:val="sc-RequirementRight"/>
            </w:pPr>
          </w:p>
        </w:tc>
      </w:tr>
      <w:tr w:rsidR="00021F7F" w14:paraId="325041B7" w14:textId="77777777">
        <w:tc>
          <w:tcPr>
            <w:tcW w:w="2000" w:type="dxa"/>
          </w:tcPr>
          <w:p w14:paraId="4CB392CC" w14:textId="77777777" w:rsidR="00021F7F" w:rsidRDefault="00B60221">
            <w:pPr>
              <w:pStyle w:val="sc-Requirement"/>
            </w:pPr>
            <w:r>
              <w:t>BUSN 1055</w:t>
            </w:r>
          </w:p>
        </w:tc>
        <w:tc>
          <w:tcPr>
            <w:tcW w:w="4000" w:type="dxa"/>
          </w:tcPr>
          <w:p w14:paraId="2013732E" w14:textId="77777777" w:rsidR="00021F7F" w:rsidRDefault="00B60221">
            <w:pPr>
              <w:pStyle w:val="sc-Requirement"/>
            </w:pPr>
            <w:r>
              <w:t>Office Procedures</w:t>
            </w:r>
          </w:p>
        </w:tc>
        <w:tc>
          <w:tcPr>
            <w:tcW w:w="1440" w:type="dxa"/>
          </w:tcPr>
          <w:p w14:paraId="253661BC" w14:textId="77777777" w:rsidR="00021F7F" w:rsidRDefault="00B60221">
            <w:pPr>
              <w:pStyle w:val="sc-RequirementRight"/>
            </w:pPr>
            <w:r>
              <w:t>3.00 Credits(s)</w:t>
            </w:r>
          </w:p>
        </w:tc>
      </w:tr>
      <w:tr w:rsidR="00021F7F" w14:paraId="3ECE3743" w14:textId="77777777">
        <w:tc>
          <w:tcPr>
            <w:tcW w:w="2000" w:type="dxa"/>
          </w:tcPr>
          <w:p w14:paraId="4BF5C9D8" w14:textId="77777777" w:rsidR="00021F7F" w:rsidRDefault="00B60221">
            <w:pPr>
              <w:pStyle w:val="sc-Requirement"/>
            </w:pPr>
            <w:r>
              <w:t>BUSN 1059</w:t>
            </w:r>
          </w:p>
        </w:tc>
        <w:tc>
          <w:tcPr>
            <w:tcW w:w="4000" w:type="dxa"/>
          </w:tcPr>
          <w:p w14:paraId="2F4D3E6F" w14:textId="77777777" w:rsidR="00021F7F" w:rsidRDefault="00B60221">
            <w:pPr>
              <w:pStyle w:val="sc-Requirement"/>
            </w:pPr>
            <w:r>
              <w:t>Electronic Machine Calculations</w:t>
            </w:r>
          </w:p>
        </w:tc>
        <w:tc>
          <w:tcPr>
            <w:tcW w:w="1440" w:type="dxa"/>
          </w:tcPr>
          <w:p w14:paraId="4160EF6E" w14:textId="77777777" w:rsidR="00021F7F" w:rsidRDefault="00B60221">
            <w:pPr>
              <w:pStyle w:val="sc-RequirementRight"/>
            </w:pPr>
            <w:r>
              <w:t>1.00 Credits(s)</w:t>
            </w:r>
          </w:p>
        </w:tc>
      </w:tr>
      <w:tr w:rsidR="00021F7F" w14:paraId="1070775B" w14:textId="77777777">
        <w:tc>
          <w:tcPr>
            <w:tcW w:w="2000" w:type="dxa"/>
          </w:tcPr>
          <w:p w14:paraId="082AD930" w14:textId="77777777" w:rsidR="00021F7F" w:rsidRDefault="00021F7F">
            <w:pPr>
              <w:pStyle w:val="sc-Requirement"/>
            </w:pPr>
          </w:p>
        </w:tc>
        <w:tc>
          <w:tcPr>
            <w:tcW w:w="4000" w:type="dxa"/>
          </w:tcPr>
          <w:p w14:paraId="6EDAC3BA" w14:textId="77777777" w:rsidR="00021F7F" w:rsidRDefault="00B60221">
            <w:pPr>
              <w:pStyle w:val="sc-Requirement"/>
            </w:pPr>
            <w:r>
              <w:t> </w:t>
            </w:r>
          </w:p>
        </w:tc>
        <w:tc>
          <w:tcPr>
            <w:tcW w:w="1440" w:type="dxa"/>
          </w:tcPr>
          <w:p w14:paraId="5993A6BD" w14:textId="77777777" w:rsidR="00021F7F" w:rsidRDefault="00021F7F">
            <w:pPr>
              <w:pStyle w:val="sc-RequirementRight"/>
            </w:pPr>
          </w:p>
        </w:tc>
      </w:tr>
      <w:tr w:rsidR="00021F7F" w14:paraId="470E7BB3" w14:textId="77777777">
        <w:tc>
          <w:tcPr>
            <w:tcW w:w="2000" w:type="dxa"/>
          </w:tcPr>
          <w:p w14:paraId="459F979A" w14:textId="77777777" w:rsidR="00021F7F" w:rsidRDefault="00B60221">
            <w:pPr>
              <w:pStyle w:val="sc-Requirement"/>
            </w:pPr>
            <w:r>
              <w:t>BUSN 1510</w:t>
            </w:r>
          </w:p>
        </w:tc>
        <w:tc>
          <w:tcPr>
            <w:tcW w:w="4000" w:type="dxa"/>
          </w:tcPr>
          <w:p w14:paraId="1687DBF8" w14:textId="77777777" w:rsidR="00021F7F" w:rsidRDefault="00B60221">
            <w:pPr>
              <w:pStyle w:val="sc-Requirement"/>
            </w:pPr>
            <w:r>
              <w:t>Business Communication</w:t>
            </w:r>
          </w:p>
        </w:tc>
        <w:tc>
          <w:tcPr>
            <w:tcW w:w="1440" w:type="dxa"/>
          </w:tcPr>
          <w:p w14:paraId="750E7795" w14:textId="77777777" w:rsidR="00021F7F" w:rsidRDefault="00B60221">
            <w:pPr>
              <w:pStyle w:val="sc-RequirementRight"/>
            </w:pPr>
            <w:r>
              <w:t>3.00 Credits(s)</w:t>
            </w:r>
          </w:p>
        </w:tc>
      </w:tr>
      <w:tr w:rsidR="00021F7F" w14:paraId="46B26B9E" w14:textId="77777777">
        <w:tc>
          <w:tcPr>
            <w:tcW w:w="2000" w:type="dxa"/>
          </w:tcPr>
          <w:p w14:paraId="11AC6383" w14:textId="77777777" w:rsidR="00021F7F" w:rsidRDefault="00021F7F">
            <w:pPr>
              <w:pStyle w:val="sc-Requirement"/>
            </w:pPr>
          </w:p>
        </w:tc>
        <w:tc>
          <w:tcPr>
            <w:tcW w:w="4000" w:type="dxa"/>
          </w:tcPr>
          <w:p w14:paraId="1D725822" w14:textId="77777777" w:rsidR="00021F7F" w:rsidRDefault="00B60221">
            <w:pPr>
              <w:pStyle w:val="sc-Requirement"/>
            </w:pPr>
            <w:r>
              <w:t>OR</w:t>
            </w:r>
          </w:p>
        </w:tc>
        <w:tc>
          <w:tcPr>
            <w:tcW w:w="1440" w:type="dxa"/>
          </w:tcPr>
          <w:p w14:paraId="46ABC507" w14:textId="77777777" w:rsidR="00021F7F" w:rsidRDefault="00021F7F">
            <w:pPr>
              <w:pStyle w:val="sc-RequirementRight"/>
            </w:pPr>
          </w:p>
        </w:tc>
      </w:tr>
      <w:tr w:rsidR="00021F7F" w14:paraId="62AC1ED9" w14:textId="77777777">
        <w:tc>
          <w:tcPr>
            <w:tcW w:w="2000" w:type="dxa"/>
          </w:tcPr>
          <w:p w14:paraId="45D77094" w14:textId="77777777" w:rsidR="00021F7F" w:rsidRDefault="00B60221">
            <w:pPr>
              <w:pStyle w:val="sc-Requirement"/>
            </w:pPr>
            <w:r>
              <w:t>ENGL 1000</w:t>
            </w:r>
          </w:p>
        </w:tc>
        <w:tc>
          <w:tcPr>
            <w:tcW w:w="4000" w:type="dxa"/>
          </w:tcPr>
          <w:p w14:paraId="7506B1FB" w14:textId="77777777" w:rsidR="00021F7F" w:rsidRDefault="00B60221">
            <w:pPr>
              <w:pStyle w:val="sc-Requirement"/>
            </w:pPr>
            <w:r>
              <w:t>Interactive Writing and Grammar</w:t>
            </w:r>
          </w:p>
        </w:tc>
        <w:tc>
          <w:tcPr>
            <w:tcW w:w="1440" w:type="dxa"/>
          </w:tcPr>
          <w:p w14:paraId="1CE6F0AF" w14:textId="77777777" w:rsidR="00021F7F" w:rsidRDefault="00B60221">
            <w:pPr>
              <w:pStyle w:val="sc-RequirementRight"/>
            </w:pPr>
            <w:r>
              <w:t>4.00 Credits(s)</w:t>
            </w:r>
          </w:p>
        </w:tc>
      </w:tr>
      <w:tr w:rsidR="00021F7F" w14:paraId="6DBC808D" w14:textId="77777777">
        <w:tc>
          <w:tcPr>
            <w:tcW w:w="2000" w:type="dxa"/>
          </w:tcPr>
          <w:p w14:paraId="00284A4B" w14:textId="77777777" w:rsidR="00021F7F" w:rsidRDefault="00021F7F">
            <w:pPr>
              <w:pStyle w:val="sc-Requirement"/>
            </w:pPr>
          </w:p>
        </w:tc>
        <w:tc>
          <w:tcPr>
            <w:tcW w:w="4000" w:type="dxa"/>
          </w:tcPr>
          <w:p w14:paraId="24B6E275" w14:textId="77777777" w:rsidR="00021F7F" w:rsidRDefault="00B60221">
            <w:pPr>
              <w:pStyle w:val="sc-Requirement"/>
            </w:pPr>
            <w:r>
              <w:t>OR</w:t>
            </w:r>
          </w:p>
        </w:tc>
        <w:tc>
          <w:tcPr>
            <w:tcW w:w="1440" w:type="dxa"/>
          </w:tcPr>
          <w:p w14:paraId="171A79BA" w14:textId="77777777" w:rsidR="00021F7F" w:rsidRDefault="00021F7F">
            <w:pPr>
              <w:pStyle w:val="sc-RequirementRight"/>
            </w:pPr>
          </w:p>
        </w:tc>
      </w:tr>
      <w:tr w:rsidR="00021F7F" w14:paraId="7F37C73E" w14:textId="77777777">
        <w:tc>
          <w:tcPr>
            <w:tcW w:w="2000" w:type="dxa"/>
          </w:tcPr>
          <w:p w14:paraId="739C92F6" w14:textId="77777777" w:rsidR="00021F7F" w:rsidRDefault="00B60221">
            <w:pPr>
              <w:pStyle w:val="sc-Requirement"/>
            </w:pPr>
            <w:r>
              <w:t>ENGLC1000</w:t>
            </w:r>
          </w:p>
        </w:tc>
        <w:tc>
          <w:tcPr>
            <w:tcW w:w="4000" w:type="dxa"/>
          </w:tcPr>
          <w:p w14:paraId="58BEDD61" w14:textId="77777777" w:rsidR="00021F7F" w:rsidRDefault="00B60221">
            <w:pPr>
              <w:pStyle w:val="sc-Requirement"/>
            </w:pPr>
            <w:r>
              <w:t>Academic Reading and Writing</w:t>
            </w:r>
          </w:p>
        </w:tc>
        <w:tc>
          <w:tcPr>
            <w:tcW w:w="1440" w:type="dxa"/>
          </w:tcPr>
          <w:p w14:paraId="2D3FAF60" w14:textId="77777777" w:rsidR="00021F7F" w:rsidRDefault="00B60221">
            <w:pPr>
              <w:pStyle w:val="sc-RequirementRight"/>
            </w:pPr>
            <w:r>
              <w:t>3.00 Credits(s)</w:t>
            </w:r>
          </w:p>
        </w:tc>
      </w:tr>
      <w:tr w:rsidR="00021F7F" w14:paraId="6D1EDD4B" w14:textId="77777777">
        <w:tc>
          <w:tcPr>
            <w:tcW w:w="2000" w:type="dxa"/>
          </w:tcPr>
          <w:p w14:paraId="19E39FC5" w14:textId="77777777" w:rsidR="00021F7F" w:rsidRDefault="00021F7F">
            <w:pPr>
              <w:pStyle w:val="sc-Requirement"/>
            </w:pPr>
          </w:p>
        </w:tc>
        <w:tc>
          <w:tcPr>
            <w:tcW w:w="4000" w:type="dxa"/>
          </w:tcPr>
          <w:p w14:paraId="4C7500FD" w14:textId="77777777" w:rsidR="00021F7F" w:rsidRDefault="00B60221">
            <w:pPr>
              <w:pStyle w:val="sc-Requirement"/>
            </w:pPr>
            <w:r>
              <w:t> </w:t>
            </w:r>
          </w:p>
        </w:tc>
        <w:tc>
          <w:tcPr>
            <w:tcW w:w="1440" w:type="dxa"/>
          </w:tcPr>
          <w:p w14:paraId="3FB3BB22" w14:textId="77777777" w:rsidR="00021F7F" w:rsidRDefault="00021F7F">
            <w:pPr>
              <w:pStyle w:val="sc-RequirementRight"/>
            </w:pPr>
          </w:p>
        </w:tc>
      </w:tr>
      <w:tr w:rsidR="00021F7F" w14:paraId="7DA5F34B" w14:textId="77777777">
        <w:tc>
          <w:tcPr>
            <w:tcW w:w="2000" w:type="dxa"/>
          </w:tcPr>
          <w:p w14:paraId="541C6D32" w14:textId="77777777" w:rsidR="00021F7F" w:rsidRDefault="00B60221">
            <w:pPr>
              <w:pStyle w:val="sc-Requirement"/>
            </w:pPr>
            <w:r>
              <w:t>BUSN 1050</w:t>
            </w:r>
          </w:p>
        </w:tc>
        <w:tc>
          <w:tcPr>
            <w:tcW w:w="4000" w:type="dxa"/>
          </w:tcPr>
          <w:p w14:paraId="6196072E" w14:textId="77777777" w:rsidR="00021F7F" w:rsidRDefault="00B60221">
            <w:pPr>
              <w:pStyle w:val="sc-Requirement"/>
            </w:pPr>
            <w:r>
              <w:t>Business Mathematics</w:t>
            </w:r>
          </w:p>
        </w:tc>
        <w:tc>
          <w:tcPr>
            <w:tcW w:w="1440" w:type="dxa"/>
          </w:tcPr>
          <w:p w14:paraId="539E5EC1" w14:textId="77777777" w:rsidR="00021F7F" w:rsidRDefault="00B60221">
            <w:pPr>
              <w:pStyle w:val="sc-RequirementRight"/>
            </w:pPr>
            <w:r>
              <w:t>3.00 Credits(s)</w:t>
            </w:r>
          </w:p>
        </w:tc>
      </w:tr>
      <w:tr w:rsidR="00021F7F" w14:paraId="58CB8F10" w14:textId="77777777">
        <w:tc>
          <w:tcPr>
            <w:tcW w:w="2000" w:type="dxa"/>
          </w:tcPr>
          <w:p w14:paraId="627374A3" w14:textId="77777777" w:rsidR="00021F7F" w:rsidRDefault="00021F7F">
            <w:pPr>
              <w:pStyle w:val="sc-Requirement"/>
            </w:pPr>
          </w:p>
        </w:tc>
        <w:tc>
          <w:tcPr>
            <w:tcW w:w="4000" w:type="dxa"/>
          </w:tcPr>
          <w:p w14:paraId="024E7CBE" w14:textId="77777777" w:rsidR="00021F7F" w:rsidRDefault="00B60221">
            <w:pPr>
              <w:pStyle w:val="sc-Requirement"/>
            </w:pPr>
            <w:r>
              <w:t>OR</w:t>
            </w:r>
          </w:p>
        </w:tc>
        <w:tc>
          <w:tcPr>
            <w:tcW w:w="1440" w:type="dxa"/>
          </w:tcPr>
          <w:p w14:paraId="18142B3D" w14:textId="77777777" w:rsidR="00021F7F" w:rsidRDefault="00021F7F">
            <w:pPr>
              <w:pStyle w:val="sc-RequirementRight"/>
            </w:pPr>
          </w:p>
        </w:tc>
      </w:tr>
      <w:tr w:rsidR="00021F7F" w14:paraId="4E622F50" w14:textId="77777777">
        <w:tc>
          <w:tcPr>
            <w:tcW w:w="2000" w:type="dxa"/>
          </w:tcPr>
          <w:p w14:paraId="143C49BC" w14:textId="77777777" w:rsidR="00021F7F" w:rsidRDefault="00021F7F">
            <w:pPr>
              <w:pStyle w:val="sc-Requirement"/>
            </w:pPr>
          </w:p>
        </w:tc>
        <w:tc>
          <w:tcPr>
            <w:tcW w:w="4000" w:type="dxa"/>
          </w:tcPr>
          <w:p w14:paraId="67E55A81" w14:textId="77777777" w:rsidR="00021F7F" w:rsidRDefault="00B60221">
            <w:pPr>
              <w:pStyle w:val="sc-Requirement"/>
            </w:pPr>
            <w:r>
              <w:t>any degree applicable Math</w:t>
            </w:r>
          </w:p>
        </w:tc>
        <w:tc>
          <w:tcPr>
            <w:tcW w:w="1440" w:type="dxa"/>
          </w:tcPr>
          <w:p w14:paraId="64CE0351" w14:textId="77777777" w:rsidR="00021F7F" w:rsidRDefault="00B60221">
            <w:pPr>
              <w:pStyle w:val="sc-RequirementRight"/>
            </w:pPr>
            <w:r>
              <w:t>4</w:t>
            </w:r>
          </w:p>
        </w:tc>
      </w:tr>
    </w:tbl>
    <w:p w14:paraId="27BDF7B1" w14:textId="77777777" w:rsidR="00021F7F" w:rsidRDefault="00B60221">
      <w:pPr>
        <w:pStyle w:val="sc-RequirementsNote"/>
      </w:pPr>
      <w:r>
        <w:t>BUSN 1054: currently inactivated</w:t>
      </w:r>
    </w:p>
    <w:p w14:paraId="3DD3FCCB" w14:textId="77777777" w:rsidR="00021F7F" w:rsidRDefault="00B60221">
      <w:pPr>
        <w:pStyle w:val="sc-RequirementsNote"/>
      </w:pPr>
      <w:r>
        <w:t>BUSN 1055: This course is currently offered at 3 units.</w:t>
      </w:r>
    </w:p>
    <w:p w14:paraId="0895DA21" w14:textId="77777777" w:rsidR="00021F7F" w:rsidRDefault="00B60221">
      <w:pPr>
        <w:pStyle w:val="sc-RequirementsNote"/>
      </w:pPr>
      <w:r>
        <w:t>COSC 1603, COSC 1703: Note: Previous versions of required computer courses taken within four (4) years of certificate completion will be accepted.</w:t>
      </w:r>
    </w:p>
    <w:p w14:paraId="77DDEA6B" w14:textId="77777777" w:rsidR="00021F7F" w:rsidRDefault="00B60221">
      <w:pPr>
        <w:pStyle w:val="sc-Total"/>
      </w:pPr>
      <w:r>
        <w:t>Total Credit Hours: 20.5</w:t>
      </w:r>
    </w:p>
    <w:p w14:paraId="17770130" w14:textId="77777777" w:rsidR="00021F7F" w:rsidRDefault="00B60221">
      <w:pPr>
        <w:pStyle w:val="sc-AwardHeading"/>
      </w:pPr>
      <w:bookmarkStart w:id="209" w:name="D593882C83804AEABF711A1752780DF1"/>
      <w:r>
        <w:t>Administrative Services II: Certificate of Achievement</w:t>
      </w:r>
      <w:bookmarkEnd w:id="209"/>
      <w:r>
        <w:fldChar w:fldCharType="begin"/>
      </w:r>
      <w:r>
        <w:instrText xml:space="preserve"> XE "Administrative Services II: Certificate of Achievement" </w:instrText>
      </w:r>
      <w:r>
        <w:fldChar w:fldCharType="end"/>
      </w:r>
    </w:p>
    <w:p w14:paraId="4B753AB8" w14:textId="77777777" w:rsidR="00021F7F" w:rsidRDefault="00B60221">
      <w:pPr>
        <w:pStyle w:val="sc-RequirementsHeading"/>
      </w:pPr>
      <w:bookmarkStart w:id="210" w:name="B62EC75F4C0F4E7A9C902939CD9AB151"/>
      <w:r>
        <w:t>Program Requirements</w:t>
      </w:r>
      <w:bookmarkEnd w:id="210"/>
    </w:p>
    <w:p w14:paraId="6B5A8C18" w14:textId="77777777" w:rsidR="00021F7F" w:rsidRDefault="00B60221">
      <w:pPr>
        <w:pStyle w:val="sc-RequirementsSubheading"/>
      </w:pPr>
      <w:bookmarkStart w:id="211" w:name="B4708425F0F04132BA0BC7A7929D4205"/>
      <w:r>
        <w:t>Required courses</w:t>
      </w:r>
      <w:bookmarkEnd w:id="211"/>
    </w:p>
    <w:tbl>
      <w:tblPr>
        <w:tblW w:w="0" w:type="auto"/>
        <w:tblLook w:val="04A0" w:firstRow="1" w:lastRow="0" w:firstColumn="1" w:lastColumn="0" w:noHBand="0" w:noVBand="1"/>
      </w:tblPr>
      <w:tblGrid>
        <w:gridCol w:w="2000"/>
        <w:gridCol w:w="4000"/>
        <w:gridCol w:w="1440"/>
      </w:tblGrid>
      <w:tr w:rsidR="00021F7F" w14:paraId="544B2582" w14:textId="77777777">
        <w:tc>
          <w:tcPr>
            <w:tcW w:w="2000" w:type="dxa"/>
          </w:tcPr>
          <w:p w14:paraId="0BBD5A1A" w14:textId="77777777" w:rsidR="00021F7F" w:rsidRDefault="00B60221">
            <w:pPr>
              <w:pStyle w:val="sc-Requirement"/>
            </w:pPr>
            <w:r>
              <w:t>BUSN 1050</w:t>
            </w:r>
          </w:p>
        </w:tc>
        <w:tc>
          <w:tcPr>
            <w:tcW w:w="4000" w:type="dxa"/>
          </w:tcPr>
          <w:p w14:paraId="7A3641C7" w14:textId="77777777" w:rsidR="00021F7F" w:rsidRDefault="00B60221">
            <w:pPr>
              <w:pStyle w:val="sc-Requirement"/>
            </w:pPr>
            <w:r>
              <w:t>Business Mathematics</w:t>
            </w:r>
          </w:p>
        </w:tc>
        <w:tc>
          <w:tcPr>
            <w:tcW w:w="1440" w:type="dxa"/>
          </w:tcPr>
          <w:p w14:paraId="0E866130" w14:textId="77777777" w:rsidR="00021F7F" w:rsidRDefault="00B60221">
            <w:pPr>
              <w:pStyle w:val="sc-RequirementRight"/>
            </w:pPr>
            <w:r>
              <w:t>3.00 Credits(s)</w:t>
            </w:r>
          </w:p>
        </w:tc>
      </w:tr>
      <w:tr w:rsidR="00021F7F" w14:paraId="0CB88674" w14:textId="77777777">
        <w:tc>
          <w:tcPr>
            <w:tcW w:w="2000" w:type="dxa"/>
          </w:tcPr>
          <w:p w14:paraId="61EAD978" w14:textId="77777777" w:rsidR="00021F7F" w:rsidRDefault="00021F7F">
            <w:pPr>
              <w:pStyle w:val="sc-Requirement"/>
            </w:pPr>
          </w:p>
        </w:tc>
        <w:tc>
          <w:tcPr>
            <w:tcW w:w="4000" w:type="dxa"/>
          </w:tcPr>
          <w:p w14:paraId="09A5CA5B" w14:textId="77777777" w:rsidR="00021F7F" w:rsidRDefault="00B60221">
            <w:pPr>
              <w:pStyle w:val="sc-Requirement"/>
            </w:pPr>
            <w:r>
              <w:t>OR</w:t>
            </w:r>
          </w:p>
        </w:tc>
        <w:tc>
          <w:tcPr>
            <w:tcW w:w="1440" w:type="dxa"/>
          </w:tcPr>
          <w:p w14:paraId="3850BEE7" w14:textId="77777777" w:rsidR="00021F7F" w:rsidRDefault="00021F7F">
            <w:pPr>
              <w:pStyle w:val="sc-RequirementRight"/>
            </w:pPr>
          </w:p>
        </w:tc>
      </w:tr>
      <w:tr w:rsidR="00021F7F" w14:paraId="07AD9EE3" w14:textId="77777777">
        <w:tc>
          <w:tcPr>
            <w:tcW w:w="2000" w:type="dxa"/>
          </w:tcPr>
          <w:p w14:paraId="1E0ABE26" w14:textId="77777777" w:rsidR="00021F7F" w:rsidRDefault="00021F7F">
            <w:pPr>
              <w:pStyle w:val="sc-Requirement"/>
            </w:pPr>
          </w:p>
        </w:tc>
        <w:tc>
          <w:tcPr>
            <w:tcW w:w="4000" w:type="dxa"/>
          </w:tcPr>
          <w:p w14:paraId="1D2D7F83" w14:textId="77777777" w:rsidR="00021F7F" w:rsidRDefault="00B60221">
            <w:pPr>
              <w:pStyle w:val="sc-Requirement"/>
            </w:pPr>
            <w:r>
              <w:t>any degree applicable Math</w:t>
            </w:r>
          </w:p>
        </w:tc>
        <w:tc>
          <w:tcPr>
            <w:tcW w:w="1440" w:type="dxa"/>
          </w:tcPr>
          <w:p w14:paraId="758197E8" w14:textId="77777777" w:rsidR="00021F7F" w:rsidRDefault="00B60221">
            <w:pPr>
              <w:pStyle w:val="sc-RequirementRight"/>
            </w:pPr>
            <w:r>
              <w:t>4</w:t>
            </w:r>
          </w:p>
        </w:tc>
      </w:tr>
      <w:tr w:rsidR="00021F7F" w14:paraId="5C03FC2F" w14:textId="77777777">
        <w:tc>
          <w:tcPr>
            <w:tcW w:w="2000" w:type="dxa"/>
          </w:tcPr>
          <w:p w14:paraId="2AB52AD4" w14:textId="77777777" w:rsidR="00021F7F" w:rsidRDefault="00021F7F">
            <w:pPr>
              <w:pStyle w:val="sc-Requirement"/>
            </w:pPr>
          </w:p>
        </w:tc>
        <w:tc>
          <w:tcPr>
            <w:tcW w:w="4000" w:type="dxa"/>
          </w:tcPr>
          <w:p w14:paraId="0338E1FC" w14:textId="77777777" w:rsidR="00021F7F" w:rsidRDefault="00B60221">
            <w:pPr>
              <w:pStyle w:val="sc-Requirement"/>
            </w:pPr>
            <w:r>
              <w:t> </w:t>
            </w:r>
          </w:p>
        </w:tc>
        <w:tc>
          <w:tcPr>
            <w:tcW w:w="1440" w:type="dxa"/>
          </w:tcPr>
          <w:p w14:paraId="3842214B" w14:textId="77777777" w:rsidR="00021F7F" w:rsidRDefault="00021F7F">
            <w:pPr>
              <w:pStyle w:val="sc-RequirementRight"/>
            </w:pPr>
          </w:p>
        </w:tc>
      </w:tr>
      <w:tr w:rsidR="00021F7F" w14:paraId="33955E33" w14:textId="77777777">
        <w:tc>
          <w:tcPr>
            <w:tcW w:w="2000" w:type="dxa"/>
          </w:tcPr>
          <w:p w14:paraId="1FEE81ED" w14:textId="77777777" w:rsidR="00021F7F" w:rsidRDefault="00B60221">
            <w:pPr>
              <w:pStyle w:val="sc-Requirement"/>
            </w:pPr>
            <w:r>
              <w:t>BUSN 1055</w:t>
            </w:r>
          </w:p>
        </w:tc>
        <w:tc>
          <w:tcPr>
            <w:tcW w:w="4000" w:type="dxa"/>
          </w:tcPr>
          <w:p w14:paraId="1BFB1553" w14:textId="77777777" w:rsidR="00021F7F" w:rsidRDefault="00B60221">
            <w:pPr>
              <w:pStyle w:val="sc-Requirement"/>
            </w:pPr>
            <w:r>
              <w:t>Office Procedures</w:t>
            </w:r>
          </w:p>
        </w:tc>
        <w:tc>
          <w:tcPr>
            <w:tcW w:w="1440" w:type="dxa"/>
          </w:tcPr>
          <w:p w14:paraId="0A6DDBC9" w14:textId="77777777" w:rsidR="00021F7F" w:rsidRDefault="00B60221">
            <w:pPr>
              <w:pStyle w:val="sc-RequirementRight"/>
            </w:pPr>
            <w:r>
              <w:t>3.00 Credits(s)</w:t>
            </w:r>
          </w:p>
        </w:tc>
      </w:tr>
      <w:tr w:rsidR="00021F7F" w14:paraId="0B3DFC26" w14:textId="77777777">
        <w:tc>
          <w:tcPr>
            <w:tcW w:w="2000" w:type="dxa"/>
          </w:tcPr>
          <w:p w14:paraId="044B9C81" w14:textId="77777777" w:rsidR="00021F7F" w:rsidRDefault="00B60221">
            <w:pPr>
              <w:pStyle w:val="sc-Requirement"/>
            </w:pPr>
            <w:r>
              <w:t>BUSN 1510</w:t>
            </w:r>
          </w:p>
        </w:tc>
        <w:tc>
          <w:tcPr>
            <w:tcW w:w="4000" w:type="dxa"/>
          </w:tcPr>
          <w:p w14:paraId="63BFA966" w14:textId="77777777" w:rsidR="00021F7F" w:rsidRDefault="00B60221">
            <w:pPr>
              <w:pStyle w:val="sc-Requirement"/>
            </w:pPr>
            <w:r>
              <w:t>Business Communication</w:t>
            </w:r>
          </w:p>
        </w:tc>
        <w:tc>
          <w:tcPr>
            <w:tcW w:w="1440" w:type="dxa"/>
          </w:tcPr>
          <w:p w14:paraId="4AD29229" w14:textId="77777777" w:rsidR="00021F7F" w:rsidRDefault="00B60221">
            <w:pPr>
              <w:pStyle w:val="sc-RequirementRight"/>
            </w:pPr>
            <w:r>
              <w:t>3.00 Credits(s)</w:t>
            </w:r>
          </w:p>
        </w:tc>
      </w:tr>
    </w:tbl>
    <w:p w14:paraId="63FEFBB2" w14:textId="77777777" w:rsidR="00021F7F" w:rsidRDefault="00B60221">
      <w:pPr>
        <w:pStyle w:val="sc-RequirementsNote"/>
      </w:pPr>
      <w:r>
        <w:t>COSC 1603, COSC 1703: Note: Previous versions of required computer courses taken within four (4) years of certificate completion will be accepted.</w:t>
      </w:r>
    </w:p>
    <w:p w14:paraId="480AB6DA" w14:textId="77777777" w:rsidR="00021F7F" w:rsidRDefault="00B60221">
      <w:pPr>
        <w:pStyle w:val="sc-Total"/>
      </w:pPr>
      <w:r>
        <w:t>Total Credit Hours: 16</w:t>
      </w:r>
    </w:p>
    <w:p w14:paraId="5E15A535" w14:textId="77777777" w:rsidR="00021F7F" w:rsidRDefault="00B60221">
      <w:pPr>
        <w:pStyle w:val="sc-AwardHeading"/>
      </w:pPr>
      <w:bookmarkStart w:id="212" w:name="435A6DB58DEC4BEEB6ADAC765A607275"/>
      <w:r>
        <w:t>Microsoft Office Applications: Certificate (Locally Approved)</w:t>
      </w:r>
      <w:bookmarkEnd w:id="212"/>
      <w:r>
        <w:fldChar w:fldCharType="begin"/>
      </w:r>
      <w:r>
        <w:instrText xml:space="preserve"> XE "Microsoft Office Applications: Certificate (Locally Approved)" </w:instrText>
      </w:r>
      <w:r>
        <w:fldChar w:fldCharType="end"/>
      </w:r>
    </w:p>
    <w:p w14:paraId="7F6FBE30" w14:textId="77777777" w:rsidR="00021F7F" w:rsidRDefault="00B60221">
      <w:pPr>
        <w:pStyle w:val="sc-BodyText"/>
      </w:pPr>
      <w:r>
        <w:t>This certificate program is designed to recognize a student’s achievement and proficiency with key components of the MS Office Suite, including word processing, spreadsheets, presentation graphics, and databases.</w:t>
      </w:r>
    </w:p>
    <w:p w14:paraId="7CE032C4" w14:textId="77777777" w:rsidR="00021F7F" w:rsidRDefault="00B60221">
      <w:pPr>
        <w:pStyle w:val="sc-RequirementsHeading"/>
      </w:pPr>
      <w:bookmarkStart w:id="213" w:name="2BBE54E524B84497BC0387C3461EEC0D"/>
      <w:r>
        <w:t>Program Requirements</w:t>
      </w:r>
      <w:bookmarkEnd w:id="213"/>
    </w:p>
    <w:p w14:paraId="400888CE" w14:textId="77777777" w:rsidR="00021F7F" w:rsidRDefault="00B60221">
      <w:pPr>
        <w:pStyle w:val="sc-RequirementsSubheading"/>
      </w:pPr>
      <w:bookmarkStart w:id="214" w:name="F6EB935E73274470AB36ADCDDADF25B9"/>
      <w:r>
        <w:t>Required courses</w:t>
      </w:r>
      <w:bookmarkEnd w:id="214"/>
    </w:p>
    <w:p w14:paraId="22752D91" w14:textId="77777777" w:rsidR="00021F7F" w:rsidRDefault="00B60221">
      <w:pPr>
        <w:pStyle w:val="sc-RequirementsNote"/>
      </w:pPr>
      <w:r>
        <w:t>COSC 1603, COSC 1703: Note: Previous versions of required computer courses taken within four (4) years of certificate completion will be accepted.</w:t>
      </w:r>
    </w:p>
    <w:p w14:paraId="0461C848" w14:textId="77777777" w:rsidR="00021F7F" w:rsidRDefault="00B60221">
      <w:pPr>
        <w:pStyle w:val="sc-Total"/>
      </w:pPr>
      <w:r>
        <w:t>Total Credit Hours: 6</w:t>
      </w:r>
    </w:p>
    <w:p w14:paraId="364D12E7" w14:textId="77777777" w:rsidR="00021F7F" w:rsidRDefault="00B60221">
      <w:pPr>
        <w:pStyle w:val="Heading3"/>
      </w:pPr>
      <w:bookmarkStart w:id="215" w:name="66C4B08EE6164D5CA6944B6A73901AA2"/>
      <w:r>
        <w:t>Career Options/Pathways</w:t>
      </w:r>
      <w:bookmarkEnd w:id="215"/>
      <w:r>
        <w:fldChar w:fldCharType="begin"/>
      </w:r>
      <w:r>
        <w:instrText xml:space="preserve"> XE "Career Options/Pathways" </w:instrText>
      </w:r>
      <w:r>
        <w:fldChar w:fldCharType="end"/>
      </w:r>
    </w:p>
    <w:p w14:paraId="45DAE9DB" w14:textId="77777777" w:rsidR="00021F7F" w:rsidRDefault="00B60221">
      <w:pPr>
        <w:pStyle w:val="Heading3"/>
      </w:pPr>
      <w:r>
        <w:t>Explore Majors &amp; Careers</w:t>
      </w:r>
    </w:p>
    <w:p w14:paraId="7A4A4A66" w14:textId="77777777" w:rsidR="00021F7F" w:rsidRDefault="00B60221">
      <w:pPr>
        <w:pStyle w:val="sc-BodyText"/>
      </w:pPr>
      <w:r>
        <w:rPr>
          <w:b/>
        </w:rPr>
        <w:lastRenderedPageBreak/>
        <w:t>Career Coach https://ccc.emsicc.com/?radius=&amp;region=California</w:t>
      </w:r>
      <w:r>
        <w:t xml:space="preserve"> Interest assessment, career options by pathway, browse California college programs and majors and see who is hiring using this great resource.</w:t>
      </w:r>
    </w:p>
    <w:p w14:paraId="0F153513" w14:textId="77777777" w:rsidR="00021F7F" w:rsidRDefault="00B60221">
      <w:pPr>
        <w:pStyle w:val="sc-BodyText"/>
      </w:pPr>
      <w:r>
        <w:rPr>
          <w:b/>
        </w:rPr>
        <w:t>Career One Stop</w:t>
      </w:r>
      <w:r>
        <w:t xml:space="preserve"> https://www.careeronestop.org/ Interest and skills assessments, major and career matching, internships and scholarships, wage and employment trends, and endless resources to support your success!</w:t>
      </w:r>
    </w:p>
    <w:p w14:paraId="3BA1E3DB" w14:textId="77777777" w:rsidR="00021F7F" w:rsidRDefault="00B60221">
      <w:pPr>
        <w:pStyle w:val="sc-BodyText"/>
      </w:pPr>
      <w:r>
        <w:rPr>
          <w:b/>
        </w:rPr>
        <w:t>Occupational Outlook Handbook</w:t>
      </w:r>
      <w:r>
        <w:t xml:space="preserve"> https://www.bls.gov/ooh/ Careers by occupational group, summary, what they do, work environment, how to become one, pay, job outlook, state &amp; area date, similar occupations, and additional resources!</w:t>
      </w:r>
    </w:p>
    <w:p w14:paraId="4CAF2D1D" w14:textId="77777777" w:rsidR="00021F7F" w:rsidRDefault="00B60221">
      <w:pPr>
        <w:pStyle w:val="sc-BodyText"/>
      </w:pPr>
      <w:r>
        <w:t xml:space="preserve">Still unsure of your career and major? Register for </w:t>
      </w:r>
      <w:r>
        <w:rPr>
          <w:i/>
        </w:rPr>
        <w:t>STSU 1018 Career &amp; Major Exploration</w:t>
      </w:r>
      <w:r>
        <w:t>!</w:t>
      </w:r>
    </w:p>
    <w:p w14:paraId="7762823B" w14:textId="77777777" w:rsidR="00021F7F" w:rsidRDefault="00B60221">
      <w:pPr>
        <w:pStyle w:val="Heading3"/>
      </w:pPr>
      <w:r>
        <w:t>Explore Employment Opportunities</w:t>
      </w:r>
    </w:p>
    <w:p w14:paraId="192B0354" w14:textId="77777777" w:rsidR="00021F7F" w:rsidRDefault="00B60221">
      <w:pPr>
        <w:pStyle w:val="sc-BodyText"/>
      </w:pPr>
      <w:r>
        <w:rPr>
          <w:b/>
        </w:rPr>
        <w:t xml:space="preserve">Indeed </w:t>
      </w:r>
      <w:r>
        <w:t>https://www.indeed.com/  Search for employment and internship opportunities, learn how to craft resumes and cover letters, plus interview tips using the Career Guide</w:t>
      </w:r>
    </w:p>
    <w:p w14:paraId="222B6497" w14:textId="77777777" w:rsidR="00021F7F" w:rsidRDefault="00B60221">
      <w:pPr>
        <w:pStyle w:val="sc-BodyText"/>
      </w:pPr>
      <w:r>
        <w:rPr>
          <w:b/>
        </w:rPr>
        <w:t xml:space="preserve">Glassdoor </w:t>
      </w:r>
      <w:r>
        <w:t>https://www.glassdoor.com/index.htm  Learn about the companies you want to work for, read reviews from employees, know your worth when it comes to salary negotiation, and apply to jobs with your profile.</w:t>
      </w:r>
    </w:p>
    <w:p w14:paraId="75BEBBBC" w14:textId="77777777" w:rsidR="00021F7F" w:rsidRDefault="00B60221">
      <w:pPr>
        <w:pStyle w:val="sc-BodyText"/>
      </w:pPr>
      <w:r>
        <w:t xml:space="preserve">Still unsure of your career and major? Register for </w:t>
      </w:r>
      <w:r>
        <w:rPr>
          <w:i/>
        </w:rPr>
        <w:t>STSU 1019 Career &amp; Life Planning</w:t>
      </w:r>
      <w:r>
        <w:t>!</w:t>
      </w:r>
    </w:p>
    <w:p w14:paraId="3135150E" w14:textId="77777777" w:rsidR="00021F7F" w:rsidRDefault="00B60221">
      <w:pPr>
        <w:pStyle w:val="Heading3"/>
      </w:pPr>
      <w:r>
        <w:t>Transfer Information</w:t>
      </w:r>
    </w:p>
    <w:p w14:paraId="5C759A5E" w14:textId="77777777" w:rsidR="00021F7F" w:rsidRDefault="00B60221">
      <w:pPr>
        <w:pStyle w:val="sc-BodyText"/>
      </w:pPr>
      <w:r>
        <w:rPr>
          <w:b/>
        </w:rPr>
        <w:t>Assist</w:t>
      </w:r>
      <w:r>
        <w:t xml:space="preserve"> https://assist.org/ See how courses you take count from college to college</w:t>
      </w:r>
    </w:p>
    <w:p w14:paraId="26AFF1A6" w14:textId="77777777" w:rsidR="00021F7F" w:rsidRDefault="00B60221">
      <w:pPr>
        <w:pStyle w:val="sc-BodyText"/>
      </w:pPr>
      <w:r>
        <w:rPr>
          <w:b/>
        </w:rPr>
        <w:t>Transfer to a California State University</w:t>
      </w:r>
      <w:r>
        <w:t xml:space="preserve"> https://www2.calstate.edu/attend/transfer</w:t>
      </w:r>
    </w:p>
    <w:p w14:paraId="46D63D8E" w14:textId="77777777" w:rsidR="00021F7F" w:rsidRDefault="00B60221">
      <w:pPr>
        <w:pStyle w:val="sc-BodyText"/>
      </w:pPr>
      <w:r>
        <w:rPr>
          <w:b/>
        </w:rPr>
        <w:t>Transfer to a University of California</w:t>
      </w:r>
      <w:r>
        <w:t xml:space="preserve"> https://admission.universityofcalifornia.edu/index.html</w:t>
      </w:r>
    </w:p>
    <w:p w14:paraId="240438AB" w14:textId="77777777" w:rsidR="00021F7F" w:rsidRDefault="00B60221">
      <w:pPr>
        <w:pStyle w:val="sc-BodyText"/>
      </w:pPr>
      <w:r>
        <w:t xml:space="preserve">Still unsure about transferring? Register for </w:t>
      </w:r>
      <w:r>
        <w:rPr>
          <w:i/>
        </w:rPr>
        <w:t>STSU 1525 Transfer Planning</w:t>
      </w:r>
      <w:r>
        <w:t xml:space="preserve"> or </w:t>
      </w:r>
      <w:r>
        <w:rPr>
          <w:i/>
        </w:rPr>
        <w:t>STSU 1550 Funding a Transfer Plan!</w:t>
      </w:r>
    </w:p>
    <w:p w14:paraId="50FEC7EB" w14:textId="77777777" w:rsidR="00021F7F" w:rsidRDefault="00B60221">
      <w:pPr>
        <w:pStyle w:val="sc-BodyText"/>
      </w:pPr>
      <w:r>
        <w:rPr>
          <w:i/>
        </w:rPr>
        <w:t>This degree does not prepare a student to transfer to a four-year college or university. However, certain courses may be transferrable to other colleges and universities. If you are interested in transferring to a four-year college or university to pursue a bachelor’s degree in this major, it is critical that you meet with a TC counselor to select and plan the courses for your major. Schools vary widely in terms of the required preparation. The courses that TC requires for an associate degree in this major may be different from the requirements needed for the bachelor’s degree.</w:t>
      </w:r>
    </w:p>
    <w:p w14:paraId="59486D5E" w14:textId="77777777" w:rsidR="00021F7F" w:rsidRDefault="00B60221" w:rsidP="00015C42">
      <w:pPr>
        <w:pStyle w:val="Heading2"/>
      </w:pPr>
      <w:bookmarkStart w:id="216" w:name="F84B9BC2501E4E3F800134A7DD81E143"/>
      <w:r>
        <w:t>Art</w:t>
      </w:r>
      <w:bookmarkEnd w:id="216"/>
      <w:r>
        <w:fldChar w:fldCharType="begin"/>
      </w:r>
      <w:r>
        <w:instrText xml:space="preserve"> XE "Art" </w:instrText>
      </w:r>
      <w:r>
        <w:fldChar w:fldCharType="end"/>
      </w:r>
    </w:p>
    <w:p w14:paraId="4A9897AC" w14:textId="77777777" w:rsidR="00021F7F" w:rsidRDefault="00B60221">
      <w:pPr>
        <w:pStyle w:val="sc-SubHeading"/>
      </w:pPr>
      <w:r>
        <w:t>Description</w:t>
      </w:r>
    </w:p>
    <w:p w14:paraId="5AFF8A3C" w14:textId="77777777" w:rsidR="00021F7F" w:rsidRDefault="00B60221">
      <w:pPr>
        <w:pStyle w:val="sc-BodyText"/>
      </w:pPr>
      <w:r>
        <w:t>The degree provides the student with the foundations in history, theory, design and studio of art. The studio art courses provide an integration of conceptual and practical artistic skills with personal and creative exploration. The core courses provide the student the preparation for university level courses in art and art history. Students must have a minimum of “C” in major courses.</w:t>
      </w:r>
    </w:p>
    <w:p w14:paraId="1866F717" w14:textId="77777777" w:rsidR="00021F7F" w:rsidRDefault="00B60221">
      <w:pPr>
        <w:pStyle w:val="sc-SubHeading"/>
      </w:pPr>
      <w:r>
        <w:t>Program Learning Outcomes</w:t>
      </w:r>
    </w:p>
    <w:p w14:paraId="4121F849" w14:textId="77777777" w:rsidR="00021F7F" w:rsidRDefault="00B60221">
      <w:pPr>
        <w:pStyle w:val="sc-BodyText"/>
      </w:pPr>
      <w:r>
        <w:t>After completing the Art major, a student will be able to:</w:t>
      </w:r>
    </w:p>
    <w:p w14:paraId="4F3ED492" w14:textId="77777777" w:rsidR="00021F7F" w:rsidRDefault="00B60221">
      <w:pPr>
        <w:pStyle w:val="sc-List-1"/>
      </w:pPr>
      <w:r>
        <w:t>1.</w:t>
      </w:r>
      <w:r>
        <w:tab/>
        <w:t>Create art in various media using the resources of production.</w:t>
      </w:r>
    </w:p>
    <w:p w14:paraId="386DCCE4" w14:textId="77777777" w:rsidR="00021F7F" w:rsidRDefault="00B60221">
      <w:pPr>
        <w:pStyle w:val="sc-List-1"/>
      </w:pPr>
      <w:r>
        <w:t>2.</w:t>
      </w:r>
      <w:r>
        <w:tab/>
        <w:t>Understand, evaluate, and utilize the elements of art and principles of design.</w:t>
      </w:r>
    </w:p>
    <w:p w14:paraId="675A1739" w14:textId="77777777" w:rsidR="00021F7F" w:rsidRDefault="00B60221">
      <w:pPr>
        <w:pStyle w:val="sc-List-1"/>
      </w:pPr>
      <w:r>
        <w:t>3.</w:t>
      </w:r>
      <w:r>
        <w:tab/>
        <w:t>Demonstrate an understanding of the history of the development of styles and media.</w:t>
      </w:r>
    </w:p>
    <w:p w14:paraId="0639E218" w14:textId="77777777" w:rsidR="00021F7F" w:rsidRDefault="00B60221">
      <w:pPr>
        <w:pStyle w:val="sc-List-1"/>
      </w:pPr>
      <w:r>
        <w:t>4.</w:t>
      </w:r>
      <w:r>
        <w:tab/>
        <w:t>Demonstrate the practices of safety procedures.</w:t>
      </w:r>
    </w:p>
    <w:p w14:paraId="75A353E9" w14:textId="77777777" w:rsidR="00021F7F" w:rsidRDefault="00B60221">
      <w:pPr>
        <w:pStyle w:val="sc-List-1"/>
      </w:pPr>
      <w:r>
        <w:t>5.</w:t>
      </w:r>
      <w:r>
        <w:tab/>
        <w:t>Critique and objectively evaluate their work and the work of their peers.</w:t>
      </w:r>
    </w:p>
    <w:p w14:paraId="15D6FD65" w14:textId="77777777" w:rsidR="00021F7F" w:rsidRDefault="00B60221">
      <w:pPr>
        <w:pStyle w:val="sc-AwardHeading"/>
      </w:pPr>
      <w:bookmarkStart w:id="217" w:name="B66296A7A5DB4572AD04C24FFF1D3BC8"/>
      <w:r>
        <w:t>Art: Associate in Arts</w:t>
      </w:r>
      <w:bookmarkEnd w:id="217"/>
      <w:r>
        <w:fldChar w:fldCharType="begin"/>
      </w:r>
      <w:r>
        <w:instrText xml:space="preserve"> XE "Art: Associate in Arts" </w:instrText>
      </w:r>
      <w:r>
        <w:fldChar w:fldCharType="end"/>
      </w:r>
    </w:p>
    <w:p w14:paraId="73C3C6F5" w14:textId="77777777" w:rsidR="00021F7F" w:rsidRDefault="00B60221">
      <w:pPr>
        <w:pStyle w:val="sc-RequirementsHeading"/>
      </w:pPr>
      <w:bookmarkStart w:id="218" w:name="CA2BFE61AAA84BEF91012CBEE1C24EB6"/>
      <w:r>
        <w:lastRenderedPageBreak/>
        <w:t>Select 18 units from the following:</w:t>
      </w:r>
      <w:bookmarkEnd w:id="218"/>
    </w:p>
    <w:p w14:paraId="38B498D8" w14:textId="77777777" w:rsidR="00021F7F" w:rsidRDefault="00B60221">
      <w:pPr>
        <w:pStyle w:val="sc-RequirementsSubheading"/>
      </w:pPr>
      <w:bookmarkStart w:id="219" w:name="6B6413623AD0460AB5F1CCB9A7FCF6C8"/>
      <w:r>
        <w:t>Select at least 3 units from the following:</w:t>
      </w:r>
      <w:bookmarkEnd w:id="219"/>
    </w:p>
    <w:tbl>
      <w:tblPr>
        <w:tblW w:w="0" w:type="auto"/>
        <w:tblLook w:val="04A0" w:firstRow="1" w:lastRow="0" w:firstColumn="1" w:lastColumn="0" w:noHBand="0" w:noVBand="1"/>
      </w:tblPr>
      <w:tblGrid>
        <w:gridCol w:w="2000"/>
        <w:gridCol w:w="4000"/>
        <w:gridCol w:w="1440"/>
      </w:tblGrid>
      <w:tr w:rsidR="00021F7F" w14:paraId="14555291" w14:textId="77777777">
        <w:tc>
          <w:tcPr>
            <w:tcW w:w="2000" w:type="dxa"/>
          </w:tcPr>
          <w:p w14:paraId="0358696B" w14:textId="77777777" w:rsidR="00021F7F" w:rsidRDefault="00B60221">
            <w:pPr>
              <w:pStyle w:val="sc-Requirement"/>
            </w:pPr>
            <w:r>
              <w:t>ARTH 1510</w:t>
            </w:r>
          </w:p>
        </w:tc>
        <w:tc>
          <w:tcPr>
            <w:tcW w:w="4000" w:type="dxa"/>
          </w:tcPr>
          <w:p w14:paraId="71D0E444" w14:textId="77777777" w:rsidR="00021F7F" w:rsidRDefault="00B60221">
            <w:pPr>
              <w:pStyle w:val="sc-Requirement"/>
            </w:pPr>
            <w:r>
              <w:t>Prehistoric to Renaissance Art History</w:t>
            </w:r>
          </w:p>
        </w:tc>
        <w:tc>
          <w:tcPr>
            <w:tcW w:w="1440" w:type="dxa"/>
          </w:tcPr>
          <w:p w14:paraId="75D1FFF5" w14:textId="77777777" w:rsidR="00021F7F" w:rsidRDefault="00B60221">
            <w:pPr>
              <w:pStyle w:val="sc-RequirementRight"/>
            </w:pPr>
            <w:r>
              <w:t>3.00 Credits(s)</w:t>
            </w:r>
          </w:p>
        </w:tc>
      </w:tr>
      <w:tr w:rsidR="00021F7F" w14:paraId="49A4C788" w14:textId="77777777">
        <w:tc>
          <w:tcPr>
            <w:tcW w:w="2000" w:type="dxa"/>
          </w:tcPr>
          <w:p w14:paraId="284D4232" w14:textId="77777777" w:rsidR="00021F7F" w:rsidRDefault="00B60221">
            <w:pPr>
              <w:pStyle w:val="sc-Requirement"/>
            </w:pPr>
            <w:r>
              <w:t>ARTH 1520</w:t>
            </w:r>
          </w:p>
        </w:tc>
        <w:tc>
          <w:tcPr>
            <w:tcW w:w="4000" w:type="dxa"/>
          </w:tcPr>
          <w:p w14:paraId="36F13083" w14:textId="77777777" w:rsidR="00021F7F" w:rsidRDefault="00B60221">
            <w:pPr>
              <w:pStyle w:val="sc-Requirement"/>
            </w:pPr>
            <w:r>
              <w:t>Renaissance to Contemporary Art History</w:t>
            </w:r>
          </w:p>
        </w:tc>
        <w:tc>
          <w:tcPr>
            <w:tcW w:w="1440" w:type="dxa"/>
          </w:tcPr>
          <w:p w14:paraId="5DDEDBD8" w14:textId="77777777" w:rsidR="00021F7F" w:rsidRDefault="00B60221">
            <w:pPr>
              <w:pStyle w:val="sc-RequirementRight"/>
            </w:pPr>
            <w:r>
              <w:t>3.00 Credits(s)</w:t>
            </w:r>
          </w:p>
        </w:tc>
      </w:tr>
    </w:tbl>
    <w:p w14:paraId="518792FB" w14:textId="77777777" w:rsidR="00021F7F" w:rsidRDefault="00B60221">
      <w:pPr>
        <w:pStyle w:val="sc-RequirementsSubheading"/>
      </w:pPr>
      <w:bookmarkStart w:id="220" w:name="67B2EEA0B2114002942D719ABE187294"/>
      <w:r>
        <w:t>Select at least 3 units from the following: 1</w:t>
      </w:r>
      <w:bookmarkEnd w:id="220"/>
    </w:p>
    <w:tbl>
      <w:tblPr>
        <w:tblW w:w="0" w:type="auto"/>
        <w:tblLook w:val="04A0" w:firstRow="1" w:lastRow="0" w:firstColumn="1" w:lastColumn="0" w:noHBand="0" w:noVBand="1"/>
      </w:tblPr>
      <w:tblGrid>
        <w:gridCol w:w="2000"/>
        <w:gridCol w:w="4000"/>
        <w:gridCol w:w="1440"/>
      </w:tblGrid>
      <w:tr w:rsidR="00021F7F" w14:paraId="6D2B45DC" w14:textId="77777777">
        <w:tc>
          <w:tcPr>
            <w:tcW w:w="2000" w:type="dxa"/>
          </w:tcPr>
          <w:p w14:paraId="591E9A92" w14:textId="77777777" w:rsidR="00021F7F" w:rsidRDefault="00B60221">
            <w:pPr>
              <w:pStyle w:val="sc-Requirement"/>
            </w:pPr>
            <w:r>
              <w:t>ART 1600</w:t>
            </w:r>
          </w:p>
        </w:tc>
        <w:tc>
          <w:tcPr>
            <w:tcW w:w="4000" w:type="dxa"/>
          </w:tcPr>
          <w:p w14:paraId="061CC8C1" w14:textId="77777777" w:rsidR="00021F7F" w:rsidRDefault="00B60221">
            <w:pPr>
              <w:pStyle w:val="sc-Requirement"/>
            </w:pPr>
            <w:r>
              <w:t>Two-Dimensional Design</w:t>
            </w:r>
          </w:p>
        </w:tc>
        <w:tc>
          <w:tcPr>
            <w:tcW w:w="1440" w:type="dxa"/>
          </w:tcPr>
          <w:p w14:paraId="194E554E" w14:textId="77777777" w:rsidR="00021F7F" w:rsidRDefault="00B60221">
            <w:pPr>
              <w:pStyle w:val="sc-RequirementRight"/>
            </w:pPr>
            <w:r>
              <w:t>3.00 Credits(s)</w:t>
            </w:r>
          </w:p>
        </w:tc>
      </w:tr>
      <w:tr w:rsidR="00021F7F" w14:paraId="0822F3D4" w14:textId="77777777">
        <w:tc>
          <w:tcPr>
            <w:tcW w:w="2000" w:type="dxa"/>
          </w:tcPr>
          <w:p w14:paraId="3023EF6D" w14:textId="77777777" w:rsidR="00021F7F" w:rsidRDefault="00B60221">
            <w:pPr>
              <w:pStyle w:val="sc-Requirement"/>
            </w:pPr>
            <w:r>
              <w:t>ART 1610</w:t>
            </w:r>
          </w:p>
        </w:tc>
        <w:tc>
          <w:tcPr>
            <w:tcW w:w="4000" w:type="dxa"/>
          </w:tcPr>
          <w:p w14:paraId="6DA4EEA7" w14:textId="77777777" w:rsidR="00021F7F" w:rsidRDefault="00B60221">
            <w:pPr>
              <w:pStyle w:val="sc-Requirement"/>
            </w:pPr>
            <w:r>
              <w:t>Three-Dimensional Design</w:t>
            </w:r>
          </w:p>
        </w:tc>
        <w:tc>
          <w:tcPr>
            <w:tcW w:w="1440" w:type="dxa"/>
          </w:tcPr>
          <w:p w14:paraId="6B647680" w14:textId="77777777" w:rsidR="00021F7F" w:rsidRDefault="00B60221">
            <w:pPr>
              <w:pStyle w:val="sc-RequirementRight"/>
            </w:pPr>
            <w:r>
              <w:t>3.00 Credits(s)</w:t>
            </w:r>
          </w:p>
        </w:tc>
      </w:tr>
    </w:tbl>
    <w:p w14:paraId="3FF0D213" w14:textId="77777777" w:rsidR="00021F7F" w:rsidRDefault="00B60221">
      <w:pPr>
        <w:pStyle w:val="sc-RequirementsSubheading"/>
      </w:pPr>
      <w:bookmarkStart w:id="221" w:name="F30783A7995E45D3B8D2CE9A4FBE7753"/>
      <w:r>
        <w:t>Select at least 6 units from the following:</w:t>
      </w:r>
      <w:bookmarkEnd w:id="221"/>
    </w:p>
    <w:tbl>
      <w:tblPr>
        <w:tblW w:w="0" w:type="auto"/>
        <w:tblLook w:val="04A0" w:firstRow="1" w:lastRow="0" w:firstColumn="1" w:lastColumn="0" w:noHBand="0" w:noVBand="1"/>
      </w:tblPr>
      <w:tblGrid>
        <w:gridCol w:w="2000"/>
        <w:gridCol w:w="4000"/>
        <w:gridCol w:w="1440"/>
      </w:tblGrid>
      <w:tr w:rsidR="00021F7F" w14:paraId="1B7CFA14" w14:textId="77777777">
        <w:tc>
          <w:tcPr>
            <w:tcW w:w="2000" w:type="dxa"/>
          </w:tcPr>
          <w:p w14:paraId="14B7F660" w14:textId="77777777" w:rsidR="00021F7F" w:rsidRDefault="00B60221">
            <w:pPr>
              <w:pStyle w:val="sc-Requirement"/>
            </w:pPr>
            <w:r>
              <w:t>ART 1620</w:t>
            </w:r>
          </w:p>
        </w:tc>
        <w:tc>
          <w:tcPr>
            <w:tcW w:w="4000" w:type="dxa"/>
          </w:tcPr>
          <w:p w14:paraId="707381AF" w14:textId="77777777" w:rsidR="00021F7F" w:rsidRDefault="00B60221">
            <w:pPr>
              <w:pStyle w:val="sc-Requirement"/>
            </w:pPr>
            <w:r>
              <w:t>Drawing and Composition</w:t>
            </w:r>
          </w:p>
        </w:tc>
        <w:tc>
          <w:tcPr>
            <w:tcW w:w="1440" w:type="dxa"/>
          </w:tcPr>
          <w:p w14:paraId="1A431B5A" w14:textId="77777777" w:rsidR="00021F7F" w:rsidRDefault="00B60221">
            <w:pPr>
              <w:pStyle w:val="sc-RequirementRight"/>
            </w:pPr>
            <w:r>
              <w:t>3.00 Credits(s)</w:t>
            </w:r>
          </w:p>
        </w:tc>
      </w:tr>
      <w:tr w:rsidR="00021F7F" w14:paraId="34D22087" w14:textId="77777777">
        <w:tc>
          <w:tcPr>
            <w:tcW w:w="2000" w:type="dxa"/>
          </w:tcPr>
          <w:p w14:paraId="24929574" w14:textId="77777777" w:rsidR="00021F7F" w:rsidRDefault="00B60221">
            <w:pPr>
              <w:pStyle w:val="sc-Requirement"/>
            </w:pPr>
            <w:r>
              <w:t>ART 1631</w:t>
            </w:r>
          </w:p>
        </w:tc>
        <w:tc>
          <w:tcPr>
            <w:tcW w:w="4000" w:type="dxa"/>
          </w:tcPr>
          <w:p w14:paraId="267C41DC" w14:textId="77777777" w:rsidR="00021F7F" w:rsidRDefault="00B60221">
            <w:pPr>
              <w:pStyle w:val="sc-Requirement"/>
            </w:pPr>
            <w:r>
              <w:t>Figure Drawing</w:t>
            </w:r>
          </w:p>
        </w:tc>
        <w:tc>
          <w:tcPr>
            <w:tcW w:w="1440" w:type="dxa"/>
          </w:tcPr>
          <w:p w14:paraId="07F749AD" w14:textId="77777777" w:rsidR="00021F7F" w:rsidRDefault="00B60221">
            <w:pPr>
              <w:pStyle w:val="sc-RequirementRight"/>
            </w:pPr>
            <w:r>
              <w:t>3.00 Credits(s)</w:t>
            </w:r>
          </w:p>
        </w:tc>
      </w:tr>
      <w:tr w:rsidR="00021F7F" w14:paraId="409634B7" w14:textId="77777777">
        <w:tc>
          <w:tcPr>
            <w:tcW w:w="2000" w:type="dxa"/>
          </w:tcPr>
          <w:p w14:paraId="7C36BB19" w14:textId="77777777" w:rsidR="00021F7F" w:rsidRDefault="00B60221">
            <w:pPr>
              <w:pStyle w:val="sc-Requirement"/>
            </w:pPr>
            <w:r>
              <w:t>ART 1640</w:t>
            </w:r>
          </w:p>
        </w:tc>
        <w:tc>
          <w:tcPr>
            <w:tcW w:w="4000" w:type="dxa"/>
          </w:tcPr>
          <w:p w14:paraId="5AB4A90A" w14:textId="77777777" w:rsidR="00021F7F" w:rsidRDefault="00B60221">
            <w:pPr>
              <w:pStyle w:val="sc-Requirement"/>
            </w:pPr>
            <w:r>
              <w:t>Painting</w:t>
            </w:r>
          </w:p>
        </w:tc>
        <w:tc>
          <w:tcPr>
            <w:tcW w:w="1440" w:type="dxa"/>
          </w:tcPr>
          <w:p w14:paraId="5FC5C151" w14:textId="77777777" w:rsidR="00021F7F" w:rsidRDefault="00B60221">
            <w:pPr>
              <w:pStyle w:val="sc-RequirementRight"/>
            </w:pPr>
            <w:r>
              <w:t>3.00 Credits(s)</w:t>
            </w:r>
          </w:p>
        </w:tc>
      </w:tr>
      <w:tr w:rsidR="00021F7F" w14:paraId="2DBA1578" w14:textId="77777777">
        <w:tc>
          <w:tcPr>
            <w:tcW w:w="2000" w:type="dxa"/>
          </w:tcPr>
          <w:p w14:paraId="5D7126B9" w14:textId="77777777" w:rsidR="00021F7F" w:rsidRDefault="00B60221">
            <w:pPr>
              <w:pStyle w:val="sc-Requirement"/>
            </w:pPr>
            <w:r>
              <w:t>ART 1800</w:t>
            </w:r>
          </w:p>
        </w:tc>
        <w:tc>
          <w:tcPr>
            <w:tcW w:w="4000" w:type="dxa"/>
          </w:tcPr>
          <w:p w14:paraId="58E763AB" w14:textId="77777777" w:rsidR="00021F7F" w:rsidRDefault="00B60221">
            <w:pPr>
              <w:pStyle w:val="sc-Requirement"/>
            </w:pPr>
            <w:r>
              <w:t>Introduction to Digital Art</w:t>
            </w:r>
          </w:p>
        </w:tc>
        <w:tc>
          <w:tcPr>
            <w:tcW w:w="1440" w:type="dxa"/>
          </w:tcPr>
          <w:p w14:paraId="3FE77681" w14:textId="77777777" w:rsidR="00021F7F" w:rsidRDefault="00B60221">
            <w:pPr>
              <w:pStyle w:val="sc-RequirementRight"/>
            </w:pPr>
            <w:r>
              <w:t>3.00 Credits(s)</w:t>
            </w:r>
          </w:p>
        </w:tc>
      </w:tr>
      <w:tr w:rsidR="00021F7F" w14:paraId="285787E6" w14:textId="77777777">
        <w:tc>
          <w:tcPr>
            <w:tcW w:w="2000" w:type="dxa"/>
          </w:tcPr>
          <w:p w14:paraId="56D677EE" w14:textId="77777777" w:rsidR="00021F7F" w:rsidRDefault="00B60221">
            <w:pPr>
              <w:pStyle w:val="sc-Requirement"/>
            </w:pPr>
            <w:r>
              <w:t>ART 1820</w:t>
            </w:r>
          </w:p>
        </w:tc>
        <w:tc>
          <w:tcPr>
            <w:tcW w:w="4000" w:type="dxa"/>
          </w:tcPr>
          <w:p w14:paraId="7CC3CF68" w14:textId="77777777" w:rsidR="00021F7F" w:rsidRDefault="00B60221">
            <w:pPr>
              <w:pStyle w:val="sc-Requirement"/>
            </w:pPr>
            <w:r>
              <w:t>Computer Imaging: Adobe Photoshop</w:t>
            </w:r>
          </w:p>
        </w:tc>
        <w:tc>
          <w:tcPr>
            <w:tcW w:w="1440" w:type="dxa"/>
          </w:tcPr>
          <w:p w14:paraId="7EF8C2D6" w14:textId="77777777" w:rsidR="00021F7F" w:rsidRDefault="00B60221">
            <w:pPr>
              <w:pStyle w:val="sc-RequirementRight"/>
            </w:pPr>
            <w:r>
              <w:t>3.00 Credits(s)</w:t>
            </w:r>
          </w:p>
        </w:tc>
      </w:tr>
      <w:tr w:rsidR="00021F7F" w14:paraId="0DBACF8C" w14:textId="77777777">
        <w:tc>
          <w:tcPr>
            <w:tcW w:w="2000" w:type="dxa"/>
          </w:tcPr>
          <w:p w14:paraId="41055BA5" w14:textId="77777777" w:rsidR="00021F7F" w:rsidRDefault="00B60221">
            <w:pPr>
              <w:pStyle w:val="sc-Requirement"/>
            </w:pPr>
            <w:r>
              <w:t>PHOT 1510</w:t>
            </w:r>
          </w:p>
        </w:tc>
        <w:tc>
          <w:tcPr>
            <w:tcW w:w="4000" w:type="dxa"/>
          </w:tcPr>
          <w:p w14:paraId="0599A1A9" w14:textId="77777777" w:rsidR="00021F7F" w:rsidRDefault="00B60221">
            <w:pPr>
              <w:pStyle w:val="sc-Requirement"/>
            </w:pPr>
            <w:r>
              <w:t>Basic Photography</w:t>
            </w:r>
          </w:p>
        </w:tc>
        <w:tc>
          <w:tcPr>
            <w:tcW w:w="1440" w:type="dxa"/>
          </w:tcPr>
          <w:p w14:paraId="71DB8644" w14:textId="77777777" w:rsidR="00021F7F" w:rsidRDefault="00B60221">
            <w:pPr>
              <w:pStyle w:val="sc-RequirementRight"/>
            </w:pPr>
            <w:r>
              <w:t>3.00 Credits(s)</w:t>
            </w:r>
          </w:p>
        </w:tc>
      </w:tr>
    </w:tbl>
    <w:p w14:paraId="52B8F69D" w14:textId="77777777" w:rsidR="00021F7F" w:rsidRDefault="00B60221">
      <w:pPr>
        <w:pStyle w:val="sc-Total"/>
      </w:pPr>
      <w:r>
        <w:t>Total Credit Hours: 18</w:t>
      </w:r>
    </w:p>
    <w:p w14:paraId="1CD9CD30" w14:textId="77777777" w:rsidR="00021F7F" w:rsidRDefault="00B60221">
      <w:pPr>
        <w:pStyle w:val="sc-BodyText"/>
      </w:pPr>
      <w:r>
        <w:t>*Electives are to be selected from the above list</w:t>
      </w:r>
    </w:p>
    <w:p w14:paraId="6AA17058" w14:textId="77777777" w:rsidR="00021F7F" w:rsidRDefault="00B60221">
      <w:pPr>
        <w:pStyle w:val="Heading3"/>
      </w:pPr>
      <w:r>
        <w:t>Explore Majors &amp; Careers</w:t>
      </w:r>
    </w:p>
    <w:p w14:paraId="4E5FCBDD" w14:textId="77777777" w:rsidR="00021F7F" w:rsidRDefault="00B60221">
      <w:pPr>
        <w:pStyle w:val="sc-BodyText"/>
      </w:pPr>
      <w:r>
        <w:rPr>
          <w:b/>
        </w:rPr>
        <w:t>Career Coach https://ccc.emsicc.com/?radius=&amp;region=California</w:t>
      </w:r>
      <w:r>
        <w:t xml:space="preserve"> Interest assessment, career options by pathway, browse California college programs and majors and see who is hiring using this great resource.</w:t>
      </w:r>
    </w:p>
    <w:p w14:paraId="4C1CCCB4" w14:textId="77777777" w:rsidR="00021F7F" w:rsidRDefault="00B60221">
      <w:pPr>
        <w:pStyle w:val="sc-BodyText"/>
      </w:pPr>
      <w:r>
        <w:rPr>
          <w:b/>
        </w:rPr>
        <w:t>Career One Stop</w:t>
      </w:r>
      <w:r>
        <w:t xml:space="preserve"> https://www.careeronestop.org/ Interest and skills assessments, major and career matching, internships and scholarships, wage and employment trends, and endless resources to support your success!</w:t>
      </w:r>
    </w:p>
    <w:p w14:paraId="07E5F30E" w14:textId="77777777" w:rsidR="00021F7F" w:rsidRDefault="00B60221">
      <w:pPr>
        <w:pStyle w:val="sc-BodyText"/>
      </w:pPr>
      <w:r>
        <w:rPr>
          <w:b/>
        </w:rPr>
        <w:t>Occupational Outlook Handbook</w:t>
      </w:r>
      <w:r>
        <w:t xml:space="preserve"> https://www.bls.gov/ooh/ Careers by occupational group, summary, what they do, work environment, how to become one, pay, job outlook, state &amp; area date, similar occupations, and additional resources!</w:t>
      </w:r>
    </w:p>
    <w:p w14:paraId="1BAA1583" w14:textId="77777777" w:rsidR="00021F7F" w:rsidRDefault="00B60221">
      <w:pPr>
        <w:pStyle w:val="sc-BodyText"/>
      </w:pPr>
      <w:r>
        <w:t xml:space="preserve">Still unsure of your career and major? Register for </w:t>
      </w:r>
      <w:r>
        <w:rPr>
          <w:i/>
        </w:rPr>
        <w:t>STSU 1018 Career &amp; Major Exploration</w:t>
      </w:r>
      <w:r>
        <w:t>!</w:t>
      </w:r>
    </w:p>
    <w:p w14:paraId="6708099F" w14:textId="77777777" w:rsidR="00021F7F" w:rsidRDefault="00B60221">
      <w:pPr>
        <w:pStyle w:val="Heading3"/>
      </w:pPr>
      <w:r>
        <w:t>Explore Employment Opportunities</w:t>
      </w:r>
    </w:p>
    <w:p w14:paraId="3A65FA18" w14:textId="77777777" w:rsidR="00021F7F" w:rsidRDefault="00B60221">
      <w:pPr>
        <w:pStyle w:val="sc-BodyText"/>
      </w:pPr>
      <w:r>
        <w:rPr>
          <w:b/>
        </w:rPr>
        <w:t xml:space="preserve">Indeed </w:t>
      </w:r>
      <w:r>
        <w:t>https://www.indeed.com/  Search for employment and internship opportunities, learn how to craft resumes and cover letters, plus interview tips using the Career Guide</w:t>
      </w:r>
    </w:p>
    <w:p w14:paraId="753842AF" w14:textId="77777777" w:rsidR="00021F7F" w:rsidRDefault="00B60221">
      <w:pPr>
        <w:pStyle w:val="sc-BodyText"/>
      </w:pPr>
      <w:r>
        <w:rPr>
          <w:b/>
        </w:rPr>
        <w:t xml:space="preserve">Glassdoor </w:t>
      </w:r>
      <w:r>
        <w:t>https://www.glassdoor.com/index.htm  Learn about the companies you want to work for, read reviews from employees, know your worth when it comes to salary negotiation, and apply to jobs with your profile.</w:t>
      </w:r>
    </w:p>
    <w:p w14:paraId="0A6316DC" w14:textId="77777777" w:rsidR="00021F7F" w:rsidRDefault="00B60221">
      <w:pPr>
        <w:pStyle w:val="sc-BodyText"/>
      </w:pPr>
      <w:r>
        <w:t xml:space="preserve">Still unsure of your career and major? Register for </w:t>
      </w:r>
      <w:r>
        <w:rPr>
          <w:i/>
        </w:rPr>
        <w:t>STSU 1019 Career &amp; Life Planning</w:t>
      </w:r>
      <w:r>
        <w:t>!</w:t>
      </w:r>
    </w:p>
    <w:p w14:paraId="16709CF6" w14:textId="77777777" w:rsidR="00021F7F" w:rsidRDefault="00B60221">
      <w:pPr>
        <w:pStyle w:val="Heading3"/>
      </w:pPr>
      <w:r>
        <w:t>Transfer Information</w:t>
      </w:r>
    </w:p>
    <w:p w14:paraId="79425531" w14:textId="77777777" w:rsidR="00021F7F" w:rsidRDefault="00B60221">
      <w:pPr>
        <w:pStyle w:val="sc-BodyText"/>
      </w:pPr>
      <w:r>
        <w:rPr>
          <w:b/>
        </w:rPr>
        <w:t>Assist</w:t>
      </w:r>
      <w:r>
        <w:t xml:space="preserve"> https://assist.org/ See how courses you take count from college to college</w:t>
      </w:r>
    </w:p>
    <w:p w14:paraId="00CB321D" w14:textId="77777777" w:rsidR="00021F7F" w:rsidRDefault="00B60221">
      <w:pPr>
        <w:pStyle w:val="sc-BodyText"/>
      </w:pPr>
      <w:r>
        <w:rPr>
          <w:b/>
        </w:rPr>
        <w:t>Transfer to a California State University</w:t>
      </w:r>
      <w:r>
        <w:t xml:space="preserve"> https://www2.calstate.edu/attend/transfer</w:t>
      </w:r>
    </w:p>
    <w:p w14:paraId="0E4E3903" w14:textId="77777777" w:rsidR="00021F7F" w:rsidRDefault="00B60221">
      <w:pPr>
        <w:pStyle w:val="sc-BodyText"/>
      </w:pPr>
      <w:r>
        <w:rPr>
          <w:b/>
        </w:rPr>
        <w:t>Transfer to a University of California</w:t>
      </w:r>
      <w:r>
        <w:t xml:space="preserve"> https://admission.universityofcalifornia.edu/index.html</w:t>
      </w:r>
    </w:p>
    <w:p w14:paraId="69EDDD96" w14:textId="77777777" w:rsidR="00021F7F" w:rsidRDefault="00B60221">
      <w:pPr>
        <w:pStyle w:val="sc-BodyText"/>
      </w:pPr>
      <w:r>
        <w:t xml:space="preserve">Still unsure about transferring? Register for </w:t>
      </w:r>
      <w:r>
        <w:rPr>
          <w:i/>
        </w:rPr>
        <w:t>STSU 1525 Transfer Planning</w:t>
      </w:r>
      <w:r>
        <w:t xml:space="preserve"> or </w:t>
      </w:r>
      <w:r>
        <w:rPr>
          <w:i/>
        </w:rPr>
        <w:t>STSU 1550 Funding a Transfer Plan!</w:t>
      </w:r>
    </w:p>
    <w:p w14:paraId="655AC35B" w14:textId="77777777" w:rsidR="00021F7F" w:rsidRDefault="00B60221">
      <w:pPr>
        <w:pStyle w:val="sc-BodyText"/>
      </w:pPr>
      <w:r>
        <w:rPr>
          <w:i/>
        </w:rPr>
        <w:t>This degree does not prepare a student to transfer to a four-year college or university. However, certain courses may be transferrable to other colleges and universities. If you are interested in transferring to a four-year college or university to pursue a bachelor’s degree in this major, it is critical that you meet with a TC counselor to select and plan the courses for your major. Schools vary widely in terms of the required preparation. The courses that TC requires for an associate degree in this major may be different from the requirements needed for the bachelor’s degree.</w:t>
      </w:r>
    </w:p>
    <w:p w14:paraId="660565F4" w14:textId="77777777" w:rsidR="00021F7F" w:rsidRDefault="00B60221" w:rsidP="00015C42">
      <w:pPr>
        <w:pStyle w:val="Heading2"/>
      </w:pPr>
      <w:bookmarkStart w:id="222" w:name="C99CA503AC2E47EDAB1479CB8939C601"/>
      <w:r>
        <w:lastRenderedPageBreak/>
        <w:t>Art History for Transfer</w:t>
      </w:r>
      <w:bookmarkEnd w:id="222"/>
      <w:r>
        <w:fldChar w:fldCharType="begin"/>
      </w:r>
      <w:r>
        <w:instrText xml:space="preserve"> XE "Art History for Transfer" </w:instrText>
      </w:r>
      <w:r>
        <w:fldChar w:fldCharType="end"/>
      </w:r>
    </w:p>
    <w:p w14:paraId="7825310E" w14:textId="77777777" w:rsidR="00021F7F" w:rsidRDefault="00B60221">
      <w:pPr>
        <w:pStyle w:val="sc-SubHeading"/>
      </w:pPr>
      <w:r>
        <w:t>Description</w:t>
      </w:r>
    </w:p>
    <w:p w14:paraId="45D7EA1C" w14:textId="77777777" w:rsidR="00021F7F" w:rsidRDefault="00B60221">
      <w:pPr>
        <w:pStyle w:val="sc-BodyText"/>
      </w:pPr>
      <w:r>
        <w:t>The Associate in Arts in Art History degree for Transfer (AA-T) prepares the student to transfer to the CSU’s as a junior to further their studies of the history of the practice and production of visual arts.</w:t>
      </w:r>
    </w:p>
    <w:p w14:paraId="073D101D" w14:textId="77777777" w:rsidR="00021F7F" w:rsidRDefault="00B60221">
      <w:pPr>
        <w:pStyle w:val="sc-BodyText"/>
      </w:pPr>
      <w:r>
        <w:t>The study of art history is the study of objects within their historical, cultural and stylistic context. This is complemented by the requirement of two studio classes where the art history student learns the basic skills and concepts inherent in creating a work of art, in addition to the 60 units which includes the following required courses: ARTH 1510 Prehistoric to Renaissance Art History, ARTH 1520 Renaissance to Contemporary Art History, ARTH 2030 Survey of Asian Art, ARTH 2040 Survey of African, Oceanic, and the Americas Art, ART 1600 Basic Design, ART 1620 Drawing and Composition, and two of the following: HIST 2210 World History to 1600, HIST 2204 Western Civilization from 1600 and HUM 2010 Film Studies.</w:t>
      </w:r>
    </w:p>
    <w:p w14:paraId="4C9FD724" w14:textId="77777777" w:rsidR="00021F7F" w:rsidRDefault="00B60221">
      <w:pPr>
        <w:pStyle w:val="sc-BodyText"/>
      </w:pPr>
      <w:r>
        <w:t>The Associate in Arts in Art History for Transfer (AA-T) is granted upon successful completion of a courses in the degree. The following is required for all AD-T degrees for transfer to the California State University system.</w:t>
      </w:r>
    </w:p>
    <w:p w14:paraId="2B0D592B" w14:textId="77777777" w:rsidR="00021F7F" w:rsidRDefault="00B60221">
      <w:pPr>
        <w:pStyle w:val="sc-List-1"/>
      </w:pPr>
      <w:r>
        <w:t>1.</w:t>
      </w:r>
      <w:r>
        <w:tab/>
        <w:t>Completion of a minimum of 60 CSU-transferable semester units.</w:t>
      </w:r>
    </w:p>
    <w:p w14:paraId="3A229F56" w14:textId="77777777" w:rsidR="00021F7F" w:rsidRDefault="00B60221">
      <w:pPr>
        <w:pStyle w:val="sc-List-1"/>
      </w:pPr>
      <w:r>
        <w:t>2.</w:t>
      </w:r>
      <w:r>
        <w:tab/>
        <w:t xml:space="preserve">A minimum grade point average (GPA) of at least 2.0 (C) in all CSU-transferable coursework, that is courses numbered 1500 and above. Note that while a minimum GPA of 2.0 (C) is required for admission to a CSU, some transfer institutions for certain majors may require a higher GPA. Please consult with the transfer counselor at the transferring institution for details. Students are advised to check on </w:t>
      </w:r>
      <w:r>
        <w:rPr>
          <w:u w:val="single"/>
        </w:rPr>
        <w:t>ASSIST.org</w:t>
      </w:r>
      <w:r>
        <w:t> for the most recent information.</w:t>
      </w:r>
    </w:p>
    <w:p w14:paraId="5D47827A" w14:textId="77777777" w:rsidR="00021F7F" w:rsidRDefault="00B60221">
      <w:pPr>
        <w:pStyle w:val="sc-List-1"/>
      </w:pPr>
      <w:r>
        <w:t>3.</w:t>
      </w:r>
      <w:r>
        <w:tab/>
        <w:t>Completion of a minimum of 18 semester units in an AA-T or AS-T major courses as detailed in section of the catalog under Degrees &amp; Certificates. Please see a counselor for more information.</w:t>
      </w:r>
    </w:p>
    <w:p w14:paraId="1B65732A" w14:textId="77777777" w:rsidR="00021F7F" w:rsidRDefault="00B60221">
      <w:pPr>
        <w:pStyle w:val="sc-List-1"/>
      </w:pPr>
      <w:r>
        <w:t>4.</w:t>
      </w:r>
      <w:r>
        <w:tab/>
        <w:t>Certified completion of the California General Education Transfer Curriculum (Cal-GETC).</w:t>
      </w:r>
    </w:p>
    <w:p w14:paraId="1DFFDADE" w14:textId="77777777" w:rsidR="00021F7F" w:rsidRDefault="00B60221">
      <w:pPr>
        <w:pStyle w:val="sc-SubHeading"/>
      </w:pPr>
      <w:r>
        <w:t>Program Learning Outcomes</w:t>
      </w:r>
    </w:p>
    <w:p w14:paraId="7B7C2A7F" w14:textId="77777777" w:rsidR="00021F7F" w:rsidRDefault="00B60221">
      <w:pPr>
        <w:pStyle w:val="sc-BodyText"/>
      </w:pPr>
      <w:r>
        <w:t>After completing the Art History for transfer major, a student will be able to:</w:t>
      </w:r>
    </w:p>
    <w:p w14:paraId="65773EA6" w14:textId="77777777" w:rsidR="00021F7F" w:rsidRDefault="00B60221">
      <w:pPr>
        <w:pStyle w:val="sc-List-1"/>
      </w:pPr>
      <w:r>
        <w:t>1.</w:t>
      </w:r>
      <w:r>
        <w:tab/>
        <w:t>Apply art history terminology in the analysis and evaluation of works of art and architecture through written tests, presentations, and oral discussions, the intersection of form, content, and patronage in the formation of visual culture.</w:t>
      </w:r>
    </w:p>
    <w:p w14:paraId="2AAB5187" w14:textId="77777777" w:rsidR="00021F7F" w:rsidRDefault="00B60221">
      <w:pPr>
        <w:pStyle w:val="sc-List-1"/>
      </w:pPr>
      <w:r>
        <w:t>2.</w:t>
      </w:r>
      <w:r>
        <w:tab/>
        <w:t>Develop critical interdisciplinary thinking, both in oral and written form, through comparative analysis and development of visual acuity.</w:t>
      </w:r>
    </w:p>
    <w:p w14:paraId="09637F1D" w14:textId="77777777" w:rsidR="00021F7F" w:rsidRDefault="00B60221">
      <w:pPr>
        <w:pStyle w:val="sc-List-1"/>
      </w:pPr>
      <w:r>
        <w:t>3.</w:t>
      </w:r>
      <w:r>
        <w:tab/>
        <w:t>Discern and appreciate the wide range of ethnically, culturally, and socially diverse art forms, representations, and practices.</w:t>
      </w:r>
    </w:p>
    <w:p w14:paraId="4910318F" w14:textId="77777777" w:rsidR="00021F7F" w:rsidRDefault="00B60221">
      <w:pPr>
        <w:pStyle w:val="sc-List-1"/>
      </w:pPr>
      <w:r>
        <w:t>4.</w:t>
      </w:r>
      <w:r>
        <w:tab/>
        <w:t>Identify the interrelationship of form and content in the artworks and architectural monuments of Europe, Asia, Africa, and the Americas.</w:t>
      </w:r>
    </w:p>
    <w:p w14:paraId="0D4A135E" w14:textId="77777777" w:rsidR="00021F7F" w:rsidRDefault="00B60221">
      <w:pPr>
        <w:pStyle w:val="sc-List-1"/>
      </w:pPr>
      <w:r>
        <w:t>5.</w:t>
      </w:r>
      <w:r>
        <w:tab/>
        <w:t>Locate works of art and architecture within diverse historical, political, religious and philosophical contexts.</w:t>
      </w:r>
    </w:p>
    <w:p w14:paraId="6DD5BD82" w14:textId="77777777" w:rsidR="00021F7F" w:rsidRDefault="00B60221">
      <w:pPr>
        <w:pStyle w:val="sc-AwardHeading"/>
      </w:pPr>
      <w:bookmarkStart w:id="223" w:name="C84B84E0B6D84CA7A0CEE72DB5796833"/>
      <w:r>
        <w:t>Art History: Associate in Arts Degree for Transfer</w:t>
      </w:r>
      <w:bookmarkEnd w:id="223"/>
      <w:r>
        <w:fldChar w:fldCharType="begin"/>
      </w:r>
      <w:r>
        <w:instrText xml:space="preserve"> XE "Art History: Associate in Arts Degree for Transfer" </w:instrText>
      </w:r>
      <w:r>
        <w:fldChar w:fldCharType="end"/>
      </w:r>
    </w:p>
    <w:p w14:paraId="3BD4258E" w14:textId="77777777" w:rsidR="00021F7F" w:rsidRDefault="00B60221">
      <w:pPr>
        <w:pStyle w:val="sc-BodyText"/>
      </w:pPr>
      <w:r>
        <w:t>Transfer Model Curriculum (TMC) information is available as it is finalized for transfer degrees; unit requirements below may vary.</w:t>
      </w:r>
    </w:p>
    <w:p w14:paraId="54B17FD8" w14:textId="77777777" w:rsidR="00021F7F" w:rsidRDefault="00B60221">
      <w:pPr>
        <w:pStyle w:val="sc-RequirementsHeading"/>
      </w:pPr>
      <w:bookmarkStart w:id="224" w:name="93A6AFB996DC446FADD98F82DE39E4D9"/>
      <w:r>
        <w:t>Program Requirements</w:t>
      </w:r>
      <w:bookmarkEnd w:id="224"/>
    </w:p>
    <w:p w14:paraId="38825158" w14:textId="77777777" w:rsidR="00021F7F" w:rsidRDefault="00B60221">
      <w:pPr>
        <w:pStyle w:val="sc-RequirementsSubheading"/>
      </w:pPr>
      <w:bookmarkStart w:id="225" w:name="B9D3321EE05D452685D06C045929E52D"/>
      <w:r>
        <w:t>Required Core: (9 Units)</w:t>
      </w:r>
      <w:bookmarkEnd w:id="225"/>
    </w:p>
    <w:tbl>
      <w:tblPr>
        <w:tblW w:w="0" w:type="auto"/>
        <w:tblLook w:val="04A0" w:firstRow="1" w:lastRow="0" w:firstColumn="1" w:lastColumn="0" w:noHBand="0" w:noVBand="1"/>
      </w:tblPr>
      <w:tblGrid>
        <w:gridCol w:w="2000"/>
        <w:gridCol w:w="4000"/>
        <w:gridCol w:w="1440"/>
      </w:tblGrid>
      <w:tr w:rsidR="00021F7F" w14:paraId="3D4DBF1E" w14:textId="77777777">
        <w:tc>
          <w:tcPr>
            <w:tcW w:w="2000" w:type="dxa"/>
          </w:tcPr>
          <w:p w14:paraId="7A776891" w14:textId="77777777" w:rsidR="00021F7F" w:rsidRDefault="00B60221">
            <w:pPr>
              <w:pStyle w:val="sc-Requirement"/>
            </w:pPr>
            <w:r>
              <w:t>ARTH 1510</w:t>
            </w:r>
          </w:p>
        </w:tc>
        <w:tc>
          <w:tcPr>
            <w:tcW w:w="4000" w:type="dxa"/>
          </w:tcPr>
          <w:p w14:paraId="51F38D71" w14:textId="77777777" w:rsidR="00021F7F" w:rsidRDefault="00B60221">
            <w:pPr>
              <w:pStyle w:val="sc-Requirement"/>
            </w:pPr>
            <w:r>
              <w:t>Prehistoric to Renaissance Art History</w:t>
            </w:r>
          </w:p>
        </w:tc>
        <w:tc>
          <w:tcPr>
            <w:tcW w:w="1440" w:type="dxa"/>
          </w:tcPr>
          <w:p w14:paraId="0786112E" w14:textId="77777777" w:rsidR="00021F7F" w:rsidRDefault="00B60221">
            <w:pPr>
              <w:pStyle w:val="sc-RequirementRight"/>
            </w:pPr>
            <w:r>
              <w:t>3.00 Credits(s)</w:t>
            </w:r>
          </w:p>
        </w:tc>
      </w:tr>
      <w:tr w:rsidR="00021F7F" w14:paraId="1C447600" w14:textId="77777777">
        <w:tc>
          <w:tcPr>
            <w:tcW w:w="2000" w:type="dxa"/>
          </w:tcPr>
          <w:p w14:paraId="6AA9BE95" w14:textId="77777777" w:rsidR="00021F7F" w:rsidRDefault="00B60221">
            <w:pPr>
              <w:pStyle w:val="sc-Requirement"/>
            </w:pPr>
            <w:r>
              <w:t>ARTH 1520</w:t>
            </w:r>
          </w:p>
        </w:tc>
        <w:tc>
          <w:tcPr>
            <w:tcW w:w="4000" w:type="dxa"/>
          </w:tcPr>
          <w:p w14:paraId="0D014E6C" w14:textId="77777777" w:rsidR="00021F7F" w:rsidRDefault="00B60221">
            <w:pPr>
              <w:pStyle w:val="sc-Requirement"/>
            </w:pPr>
            <w:r>
              <w:t>Renaissance to Contemporary Art History</w:t>
            </w:r>
          </w:p>
        </w:tc>
        <w:tc>
          <w:tcPr>
            <w:tcW w:w="1440" w:type="dxa"/>
          </w:tcPr>
          <w:p w14:paraId="062A351E" w14:textId="77777777" w:rsidR="00021F7F" w:rsidRDefault="00B60221">
            <w:pPr>
              <w:pStyle w:val="sc-RequirementRight"/>
            </w:pPr>
            <w:r>
              <w:t>3.00 Credits(s)</w:t>
            </w:r>
          </w:p>
        </w:tc>
      </w:tr>
      <w:tr w:rsidR="00021F7F" w14:paraId="429F91FD" w14:textId="77777777">
        <w:tc>
          <w:tcPr>
            <w:tcW w:w="2000" w:type="dxa"/>
          </w:tcPr>
          <w:p w14:paraId="096F9706" w14:textId="77777777" w:rsidR="00021F7F" w:rsidRDefault="00B60221">
            <w:pPr>
              <w:pStyle w:val="sc-Requirement"/>
            </w:pPr>
            <w:r>
              <w:t>ART 1620</w:t>
            </w:r>
          </w:p>
        </w:tc>
        <w:tc>
          <w:tcPr>
            <w:tcW w:w="4000" w:type="dxa"/>
          </w:tcPr>
          <w:p w14:paraId="19017D6D" w14:textId="77777777" w:rsidR="00021F7F" w:rsidRDefault="00B60221">
            <w:pPr>
              <w:pStyle w:val="sc-Requirement"/>
            </w:pPr>
            <w:r>
              <w:t>Drawing and Composition</w:t>
            </w:r>
          </w:p>
        </w:tc>
        <w:tc>
          <w:tcPr>
            <w:tcW w:w="1440" w:type="dxa"/>
          </w:tcPr>
          <w:p w14:paraId="69357392" w14:textId="77777777" w:rsidR="00021F7F" w:rsidRDefault="00B60221">
            <w:pPr>
              <w:pStyle w:val="sc-RequirementRight"/>
            </w:pPr>
            <w:r>
              <w:t>3.00 Credits(s)</w:t>
            </w:r>
          </w:p>
        </w:tc>
      </w:tr>
    </w:tbl>
    <w:p w14:paraId="7EB06A9A" w14:textId="77777777" w:rsidR="00021F7F" w:rsidRDefault="00B60221">
      <w:pPr>
        <w:pStyle w:val="sc-RequirementsSubheading"/>
      </w:pPr>
      <w:bookmarkStart w:id="226" w:name="2D667B2AA5B740EDAE06042DE32B7657"/>
      <w:r>
        <w:t>LIST A: Select one (3 units)</w:t>
      </w:r>
      <w:bookmarkEnd w:id="226"/>
    </w:p>
    <w:tbl>
      <w:tblPr>
        <w:tblW w:w="0" w:type="auto"/>
        <w:tblLook w:val="04A0" w:firstRow="1" w:lastRow="0" w:firstColumn="1" w:lastColumn="0" w:noHBand="0" w:noVBand="1"/>
      </w:tblPr>
      <w:tblGrid>
        <w:gridCol w:w="2000"/>
        <w:gridCol w:w="4000"/>
        <w:gridCol w:w="1440"/>
      </w:tblGrid>
      <w:tr w:rsidR="00021F7F" w14:paraId="64389F30" w14:textId="77777777">
        <w:tc>
          <w:tcPr>
            <w:tcW w:w="2000" w:type="dxa"/>
          </w:tcPr>
          <w:p w14:paraId="50F69207" w14:textId="77777777" w:rsidR="00021F7F" w:rsidRDefault="00B60221">
            <w:pPr>
              <w:pStyle w:val="sc-Requirement"/>
            </w:pPr>
            <w:r>
              <w:lastRenderedPageBreak/>
              <w:t>ARTH 2030</w:t>
            </w:r>
          </w:p>
        </w:tc>
        <w:tc>
          <w:tcPr>
            <w:tcW w:w="4000" w:type="dxa"/>
          </w:tcPr>
          <w:p w14:paraId="1E4CE898" w14:textId="77777777" w:rsidR="00021F7F" w:rsidRDefault="00B60221">
            <w:pPr>
              <w:pStyle w:val="sc-Requirement"/>
            </w:pPr>
            <w:r>
              <w:t>Survey of Asian Art</w:t>
            </w:r>
          </w:p>
        </w:tc>
        <w:tc>
          <w:tcPr>
            <w:tcW w:w="1440" w:type="dxa"/>
          </w:tcPr>
          <w:p w14:paraId="0783BEBA" w14:textId="77777777" w:rsidR="00021F7F" w:rsidRDefault="00B60221">
            <w:pPr>
              <w:pStyle w:val="sc-RequirementRight"/>
            </w:pPr>
            <w:r>
              <w:t>3.00 Credits(s)</w:t>
            </w:r>
          </w:p>
        </w:tc>
      </w:tr>
      <w:tr w:rsidR="00021F7F" w14:paraId="1F24F1A0" w14:textId="77777777">
        <w:tc>
          <w:tcPr>
            <w:tcW w:w="2000" w:type="dxa"/>
          </w:tcPr>
          <w:p w14:paraId="6B3FE86D" w14:textId="77777777" w:rsidR="00021F7F" w:rsidRDefault="00B60221">
            <w:pPr>
              <w:pStyle w:val="sc-Requirement"/>
            </w:pPr>
            <w:r>
              <w:t>ARTH 2040</w:t>
            </w:r>
          </w:p>
        </w:tc>
        <w:tc>
          <w:tcPr>
            <w:tcW w:w="4000" w:type="dxa"/>
          </w:tcPr>
          <w:p w14:paraId="0DC47E55" w14:textId="77777777" w:rsidR="00021F7F" w:rsidRDefault="00B60221">
            <w:pPr>
              <w:pStyle w:val="sc-Requirement"/>
            </w:pPr>
            <w:r>
              <w:t>Survey of African, Oceanic, and Indigenous North American Art</w:t>
            </w:r>
          </w:p>
        </w:tc>
        <w:tc>
          <w:tcPr>
            <w:tcW w:w="1440" w:type="dxa"/>
          </w:tcPr>
          <w:p w14:paraId="462F4989" w14:textId="77777777" w:rsidR="00021F7F" w:rsidRDefault="00B60221">
            <w:pPr>
              <w:pStyle w:val="sc-RequirementRight"/>
            </w:pPr>
            <w:r>
              <w:t>3.00 Credits(s)</w:t>
            </w:r>
          </w:p>
        </w:tc>
      </w:tr>
    </w:tbl>
    <w:p w14:paraId="67564D55" w14:textId="77777777" w:rsidR="00021F7F" w:rsidRDefault="00B60221">
      <w:pPr>
        <w:pStyle w:val="sc-BodyText"/>
      </w:pPr>
      <w:r>
        <w:rPr>
          <w:i/>
        </w:rPr>
        <w:t>Any CSU transferable non-western art history course</w:t>
      </w:r>
    </w:p>
    <w:p w14:paraId="74E19748" w14:textId="77777777" w:rsidR="00021F7F" w:rsidRDefault="00B60221">
      <w:pPr>
        <w:pStyle w:val="sc-RequirementsSubheading"/>
      </w:pPr>
      <w:bookmarkStart w:id="227" w:name="22280657AFA74E9E881B45B3E6DDAE7D"/>
      <w:r>
        <w:t>LIST B: Select one (3 units)</w:t>
      </w:r>
      <w:bookmarkEnd w:id="227"/>
    </w:p>
    <w:tbl>
      <w:tblPr>
        <w:tblW w:w="0" w:type="auto"/>
        <w:tblLook w:val="04A0" w:firstRow="1" w:lastRow="0" w:firstColumn="1" w:lastColumn="0" w:noHBand="0" w:noVBand="1"/>
      </w:tblPr>
      <w:tblGrid>
        <w:gridCol w:w="2000"/>
        <w:gridCol w:w="4000"/>
        <w:gridCol w:w="1440"/>
      </w:tblGrid>
      <w:tr w:rsidR="00021F7F" w14:paraId="6C090E39" w14:textId="77777777">
        <w:tc>
          <w:tcPr>
            <w:tcW w:w="2000" w:type="dxa"/>
          </w:tcPr>
          <w:p w14:paraId="0D75AA75" w14:textId="77777777" w:rsidR="00021F7F" w:rsidRDefault="00B60221">
            <w:pPr>
              <w:pStyle w:val="sc-Requirement"/>
            </w:pPr>
            <w:r>
              <w:t>ART 1600</w:t>
            </w:r>
          </w:p>
        </w:tc>
        <w:tc>
          <w:tcPr>
            <w:tcW w:w="4000" w:type="dxa"/>
          </w:tcPr>
          <w:p w14:paraId="7619035F" w14:textId="77777777" w:rsidR="00021F7F" w:rsidRDefault="00B60221">
            <w:pPr>
              <w:pStyle w:val="sc-Requirement"/>
            </w:pPr>
            <w:r>
              <w:t>Two-Dimensional Design</w:t>
            </w:r>
          </w:p>
        </w:tc>
        <w:tc>
          <w:tcPr>
            <w:tcW w:w="1440" w:type="dxa"/>
          </w:tcPr>
          <w:p w14:paraId="38A34E8B" w14:textId="77777777" w:rsidR="00021F7F" w:rsidRDefault="00B60221">
            <w:pPr>
              <w:pStyle w:val="sc-RequirementRight"/>
            </w:pPr>
            <w:r>
              <w:t>3.00 Credits(s)</w:t>
            </w:r>
          </w:p>
        </w:tc>
      </w:tr>
    </w:tbl>
    <w:p w14:paraId="327397D8" w14:textId="77777777" w:rsidR="00021F7F" w:rsidRDefault="00B60221">
      <w:pPr>
        <w:pStyle w:val="sc-BodyText"/>
      </w:pPr>
      <w:r>
        <w:rPr>
          <w:i/>
        </w:rPr>
        <w:t>Any studio arts course that transfers as CSU GE or as major preparation for the studio arts major or similar at the CSU (refer to assist.org)</w:t>
      </w:r>
    </w:p>
    <w:p w14:paraId="17950C1E" w14:textId="77777777" w:rsidR="00021F7F" w:rsidRDefault="00B60221">
      <w:pPr>
        <w:pStyle w:val="sc-RequirementsSubheading"/>
      </w:pPr>
      <w:bookmarkStart w:id="228" w:name="60E8753B52054B5CBDDCA1B79AF7AB8B"/>
      <w:r>
        <w:t>LIST C: Select one (3 units)</w:t>
      </w:r>
      <w:bookmarkEnd w:id="228"/>
    </w:p>
    <w:tbl>
      <w:tblPr>
        <w:tblW w:w="0" w:type="auto"/>
        <w:tblLook w:val="04A0" w:firstRow="1" w:lastRow="0" w:firstColumn="1" w:lastColumn="0" w:noHBand="0" w:noVBand="1"/>
      </w:tblPr>
      <w:tblGrid>
        <w:gridCol w:w="2000"/>
        <w:gridCol w:w="4000"/>
        <w:gridCol w:w="1440"/>
      </w:tblGrid>
      <w:tr w:rsidR="00021F7F" w14:paraId="58DD17C5" w14:textId="77777777">
        <w:tc>
          <w:tcPr>
            <w:tcW w:w="2000" w:type="dxa"/>
          </w:tcPr>
          <w:p w14:paraId="4BFE9BC9" w14:textId="77777777" w:rsidR="00021F7F" w:rsidRDefault="00B60221">
            <w:pPr>
              <w:pStyle w:val="sc-Requirement"/>
            </w:pPr>
            <w:r>
              <w:t>HIST 2210</w:t>
            </w:r>
          </w:p>
        </w:tc>
        <w:tc>
          <w:tcPr>
            <w:tcW w:w="4000" w:type="dxa"/>
          </w:tcPr>
          <w:p w14:paraId="01AB5367" w14:textId="77777777" w:rsidR="00021F7F" w:rsidRDefault="00B60221">
            <w:pPr>
              <w:pStyle w:val="sc-Requirement"/>
            </w:pPr>
            <w:r>
              <w:t>World Civilization to 1500</w:t>
            </w:r>
          </w:p>
        </w:tc>
        <w:tc>
          <w:tcPr>
            <w:tcW w:w="1440" w:type="dxa"/>
          </w:tcPr>
          <w:p w14:paraId="24AB40AE" w14:textId="77777777" w:rsidR="00021F7F" w:rsidRDefault="00B60221">
            <w:pPr>
              <w:pStyle w:val="sc-RequirementRight"/>
            </w:pPr>
            <w:r>
              <w:t>3.00 Credits(s)</w:t>
            </w:r>
          </w:p>
        </w:tc>
      </w:tr>
      <w:tr w:rsidR="00021F7F" w14:paraId="243B92D8" w14:textId="77777777">
        <w:tc>
          <w:tcPr>
            <w:tcW w:w="2000" w:type="dxa"/>
          </w:tcPr>
          <w:p w14:paraId="34E5D921" w14:textId="77777777" w:rsidR="00021F7F" w:rsidRDefault="00B60221">
            <w:pPr>
              <w:pStyle w:val="sc-Requirement"/>
            </w:pPr>
            <w:r>
              <w:t>HIST 2204</w:t>
            </w:r>
          </w:p>
        </w:tc>
        <w:tc>
          <w:tcPr>
            <w:tcW w:w="4000" w:type="dxa"/>
          </w:tcPr>
          <w:p w14:paraId="70C7846D" w14:textId="77777777" w:rsidR="00021F7F" w:rsidRDefault="00B60221">
            <w:pPr>
              <w:pStyle w:val="sc-Requirement"/>
            </w:pPr>
            <w:r>
              <w:t>Western Civilization from 1600</w:t>
            </w:r>
          </w:p>
        </w:tc>
        <w:tc>
          <w:tcPr>
            <w:tcW w:w="1440" w:type="dxa"/>
          </w:tcPr>
          <w:p w14:paraId="313047B4" w14:textId="77777777" w:rsidR="00021F7F" w:rsidRDefault="00B60221">
            <w:pPr>
              <w:pStyle w:val="sc-RequirementRight"/>
            </w:pPr>
            <w:r>
              <w:t>3.00 Credits(s)</w:t>
            </w:r>
          </w:p>
        </w:tc>
      </w:tr>
      <w:tr w:rsidR="00021F7F" w14:paraId="2F0A59C8" w14:textId="77777777">
        <w:tc>
          <w:tcPr>
            <w:tcW w:w="2000" w:type="dxa"/>
          </w:tcPr>
          <w:p w14:paraId="1C7D22C4" w14:textId="77777777" w:rsidR="00021F7F" w:rsidRDefault="00B60221">
            <w:pPr>
              <w:pStyle w:val="sc-Requirement"/>
            </w:pPr>
            <w:r>
              <w:t>HUM 2010</w:t>
            </w:r>
          </w:p>
        </w:tc>
        <w:tc>
          <w:tcPr>
            <w:tcW w:w="4000" w:type="dxa"/>
          </w:tcPr>
          <w:p w14:paraId="07AB78D2" w14:textId="77777777" w:rsidR="00021F7F" w:rsidRDefault="00B60221">
            <w:pPr>
              <w:pStyle w:val="sc-Requirement"/>
            </w:pPr>
            <w:r>
              <w:t>Introduction to Film Studies</w:t>
            </w:r>
          </w:p>
        </w:tc>
        <w:tc>
          <w:tcPr>
            <w:tcW w:w="1440" w:type="dxa"/>
          </w:tcPr>
          <w:p w14:paraId="5846CBEE" w14:textId="77777777" w:rsidR="00021F7F" w:rsidRDefault="00B60221">
            <w:pPr>
              <w:pStyle w:val="sc-RequirementRight"/>
            </w:pPr>
            <w:r>
              <w:t>3.00 Credits(s)</w:t>
            </w:r>
          </w:p>
        </w:tc>
      </w:tr>
    </w:tbl>
    <w:p w14:paraId="3B230BD9" w14:textId="77777777" w:rsidR="00021F7F" w:rsidRDefault="00B60221" w:rsidP="004646FB">
      <w:pPr>
        <w:pStyle w:val="sc-BodyText"/>
        <w:jc w:val="left"/>
      </w:pPr>
      <w:r>
        <w:rPr>
          <w:i/>
        </w:rPr>
        <w:t>Any </w:t>
      </w:r>
      <w:r>
        <w:rPr>
          <w:b/>
          <w:i/>
        </w:rPr>
        <w:t>List A</w:t>
      </w:r>
      <w:r>
        <w:rPr>
          <w:i/>
        </w:rPr>
        <w:t xml:space="preserve"> or </w:t>
      </w:r>
      <w:r>
        <w:rPr>
          <w:b/>
          <w:i/>
        </w:rPr>
        <w:t>LIST B</w:t>
      </w:r>
      <w:r>
        <w:rPr>
          <w:i/>
        </w:rPr>
        <w:t xml:space="preserve"> course not already used</w:t>
      </w:r>
      <w:r>
        <w:br/>
      </w:r>
      <w:r>
        <w:rPr>
          <w:b/>
          <w:i/>
        </w:rPr>
        <w:t>OR</w:t>
      </w:r>
      <w:r>
        <w:br/>
      </w:r>
      <w:r>
        <w:rPr>
          <w:i/>
        </w:rPr>
        <w:t>Any CSU transferable Art History course</w:t>
      </w:r>
      <w:r>
        <w:br/>
      </w:r>
      <w:r>
        <w:rPr>
          <w:i/>
        </w:rPr>
        <w:t>Note: EXCEPT ARTH 100 Art Appreciation, which is EXCLUDED as fulfilling the art history major prep)</w:t>
      </w:r>
      <w:r>
        <w:br/>
      </w:r>
      <w:r>
        <w:rPr>
          <w:b/>
          <w:i/>
        </w:rPr>
        <w:t>OR</w:t>
      </w:r>
      <w:r>
        <w:br/>
      </w:r>
      <w:r>
        <w:rPr>
          <w:i/>
        </w:rPr>
        <w:t>Any Art or Humanities course articulated as CSU GE Area C1</w:t>
      </w:r>
      <w:r>
        <w:br/>
      </w:r>
      <w:r>
        <w:rPr>
          <w:b/>
          <w:i/>
        </w:rPr>
        <w:t>OR </w:t>
      </w:r>
      <w:r>
        <w:br/>
      </w:r>
      <w:r>
        <w:rPr>
          <w:i/>
        </w:rPr>
        <w:t>Any course articulated as CSU GE Area C2 in: A Language other than English (except ASL); Art, History, Humanities; Philosophy; Religion/Religious Studies; or The History of Costume</w:t>
      </w:r>
      <w:r>
        <w:br/>
      </w:r>
      <w:r>
        <w:rPr>
          <w:b/>
          <w:i/>
        </w:rPr>
        <w:t>OR </w:t>
      </w:r>
      <w:r>
        <w:br/>
      </w:r>
      <w:r>
        <w:rPr>
          <w:i/>
        </w:rPr>
        <w:t>Any course articulated as CSU GE Area D1, D3, D4, or D6</w:t>
      </w:r>
    </w:p>
    <w:p w14:paraId="4A8A5488" w14:textId="77777777" w:rsidR="00021F7F" w:rsidRDefault="00B60221">
      <w:pPr>
        <w:pStyle w:val="sc-BodyText"/>
      </w:pPr>
      <w:r>
        <w:br/>
      </w:r>
    </w:p>
    <w:p w14:paraId="37D9B0EF" w14:textId="77777777" w:rsidR="00021F7F" w:rsidRDefault="00B60221" w:rsidP="00015C42">
      <w:pPr>
        <w:pStyle w:val="Heading2"/>
      </w:pPr>
      <w:r>
        <w:t>General Education Requirements:</w:t>
      </w:r>
    </w:p>
    <w:p w14:paraId="35659E43" w14:textId="77777777" w:rsidR="00021F7F" w:rsidRDefault="00B60221">
      <w:pPr>
        <w:pStyle w:val="sc-BodyText"/>
      </w:pPr>
      <w:r>
        <w:rPr>
          <w:b/>
        </w:rPr>
        <w:t>Option 1:</w:t>
      </w:r>
    </w:p>
    <w:p w14:paraId="1675373A" w14:textId="77777777" w:rsidR="00021F7F" w:rsidRDefault="00B60221">
      <w:pPr>
        <w:pStyle w:val="sc-BodyText"/>
      </w:pPr>
      <w:r>
        <w:t>CSU/UC - Completion of the </w:t>
      </w:r>
      <w:r>
        <w:rPr>
          <w:i/>
        </w:rPr>
        <w:t>California General Education Transfer Curriculum (Cal-GETC)</w:t>
      </w:r>
      <w:r>
        <w:t> is required.</w:t>
      </w:r>
    </w:p>
    <w:p w14:paraId="29D4591B" w14:textId="77777777" w:rsidR="00021F7F" w:rsidRDefault="00B60221" w:rsidP="00015C42">
      <w:pPr>
        <w:pStyle w:val="Heading2"/>
      </w:pPr>
      <w:r>
        <w:t>Electives:</w:t>
      </w:r>
    </w:p>
    <w:p w14:paraId="526B1AA7" w14:textId="77777777" w:rsidR="00021F7F" w:rsidRDefault="00B60221">
      <w:pPr>
        <w:pStyle w:val="sc-BodyText"/>
      </w:pPr>
      <w:r>
        <w:t>Additional transferable elective units (numbered 1500 or higher) may be used to reach the required 60 units.</w:t>
      </w:r>
    </w:p>
    <w:p w14:paraId="71EA5B32" w14:textId="77777777" w:rsidR="00021F7F" w:rsidRDefault="00B60221">
      <w:pPr>
        <w:pStyle w:val="sc-RequirementsTotal"/>
      </w:pPr>
      <w:r>
        <w:t>Subtotal: 18</w:t>
      </w:r>
    </w:p>
    <w:p w14:paraId="46B987E6" w14:textId="77777777" w:rsidR="00021F7F" w:rsidRDefault="00B60221">
      <w:pPr>
        <w:pStyle w:val="sc-Total"/>
      </w:pPr>
      <w:r>
        <w:t>Total Credit Hours: 60</w:t>
      </w:r>
    </w:p>
    <w:p w14:paraId="569F4A69" w14:textId="77777777" w:rsidR="00021F7F" w:rsidRDefault="00B60221">
      <w:pPr>
        <w:pStyle w:val="Heading3"/>
      </w:pPr>
      <w:r>
        <w:t>Transfer Degree Information</w:t>
      </w:r>
    </w:p>
    <w:p w14:paraId="37F67F67" w14:textId="77777777" w:rsidR="00021F7F" w:rsidRDefault="00B60221">
      <w:pPr>
        <w:pStyle w:val="sc-BodyText"/>
      </w:pPr>
      <w:r>
        <w:t>Students who earn an AA-T or AS-T degree and meet the CSU minimum eligibility requirements are guaranteed admission to a CSU, but not necessarily to a particular campus or major. With the special degree, you may be given a GPA bump when applying to an impacted campus outside your local area or an impacted major that is deemed similar. </w:t>
      </w:r>
    </w:p>
    <w:p w14:paraId="0682636B" w14:textId="77777777" w:rsidR="00021F7F" w:rsidRDefault="00B60221">
      <w:pPr>
        <w:pStyle w:val="sc-BodyText"/>
      </w:pPr>
      <w:r>
        <w:t>In addition, once at the CSU, if you are admitted and enrolled in a designated similar degree program you have the opportunity to complete your bachelor’s degree with as little as 60 semester units or 90 quarter units of coursework. For details, visit www.adegreewithaguarantee.com or consult with your counselor for additional information.</w:t>
      </w:r>
    </w:p>
    <w:p w14:paraId="532CC0E8" w14:textId="77777777" w:rsidR="00021F7F" w:rsidRDefault="00B60221">
      <w:pPr>
        <w:pStyle w:val="sc-BodyText"/>
      </w:pPr>
      <w:r>
        <w:rPr>
          <w:b/>
        </w:rPr>
        <w:lastRenderedPageBreak/>
        <w:t>Assist</w:t>
      </w:r>
      <w:r>
        <w:t xml:space="preserve"> https://assist.org/ See how courses you take count from college to college</w:t>
      </w:r>
    </w:p>
    <w:p w14:paraId="76F17798" w14:textId="77777777" w:rsidR="00021F7F" w:rsidRDefault="00B60221">
      <w:pPr>
        <w:pStyle w:val="sc-BodyText"/>
      </w:pPr>
      <w:r>
        <w:rPr>
          <w:b/>
        </w:rPr>
        <w:t>Transfer to a California State University</w:t>
      </w:r>
      <w:r>
        <w:t xml:space="preserve"> https://www2.calstate.edu/attend/transfer</w:t>
      </w:r>
    </w:p>
    <w:p w14:paraId="2885F0F7" w14:textId="77777777" w:rsidR="00021F7F" w:rsidRDefault="00B60221">
      <w:pPr>
        <w:pStyle w:val="sc-BodyText"/>
      </w:pPr>
      <w:r>
        <w:rPr>
          <w:b/>
        </w:rPr>
        <w:t>Transfer to a University of California</w:t>
      </w:r>
      <w:r>
        <w:t xml:space="preserve"> https://admission.universityofcalifornia.edu/index.html</w:t>
      </w:r>
    </w:p>
    <w:p w14:paraId="3579F931" w14:textId="77777777" w:rsidR="00021F7F" w:rsidRDefault="00B60221">
      <w:pPr>
        <w:pStyle w:val="sc-BodyText"/>
      </w:pPr>
      <w:r>
        <w:t xml:space="preserve">Still unsure about transferring? Register for </w:t>
      </w:r>
      <w:r>
        <w:rPr>
          <w:i/>
        </w:rPr>
        <w:t>STSU 1525 Transfer Planning</w:t>
      </w:r>
      <w:r>
        <w:t xml:space="preserve"> or </w:t>
      </w:r>
      <w:r>
        <w:rPr>
          <w:i/>
        </w:rPr>
        <w:t>STSU 1550 Funding a Transfer Plan!</w:t>
      </w:r>
    </w:p>
    <w:p w14:paraId="23598EE4" w14:textId="77777777" w:rsidR="00021F7F" w:rsidRDefault="00B60221">
      <w:pPr>
        <w:pStyle w:val="Heading3"/>
      </w:pPr>
      <w:r>
        <w:t>Explore Majors &amp; Careers</w:t>
      </w:r>
    </w:p>
    <w:p w14:paraId="3DCB7C3F" w14:textId="77777777" w:rsidR="00021F7F" w:rsidRDefault="00B60221">
      <w:pPr>
        <w:pStyle w:val="sc-BodyText"/>
      </w:pPr>
      <w:r>
        <w:rPr>
          <w:b/>
        </w:rPr>
        <w:t>Career Coach https://ccc.emsicc.com/?radius=&amp;region=California</w:t>
      </w:r>
      <w:r>
        <w:t xml:space="preserve"> Interest assessment, career options by pathway, browse California college programs and majors and see who is hiring using this great resource.</w:t>
      </w:r>
    </w:p>
    <w:p w14:paraId="426A584D" w14:textId="77777777" w:rsidR="00021F7F" w:rsidRDefault="00B60221">
      <w:pPr>
        <w:pStyle w:val="sc-BodyText"/>
      </w:pPr>
      <w:r>
        <w:rPr>
          <w:b/>
        </w:rPr>
        <w:t>Career One Stop</w:t>
      </w:r>
      <w:r>
        <w:t xml:space="preserve"> https://www.careeronestop.org/ Interest and skills assessments, major and career matching, internships and scholarships, wage and employment trends, and endless resources to support your success!</w:t>
      </w:r>
    </w:p>
    <w:p w14:paraId="04CA4C88" w14:textId="77777777" w:rsidR="00021F7F" w:rsidRDefault="00B60221">
      <w:pPr>
        <w:pStyle w:val="sc-BodyText"/>
      </w:pPr>
      <w:r>
        <w:rPr>
          <w:b/>
        </w:rPr>
        <w:t>Occupational Outlook Handbook</w:t>
      </w:r>
      <w:r>
        <w:t xml:space="preserve"> https://www.bls.gov/ooh/ Careers by occupational group, summary, what they do, work environment, how to become one, pay, job outlook, state &amp; area date, similar occupations, and additional resources!</w:t>
      </w:r>
    </w:p>
    <w:p w14:paraId="5FE6A69D" w14:textId="77777777" w:rsidR="00021F7F" w:rsidRDefault="00B60221">
      <w:pPr>
        <w:pStyle w:val="sc-BodyText"/>
      </w:pPr>
      <w:r>
        <w:t xml:space="preserve">Still unsure of your career and major? Register for </w:t>
      </w:r>
      <w:r>
        <w:rPr>
          <w:i/>
        </w:rPr>
        <w:t>STSU 1018 Career &amp; Major Exploration</w:t>
      </w:r>
      <w:r>
        <w:t>!</w:t>
      </w:r>
    </w:p>
    <w:p w14:paraId="2E92D17E" w14:textId="77777777" w:rsidR="00021F7F" w:rsidRDefault="00B60221">
      <w:pPr>
        <w:pStyle w:val="Heading3"/>
      </w:pPr>
      <w:r>
        <w:t>Explore Employment Opportunities</w:t>
      </w:r>
    </w:p>
    <w:p w14:paraId="517B9D4C" w14:textId="77777777" w:rsidR="00021F7F" w:rsidRDefault="00B60221">
      <w:pPr>
        <w:pStyle w:val="sc-BodyText"/>
      </w:pPr>
      <w:r>
        <w:rPr>
          <w:b/>
        </w:rPr>
        <w:t xml:space="preserve">Indeed </w:t>
      </w:r>
      <w:r>
        <w:t>https://www.indeed.com/  Search for employment and internship opportunities, learn how to craft resumes and cover letters, plus interview tips using the Career Guide</w:t>
      </w:r>
    </w:p>
    <w:p w14:paraId="0E4E543D" w14:textId="77777777" w:rsidR="00021F7F" w:rsidRDefault="00B60221">
      <w:pPr>
        <w:pStyle w:val="sc-BodyText"/>
      </w:pPr>
      <w:r>
        <w:rPr>
          <w:b/>
        </w:rPr>
        <w:t xml:space="preserve">Glassdoor </w:t>
      </w:r>
      <w:r>
        <w:t>https://www.glassdoor.com/index.htm  Learn about the companies you want to work for, read reviews from employees, know your worth when it comes to salary negotiation, and apply to jobs with your profile.</w:t>
      </w:r>
    </w:p>
    <w:p w14:paraId="6E0263A7" w14:textId="77777777" w:rsidR="00021F7F" w:rsidRDefault="00B60221">
      <w:pPr>
        <w:pStyle w:val="sc-BodyText"/>
      </w:pPr>
      <w:r>
        <w:t xml:space="preserve">Still unsure of your career and major? Register for </w:t>
      </w:r>
      <w:r>
        <w:rPr>
          <w:i/>
        </w:rPr>
        <w:t>STSU 1019 Career &amp; Life Planning</w:t>
      </w:r>
      <w:r>
        <w:t>!</w:t>
      </w:r>
    </w:p>
    <w:p w14:paraId="6CB5E00C" w14:textId="77777777" w:rsidR="00021F7F" w:rsidRDefault="00B60221" w:rsidP="00015C42">
      <w:pPr>
        <w:pStyle w:val="Heading2"/>
      </w:pPr>
      <w:bookmarkStart w:id="229" w:name="67433961903A498C847716C630FE032E"/>
      <w:r>
        <w:t>Biology for Transfer</w:t>
      </w:r>
      <w:bookmarkEnd w:id="229"/>
      <w:r>
        <w:fldChar w:fldCharType="begin"/>
      </w:r>
      <w:r>
        <w:instrText xml:space="preserve"> XE "Biology for Transfer" </w:instrText>
      </w:r>
      <w:r>
        <w:fldChar w:fldCharType="end"/>
      </w:r>
    </w:p>
    <w:p w14:paraId="1861193C" w14:textId="77777777" w:rsidR="00021F7F" w:rsidRDefault="00B60221">
      <w:pPr>
        <w:pStyle w:val="Heading3"/>
      </w:pPr>
      <w:r>
        <w:t>Description</w:t>
      </w:r>
    </w:p>
    <w:p w14:paraId="6011C36C" w14:textId="77777777" w:rsidR="00021F7F" w:rsidRDefault="00B60221">
      <w:pPr>
        <w:pStyle w:val="sc-BodyText"/>
      </w:pPr>
      <w:r>
        <w:t>The Associate in Science in Biology for Transfer (AS-T) is granted upon successful completion of a courses in the degree. The following is required for all AD-T degrees for transfer to the California State University system.</w:t>
      </w:r>
    </w:p>
    <w:p w14:paraId="24830205" w14:textId="77777777" w:rsidR="00021F7F" w:rsidRDefault="00B60221">
      <w:pPr>
        <w:pStyle w:val="sc-List-1"/>
      </w:pPr>
      <w:r>
        <w:t>1.</w:t>
      </w:r>
      <w:r>
        <w:tab/>
        <w:t>Completion of a minimum of 60 CSU-transferable semester units.</w:t>
      </w:r>
    </w:p>
    <w:p w14:paraId="50F12FFD" w14:textId="77777777" w:rsidR="00021F7F" w:rsidRDefault="00B60221">
      <w:pPr>
        <w:pStyle w:val="sc-List-1"/>
      </w:pPr>
      <w:r>
        <w:t>2.</w:t>
      </w:r>
      <w:r>
        <w:tab/>
        <w:t xml:space="preserve">A minimum grade point average (GPA) of at least 2.0 (C) in all CSU-transferable coursework, that is courses numbered 1500 and above. Note that while a minimum GPA of 2.0 (C) is required for admission to a CSU, some transfer institutions for certain majors may require a higher GPA. Please consult with the transfer counselor at the transferring institution for details. Students are advised to check on </w:t>
      </w:r>
      <w:r>
        <w:rPr>
          <w:u w:val="single"/>
        </w:rPr>
        <w:t>ASSIST.org</w:t>
      </w:r>
      <w:r>
        <w:t> for the most recent information.</w:t>
      </w:r>
    </w:p>
    <w:p w14:paraId="4FCAE343" w14:textId="77777777" w:rsidR="00021F7F" w:rsidRDefault="00B60221">
      <w:pPr>
        <w:pStyle w:val="sc-List-1"/>
      </w:pPr>
      <w:r>
        <w:t>3.</w:t>
      </w:r>
      <w:r>
        <w:tab/>
        <w:t>Completion of a minimum of 18 semester units in an AA-T or AS-T major courses as detailed in section of the catalog under Degrees &amp; Certificates. Please see a counselor for more information.</w:t>
      </w:r>
    </w:p>
    <w:p w14:paraId="357D5FD3" w14:textId="77777777" w:rsidR="00021F7F" w:rsidRDefault="00B60221">
      <w:pPr>
        <w:pStyle w:val="sc-List-1"/>
      </w:pPr>
      <w:r>
        <w:t>4.</w:t>
      </w:r>
      <w:r>
        <w:tab/>
        <w:t>Certified completion of the California General Education Transfer Curriculum (Cal-GETC).</w:t>
      </w:r>
    </w:p>
    <w:p w14:paraId="25D1FD5E" w14:textId="77777777" w:rsidR="00021F7F" w:rsidRDefault="00B60221">
      <w:pPr>
        <w:pStyle w:val="Heading3"/>
      </w:pPr>
      <w:r>
        <w:t>Program Learning Outcomes</w:t>
      </w:r>
    </w:p>
    <w:p w14:paraId="03F1BF37" w14:textId="77777777" w:rsidR="00021F7F" w:rsidRDefault="00B60221">
      <w:pPr>
        <w:pStyle w:val="sc-BodyTextIndented"/>
      </w:pPr>
      <w:r>
        <w:t xml:space="preserve">The Associate in Science in Biology degree for Transfer (AS-T) provides a clear and </w:t>
      </w:r>
      <w:r>
        <w:tab/>
        <w:t xml:space="preserve">direct route for students to seamlessly transfer as a junior to a Biology program at a </w:t>
      </w:r>
      <w:r>
        <w:tab/>
        <w:t>CSU.</w:t>
      </w:r>
    </w:p>
    <w:p w14:paraId="6C416011" w14:textId="77777777" w:rsidR="00021F7F" w:rsidRDefault="00B60221">
      <w:pPr>
        <w:pStyle w:val="sc-BodyTextNSIndented"/>
      </w:pPr>
      <w:r>
        <w:t>Students who complete this program and transfer to a CSU are able to:</w:t>
      </w:r>
    </w:p>
    <w:p w14:paraId="230F6A22" w14:textId="77777777" w:rsidR="00021F7F" w:rsidRDefault="00B60221">
      <w:pPr>
        <w:pStyle w:val="sc-List-1"/>
      </w:pPr>
      <w:r>
        <w:t>•</w:t>
      </w:r>
      <w:r>
        <w:tab/>
        <w:t xml:space="preserve">Identify and explain the definitive characteristics of living organisms in a clear and concise manner. </w:t>
      </w:r>
    </w:p>
    <w:p w14:paraId="21675ADE" w14:textId="77777777" w:rsidR="00021F7F" w:rsidRDefault="00B60221">
      <w:pPr>
        <w:pStyle w:val="sc-List-1"/>
      </w:pPr>
      <w:r>
        <w:t>•</w:t>
      </w:r>
      <w:r>
        <w:tab/>
        <w:t xml:space="preserve">Demonstrate an understanding of evolution and its relationship to the unity and diversity of living organisms. </w:t>
      </w:r>
    </w:p>
    <w:p w14:paraId="1515B930" w14:textId="77777777" w:rsidR="00021F7F" w:rsidRDefault="00B60221">
      <w:pPr>
        <w:pStyle w:val="sc-List-1"/>
      </w:pPr>
      <w:r>
        <w:t>•</w:t>
      </w:r>
      <w:r>
        <w:tab/>
        <w:t xml:space="preserve">Employ the scientific method by proposing hypotheses based on observations, testing the hypotheses, critical analyzing </w:t>
      </w:r>
    </w:p>
    <w:p w14:paraId="7D6E254D" w14:textId="77777777" w:rsidR="00021F7F" w:rsidRDefault="00B60221">
      <w:pPr>
        <w:pStyle w:val="sc-List-1"/>
      </w:pPr>
      <w:r>
        <w:lastRenderedPageBreak/>
        <w:t>•</w:t>
      </w:r>
      <w:r>
        <w:tab/>
        <w:t xml:space="preserve">experimental data, and formulating conclusions based on the experimental data. </w:t>
      </w:r>
    </w:p>
    <w:p w14:paraId="0599E407" w14:textId="77777777" w:rsidR="00021F7F" w:rsidRDefault="00B60221">
      <w:pPr>
        <w:pStyle w:val="sc-List-1"/>
      </w:pPr>
      <w:r>
        <w:t>•</w:t>
      </w:r>
      <w:r>
        <w:tab/>
        <w:t xml:space="preserve">Find, select, and evaluate various types of scientific information including research articles, mass media sources, and web information, </w:t>
      </w:r>
    </w:p>
    <w:p w14:paraId="7BCD8721" w14:textId="77777777" w:rsidR="00021F7F" w:rsidRDefault="00B60221">
      <w:pPr>
        <w:pStyle w:val="sc-List-1"/>
      </w:pPr>
      <w:r>
        <w:t>•</w:t>
      </w:r>
      <w:r>
        <w:tab/>
        <w:t xml:space="preserve">Demonstrate the safe and correct operating procedures in the use and treatment of common lab equipment and materials. </w:t>
      </w:r>
    </w:p>
    <w:p w14:paraId="16C5EBBC" w14:textId="77777777" w:rsidR="00021F7F" w:rsidRDefault="00B60221">
      <w:pPr>
        <w:pStyle w:val="sc-AwardHeading"/>
      </w:pPr>
      <w:bookmarkStart w:id="230" w:name="884AF1424AE5481A96C366ED96A1368E"/>
      <w:r>
        <w:t>Biology: Associate in Science Degree for Transfer</w:t>
      </w:r>
      <w:bookmarkEnd w:id="230"/>
      <w:r>
        <w:fldChar w:fldCharType="begin"/>
      </w:r>
      <w:r>
        <w:instrText xml:space="preserve"> XE "Biology: Associate in Science Degree for Transfer" </w:instrText>
      </w:r>
      <w:r>
        <w:fldChar w:fldCharType="end"/>
      </w:r>
    </w:p>
    <w:p w14:paraId="41F150C1" w14:textId="77777777" w:rsidR="00021F7F" w:rsidRDefault="00B60221">
      <w:pPr>
        <w:pStyle w:val="sc-BodyText"/>
      </w:pPr>
      <w:r>
        <w:t>Transfer Model Curriculum (TMC) information is available as it is finalized for transfer degrees; unit requirements below may vary.</w:t>
      </w:r>
    </w:p>
    <w:p w14:paraId="61B3E490" w14:textId="77777777" w:rsidR="00021F7F" w:rsidRDefault="00B60221">
      <w:pPr>
        <w:pStyle w:val="sc-RequirementsHeading"/>
      </w:pPr>
      <w:bookmarkStart w:id="231" w:name="26673FF5EEFF4722AAB486B7499543D6"/>
      <w:r>
        <w:t>Course Requirements</w:t>
      </w:r>
      <w:bookmarkEnd w:id="231"/>
    </w:p>
    <w:p w14:paraId="4D544A18" w14:textId="77777777" w:rsidR="00021F7F" w:rsidRDefault="00B60221">
      <w:pPr>
        <w:pStyle w:val="sc-RequirementsSubheading"/>
      </w:pPr>
      <w:bookmarkStart w:id="232" w:name="F15438A143EE4B2187B8AA78546B12F2"/>
      <w:r>
        <w:t>Required Core:</w:t>
      </w:r>
      <w:bookmarkEnd w:id="232"/>
    </w:p>
    <w:tbl>
      <w:tblPr>
        <w:tblW w:w="0" w:type="auto"/>
        <w:tblLook w:val="04A0" w:firstRow="1" w:lastRow="0" w:firstColumn="1" w:lastColumn="0" w:noHBand="0" w:noVBand="1"/>
      </w:tblPr>
      <w:tblGrid>
        <w:gridCol w:w="2000"/>
        <w:gridCol w:w="4000"/>
        <w:gridCol w:w="1440"/>
      </w:tblGrid>
      <w:tr w:rsidR="00021F7F" w14:paraId="67B52EA6" w14:textId="77777777">
        <w:tc>
          <w:tcPr>
            <w:tcW w:w="2000" w:type="dxa"/>
          </w:tcPr>
          <w:p w14:paraId="35AB5622" w14:textId="77777777" w:rsidR="00021F7F" w:rsidRDefault="00B60221">
            <w:pPr>
              <w:pStyle w:val="sc-Requirement"/>
            </w:pPr>
            <w:r>
              <w:t>BIOL 2201</w:t>
            </w:r>
          </w:p>
        </w:tc>
        <w:tc>
          <w:tcPr>
            <w:tcW w:w="4000" w:type="dxa"/>
          </w:tcPr>
          <w:p w14:paraId="091420E9" w14:textId="77777777" w:rsidR="00021F7F" w:rsidRDefault="00B60221">
            <w:pPr>
              <w:pStyle w:val="sc-Requirement"/>
            </w:pPr>
            <w:r>
              <w:t>Introductory Biology - Cells</w:t>
            </w:r>
          </w:p>
        </w:tc>
        <w:tc>
          <w:tcPr>
            <w:tcW w:w="1440" w:type="dxa"/>
          </w:tcPr>
          <w:p w14:paraId="643F33DA" w14:textId="77777777" w:rsidR="00021F7F" w:rsidRDefault="00B60221">
            <w:pPr>
              <w:pStyle w:val="sc-RequirementRight"/>
            </w:pPr>
            <w:r>
              <w:t>4.00 Credits(s)</w:t>
            </w:r>
          </w:p>
        </w:tc>
      </w:tr>
      <w:tr w:rsidR="00021F7F" w14:paraId="76DF6D85" w14:textId="77777777">
        <w:tc>
          <w:tcPr>
            <w:tcW w:w="2000" w:type="dxa"/>
          </w:tcPr>
          <w:p w14:paraId="2CCB8B32" w14:textId="77777777" w:rsidR="00021F7F" w:rsidRDefault="00B60221">
            <w:pPr>
              <w:pStyle w:val="sc-Requirement"/>
            </w:pPr>
            <w:r>
              <w:t>BIOL 2202</w:t>
            </w:r>
          </w:p>
        </w:tc>
        <w:tc>
          <w:tcPr>
            <w:tcW w:w="4000" w:type="dxa"/>
          </w:tcPr>
          <w:p w14:paraId="17A7BE6E" w14:textId="77777777" w:rsidR="00021F7F" w:rsidRDefault="00B60221">
            <w:pPr>
              <w:pStyle w:val="sc-Requirement"/>
            </w:pPr>
            <w:r>
              <w:t>General Zoology</w:t>
            </w:r>
          </w:p>
        </w:tc>
        <w:tc>
          <w:tcPr>
            <w:tcW w:w="1440" w:type="dxa"/>
          </w:tcPr>
          <w:p w14:paraId="19413D75" w14:textId="77777777" w:rsidR="00021F7F" w:rsidRDefault="00B60221">
            <w:pPr>
              <w:pStyle w:val="sc-RequirementRight"/>
            </w:pPr>
            <w:r>
              <w:t>5.00 Credits(s)</w:t>
            </w:r>
          </w:p>
        </w:tc>
      </w:tr>
      <w:tr w:rsidR="00021F7F" w14:paraId="26D984A1" w14:textId="77777777">
        <w:tc>
          <w:tcPr>
            <w:tcW w:w="2000" w:type="dxa"/>
          </w:tcPr>
          <w:p w14:paraId="7479741C" w14:textId="77777777" w:rsidR="00021F7F" w:rsidRDefault="00B60221">
            <w:pPr>
              <w:pStyle w:val="sc-Requirement"/>
            </w:pPr>
            <w:r>
              <w:t>BIOL 2203</w:t>
            </w:r>
          </w:p>
        </w:tc>
        <w:tc>
          <w:tcPr>
            <w:tcW w:w="4000" w:type="dxa"/>
          </w:tcPr>
          <w:p w14:paraId="72684C7B" w14:textId="77777777" w:rsidR="00021F7F" w:rsidRDefault="00B60221">
            <w:pPr>
              <w:pStyle w:val="sc-Requirement"/>
            </w:pPr>
            <w:r>
              <w:t>General Botany</w:t>
            </w:r>
          </w:p>
        </w:tc>
        <w:tc>
          <w:tcPr>
            <w:tcW w:w="1440" w:type="dxa"/>
          </w:tcPr>
          <w:p w14:paraId="264B03B2" w14:textId="77777777" w:rsidR="00021F7F" w:rsidRDefault="00B60221">
            <w:pPr>
              <w:pStyle w:val="sc-RequirementRight"/>
            </w:pPr>
            <w:r>
              <w:t>4.00 Credits(s)</w:t>
            </w:r>
          </w:p>
        </w:tc>
      </w:tr>
    </w:tbl>
    <w:p w14:paraId="01C1DA7A" w14:textId="77777777" w:rsidR="00021F7F" w:rsidRDefault="00B60221">
      <w:pPr>
        <w:pStyle w:val="sc-RequirementsSubheading"/>
      </w:pPr>
      <w:bookmarkStart w:id="233" w:name="F705BCF3A10845B88B2AF306DEE1C9DA"/>
      <w:r>
        <w:t>LIST A:</w:t>
      </w:r>
      <w:bookmarkEnd w:id="233"/>
    </w:p>
    <w:tbl>
      <w:tblPr>
        <w:tblW w:w="0" w:type="auto"/>
        <w:tblLook w:val="04A0" w:firstRow="1" w:lastRow="0" w:firstColumn="1" w:lastColumn="0" w:noHBand="0" w:noVBand="1"/>
      </w:tblPr>
      <w:tblGrid>
        <w:gridCol w:w="2000"/>
        <w:gridCol w:w="4000"/>
        <w:gridCol w:w="1440"/>
      </w:tblGrid>
      <w:tr w:rsidR="00021F7F" w14:paraId="11FED8D1" w14:textId="77777777">
        <w:tc>
          <w:tcPr>
            <w:tcW w:w="2000" w:type="dxa"/>
          </w:tcPr>
          <w:p w14:paraId="04E72076" w14:textId="77777777" w:rsidR="00021F7F" w:rsidRDefault="00B60221">
            <w:pPr>
              <w:pStyle w:val="sc-Requirement"/>
            </w:pPr>
            <w:r>
              <w:t>CHEM 2211</w:t>
            </w:r>
          </w:p>
        </w:tc>
        <w:tc>
          <w:tcPr>
            <w:tcW w:w="4000" w:type="dxa"/>
          </w:tcPr>
          <w:p w14:paraId="31D513CE" w14:textId="77777777" w:rsidR="00021F7F" w:rsidRDefault="00B60221">
            <w:pPr>
              <w:pStyle w:val="sc-Requirement"/>
            </w:pPr>
            <w:r>
              <w:t>General Chemistry</w:t>
            </w:r>
          </w:p>
        </w:tc>
        <w:tc>
          <w:tcPr>
            <w:tcW w:w="1440" w:type="dxa"/>
          </w:tcPr>
          <w:p w14:paraId="56659480" w14:textId="77777777" w:rsidR="00021F7F" w:rsidRDefault="00B60221">
            <w:pPr>
              <w:pStyle w:val="sc-RequirementRight"/>
            </w:pPr>
            <w:r>
              <w:t>5.00 Credits(s)</w:t>
            </w:r>
          </w:p>
        </w:tc>
      </w:tr>
      <w:tr w:rsidR="00021F7F" w14:paraId="41E8ED82" w14:textId="77777777">
        <w:tc>
          <w:tcPr>
            <w:tcW w:w="2000" w:type="dxa"/>
          </w:tcPr>
          <w:p w14:paraId="78D091B4" w14:textId="77777777" w:rsidR="00021F7F" w:rsidRDefault="00B60221">
            <w:pPr>
              <w:pStyle w:val="sc-Requirement"/>
            </w:pPr>
            <w:r>
              <w:t>CHEM 2212</w:t>
            </w:r>
          </w:p>
        </w:tc>
        <w:tc>
          <w:tcPr>
            <w:tcW w:w="4000" w:type="dxa"/>
          </w:tcPr>
          <w:p w14:paraId="7472A70A" w14:textId="77777777" w:rsidR="00021F7F" w:rsidRDefault="00B60221">
            <w:pPr>
              <w:pStyle w:val="sc-Requirement"/>
            </w:pPr>
            <w:r>
              <w:t>General Chemistry and Qualitative Analysis</w:t>
            </w:r>
          </w:p>
        </w:tc>
        <w:tc>
          <w:tcPr>
            <w:tcW w:w="1440" w:type="dxa"/>
          </w:tcPr>
          <w:p w14:paraId="6D7F2630" w14:textId="77777777" w:rsidR="00021F7F" w:rsidRDefault="00B60221">
            <w:pPr>
              <w:pStyle w:val="sc-RequirementRight"/>
            </w:pPr>
            <w:r>
              <w:t>5.00 Credits(s)</w:t>
            </w:r>
          </w:p>
        </w:tc>
      </w:tr>
      <w:tr w:rsidR="00021F7F" w14:paraId="1428B87F" w14:textId="77777777">
        <w:tc>
          <w:tcPr>
            <w:tcW w:w="2000" w:type="dxa"/>
          </w:tcPr>
          <w:p w14:paraId="1FEC67A0" w14:textId="77777777" w:rsidR="00021F7F" w:rsidRDefault="00B60221">
            <w:pPr>
              <w:pStyle w:val="sc-Requirement"/>
            </w:pPr>
            <w:r>
              <w:t>MATH 2100</w:t>
            </w:r>
          </w:p>
        </w:tc>
        <w:tc>
          <w:tcPr>
            <w:tcW w:w="4000" w:type="dxa"/>
          </w:tcPr>
          <w:p w14:paraId="4B501EF8" w14:textId="77777777" w:rsidR="00021F7F" w:rsidRDefault="00B60221">
            <w:pPr>
              <w:pStyle w:val="sc-Requirement"/>
            </w:pPr>
            <w:r>
              <w:t>Analytic Geometry and Calculus I</w:t>
            </w:r>
          </w:p>
        </w:tc>
        <w:tc>
          <w:tcPr>
            <w:tcW w:w="1440" w:type="dxa"/>
          </w:tcPr>
          <w:p w14:paraId="5BC0F2A0" w14:textId="77777777" w:rsidR="00021F7F" w:rsidRDefault="00B60221">
            <w:pPr>
              <w:pStyle w:val="sc-RequirementRight"/>
            </w:pPr>
            <w:r>
              <w:t>5.00 Credits(s)</w:t>
            </w:r>
          </w:p>
        </w:tc>
      </w:tr>
      <w:tr w:rsidR="00021F7F" w14:paraId="78885C69" w14:textId="77777777">
        <w:tc>
          <w:tcPr>
            <w:tcW w:w="2000" w:type="dxa"/>
          </w:tcPr>
          <w:p w14:paraId="793AA7D7" w14:textId="77777777" w:rsidR="00021F7F" w:rsidRDefault="00B60221">
            <w:pPr>
              <w:pStyle w:val="sc-Requirement"/>
            </w:pPr>
            <w:r>
              <w:t>PHYS 2221</w:t>
            </w:r>
          </w:p>
        </w:tc>
        <w:tc>
          <w:tcPr>
            <w:tcW w:w="4000" w:type="dxa"/>
          </w:tcPr>
          <w:p w14:paraId="5A45DCCA" w14:textId="77777777" w:rsidR="00021F7F" w:rsidRDefault="00B60221">
            <w:pPr>
              <w:pStyle w:val="sc-Requirement"/>
            </w:pPr>
            <w:r>
              <w:t>General Physics (Calculus)</w:t>
            </w:r>
          </w:p>
        </w:tc>
        <w:tc>
          <w:tcPr>
            <w:tcW w:w="1440" w:type="dxa"/>
          </w:tcPr>
          <w:p w14:paraId="45340A9F" w14:textId="77777777" w:rsidR="00021F7F" w:rsidRDefault="00B60221">
            <w:pPr>
              <w:pStyle w:val="sc-RequirementRight"/>
            </w:pPr>
            <w:r>
              <w:t>3.00 Credits(s)</w:t>
            </w:r>
          </w:p>
        </w:tc>
      </w:tr>
      <w:tr w:rsidR="00021F7F" w14:paraId="6B9A8769" w14:textId="77777777">
        <w:tc>
          <w:tcPr>
            <w:tcW w:w="2000" w:type="dxa"/>
          </w:tcPr>
          <w:p w14:paraId="224E2281" w14:textId="77777777" w:rsidR="00021F7F" w:rsidRDefault="00B60221">
            <w:pPr>
              <w:pStyle w:val="sc-Requirement"/>
            </w:pPr>
            <w:r>
              <w:t>PHYS 2222</w:t>
            </w:r>
          </w:p>
        </w:tc>
        <w:tc>
          <w:tcPr>
            <w:tcW w:w="4000" w:type="dxa"/>
          </w:tcPr>
          <w:p w14:paraId="2A8E7A2B" w14:textId="77777777" w:rsidR="00021F7F" w:rsidRDefault="00B60221">
            <w:pPr>
              <w:pStyle w:val="sc-Requirement"/>
            </w:pPr>
            <w:r>
              <w:t>General Physics II (Calculus)</w:t>
            </w:r>
          </w:p>
        </w:tc>
        <w:tc>
          <w:tcPr>
            <w:tcW w:w="1440" w:type="dxa"/>
          </w:tcPr>
          <w:p w14:paraId="36F18C27" w14:textId="77777777" w:rsidR="00021F7F" w:rsidRDefault="00B60221">
            <w:pPr>
              <w:pStyle w:val="sc-RequirementRight"/>
            </w:pPr>
            <w:r>
              <w:t>4.00 Credits(s)</w:t>
            </w:r>
          </w:p>
        </w:tc>
      </w:tr>
    </w:tbl>
    <w:p w14:paraId="2249BFC8" w14:textId="77777777" w:rsidR="00021F7F" w:rsidRDefault="00B60221">
      <w:pPr>
        <w:pStyle w:val="sc-Subtotal"/>
      </w:pPr>
      <w:r>
        <w:t>Subtotal: 36</w:t>
      </w:r>
    </w:p>
    <w:p w14:paraId="024F2038" w14:textId="77777777" w:rsidR="00021F7F" w:rsidRDefault="00B60221">
      <w:pPr>
        <w:pStyle w:val="sc-BodyText"/>
      </w:pPr>
      <w:r>
        <w:br/>
      </w:r>
    </w:p>
    <w:p w14:paraId="3093BF8A" w14:textId="77777777" w:rsidR="00021F7F" w:rsidRDefault="00B60221" w:rsidP="00015C42">
      <w:pPr>
        <w:pStyle w:val="Heading2"/>
      </w:pPr>
      <w:r>
        <w:t>General Education Requirements:</w:t>
      </w:r>
    </w:p>
    <w:p w14:paraId="2F27D7A5" w14:textId="77777777" w:rsidR="00021F7F" w:rsidRDefault="00B60221">
      <w:pPr>
        <w:pStyle w:val="sc-BodyText"/>
      </w:pPr>
      <w:r>
        <w:rPr>
          <w:b/>
        </w:rPr>
        <w:t>Option 1:</w:t>
      </w:r>
    </w:p>
    <w:p w14:paraId="26889C80" w14:textId="77777777" w:rsidR="00021F7F" w:rsidRDefault="00B60221">
      <w:pPr>
        <w:pStyle w:val="sc-BodyText"/>
      </w:pPr>
      <w:r>
        <w:t> CSU/UC - Completion of the </w:t>
      </w:r>
      <w:r>
        <w:rPr>
          <w:i/>
        </w:rPr>
        <w:t>California General Education Transfer Curriculum (Cal-GETC)</w:t>
      </w:r>
      <w:r>
        <w:t> is required.</w:t>
      </w:r>
    </w:p>
    <w:p w14:paraId="61E89FE2" w14:textId="77777777" w:rsidR="00021F7F" w:rsidRDefault="00B60221" w:rsidP="00015C42">
      <w:pPr>
        <w:pStyle w:val="Heading2"/>
      </w:pPr>
      <w:r>
        <w:t>Electives:</w:t>
      </w:r>
    </w:p>
    <w:p w14:paraId="344A8296" w14:textId="77777777" w:rsidR="00021F7F" w:rsidRDefault="00B60221">
      <w:pPr>
        <w:pStyle w:val="sc-BodyText"/>
      </w:pPr>
      <w:r>
        <w:t>Additional transferable elective units (numbered 1500 or higher) may be used to reach the required 60 units.</w:t>
      </w:r>
    </w:p>
    <w:p w14:paraId="29807408" w14:textId="77777777" w:rsidR="00021F7F" w:rsidRDefault="00B60221">
      <w:pPr>
        <w:pStyle w:val="sc-Total"/>
      </w:pPr>
      <w:r>
        <w:t>Total Credit Hours: 60</w:t>
      </w:r>
    </w:p>
    <w:p w14:paraId="3FF031F2" w14:textId="77777777" w:rsidR="00021F7F" w:rsidRDefault="00B60221">
      <w:pPr>
        <w:pStyle w:val="Heading3"/>
      </w:pPr>
      <w:r>
        <w:t>Transfer Degree Information</w:t>
      </w:r>
    </w:p>
    <w:p w14:paraId="7CB8DEFC" w14:textId="77777777" w:rsidR="00021F7F" w:rsidRDefault="00B60221">
      <w:pPr>
        <w:pStyle w:val="sc-BodyText"/>
      </w:pPr>
      <w:r>
        <w:t>Students who earn an AA-T or AS-T degree and meet the CSU minimum eligibility requirements are guaranteed admission to a CSU, but not necessarily to a particular campus or major. With the special degree, you may be given a GPA bump when applying to an impacted campus outside your local area or an impacted major that is deemed similar. </w:t>
      </w:r>
    </w:p>
    <w:p w14:paraId="5B4F7417" w14:textId="77777777" w:rsidR="00021F7F" w:rsidRDefault="00B60221">
      <w:pPr>
        <w:pStyle w:val="sc-BodyText"/>
      </w:pPr>
      <w:r>
        <w:t>In addition, once at the CSU, if you are admitted and enrolled in a designated similar degree program you have the opportunity to complete your bachelor’s degree with as little as 60 semester units or 90 quarter units of coursework. For details, visit www.adegreewithaguarantee.com or consult with your counselor for additional information.</w:t>
      </w:r>
    </w:p>
    <w:p w14:paraId="12256AA7" w14:textId="77777777" w:rsidR="00021F7F" w:rsidRDefault="00B60221">
      <w:pPr>
        <w:pStyle w:val="sc-BodyText"/>
      </w:pPr>
      <w:r>
        <w:rPr>
          <w:b/>
        </w:rPr>
        <w:t>Assist</w:t>
      </w:r>
      <w:r>
        <w:t xml:space="preserve"> https://assist.org/ See how courses you take count from college to college</w:t>
      </w:r>
    </w:p>
    <w:p w14:paraId="40794968" w14:textId="77777777" w:rsidR="00021F7F" w:rsidRDefault="00B60221">
      <w:pPr>
        <w:pStyle w:val="sc-BodyText"/>
      </w:pPr>
      <w:r>
        <w:rPr>
          <w:b/>
        </w:rPr>
        <w:t>Transfer to a California State University</w:t>
      </w:r>
      <w:r>
        <w:t xml:space="preserve"> https://www2.calstate.edu/attend/transfer</w:t>
      </w:r>
    </w:p>
    <w:p w14:paraId="0801F23A" w14:textId="77777777" w:rsidR="00021F7F" w:rsidRDefault="00B60221">
      <w:pPr>
        <w:pStyle w:val="sc-BodyText"/>
      </w:pPr>
      <w:r>
        <w:rPr>
          <w:b/>
        </w:rPr>
        <w:t>Transfer to a University of California</w:t>
      </w:r>
      <w:r>
        <w:t xml:space="preserve"> https://admission.universityofcalifornia.edu/index.html</w:t>
      </w:r>
    </w:p>
    <w:p w14:paraId="4DB64D92" w14:textId="77777777" w:rsidR="00021F7F" w:rsidRDefault="00B60221">
      <w:pPr>
        <w:pStyle w:val="sc-BodyText"/>
      </w:pPr>
      <w:r>
        <w:lastRenderedPageBreak/>
        <w:t xml:space="preserve">Still unsure about transferring? Register for </w:t>
      </w:r>
      <w:r>
        <w:rPr>
          <w:i/>
        </w:rPr>
        <w:t>STSU 1525 Transfer Planning</w:t>
      </w:r>
      <w:r>
        <w:t xml:space="preserve"> or </w:t>
      </w:r>
      <w:r>
        <w:rPr>
          <w:i/>
        </w:rPr>
        <w:t>STSU 1550 Funding a Transfer Plan!</w:t>
      </w:r>
    </w:p>
    <w:p w14:paraId="65CAC436" w14:textId="77777777" w:rsidR="00021F7F" w:rsidRDefault="00B60221">
      <w:pPr>
        <w:pStyle w:val="Heading3"/>
      </w:pPr>
      <w:r>
        <w:t>Explore Majors &amp; Careers</w:t>
      </w:r>
    </w:p>
    <w:p w14:paraId="2ED63438" w14:textId="77777777" w:rsidR="00021F7F" w:rsidRDefault="00B60221">
      <w:pPr>
        <w:pStyle w:val="sc-BodyText"/>
      </w:pPr>
      <w:r>
        <w:rPr>
          <w:b/>
        </w:rPr>
        <w:t>Career Coach https://ccc.emsicc.com/?radius=&amp;region=California</w:t>
      </w:r>
      <w:r>
        <w:t xml:space="preserve"> Interest assessment, career options by pathway, browse California college programs and majors and see who is hiring using this great resource.</w:t>
      </w:r>
    </w:p>
    <w:p w14:paraId="6A9E11B2" w14:textId="77777777" w:rsidR="00021F7F" w:rsidRDefault="00B60221">
      <w:pPr>
        <w:pStyle w:val="sc-BodyText"/>
      </w:pPr>
      <w:r>
        <w:rPr>
          <w:b/>
        </w:rPr>
        <w:t>Career One Stop</w:t>
      </w:r>
      <w:r>
        <w:t xml:space="preserve"> https://www.careeronestop.org/ Interest and skills assessments, major and career matching, internships and scholarships, wage and employment trends, and endless resources to support your success!</w:t>
      </w:r>
    </w:p>
    <w:p w14:paraId="4D19D333" w14:textId="77777777" w:rsidR="00021F7F" w:rsidRDefault="00B60221">
      <w:pPr>
        <w:pStyle w:val="sc-BodyText"/>
      </w:pPr>
      <w:r>
        <w:rPr>
          <w:b/>
        </w:rPr>
        <w:t>Occupational Outlook Handbook</w:t>
      </w:r>
      <w:r>
        <w:t xml:space="preserve"> https://www.bls.gov/ooh/ Careers by occupational group, summary, what they do, work environment, how to become one, pay, job outlook, state &amp; area date, similar occupations, and additional resources!</w:t>
      </w:r>
    </w:p>
    <w:p w14:paraId="72C816D4" w14:textId="77777777" w:rsidR="00021F7F" w:rsidRDefault="00B60221">
      <w:pPr>
        <w:pStyle w:val="sc-BodyText"/>
      </w:pPr>
      <w:r>
        <w:t xml:space="preserve">Still unsure of your career and major? Register for </w:t>
      </w:r>
      <w:r>
        <w:rPr>
          <w:i/>
        </w:rPr>
        <w:t>STSU 1018 Career &amp; Major Exploration</w:t>
      </w:r>
      <w:r>
        <w:t>!</w:t>
      </w:r>
    </w:p>
    <w:p w14:paraId="0120B1EA" w14:textId="77777777" w:rsidR="00021F7F" w:rsidRDefault="00B60221">
      <w:pPr>
        <w:pStyle w:val="Heading3"/>
      </w:pPr>
      <w:r>
        <w:t>Explore Employment Opportunities</w:t>
      </w:r>
    </w:p>
    <w:p w14:paraId="5E560AE3" w14:textId="77777777" w:rsidR="00021F7F" w:rsidRDefault="00B60221">
      <w:pPr>
        <w:pStyle w:val="sc-BodyText"/>
      </w:pPr>
      <w:r>
        <w:rPr>
          <w:b/>
        </w:rPr>
        <w:t xml:space="preserve">Indeed </w:t>
      </w:r>
      <w:r>
        <w:t>https://www.indeed.com/  Search for employment and internship opportunities, learn how to craft resumes and cover letters, plus interview tips using the Career Guide</w:t>
      </w:r>
    </w:p>
    <w:p w14:paraId="25EC9F1A" w14:textId="77777777" w:rsidR="00021F7F" w:rsidRDefault="00B60221">
      <w:pPr>
        <w:pStyle w:val="sc-BodyText"/>
      </w:pPr>
      <w:r>
        <w:rPr>
          <w:b/>
        </w:rPr>
        <w:t xml:space="preserve">Glassdoor </w:t>
      </w:r>
      <w:r>
        <w:t>https://www.glassdoor.com/index.htm  Learn about the companies you want to work for, read reviews from employees, know your worth when it comes to salary negotiation, and apply to jobs with your profile.</w:t>
      </w:r>
    </w:p>
    <w:p w14:paraId="01A07853" w14:textId="77777777" w:rsidR="00021F7F" w:rsidRDefault="00B60221">
      <w:pPr>
        <w:pStyle w:val="sc-BodyText"/>
      </w:pPr>
      <w:r>
        <w:t xml:space="preserve">Still unsure of your career and major? Register for </w:t>
      </w:r>
      <w:r>
        <w:rPr>
          <w:i/>
        </w:rPr>
        <w:t>STSU 1019 Career &amp; Life Planning</w:t>
      </w:r>
      <w:r>
        <w:t>!</w:t>
      </w:r>
    </w:p>
    <w:p w14:paraId="0434AD65" w14:textId="77777777" w:rsidR="00021F7F" w:rsidRDefault="00B60221" w:rsidP="00015C42">
      <w:pPr>
        <w:pStyle w:val="Heading2"/>
      </w:pPr>
      <w:bookmarkStart w:id="234" w:name="A62DF7C384D342FDAB069D597450EA9A"/>
      <w:r>
        <w:t>Business Administration</w:t>
      </w:r>
      <w:bookmarkEnd w:id="234"/>
      <w:r>
        <w:fldChar w:fldCharType="begin"/>
      </w:r>
      <w:r>
        <w:instrText xml:space="preserve"> XE "Business Administration" </w:instrText>
      </w:r>
      <w:r>
        <w:fldChar w:fldCharType="end"/>
      </w:r>
    </w:p>
    <w:p w14:paraId="73ECB9BB" w14:textId="77777777" w:rsidR="00021F7F" w:rsidRDefault="00B60221">
      <w:pPr>
        <w:pStyle w:val="sc-SubHeading"/>
      </w:pPr>
      <w:r>
        <w:t>Description</w:t>
      </w:r>
    </w:p>
    <w:p w14:paraId="5B9E2F8E" w14:textId="77777777" w:rsidR="00021F7F" w:rsidRDefault="00B60221">
      <w:pPr>
        <w:pStyle w:val="sc-BodyText"/>
      </w:pPr>
      <w:r>
        <w:t>The business program is designed for students interested in business with a variety of options from certificates for enhanced employment to associate degrees; for entry level positions and transfer courses; for those interested in an advanced degree. The program is the foundation in accounting, economics and students apply the methodologies to assess fiscal and monetary policies to the marketplace.</w:t>
      </w:r>
    </w:p>
    <w:p w14:paraId="5E933579" w14:textId="77777777" w:rsidR="00021F7F" w:rsidRDefault="00B60221">
      <w:pPr>
        <w:pStyle w:val="sc-SubHeading"/>
      </w:pPr>
      <w:r>
        <w:t>Program Learning Outcomes</w:t>
      </w:r>
    </w:p>
    <w:p w14:paraId="50774975" w14:textId="77777777" w:rsidR="00021F7F" w:rsidRDefault="00B60221">
      <w:pPr>
        <w:pStyle w:val="sc-BodyText"/>
      </w:pPr>
      <w:r>
        <w:t>After completing the Business Administration major, a student will be able to:</w:t>
      </w:r>
    </w:p>
    <w:p w14:paraId="0B49F9EE" w14:textId="77777777" w:rsidR="00021F7F" w:rsidRDefault="00B60221">
      <w:pPr>
        <w:pStyle w:val="sc-List-1"/>
      </w:pPr>
      <w:r>
        <w:t>1.</w:t>
      </w:r>
      <w:r>
        <w:tab/>
        <w:t>Students completing their course of study will be able to demonstrate a fundamental understanding of sociocultural, legal, and ethical situations to recommend practical alternatives.</w:t>
      </w:r>
    </w:p>
    <w:p w14:paraId="3005CC92" w14:textId="77777777" w:rsidR="00021F7F" w:rsidRDefault="00B60221">
      <w:pPr>
        <w:pStyle w:val="sc-List-1"/>
      </w:pPr>
      <w:r>
        <w:t>2.</w:t>
      </w:r>
      <w:r>
        <w:tab/>
        <w:t>Students completing their course of study will be able to utilize current technology to analyze, prepare, and present information both orally and in writing.</w:t>
      </w:r>
    </w:p>
    <w:p w14:paraId="6985BDDA" w14:textId="77777777" w:rsidR="00021F7F" w:rsidRDefault="00B60221">
      <w:pPr>
        <w:pStyle w:val="sc-List-1"/>
      </w:pPr>
      <w:r>
        <w:t>3.</w:t>
      </w:r>
      <w:r>
        <w:tab/>
        <w:t>Students completing their course of study will be able to use theory and applied methods to problem-solve in diverse business situations and as a foundation for advanced study.</w:t>
      </w:r>
    </w:p>
    <w:p w14:paraId="4AD1329B" w14:textId="77777777" w:rsidR="00021F7F" w:rsidRDefault="00B60221">
      <w:pPr>
        <w:pStyle w:val="sc-AwardHeading"/>
      </w:pPr>
      <w:bookmarkStart w:id="235" w:name="B3B29D61F04B4DC1813C99D51B4F7F87"/>
      <w:r>
        <w:t>Business Administration: Associate in Arts</w:t>
      </w:r>
      <w:bookmarkEnd w:id="235"/>
      <w:r>
        <w:fldChar w:fldCharType="begin"/>
      </w:r>
      <w:r>
        <w:instrText xml:space="preserve"> XE "Business Administration: Associate in Arts" </w:instrText>
      </w:r>
      <w:r>
        <w:fldChar w:fldCharType="end"/>
      </w:r>
    </w:p>
    <w:p w14:paraId="568F390D" w14:textId="77777777" w:rsidR="00021F7F" w:rsidRDefault="00B60221">
      <w:pPr>
        <w:pStyle w:val="sc-RequirementsHeading"/>
      </w:pPr>
      <w:bookmarkStart w:id="236" w:name="2BAC0D0E38B248AC8326E82D4F89EC23"/>
      <w:r>
        <w:t>Program Requirements</w:t>
      </w:r>
      <w:bookmarkEnd w:id="236"/>
    </w:p>
    <w:p w14:paraId="4F8C9245" w14:textId="77777777" w:rsidR="00021F7F" w:rsidRDefault="00B60221">
      <w:pPr>
        <w:pStyle w:val="sc-RequirementsSubheading"/>
      </w:pPr>
      <w:bookmarkStart w:id="237" w:name="62A625B442D14A409176DF3BF16BFFC0"/>
      <w:r>
        <w:t>Required Courses:</w:t>
      </w:r>
      <w:bookmarkEnd w:id="237"/>
    </w:p>
    <w:tbl>
      <w:tblPr>
        <w:tblW w:w="0" w:type="auto"/>
        <w:tblLook w:val="04A0" w:firstRow="1" w:lastRow="0" w:firstColumn="1" w:lastColumn="0" w:noHBand="0" w:noVBand="1"/>
      </w:tblPr>
      <w:tblGrid>
        <w:gridCol w:w="2000"/>
        <w:gridCol w:w="4000"/>
        <w:gridCol w:w="1440"/>
      </w:tblGrid>
      <w:tr w:rsidR="00021F7F" w14:paraId="5A46A08C" w14:textId="77777777">
        <w:tc>
          <w:tcPr>
            <w:tcW w:w="2000" w:type="dxa"/>
          </w:tcPr>
          <w:p w14:paraId="5ED44625" w14:textId="77777777" w:rsidR="00021F7F" w:rsidRDefault="00B60221">
            <w:pPr>
              <w:pStyle w:val="sc-Requirement"/>
            </w:pPr>
            <w:r>
              <w:lastRenderedPageBreak/>
              <w:t>BSAD 2220</w:t>
            </w:r>
          </w:p>
        </w:tc>
        <w:tc>
          <w:tcPr>
            <w:tcW w:w="4000" w:type="dxa"/>
          </w:tcPr>
          <w:p w14:paraId="1093D48F" w14:textId="77777777" w:rsidR="00021F7F" w:rsidRDefault="00B60221">
            <w:pPr>
              <w:pStyle w:val="sc-Requirement"/>
            </w:pPr>
            <w:r>
              <w:t>Introduction to Financial Accounting</w:t>
            </w:r>
          </w:p>
        </w:tc>
        <w:tc>
          <w:tcPr>
            <w:tcW w:w="1440" w:type="dxa"/>
          </w:tcPr>
          <w:p w14:paraId="124E20A2" w14:textId="77777777" w:rsidR="00021F7F" w:rsidRDefault="00B60221">
            <w:pPr>
              <w:pStyle w:val="sc-RequirementRight"/>
            </w:pPr>
            <w:r>
              <w:t>4.00 Credits(s)</w:t>
            </w:r>
          </w:p>
        </w:tc>
      </w:tr>
      <w:tr w:rsidR="00021F7F" w14:paraId="36B5ECE7" w14:textId="77777777">
        <w:tc>
          <w:tcPr>
            <w:tcW w:w="2000" w:type="dxa"/>
          </w:tcPr>
          <w:p w14:paraId="6289EF74" w14:textId="77777777" w:rsidR="00021F7F" w:rsidRDefault="00B60221">
            <w:pPr>
              <w:pStyle w:val="sc-Requirement"/>
            </w:pPr>
            <w:r>
              <w:t>BSAD 2221</w:t>
            </w:r>
          </w:p>
        </w:tc>
        <w:tc>
          <w:tcPr>
            <w:tcW w:w="4000" w:type="dxa"/>
          </w:tcPr>
          <w:p w14:paraId="60B411C0" w14:textId="77777777" w:rsidR="00021F7F" w:rsidRDefault="00B60221">
            <w:pPr>
              <w:pStyle w:val="sc-Requirement"/>
            </w:pPr>
            <w:r>
              <w:t>Introduction to Managerial Accounting</w:t>
            </w:r>
          </w:p>
        </w:tc>
        <w:tc>
          <w:tcPr>
            <w:tcW w:w="1440" w:type="dxa"/>
          </w:tcPr>
          <w:p w14:paraId="7719E011" w14:textId="77777777" w:rsidR="00021F7F" w:rsidRDefault="00B60221">
            <w:pPr>
              <w:pStyle w:val="sc-RequirementRight"/>
            </w:pPr>
            <w:r>
              <w:t>3.00 Credits(s)</w:t>
            </w:r>
          </w:p>
        </w:tc>
      </w:tr>
      <w:tr w:rsidR="00021F7F" w14:paraId="0699949F" w14:textId="77777777">
        <w:tc>
          <w:tcPr>
            <w:tcW w:w="2000" w:type="dxa"/>
          </w:tcPr>
          <w:p w14:paraId="7C4E3627" w14:textId="77777777" w:rsidR="00021F7F" w:rsidRDefault="00B60221">
            <w:pPr>
              <w:pStyle w:val="sc-Requirement"/>
            </w:pPr>
            <w:r>
              <w:t>BSAD 1560</w:t>
            </w:r>
          </w:p>
        </w:tc>
        <w:tc>
          <w:tcPr>
            <w:tcW w:w="4000" w:type="dxa"/>
          </w:tcPr>
          <w:p w14:paraId="5F806702" w14:textId="77777777" w:rsidR="00021F7F" w:rsidRDefault="00021F7F">
            <w:pPr>
              <w:pStyle w:val="sc-Requirement"/>
            </w:pPr>
          </w:p>
        </w:tc>
        <w:tc>
          <w:tcPr>
            <w:tcW w:w="1440" w:type="dxa"/>
          </w:tcPr>
          <w:p w14:paraId="5BFCA6D8" w14:textId="77777777" w:rsidR="00021F7F" w:rsidRDefault="00021F7F">
            <w:pPr>
              <w:pStyle w:val="sc-RequirementRight"/>
            </w:pPr>
          </w:p>
        </w:tc>
      </w:tr>
      <w:tr w:rsidR="00021F7F" w14:paraId="14156DAD" w14:textId="77777777">
        <w:tc>
          <w:tcPr>
            <w:tcW w:w="2000" w:type="dxa"/>
          </w:tcPr>
          <w:p w14:paraId="4CE75DAB" w14:textId="77777777" w:rsidR="00021F7F" w:rsidRDefault="00021F7F">
            <w:pPr>
              <w:pStyle w:val="sc-Requirement"/>
            </w:pPr>
          </w:p>
        </w:tc>
        <w:tc>
          <w:tcPr>
            <w:tcW w:w="4000" w:type="dxa"/>
          </w:tcPr>
          <w:p w14:paraId="63015504" w14:textId="77777777" w:rsidR="00021F7F" w:rsidRDefault="00B60221">
            <w:pPr>
              <w:pStyle w:val="sc-Requirement"/>
            </w:pPr>
            <w:r>
              <w:t>OR</w:t>
            </w:r>
          </w:p>
        </w:tc>
        <w:tc>
          <w:tcPr>
            <w:tcW w:w="1440" w:type="dxa"/>
          </w:tcPr>
          <w:p w14:paraId="452769DF" w14:textId="77777777" w:rsidR="00021F7F" w:rsidRDefault="00021F7F">
            <w:pPr>
              <w:pStyle w:val="sc-RequirementRight"/>
            </w:pPr>
          </w:p>
        </w:tc>
      </w:tr>
      <w:tr w:rsidR="00021F7F" w14:paraId="0DB1577F" w14:textId="77777777">
        <w:tc>
          <w:tcPr>
            <w:tcW w:w="2000" w:type="dxa"/>
          </w:tcPr>
          <w:p w14:paraId="151D3B46" w14:textId="77777777" w:rsidR="00021F7F" w:rsidRDefault="00B60221">
            <w:pPr>
              <w:pStyle w:val="sc-Requirement"/>
            </w:pPr>
            <w:r>
              <w:t>MATH 1560</w:t>
            </w:r>
          </w:p>
        </w:tc>
        <w:tc>
          <w:tcPr>
            <w:tcW w:w="4000" w:type="dxa"/>
          </w:tcPr>
          <w:p w14:paraId="1D77B377" w14:textId="77777777" w:rsidR="00021F7F" w:rsidRDefault="00021F7F">
            <w:pPr>
              <w:pStyle w:val="sc-Requirement"/>
            </w:pPr>
          </w:p>
        </w:tc>
        <w:tc>
          <w:tcPr>
            <w:tcW w:w="1440" w:type="dxa"/>
          </w:tcPr>
          <w:p w14:paraId="142C9734" w14:textId="77777777" w:rsidR="00021F7F" w:rsidRDefault="00021F7F">
            <w:pPr>
              <w:pStyle w:val="sc-RequirementRight"/>
            </w:pPr>
          </w:p>
        </w:tc>
      </w:tr>
      <w:tr w:rsidR="00021F7F" w14:paraId="2E1E0E37" w14:textId="77777777">
        <w:tc>
          <w:tcPr>
            <w:tcW w:w="2000" w:type="dxa"/>
          </w:tcPr>
          <w:p w14:paraId="6776600D" w14:textId="77777777" w:rsidR="00021F7F" w:rsidRDefault="00021F7F">
            <w:pPr>
              <w:pStyle w:val="sc-Requirement"/>
            </w:pPr>
          </w:p>
        </w:tc>
        <w:tc>
          <w:tcPr>
            <w:tcW w:w="4000" w:type="dxa"/>
          </w:tcPr>
          <w:p w14:paraId="434FC669" w14:textId="77777777" w:rsidR="00021F7F" w:rsidRDefault="00B60221">
            <w:pPr>
              <w:pStyle w:val="sc-Requirement"/>
            </w:pPr>
            <w:r>
              <w:t>OR</w:t>
            </w:r>
          </w:p>
        </w:tc>
        <w:tc>
          <w:tcPr>
            <w:tcW w:w="1440" w:type="dxa"/>
          </w:tcPr>
          <w:p w14:paraId="667B955D" w14:textId="77777777" w:rsidR="00021F7F" w:rsidRDefault="00021F7F">
            <w:pPr>
              <w:pStyle w:val="sc-RequirementRight"/>
            </w:pPr>
          </w:p>
        </w:tc>
      </w:tr>
      <w:tr w:rsidR="00021F7F" w14:paraId="4096D7AC" w14:textId="77777777">
        <w:tc>
          <w:tcPr>
            <w:tcW w:w="2000" w:type="dxa"/>
          </w:tcPr>
          <w:p w14:paraId="5214305E" w14:textId="77777777" w:rsidR="00021F7F" w:rsidRDefault="00B60221">
            <w:pPr>
              <w:pStyle w:val="sc-Requirement"/>
            </w:pPr>
            <w:r>
              <w:t>ECON 1560</w:t>
            </w:r>
          </w:p>
        </w:tc>
        <w:tc>
          <w:tcPr>
            <w:tcW w:w="4000" w:type="dxa"/>
          </w:tcPr>
          <w:p w14:paraId="6B905E90" w14:textId="77777777" w:rsidR="00021F7F" w:rsidRDefault="00021F7F">
            <w:pPr>
              <w:pStyle w:val="sc-Requirement"/>
            </w:pPr>
          </w:p>
        </w:tc>
        <w:tc>
          <w:tcPr>
            <w:tcW w:w="1440" w:type="dxa"/>
          </w:tcPr>
          <w:p w14:paraId="1C88A10B" w14:textId="77777777" w:rsidR="00021F7F" w:rsidRDefault="00021F7F">
            <w:pPr>
              <w:pStyle w:val="sc-RequirementRight"/>
            </w:pPr>
          </w:p>
        </w:tc>
      </w:tr>
      <w:tr w:rsidR="00021F7F" w14:paraId="59746C42" w14:textId="77777777">
        <w:tc>
          <w:tcPr>
            <w:tcW w:w="2000" w:type="dxa"/>
          </w:tcPr>
          <w:p w14:paraId="75DCAF8F" w14:textId="77777777" w:rsidR="00021F7F" w:rsidRDefault="00021F7F">
            <w:pPr>
              <w:pStyle w:val="sc-Requirement"/>
            </w:pPr>
          </w:p>
        </w:tc>
        <w:tc>
          <w:tcPr>
            <w:tcW w:w="4000" w:type="dxa"/>
          </w:tcPr>
          <w:p w14:paraId="2E47E521" w14:textId="77777777" w:rsidR="00021F7F" w:rsidRDefault="00B60221">
            <w:pPr>
              <w:pStyle w:val="sc-Requirement"/>
            </w:pPr>
            <w:r>
              <w:t>OR</w:t>
            </w:r>
          </w:p>
        </w:tc>
        <w:tc>
          <w:tcPr>
            <w:tcW w:w="1440" w:type="dxa"/>
          </w:tcPr>
          <w:p w14:paraId="172DF749" w14:textId="77777777" w:rsidR="00021F7F" w:rsidRDefault="00021F7F">
            <w:pPr>
              <w:pStyle w:val="sc-RequirementRight"/>
            </w:pPr>
          </w:p>
        </w:tc>
      </w:tr>
      <w:tr w:rsidR="00021F7F" w14:paraId="57235E31" w14:textId="77777777">
        <w:tc>
          <w:tcPr>
            <w:tcW w:w="2000" w:type="dxa"/>
          </w:tcPr>
          <w:p w14:paraId="6269F76B" w14:textId="77777777" w:rsidR="00021F7F" w:rsidRDefault="00B60221">
            <w:pPr>
              <w:pStyle w:val="sc-Requirement"/>
            </w:pPr>
            <w:r>
              <w:t>MATH 1520</w:t>
            </w:r>
          </w:p>
        </w:tc>
        <w:tc>
          <w:tcPr>
            <w:tcW w:w="4000" w:type="dxa"/>
          </w:tcPr>
          <w:p w14:paraId="16459CBD" w14:textId="77777777" w:rsidR="00021F7F" w:rsidRDefault="00B60221">
            <w:pPr>
              <w:pStyle w:val="sc-Requirement"/>
            </w:pPr>
            <w:r>
              <w:t>Finite Mathematics</w:t>
            </w:r>
          </w:p>
        </w:tc>
        <w:tc>
          <w:tcPr>
            <w:tcW w:w="1440" w:type="dxa"/>
          </w:tcPr>
          <w:p w14:paraId="079AC279" w14:textId="77777777" w:rsidR="00021F7F" w:rsidRDefault="00B60221">
            <w:pPr>
              <w:pStyle w:val="sc-RequirementRight"/>
            </w:pPr>
            <w:r>
              <w:t>3.00 Credits(s)</w:t>
            </w:r>
          </w:p>
        </w:tc>
      </w:tr>
      <w:tr w:rsidR="00021F7F" w14:paraId="2043A404" w14:textId="77777777">
        <w:tc>
          <w:tcPr>
            <w:tcW w:w="2000" w:type="dxa"/>
          </w:tcPr>
          <w:p w14:paraId="02E16D86" w14:textId="77777777" w:rsidR="00021F7F" w:rsidRDefault="00B60221">
            <w:pPr>
              <w:pStyle w:val="sc-Requirement"/>
            </w:pPr>
            <w:r>
              <w:t>ECON 2210</w:t>
            </w:r>
          </w:p>
        </w:tc>
        <w:tc>
          <w:tcPr>
            <w:tcW w:w="4000" w:type="dxa"/>
          </w:tcPr>
          <w:p w14:paraId="1D335A7D" w14:textId="77777777" w:rsidR="00021F7F" w:rsidRDefault="00B60221">
            <w:pPr>
              <w:pStyle w:val="sc-Requirement"/>
            </w:pPr>
            <w:r>
              <w:t>Principles of Economics - Macro</w:t>
            </w:r>
          </w:p>
        </w:tc>
        <w:tc>
          <w:tcPr>
            <w:tcW w:w="1440" w:type="dxa"/>
          </w:tcPr>
          <w:p w14:paraId="562338B7" w14:textId="77777777" w:rsidR="00021F7F" w:rsidRDefault="00B60221">
            <w:pPr>
              <w:pStyle w:val="sc-RequirementRight"/>
            </w:pPr>
            <w:r>
              <w:t>3.00 Credits(s)</w:t>
            </w:r>
          </w:p>
        </w:tc>
      </w:tr>
      <w:tr w:rsidR="00021F7F" w14:paraId="473B7DB0" w14:textId="77777777">
        <w:tc>
          <w:tcPr>
            <w:tcW w:w="2000" w:type="dxa"/>
          </w:tcPr>
          <w:p w14:paraId="5DF7F7A1" w14:textId="77777777" w:rsidR="00021F7F" w:rsidRDefault="00B60221">
            <w:pPr>
              <w:pStyle w:val="sc-Requirement"/>
            </w:pPr>
            <w:r>
              <w:t>ECON 2120</w:t>
            </w:r>
          </w:p>
        </w:tc>
        <w:tc>
          <w:tcPr>
            <w:tcW w:w="4000" w:type="dxa"/>
          </w:tcPr>
          <w:p w14:paraId="0CE3D4F3" w14:textId="77777777" w:rsidR="00021F7F" w:rsidRDefault="00B60221">
            <w:pPr>
              <w:pStyle w:val="sc-Requirement"/>
            </w:pPr>
            <w:r>
              <w:t>Principles of Economics - Micro</w:t>
            </w:r>
          </w:p>
        </w:tc>
        <w:tc>
          <w:tcPr>
            <w:tcW w:w="1440" w:type="dxa"/>
          </w:tcPr>
          <w:p w14:paraId="1B6D329D" w14:textId="77777777" w:rsidR="00021F7F" w:rsidRDefault="00B60221">
            <w:pPr>
              <w:pStyle w:val="sc-RequirementRight"/>
            </w:pPr>
            <w:r>
              <w:t>3.00 Credits(s)</w:t>
            </w:r>
          </w:p>
        </w:tc>
      </w:tr>
      <w:tr w:rsidR="00021F7F" w14:paraId="7A3CBEA0" w14:textId="77777777">
        <w:tc>
          <w:tcPr>
            <w:tcW w:w="2000" w:type="dxa"/>
          </w:tcPr>
          <w:p w14:paraId="50519BCF" w14:textId="77777777" w:rsidR="00021F7F" w:rsidRDefault="00B60221">
            <w:pPr>
              <w:pStyle w:val="sc-Requirement"/>
            </w:pPr>
            <w:r>
              <w:t>STATC1000</w:t>
            </w:r>
          </w:p>
        </w:tc>
        <w:tc>
          <w:tcPr>
            <w:tcW w:w="4000" w:type="dxa"/>
          </w:tcPr>
          <w:p w14:paraId="65D329FD" w14:textId="77777777" w:rsidR="00021F7F" w:rsidRDefault="00B60221">
            <w:pPr>
              <w:pStyle w:val="sc-Requirement"/>
            </w:pPr>
            <w:r>
              <w:t>Introduction to Statistics</w:t>
            </w:r>
          </w:p>
        </w:tc>
        <w:tc>
          <w:tcPr>
            <w:tcW w:w="1440" w:type="dxa"/>
          </w:tcPr>
          <w:p w14:paraId="70FECE49" w14:textId="77777777" w:rsidR="00021F7F" w:rsidRDefault="00B60221">
            <w:pPr>
              <w:pStyle w:val="sc-RequirementRight"/>
            </w:pPr>
            <w:r>
              <w:t>5.00 Credits(s)</w:t>
            </w:r>
          </w:p>
        </w:tc>
      </w:tr>
    </w:tbl>
    <w:p w14:paraId="076A06ED" w14:textId="77777777" w:rsidR="00021F7F" w:rsidRDefault="00B60221">
      <w:pPr>
        <w:pStyle w:val="sc-RequirementsNote"/>
      </w:pPr>
      <w:r>
        <w:t>BSAD 1560, ECON 1560, MATH 1560: currently inactivated</w:t>
      </w:r>
    </w:p>
    <w:p w14:paraId="09985CE3" w14:textId="77777777" w:rsidR="00021F7F" w:rsidRDefault="00B60221">
      <w:pPr>
        <w:pStyle w:val="sc-Total"/>
      </w:pPr>
      <w:r>
        <w:t>Total Credit Hours: 21-23</w:t>
      </w:r>
    </w:p>
    <w:p w14:paraId="35301914" w14:textId="77777777" w:rsidR="00021F7F" w:rsidRDefault="00B60221">
      <w:pPr>
        <w:pStyle w:val="Heading3"/>
      </w:pPr>
      <w:r>
        <w:t>Explore Majors &amp; Careers</w:t>
      </w:r>
    </w:p>
    <w:p w14:paraId="113ED8FA" w14:textId="77777777" w:rsidR="00021F7F" w:rsidRDefault="00B60221">
      <w:pPr>
        <w:pStyle w:val="sc-BodyText"/>
      </w:pPr>
      <w:r>
        <w:rPr>
          <w:b/>
        </w:rPr>
        <w:t>Career Coach https://ccc.emsicc.com/?radius=&amp;region=California</w:t>
      </w:r>
      <w:r>
        <w:t xml:space="preserve"> Interest assessment, career options by pathway, browse California college programs and majors and see who is hiring using this great resource.</w:t>
      </w:r>
    </w:p>
    <w:p w14:paraId="3316B7F4" w14:textId="77777777" w:rsidR="00021F7F" w:rsidRDefault="00B60221">
      <w:pPr>
        <w:pStyle w:val="sc-BodyText"/>
      </w:pPr>
      <w:r>
        <w:rPr>
          <w:b/>
        </w:rPr>
        <w:t>Career One Stop</w:t>
      </w:r>
      <w:r>
        <w:t xml:space="preserve"> https://www.careeronestop.org/ Interest and skills assessments, major and career matching, internships and scholarships, wage and employment trends, and endless resources to support your success!</w:t>
      </w:r>
    </w:p>
    <w:p w14:paraId="099BC9E9" w14:textId="77777777" w:rsidR="00021F7F" w:rsidRDefault="00B60221">
      <w:pPr>
        <w:pStyle w:val="sc-BodyText"/>
      </w:pPr>
      <w:r>
        <w:rPr>
          <w:b/>
        </w:rPr>
        <w:t>Occupational Outlook Handbook</w:t>
      </w:r>
      <w:r>
        <w:t xml:space="preserve"> https://www.bls.gov/ooh/ Careers by occupational group, summary, what they do, work environment, how to become one, pay, job outlook, state &amp; area date, similar occupations, and additional resources!</w:t>
      </w:r>
    </w:p>
    <w:p w14:paraId="389DA0F3" w14:textId="77777777" w:rsidR="00021F7F" w:rsidRDefault="00B60221">
      <w:pPr>
        <w:pStyle w:val="sc-BodyText"/>
      </w:pPr>
      <w:r>
        <w:t xml:space="preserve">Still unsure of your career and major? Register for </w:t>
      </w:r>
      <w:r>
        <w:rPr>
          <w:i/>
        </w:rPr>
        <w:t>STSU 1018 Career &amp; Major Exploration</w:t>
      </w:r>
      <w:r>
        <w:t>!</w:t>
      </w:r>
    </w:p>
    <w:p w14:paraId="123451B0" w14:textId="77777777" w:rsidR="00021F7F" w:rsidRDefault="00B60221">
      <w:pPr>
        <w:pStyle w:val="Heading3"/>
      </w:pPr>
      <w:r>
        <w:t>Explore Employment Opportunities</w:t>
      </w:r>
    </w:p>
    <w:p w14:paraId="7C2E8462" w14:textId="77777777" w:rsidR="00021F7F" w:rsidRDefault="00B60221">
      <w:pPr>
        <w:pStyle w:val="sc-BodyText"/>
      </w:pPr>
      <w:r>
        <w:rPr>
          <w:b/>
        </w:rPr>
        <w:t xml:space="preserve">Indeed </w:t>
      </w:r>
      <w:r>
        <w:t>https://www.indeed.com/  Search for employment and internship opportunities, learn how to craft resumes and cover letters, plus interview tips using the Career Guide</w:t>
      </w:r>
    </w:p>
    <w:p w14:paraId="1F998D54" w14:textId="77777777" w:rsidR="00021F7F" w:rsidRDefault="00B60221">
      <w:pPr>
        <w:pStyle w:val="sc-BodyText"/>
      </w:pPr>
      <w:r>
        <w:rPr>
          <w:b/>
        </w:rPr>
        <w:t xml:space="preserve">Glassdoor </w:t>
      </w:r>
      <w:r>
        <w:t>https://www.glassdoor.com/index.htm  Learn about the companies you want to work for, read reviews from employees, know your worth when it comes to salary negotiation, and apply to jobs with your profile.</w:t>
      </w:r>
    </w:p>
    <w:p w14:paraId="60CF8E61" w14:textId="77777777" w:rsidR="00021F7F" w:rsidRDefault="00B60221">
      <w:pPr>
        <w:pStyle w:val="sc-BodyText"/>
      </w:pPr>
      <w:r>
        <w:t xml:space="preserve">Still unsure of your career and major? Register for </w:t>
      </w:r>
      <w:r>
        <w:rPr>
          <w:i/>
        </w:rPr>
        <w:t>STSU 1019 Career &amp; Life Planning</w:t>
      </w:r>
      <w:r>
        <w:t>!</w:t>
      </w:r>
    </w:p>
    <w:p w14:paraId="1596084A" w14:textId="77777777" w:rsidR="00021F7F" w:rsidRDefault="00B60221">
      <w:pPr>
        <w:pStyle w:val="Heading3"/>
      </w:pPr>
      <w:r>
        <w:t>Transfer Information</w:t>
      </w:r>
    </w:p>
    <w:p w14:paraId="37C8CBAF" w14:textId="77777777" w:rsidR="00021F7F" w:rsidRDefault="00B60221">
      <w:pPr>
        <w:pStyle w:val="sc-BodyText"/>
      </w:pPr>
      <w:r>
        <w:rPr>
          <w:b/>
        </w:rPr>
        <w:t>Assist</w:t>
      </w:r>
      <w:r>
        <w:t xml:space="preserve"> https://assist.org/ See how courses you take count from college to college</w:t>
      </w:r>
    </w:p>
    <w:p w14:paraId="2D3AD962" w14:textId="77777777" w:rsidR="00021F7F" w:rsidRDefault="00B60221">
      <w:pPr>
        <w:pStyle w:val="sc-BodyText"/>
      </w:pPr>
      <w:r>
        <w:rPr>
          <w:b/>
        </w:rPr>
        <w:t>Transfer to a California State University</w:t>
      </w:r>
      <w:r>
        <w:t xml:space="preserve"> https://www2.calstate.edu/attend/transfer</w:t>
      </w:r>
    </w:p>
    <w:p w14:paraId="45B25227" w14:textId="77777777" w:rsidR="00021F7F" w:rsidRDefault="00B60221">
      <w:pPr>
        <w:pStyle w:val="sc-BodyText"/>
      </w:pPr>
      <w:r>
        <w:rPr>
          <w:b/>
        </w:rPr>
        <w:t>Transfer to a University of California</w:t>
      </w:r>
      <w:r>
        <w:t xml:space="preserve"> https://admission.universityofcalifornia.edu/index.html</w:t>
      </w:r>
    </w:p>
    <w:p w14:paraId="65067BEE" w14:textId="77777777" w:rsidR="00021F7F" w:rsidRDefault="00B60221">
      <w:pPr>
        <w:pStyle w:val="sc-BodyText"/>
      </w:pPr>
      <w:r>
        <w:t xml:space="preserve">Still unsure about transferring? Register for </w:t>
      </w:r>
      <w:r>
        <w:rPr>
          <w:i/>
        </w:rPr>
        <w:t>STSU 1525 Transfer Planning</w:t>
      </w:r>
      <w:r>
        <w:t xml:space="preserve"> or </w:t>
      </w:r>
      <w:r>
        <w:rPr>
          <w:i/>
        </w:rPr>
        <w:t>STSU 1550 Funding a Transfer Plan!</w:t>
      </w:r>
    </w:p>
    <w:p w14:paraId="44CD4A87" w14:textId="77777777" w:rsidR="00021F7F" w:rsidRDefault="00B60221">
      <w:pPr>
        <w:pStyle w:val="sc-BodyText"/>
      </w:pPr>
      <w:r>
        <w:rPr>
          <w:i/>
        </w:rPr>
        <w:t>By completing the requirements of the major, students will typically be eligible to transfer and begin work on upper-division level business courses. Upon transfer, students typically select an area of concentration or business specialty. The concentrations are the pathway to the area of employment the student is interested in. Concentration options vary by campus, but include Accounting, Economics, Finance, Management, Management Information System (MIS), Marketing, eBusiness, and Sports Management.</w:t>
      </w:r>
    </w:p>
    <w:p w14:paraId="12B0FA8E" w14:textId="77777777" w:rsidR="00021F7F" w:rsidRDefault="00B60221" w:rsidP="00015C42">
      <w:pPr>
        <w:pStyle w:val="Heading2"/>
      </w:pPr>
      <w:bookmarkStart w:id="238" w:name="C8B3A9FFB3C94277B5A407B9C8CF9C89"/>
      <w:r>
        <w:t>Business Administration for Transfer</w:t>
      </w:r>
      <w:bookmarkEnd w:id="238"/>
      <w:r>
        <w:fldChar w:fldCharType="begin"/>
      </w:r>
      <w:r>
        <w:instrText xml:space="preserve"> XE "Business Administration for Transfer" </w:instrText>
      </w:r>
      <w:r>
        <w:fldChar w:fldCharType="end"/>
      </w:r>
    </w:p>
    <w:p w14:paraId="2A88E770" w14:textId="77777777" w:rsidR="00021F7F" w:rsidRDefault="00B60221">
      <w:pPr>
        <w:pStyle w:val="Heading3"/>
      </w:pPr>
      <w:r>
        <w:t>Program Goals and Objectives</w:t>
      </w:r>
    </w:p>
    <w:p w14:paraId="612382F6" w14:textId="77777777" w:rsidR="00021F7F" w:rsidRDefault="00B60221">
      <w:pPr>
        <w:pStyle w:val="sc-BodyText"/>
      </w:pPr>
      <w:r>
        <w:rPr>
          <w:b/>
        </w:rPr>
        <w:lastRenderedPageBreak/>
        <w:t xml:space="preserve"> </w:t>
      </w:r>
      <w:r>
        <w:t>The Associate in Science in Business Administration for Transfer degree provides a clear and direct route for students to transfer to a CSU to pursue a baccalaureate degree in Business Administration or related field. Ed Code Section 66746-66749 states students earning the Business Administration AS-T degree will be granted priority for admission as a Business Administration major to a local CSU, as determined by the CSU campus to which the student applies. The study of business administration prepares students to enter the job market with the ability to identify and solve business problems. Coursework provides a solid base of theory for understanding fundamental business aspects, starting with the basics, and emphasizing a foundation in marketing, advertising, management, human relations, finance, communication, writing, business law and international business. While a baccalaureate degree is recommended preparation for those considering careers in business, the completion of the curriculum will both an interest and commitment to further studies at the upper-division level. A business degree will prepare students for a variety of careers including, but not limited to: accountant, analyst, banker, budget analyst, business consultant, entrepreneur, financial planner, human resource manager, operations manager, public relations specialist, public sector manager, recruiter, retail store manager, sales representative, school administrator, and supervisor.</w:t>
      </w:r>
    </w:p>
    <w:p w14:paraId="2A63F7F4" w14:textId="77777777" w:rsidR="00021F7F" w:rsidRDefault="00B60221">
      <w:pPr>
        <w:pStyle w:val="Heading3"/>
      </w:pPr>
      <w:r>
        <w:t>Business Administration 2.0 Program Learning Outcomes:</w:t>
      </w:r>
    </w:p>
    <w:p w14:paraId="582C0449" w14:textId="77777777" w:rsidR="00021F7F" w:rsidRDefault="00B60221" w:rsidP="004646FB">
      <w:pPr>
        <w:pStyle w:val="sc-BodyText"/>
        <w:jc w:val="left"/>
      </w:pPr>
      <w:r>
        <w:t>Students are awarded an Associate in Science in Business Administration for Transfer degree after demonstrating a level of mastery at the Associates of Science level in each of the following program goal areas and successfully completing general education requirements at Taft College.</w:t>
      </w:r>
      <w:r>
        <w:br/>
      </w:r>
      <w:r>
        <w:br/>
        <w:t>1.</w:t>
      </w:r>
      <w:r>
        <w:tab/>
        <w:t>PSLO #1 (K,S) Students completing their course of study will be able to use theory and applied methods to problem-solve in diverse business situations and as a foundation for advanced study.</w:t>
      </w:r>
      <w:r>
        <w:br/>
      </w:r>
      <w:r>
        <w:br/>
        <w:t>2.</w:t>
      </w:r>
      <w:r>
        <w:tab/>
        <w:t>PSLO #2 (K,S): Students completing their course of study will be able to utilize current technology to analyze, prepare, and present information both orally and in writing.</w:t>
      </w:r>
      <w:r>
        <w:br/>
      </w:r>
      <w:r>
        <w:br/>
        <w:t>3.</w:t>
      </w:r>
      <w:r>
        <w:tab/>
        <w:t>PSLO #3 (K,S,A): Students completing their course of study will be able to demonstrate a fundamental understanding of socio-cultural, legal, and ethical situations to recommend practical alternatives</w:t>
      </w:r>
    </w:p>
    <w:p w14:paraId="2BAD4AA6" w14:textId="77777777" w:rsidR="00021F7F" w:rsidRDefault="00B60221">
      <w:pPr>
        <w:pStyle w:val="Heading3"/>
      </w:pPr>
      <w:r>
        <w:t>Description:</w:t>
      </w:r>
    </w:p>
    <w:p w14:paraId="32158BE3" w14:textId="77777777" w:rsidR="00021F7F" w:rsidRDefault="00B60221">
      <w:pPr>
        <w:pStyle w:val="sc-BodyText"/>
      </w:pPr>
      <w:r>
        <w:t>This Curriculum provides foundational studies in accounting, economics, law, math, and business administration for those students seeking to continue their studies in business administration at the university level. Completion of the program guarantees transfer to the CSU system with junior standing.</w:t>
      </w:r>
    </w:p>
    <w:p w14:paraId="7FA4452C" w14:textId="77777777" w:rsidR="00021F7F" w:rsidRDefault="00B60221">
      <w:pPr>
        <w:pStyle w:val="sc-BodyText"/>
      </w:pPr>
      <w:r>
        <w:t>The Associate in Science in Business Administration for Transfer (AS-T) is granted upon successful completion of a courses in the degree. The following is required for all AD-T degrees for transfer to the California State University system.</w:t>
      </w:r>
    </w:p>
    <w:p w14:paraId="5BFEB4A6" w14:textId="77777777" w:rsidR="00021F7F" w:rsidRDefault="00B60221">
      <w:pPr>
        <w:pStyle w:val="sc-List-1"/>
      </w:pPr>
      <w:r>
        <w:t>1.</w:t>
      </w:r>
      <w:r>
        <w:tab/>
        <w:t>Completion of a minimum of 60 CSU-transferable semester units.</w:t>
      </w:r>
    </w:p>
    <w:p w14:paraId="55653452" w14:textId="77777777" w:rsidR="00021F7F" w:rsidRDefault="00B60221">
      <w:pPr>
        <w:pStyle w:val="sc-List-1"/>
      </w:pPr>
      <w:r>
        <w:t>2.</w:t>
      </w:r>
      <w:r>
        <w:tab/>
        <w:t xml:space="preserve">A minimum grade point average (GPA) of at least 2.0 (C) in all CSU-transferable coursework, that is courses numbered 1500 and above. Note that while a minimum GPA of 2.0 (C) is required for admission to a CSU, some transfer institutions for certain majors may require a higher GPA. Please consult with the transfer counselor at the transferring institution for details. Students are advised to check on </w:t>
      </w:r>
      <w:r>
        <w:rPr>
          <w:u w:val="single"/>
        </w:rPr>
        <w:t>ASSIST.org</w:t>
      </w:r>
      <w:r>
        <w:t> for the most recent information.</w:t>
      </w:r>
    </w:p>
    <w:p w14:paraId="26951CD6" w14:textId="77777777" w:rsidR="00021F7F" w:rsidRDefault="00B60221">
      <w:pPr>
        <w:pStyle w:val="sc-List-1"/>
      </w:pPr>
      <w:r>
        <w:t>3.</w:t>
      </w:r>
      <w:r>
        <w:tab/>
        <w:t>Completion of a minimum of 18 semester units in an AA-T or AS-T major courses as detailed in section of the catalog under Degrees &amp; Certificates. Please see a counselor for more information.</w:t>
      </w:r>
    </w:p>
    <w:p w14:paraId="417FF890" w14:textId="77777777" w:rsidR="00021F7F" w:rsidRDefault="00B60221">
      <w:pPr>
        <w:pStyle w:val="sc-List-1"/>
      </w:pPr>
      <w:r>
        <w:t>4.</w:t>
      </w:r>
      <w:r>
        <w:tab/>
        <w:t>Certified completion of the California General Education Transfer Curriculum (Cal-GETC).</w:t>
      </w:r>
    </w:p>
    <w:p w14:paraId="656F7657" w14:textId="77777777" w:rsidR="00021F7F" w:rsidRDefault="00B60221">
      <w:pPr>
        <w:pStyle w:val="sc-AwardHeading"/>
      </w:pPr>
      <w:bookmarkStart w:id="239" w:name="95F21A06D36A4E0F822B857F17181377"/>
      <w:r>
        <w:t>Business Administration: Associate in Science Degree for Transfer 2.0</w:t>
      </w:r>
      <w:bookmarkEnd w:id="239"/>
      <w:r>
        <w:fldChar w:fldCharType="begin"/>
      </w:r>
      <w:r>
        <w:instrText xml:space="preserve"> XE "Business Administration: Associate in Science Degree for Transfer 2.0" </w:instrText>
      </w:r>
      <w:r>
        <w:fldChar w:fldCharType="end"/>
      </w:r>
    </w:p>
    <w:p w14:paraId="001BD322" w14:textId="77777777" w:rsidR="00021F7F" w:rsidRDefault="00B60221">
      <w:pPr>
        <w:pStyle w:val="sc-BodyText"/>
      </w:pPr>
      <w:r>
        <w:t>Transfer Model Curriculum (TMC) information is available as it is finalized for transfer degrees; unit requirements below may vary.</w:t>
      </w:r>
    </w:p>
    <w:p w14:paraId="467F6591" w14:textId="77777777" w:rsidR="00021F7F" w:rsidRDefault="00B60221">
      <w:pPr>
        <w:pStyle w:val="sc-RequirementsHeading"/>
      </w:pPr>
      <w:bookmarkStart w:id="240" w:name="8D8C010F9E4C4F7EB0FFC4F4F0C5F978"/>
      <w:r>
        <w:t>Program Requirements</w:t>
      </w:r>
      <w:bookmarkEnd w:id="240"/>
    </w:p>
    <w:p w14:paraId="20683795" w14:textId="77777777" w:rsidR="00021F7F" w:rsidRDefault="00B60221">
      <w:pPr>
        <w:pStyle w:val="sc-RequirementsSubheading"/>
      </w:pPr>
      <w:bookmarkStart w:id="241" w:name="79C2DB1DAEF94EC385D9CC2116498CC1"/>
      <w:r>
        <w:t>Required Core: (26-29 units)</w:t>
      </w:r>
      <w:bookmarkEnd w:id="241"/>
    </w:p>
    <w:tbl>
      <w:tblPr>
        <w:tblW w:w="0" w:type="auto"/>
        <w:tblLook w:val="04A0" w:firstRow="1" w:lastRow="0" w:firstColumn="1" w:lastColumn="0" w:noHBand="0" w:noVBand="1"/>
      </w:tblPr>
      <w:tblGrid>
        <w:gridCol w:w="2000"/>
        <w:gridCol w:w="4000"/>
        <w:gridCol w:w="1440"/>
      </w:tblGrid>
      <w:tr w:rsidR="00021F7F" w14:paraId="044CD7C4" w14:textId="77777777">
        <w:tc>
          <w:tcPr>
            <w:tcW w:w="2000" w:type="dxa"/>
          </w:tcPr>
          <w:p w14:paraId="59291111" w14:textId="77777777" w:rsidR="00021F7F" w:rsidRDefault="00B60221">
            <w:pPr>
              <w:pStyle w:val="sc-Requirement"/>
            </w:pPr>
            <w:r>
              <w:lastRenderedPageBreak/>
              <w:t>BSAD 2220</w:t>
            </w:r>
          </w:p>
        </w:tc>
        <w:tc>
          <w:tcPr>
            <w:tcW w:w="4000" w:type="dxa"/>
          </w:tcPr>
          <w:p w14:paraId="17808D06" w14:textId="77777777" w:rsidR="00021F7F" w:rsidRDefault="00B60221">
            <w:pPr>
              <w:pStyle w:val="sc-Requirement"/>
            </w:pPr>
            <w:r>
              <w:t>Introduction to Financial Accounting</w:t>
            </w:r>
          </w:p>
        </w:tc>
        <w:tc>
          <w:tcPr>
            <w:tcW w:w="1440" w:type="dxa"/>
          </w:tcPr>
          <w:p w14:paraId="39AEDC79" w14:textId="77777777" w:rsidR="00021F7F" w:rsidRDefault="00B60221">
            <w:pPr>
              <w:pStyle w:val="sc-RequirementRight"/>
            </w:pPr>
            <w:r>
              <w:t>4.00 Credits(s)</w:t>
            </w:r>
          </w:p>
        </w:tc>
      </w:tr>
      <w:tr w:rsidR="00021F7F" w14:paraId="096C9749" w14:textId="77777777">
        <w:tc>
          <w:tcPr>
            <w:tcW w:w="2000" w:type="dxa"/>
          </w:tcPr>
          <w:p w14:paraId="12FE2A76" w14:textId="77777777" w:rsidR="00021F7F" w:rsidRDefault="00B60221">
            <w:pPr>
              <w:pStyle w:val="sc-Requirement"/>
            </w:pPr>
            <w:r>
              <w:t>BSAD 2221</w:t>
            </w:r>
          </w:p>
        </w:tc>
        <w:tc>
          <w:tcPr>
            <w:tcW w:w="4000" w:type="dxa"/>
          </w:tcPr>
          <w:p w14:paraId="3BAFA372" w14:textId="77777777" w:rsidR="00021F7F" w:rsidRDefault="00B60221">
            <w:pPr>
              <w:pStyle w:val="sc-Requirement"/>
            </w:pPr>
            <w:r>
              <w:t>Introduction to Managerial Accounting</w:t>
            </w:r>
          </w:p>
        </w:tc>
        <w:tc>
          <w:tcPr>
            <w:tcW w:w="1440" w:type="dxa"/>
          </w:tcPr>
          <w:p w14:paraId="5C1E1731" w14:textId="77777777" w:rsidR="00021F7F" w:rsidRDefault="00B60221">
            <w:pPr>
              <w:pStyle w:val="sc-RequirementRight"/>
            </w:pPr>
            <w:r>
              <w:t>3.00 Credits(s)</w:t>
            </w:r>
          </w:p>
        </w:tc>
      </w:tr>
      <w:tr w:rsidR="00021F7F" w14:paraId="724092FC" w14:textId="77777777">
        <w:tc>
          <w:tcPr>
            <w:tcW w:w="2000" w:type="dxa"/>
          </w:tcPr>
          <w:p w14:paraId="25F46EE3" w14:textId="77777777" w:rsidR="00021F7F" w:rsidRDefault="00B60221">
            <w:pPr>
              <w:pStyle w:val="sc-Requirement"/>
            </w:pPr>
            <w:r>
              <w:t>ECON 2120</w:t>
            </w:r>
          </w:p>
        </w:tc>
        <w:tc>
          <w:tcPr>
            <w:tcW w:w="4000" w:type="dxa"/>
          </w:tcPr>
          <w:p w14:paraId="2D4ECA1D" w14:textId="77777777" w:rsidR="00021F7F" w:rsidRDefault="00B60221">
            <w:pPr>
              <w:pStyle w:val="sc-Requirement"/>
            </w:pPr>
            <w:r>
              <w:t>Principles of Economics - Micro</w:t>
            </w:r>
          </w:p>
        </w:tc>
        <w:tc>
          <w:tcPr>
            <w:tcW w:w="1440" w:type="dxa"/>
          </w:tcPr>
          <w:p w14:paraId="42AC9799" w14:textId="77777777" w:rsidR="00021F7F" w:rsidRDefault="00B60221">
            <w:pPr>
              <w:pStyle w:val="sc-RequirementRight"/>
            </w:pPr>
            <w:r>
              <w:t>3.00 Credits(s)</w:t>
            </w:r>
          </w:p>
        </w:tc>
      </w:tr>
      <w:tr w:rsidR="00021F7F" w14:paraId="36850EDC" w14:textId="77777777">
        <w:tc>
          <w:tcPr>
            <w:tcW w:w="2000" w:type="dxa"/>
          </w:tcPr>
          <w:p w14:paraId="3253B58C" w14:textId="77777777" w:rsidR="00021F7F" w:rsidRDefault="00B60221">
            <w:pPr>
              <w:pStyle w:val="sc-Requirement"/>
            </w:pPr>
            <w:r>
              <w:t>ECON 2210</w:t>
            </w:r>
          </w:p>
        </w:tc>
        <w:tc>
          <w:tcPr>
            <w:tcW w:w="4000" w:type="dxa"/>
          </w:tcPr>
          <w:p w14:paraId="50689A32" w14:textId="77777777" w:rsidR="00021F7F" w:rsidRDefault="00B60221">
            <w:pPr>
              <w:pStyle w:val="sc-Requirement"/>
            </w:pPr>
            <w:r>
              <w:t>Principles of Economics - Macro</w:t>
            </w:r>
          </w:p>
        </w:tc>
        <w:tc>
          <w:tcPr>
            <w:tcW w:w="1440" w:type="dxa"/>
          </w:tcPr>
          <w:p w14:paraId="57F03DF0" w14:textId="77777777" w:rsidR="00021F7F" w:rsidRDefault="00B60221">
            <w:pPr>
              <w:pStyle w:val="sc-RequirementRight"/>
            </w:pPr>
            <w:r>
              <w:t>3.00 Credits(s)</w:t>
            </w:r>
          </w:p>
        </w:tc>
      </w:tr>
      <w:tr w:rsidR="00021F7F" w14:paraId="42871FFE" w14:textId="77777777">
        <w:tc>
          <w:tcPr>
            <w:tcW w:w="2000" w:type="dxa"/>
          </w:tcPr>
          <w:p w14:paraId="2997CC44" w14:textId="77777777" w:rsidR="00021F7F" w:rsidRDefault="00B60221">
            <w:pPr>
              <w:pStyle w:val="sc-Requirement"/>
            </w:pPr>
            <w:r>
              <w:t>BUSN 2275</w:t>
            </w:r>
          </w:p>
        </w:tc>
        <w:tc>
          <w:tcPr>
            <w:tcW w:w="4000" w:type="dxa"/>
          </w:tcPr>
          <w:p w14:paraId="3F8404FA" w14:textId="77777777" w:rsidR="00021F7F" w:rsidRDefault="00B60221">
            <w:pPr>
              <w:pStyle w:val="sc-Requirement"/>
            </w:pPr>
            <w:r>
              <w:t>Business Law</w:t>
            </w:r>
          </w:p>
        </w:tc>
        <w:tc>
          <w:tcPr>
            <w:tcW w:w="1440" w:type="dxa"/>
          </w:tcPr>
          <w:p w14:paraId="46BFAE1B" w14:textId="77777777" w:rsidR="00021F7F" w:rsidRDefault="00B60221">
            <w:pPr>
              <w:pStyle w:val="sc-RequirementRight"/>
            </w:pPr>
            <w:r>
              <w:t>3.00 Credits(s)</w:t>
            </w:r>
          </w:p>
        </w:tc>
      </w:tr>
      <w:tr w:rsidR="00021F7F" w14:paraId="24F276A0" w14:textId="77777777">
        <w:tc>
          <w:tcPr>
            <w:tcW w:w="2000" w:type="dxa"/>
          </w:tcPr>
          <w:p w14:paraId="54E3397A" w14:textId="77777777" w:rsidR="00021F7F" w:rsidRDefault="00B60221">
            <w:pPr>
              <w:pStyle w:val="sc-Requirement"/>
            </w:pPr>
            <w:r>
              <w:t>MATH 1520</w:t>
            </w:r>
          </w:p>
        </w:tc>
        <w:tc>
          <w:tcPr>
            <w:tcW w:w="4000" w:type="dxa"/>
          </w:tcPr>
          <w:p w14:paraId="2C20CDDF" w14:textId="77777777" w:rsidR="00021F7F" w:rsidRDefault="00B60221">
            <w:pPr>
              <w:pStyle w:val="sc-Requirement"/>
            </w:pPr>
            <w:r>
              <w:t>Finite Mathematics</w:t>
            </w:r>
          </w:p>
        </w:tc>
        <w:tc>
          <w:tcPr>
            <w:tcW w:w="1440" w:type="dxa"/>
          </w:tcPr>
          <w:p w14:paraId="0186A19B" w14:textId="77777777" w:rsidR="00021F7F" w:rsidRDefault="00B60221">
            <w:pPr>
              <w:pStyle w:val="sc-RequirementRight"/>
            </w:pPr>
            <w:r>
              <w:t>3.00 Credits(s)</w:t>
            </w:r>
          </w:p>
        </w:tc>
      </w:tr>
      <w:tr w:rsidR="00021F7F" w14:paraId="1F51C65A" w14:textId="77777777">
        <w:tc>
          <w:tcPr>
            <w:tcW w:w="2000" w:type="dxa"/>
          </w:tcPr>
          <w:p w14:paraId="04BD9E43" w14:textId="77777777" w:rsidR="00021F7F" w:rsidRDefault="00021F7F">
            <w:pPr>
              <w:pStyle w:val="sc-Requirement"/>
            </w:pPr>
          </w:p>
        </w:tc>
        <w:tc>
          <w:tcPr>
            <w:tcW w:w="4000" w:type="dxa"/>
          </w:tcPr>
          <w:p w14:paraId="796D2FEA" w14:textId="77777777" w:rsidR="00021F7F" w:rsidRDefault="00B60221">
            <w:pPr>
              <w:pStyle w:val="sc-Requirement"/>
            </w:pPr>
            <w:r>
              <w:t>OR</w:t>
            </w:r>
          </w:p>
        </w:tc>
        <w:tc>
          <w:tcPr>
            <w:tcW w:w="1440" w:type="dxa"/>
          </w:tcPr>
          <w:p w14:paraId="6CD415B6" w14:textId="77777777" w:rsidR="00021F7F" w:rsidRDefault="00021F7F">
            <w:pPr>
              <w:pStyle w:val="sc-RequirementRight"/>
            </w:pPr>
          </w:p>
        </w:tc>
      </w:tr>
      <w:tr w:rsidR="00021F7F" w14:paraId="085E4C7E" w14:textId="77777777">
        <w:tc>
          <w:tcPr>
            <w:tcW w:w="2000" w:type="dxa"/>
          </w:tcPr>
          <w:p w14:paraId="1F333F71" w14:textId="77777777" w:rsidR="00021F7F" w:rsidRDefault="00B60221">
            <w:pPr>
              <w:pStyle w:val="sc-Requirement"/>
            </w:pPr>
            <w:r>
              <w:t>MATH 2100</w:t>
            </w:r>
          </w:p>
        </w:tc>
        <w:tc>
          <w:tcPr>
            <w:tcW w:w="4000" w:type="dxa"/>
          </w:tcPr>
          <w:p w14:paraId="0C15963D" w14:textId="77777777" w:rsidR="00021F7F" w:rsidRDefault="00B60221">
            <w:pPr>
              <w:pStyle w:val="sc-Requirement"/>
            </w:pPr>
            <w:r>
              <w:t>Analytic Geometry and Calculus I</w:t>
            </w:r>
          </w:p>
        </w:tc>
        <w:tc>
          <w:tcPr>
            <w:tcW w:w="1440" w:type="dxa"/>
          </w:tcPr>
          <w:p w14:paraId="333160E0" w14:textId="77777777" w:rsidR="00021F7F" w:rsidRDefault="00B60221">
            <w:pPr>
              <w:pStyle w:val="sc-RequirementRight"/>
            </w:pPr>
            <w:r>
              <w:t>5.00 Credits(s)</w:t>
            </w:r>
          </w:p>
        </w:tc>
      </w:tr>
      <w:tr w:rsidR="00021F7F" w14:paraId="00A124E1" w14:textId="77777777">
        <w:tc>
          <w:tcPr>
            <w:tcW w:w="2000" w:type="dxa"/>
          </w:tcPr>
          <w:p w14:paraId="24A92C75" w14:textId="77777777" w:rsidR="00021F7F" w:rsidRDefault="00B60221">
            <w:pPr>
              <w:pStyle w:val="sc-Requirement"/>
            </w:pPr>
            <w:r>
              <w:t>PSYC 2200</w:t>
            </w:r>
          </w:p>
        </w:tc>
        <w:tc>
          <w:tcPr>
            <w:tcW w:w="4000" w:type="dxa"/>
          </w:tcPr>
          <w:p w14:paraId="091B3E34" w14:textId="77777777" w:rsidR="00021F7F" w:rsidRDefault="00B60221">
            <w:pPr>
              <w:pStyle w:val="sc-Requirement"/>
            </w:pPr>
            <w:r>
              <w:t>Elementary Statistics for the Behavioral and Social Sciences</w:t>
            </w:r>
          </w:p>
        </w:tc>
        <w:tc>
          <w:tcPr>
            <w:tcW w:w="1440" w:type="dxa"/>
          </w:tcPr>
          <w:p w14:paraId="752DFF1E" w14:textId="77777777" w:rsidR="00021F7F" w:rsidRDefault="00B60221">
            <w:pPr>
              <w:pStyle w:val="sc-RequirementRight"/>
            </w:pPr>
            <w:r>
              <w:t>4.00 Credits(s)</w:t>
            </w:r>
          </w:p>
        </w:tc>
      </w:tr>
      <w:tr w:rsidR="00021F7F" w14:paraId="2FD088CB" w14:textId="77777777">
        <w:tc>
          <w:tcPr>
            <w:tcW w:w="2000" w:type="dxa"/>
          </w:tcPr>
          <w:p w14:paraId="41106C55" w14:textId="77777777" w:rsidR="00021F7F" w:rsidRDefault="00021F7F">
            <w:pPr>
              <w:pStyle w:val="sc-Requirement"/>
            </w:pPr>
          </w:p>
        </w:tc>
        <w:tc>
          <w:tcPr>
            <w:tcW w:w="4000" w:type="dxa"/>
          </w:tcPr>
          <w:p w14:paraId="2E18D33F" w14:textId="77777777" w:rsidR="00021F7F" w:rsidRDefault="00B60221">
            <w:pPr>
              <w:pStyle w:val="sc-Requirement"/>
            </w:pPr>
            <w:r>
              <w:t>OR</w:t>
            </w:r>
          </w:p>
        </w:tc>
        <w:tc>
          <w:tcPr>
            <w:tcW w:w="1440" w:type="dxa"/>
          </w:tcPr>
          <w:p w14:paraId="096CD914" w14:textId="77777777" w:rsidR="00021F7F" w:rsidRDefault="00021F7F">
            <w:pPr>
              <w:pStyle w:val="sc-RequirementRight"/>
            </w:pPr>
          </w:p>
        </w:tc>
      </w:tr>
      <w:tr w:rsidR="00021F7F" w14:paraId="13BF39DB" w14:textId="77777777">
        <w:tc>
          <w:tcPr>
            <w:tcW w:w="2000" w:type="dxa"/>
          </w:tcPr>
          <w:p w14:paraId="6E1C93E2" w14:textId="77777777" w:rsidR="00021F7F" w:rsidRDefault="00B60221">
            <w:pPr>
              <w:pStyle w:val="sc-Requirement"/>
            </w:pPr>
            <w:r>
              <w:t>STATC1000</w:t>
            </w:r>
          </w:p>
        </w:tc>
        <w:tc>
          <w:tcPr>
            <w:tcW w:w="4000" w:type="dxa"/>
          </w:tcPr>
          <w:p w14:paraId="59623186" w14:textId="77777777" w:rsidR="00021F7F" w:rsidRDefault="00B60221">
            <w:pPr>
              <w:pStyle w:val="sc-Requirement"/>
            </w:pPr>
            <w:r>
              <w:t>Introduction to Statistics</w:t>
            </w:r>
          </w:p>
        </w:tc>
        <w:tc>
          <w:tcPr>
            <w:tcW w:w="1440" w:type="dxa"/>
          </w:tcPr>
          <w:p w14:paraId="2712B53A" w14:textId="77777777" w:rsidR="00021F7F" w:rsidRDefault="00B60221">
            <w:pPr>
              <w:pStyle w:val="sc-RequirementRight"/>
            </w:pPr>
            <w:r>
              <w:t>5.00 Credits(s)</w:t>
            </w:r>
          </w:p>
        </w:tc>
      </w:tr>
      <w:tr w:rsidR="00021F7F" w14:paraId="43414711" w14:textId="77777777">
        <w:tc>
          <w:tcPr>
            <w:tcW w:w="2000" w:type="dxa"/>
          </w:tcPr>
          <w:p w14:paraId="2A1B3A7C" w14:textId="77777777" w:rsidR="00021F7F" w:rsidRDefault="00B60221">
            <w:pPr>
              <w:pStyle w:val="sc-Requirement"/>
            </w:pPr>
            <w:r>
              <w:t>BUSN 1500</w:t>
            </w:r>
          </w:p>
        </w:tc>
        <w:tc>
          <w:tcPr>
            <w:tcW w:w="4000" w:type="dxa"/>
          </w:tcPr>
          <w:p w14:paraId="719F7C2A" w14:textId="77777777" w:rsidR="00021F7F" w:rsidRDefault="00B60221">
            <w:pPr>
              <w:pStyle w:val="sc-Requirement"/>
            </w:pPr>
            <w:r>
              <w:t>Introduction to Business</w:t>
            </w:r>
          </w:p>
        </w:tc>
        <w:tc>
          <w:tcPr>
            <w:tcW w:w="1440" w:type="dxa"/>
          </w:tcPr>
          <w:p w14:paraId="0E6B3E4A" w14:textId="77777777" w:rsidR="00021F7F" w:rsidRDefault="00B60221">
            <w:pPr>
              <w:pStyle w:val="sc-RequirementRight"/>
            </w:pPr>
            <w:r>
              <w:t>3.00 Credits(s)</w:t>
            </w:r>
          </w:p>
        </w:tc>
      </w:tr>
      <w:tr w:rsidR="00021F7F" w14:paraId="73939C0D" w14:textId="77777777">
        <w:tc>
          <w:tcPr>
            <w:tcW w:w="2000" w:type="dxa"/>
          </w:tcPr>
          <w:p w14:paraId="3A503B21" w14:textId="77777777" w:rsidR="00021F7F" w:rsidRDefault="00021F7F">
            <w:pPr>
              <w:pStyle w:val="sc-Requirement"/>
            </w:pPr>
          </w:p>
        </w:tc>
        <w:tc>
          <w:tcPr>
            <w:tcW w:w="4000" w:type="dxa"/>
          </w:tcPr>
          <w:p w14:paraId="32F946AB" w14:textId="77777777" w:rsidR="00021F7F" w:rsidRDefault="00B60221">
            <w:pPr>
              <w:pStyle w:val="sc-Requirement"/>
            </w:pPr>
            <w:r>
              <w:t>OR</w:t>
            </w:r>
          </w:p>
        </w:tc>
        <w:tc>
          <w:tcPr>
            <w:tcW w:w="1440" w:type="dxa"/>
          </w:tcPr>
          <w:p w14:paraId="2018D442" w14:textId="77777777" w:rsidR="00021F7F" w:rsidRDefault="00021F7F">
            <w:pPr>
              <w:pStyle w:val="sc-RequirementRight"/>
            </w:pPr>
          </w:p>
        </w:tc>
      </w:tr>
      <w:tr w:rsidR="00021F7F" w14:paraId="79757E98" w14:textId="77777777">
        <w:tc>
          <w:tcPr>
            <w:tcW w:w="2000" w:type="dxa"/>
          </w:tcPr>
          <w:p w14:paraId="00D681C8" w14:textId="77777777" w:rsidR="00021F7F" w:rsidRDefault="00B60221">
            <w:pPr>
              <w:pStyle w:val="sc-Requirement"/>
            </w:pPr>
            <w:r>
              <w:t>BUSN 1510</w:t>
            </w:r>
          </w:p>
        </w:tc>
        <w:tc>
          <w:tcPr>
            <w:tcW w:w="4000" w:type="dxa"/>
          </w:tcPr>
          <w:p w14:paraId="403D8E3A" w14:textId="77777777" w:rsidR="00021F7F" w:rsidRDefault="00B60221">
            <w:pPr>
              <w:pStyle w:val="sc-Requirement"/>
            </w:pPr>
            <w:r>
              <w:t>Business Communication</w:t>
            </w:r>
          </w:p>
        </w:tc>
        <w:tc>
          <w:tcPr>
            <w:tcW w:w="1440" w:type="dxa"/>
          </w:tcPr>
          <w:p w14:paraId="1486263C" w14:textId="77777777" w:rsidR="00021F7F" w:rsidRDefault="00B60221">
            <w:pPr>
              <w:pStyle w:val="sc-RequirementRight"/>
            </w:pPr>
            <w:r>
              <w:t>3.00 Credits(s)</w:t>
            </w:r>
          </w:p>
        </w:tc>
      </w:tr>
    </w:tbl>
    <w:p w14:paraId="2B869344" w14:textId="77777777" w:rsidR="00021F7F" w:rsidRDefault="00B60221">
      <w:pPr>
        <w:pStyle w:val="sc-Subtotal"/>
      </w:pPr>
      <w:r>
        <w:t>Subtotal: 26-29</w:t>
      </w:r>
    </w:p>
    <w:p w14:paraId="64CC6FE4" w14:textId="77777777" w:rsidR="00021F7F" w:rsidRDefault="00021F7F">
      <w:pPr>
        <w:pStyle w:val="sc-RequirementsSubheading"/>
      </w:pPr>
      <w:bookmarkStart w:id="242" w:name="2B582C12F6AB4743A236E03E839EE4B4"/>
      <w:bookmarkEnd w:id="242"/>
    </w:p>
    <w:p w14:paraId="11ED7604" w14:textId="77777777" w:rsidR="00021F7F" w:rsidRDefault="00021F7F">
      <w:pPr>
        <w:pStyle w:val="sc-RequirementsSubheading"/>
      </w:pPr>
      <w:bookmarkStart w:id="243" w:name="FD7B65C2748B4458B6B7E452A515F323"/>
      <w:bookmarkEnd w:id="243"/>
    </w:p>
    <w:p w14:paraId="5DD5386A" w14:textId="77777777" w:rsidR="00021F7F" w:rsidRDefault="00B60221" w:rsidP="00015C42">
      <w:pPr>
        <w:pStyle w:val="Heading2"/>
      </w:pPr>
      <w:r>
        <w:t>General Education Requirements:</w:t>
      </w:r>
    </w:p>
    <w:p w14:paraId="57E226DA" w14:textId="77777777" w:rsidR="00021F7F" w:rsidRDefault="00B60221">
      <w:pPr>
        <w:pStyle w:val="sc-BodyText"/>
      </w:pPr>
      <w:r>
        <w:rPr>
          <w:b/>
        </w:rPr>
        <w:t>Option 1:</w:t>
      </w:r>
    </w:p>
    <w:p w14:paraId="19F96C10" w14:textId="77777777" w:rsidR="00021F7F" w:rsidRDefault="00B60221">
      <w:pPr>
        <w:pStyle w:val="sc-BodyText"/>
      </w:pPr>
      <w:r>
        <w:t>CSU/UC - Completion of the </w:t>
      </w:r>
      <w:r>
        <w:rPr>
          <w:i/>
        </w:rPr>
        <w:t>California General Education Transfer Curriculum (Cal-GETC)</w:t>
      </w:r>
      <w:r>
        <w:t> is required.</w:t>
      </w:r>
    </w:p>
    <w:p w14:paraId="10B366C0" w14:textId="77777777" w:rsidR="00021F7F" w:rsidRDefault="00B60221" w:rsidP="00015C42">
      <w:pPr>
        <w:pStyle w:val="Heading2"/>
      </w:pPr>
      <w:r>
        <w:t>Electives:</w:t>
      </w:r>
    </w:p>
    <w:p w14:paraId="4D798B6C" w14:textId="77777777" w:rsidR="00021F7F" w:rsidRDefault="00B60221">
      <w:pPr>
        <w:pStyle w:val="sc-BodyText"/>
      </w:pPr>
      <w:r>
        <w:t>Additional transferable elective units (numbered 1500 or higher) may be used to reach the required 60 units.</w:t>
      </w:r>
    </w:p>
    <w:p w14:paraId="4AE68680" w14:textId="77777777" w:rsidR="00021F7F" w:rsidRDefault="00B60221">
      <w:pPr>
        <w:pStyle w:val="sc-RequirementsTotal"/>
      </w:pPr>
      <w:r>
        <w:t>Subtotal: 26-29</w:t>
      </w:r>
    </w:p>
    <w:p w14:paraId="08C2B54B" w14:textId="77777777" w:rsidR="00021F7F" w:rsidRDefault="00B60221">
      <w:pPr>
        <w:pStyle w:val="sc-Total"/>
      </w:pPr>
      <w:r>
        <w:t>Total Credit Hours: 60</w:t>
      </w:r>
    </w:p>
    <w:p w14:paraId="30B1BB17" w14:textId="77777777" w:rsidR="00021F7F" w:rsidRDefault="00B60221">
      <w:pPr>
        <w:pStyle w:val="Heading3"/>
      </w:pPr>
      <w:r>
        <w:t>Transfer Degree Information</w:t>
      </w:r>
    </w:p>
    <w:p w14:paraId="2D6327B7" w14:textId="77777777" w:rsidR="00021F7F" w:rsidRDefault="00B60221">
      <w:pPr>
        <w:pStyle w:val="sc-BodyText"/>
      </w:pPr>
      <w:r>
        <w:t>Students who earn an AA-T or AS-T degree and meet the CSU minimum eligibility requirements are guaranteed admission to a CSU, but not necessarily to a particular campus or major. With the special degree, you may be given a GPA bump when applying to an impacted campus outside your local area or an impacted major that is deemed similar. </w:t>
      </w:r>
    </w:p>
    <w:p w14:paraId="4FF76076" w14:textId="77777777" w:rsidR="00021F7F" w:rsidRDefault="00B60221">
      <w:pPr>
        <w:pStyle w:val="sc-BodyText"/>
      </w:pPr>
      <w:r>
        <w:t>In addition, once at the CSU, if you are admitted and enrolled in a designated similar degree program you have the opportunity to complete your bachelor’s degree with as little as 60 semester units or 90 quarter units of coursework. For details, visit www.adegreewithaguarantee.com or consult with your counselor for additional information.</w:t>
      </w:r>
    </w:p>
    <w:p w14:paraId="603C658F" w14:textId="77777777" w:rsidR="00021F7F" w:rsidRDefault="00B60221">
      <w:pPr>
        <w:pStyle w:val="sc-BodyText"/>
      </w:pPr>
      <w:r>
        <w:rPr>
          <w:b/>
        </w:rPr>
        <w:t>Assist</w:t>
      </w:r>
      <w:r>
        <w:t xml:space="preserve"> https://assist.org/ See how courses you take count from college to college</w:t>
      </w:r>
    </w:p>
    <w:p w14:paraId="0810FEDC" w14:textId="77777777" w:rsidR="00021F7F" w:rsidRDefault="00B60221">
      <w:pPr>
        <w:pStyle w:val="sc-BodyText"/>
      </w:pPr>
      <w:r>
        <w:rPr>
          <w:b/>
        </w:rPr>
        <w:t>Transfer to a California State University</w:t>
      </w:r>
      <w:r>
        <w:t xml:space="preserve"> https://www2.calstate.edu/attend/transfer</w:t>
      </w:r>
    </w:p>
    <w:p w14:paraId="0F0E0495" w14:textId="77777777" w:rsidR="00021F7F" w:rsidRDefault="00B60221">
      <w:pPr>
        <w:pStyle w:val="sc-BodyText"/>
      </w:pPr>
      <w:r>
        <w:rPr>
          <w:b/>
        </w:rPr>
        <w:t>Transfer to a University of California</w:t>
      </w:r>
      <w:r>
        <w:t xml:space="preserve"> https://admission.universityofcalifornia.edu/index.html</w:t>
      </w:r>
    </w:p>
    <w:p w14:paraId="27D2869F" w14:textId="77777777" w:rsidR="00021F7F" w:rsidRDefault="00B60221">
      <w:pPr>
        <w:pStyle w:val="sc-BodyText"/>
      </w:pPr>
      <w:r>
        <w:t xml:space="preserve">Still unsure about transferring? Register for </w:t>
      </w:r>
      <w:r>
        <w:rPr>
          <w:i/>
        </w:rPr>
        <w:t>STSU 1525 Transfer Planning</w:t>
      </w:r>
      <w:r>
        <w:t xml:space="preserve"> or </w:t>
      </w:r>
      <w:r>
        <w:rPr>
          <w:i/>
        </w:rPr>
        <w:t>STSU 1550 Funding a Transfer Plan!</w:t>
      </w:r>
    </w:p>
    <w:p w14:paraId="528347F8" w14:textId="77777777" w:rsidR="00021F7F" w:rsidRDefault="00B60221">
      <w:pPr>
        <w:pStyle w:val="Heading3"/>
      </w:pPr>
      <w:r>
        <w:t>Explore Majors &amp; Careers</w:t>
      </w:r>
    </w:p>
    <w:p w14:paraId="116CD681" w14:textId="77777777" w:rsidR="00021F7F" w:rsidRDefault="00B60221">
      <w:pPr>
        <w:pStyle w:val="sc-BodyText"/>
      </w:pPr>
      <w:r>
        <w:rPr>
          <w:b/>
        </w:rPr>
        <w:t>Career Coach https://ccc.emsicc.com/?radius=&amp;region=California</w:t>
      </w:r>
      <w:r>
        <w:t xml:space="preserve"> Interest assessment, career options by pathway, browse California college programs and majors and see who is hiring using this great resource.</w:t>
      </w:r>
    </w:p>
    <w:p w14:paraId="176DCB70" w14:textId="77777777" w:rsidR="00021F7F" w:rsidRDefault="00B60221">
      <w:pPr>
        <w:pStyle w:val="sc-BodyText"/>
      </w:pPr>
      <w:r>
        <w:rPr>
          <w:b/>
        </w:rPr>
        <w:lastRenderedPageBreak/>
        <w:t>Career One Stop</w:t>
      </w:r>
      <w:r>
        <w:t xml:space="preserve"> https://www.careeronestop.org/ Interest and skills assessments, major and career matching, internships and scholarships, wage and employment trends, and endless resources to support your success!</w:t>
      </w:r>
    </w:p>
    <w:p w14:paraId="6A22407B" w14:textId="77777777" w:rsidR="00021F7F" w:rsidRDefault="00B60221">
      <w:pPr>
        <w:pStyle w:val="sc-BodyText"/>
      </w:pPr>
      <w:r>
        <w:rPr>
          <w:b/>
        </w:rPr>
        <w:t>Occupational Outlook Handbook</w:t>
      </w:r>
      <w:r>
        <w:t xml:space="preserve"> https://www.bls.gov/ooh/ Careers by occupational group, summary, what they do, work environment, how to become one, pay, job outlook, state &amp; area date, similar occupations, and additional resources!</w:t>
      </w:r>
    </w:p>
    <w:p w14:paraId="3F10A2BF" w14:textId="77777777" w:rsidR="00021F7F" w:rsidRDefault="00B60221">
      <w:pPr>
        <w:pStyle w:val="sc-BodyText"/>
      </w:pPr>
      <w:r>
        <w:t xml:space="preserve">Still unsure of your career and major? Register for </w:t>
      </w:r>
      <w:r>
        <w:rPr>
          <w:i/>
        </w:rPr>
        <w:t>STSU 1018 Career &amp; Major Exploration</w:t>
      </w:r>
      <w:r>
        <w:t>!</w:t>
      </w:r>
    </w:p>
    <w:p w14:paraId="7C406116" w14:textId="77777777" w:rsidR="00021F7F" w:rsidRDefault="00B60221">
      <w:pPr>
        <w:pStyle w:val="Heading3"/>
      </w:pPr>
      <w:r>
        <w:t>Explore Employment Opportunities</w:t>
      </w:r>
    </w:p>
    <w:p w14:paraId="4CD971D1" w14:textId="77777777" w:rsidR="00021F7F" w:rsidRDefault="00B60221">
      <w:pPr>
        <w:pStyle w:val="sc-BodyText"/>
      </w:pPr>
      <w:r>
        <w:rPr>
          <w:b/>
        </w:rPr>
        <w:t xml:space="preserve">Indeed </w:t>
      </w:r>
      <w:r>
        <w:t>https://www.indeed.com/  Search for employment and internship opportunities, learn how to craft resumes and cover letters, plus interview tips using the Career Guide</w:t>
      </w:r>
    </w:p>
    <w:p w14:paraId="4CF03D43" w14:textId="77777777" w:rsidR="00021F7F" w:rsidRDefault="00B60221">
      <w:pPr>
        <w:pStyle w:val="sc-BodyText"/>
      </w:pPr>
      <w:r>
        <w:rPr>
          <w:b/>
        </w:rPr>
        <w:t xml:space="preserve">Glassdoor </w:t>
      </w:r>
      <w:r>
        <w:t>https://www.glassdoor.com/index.htm  Learn about the companies you want to work for, read reviews from employees, know your worth when it comes to salary negotiation, and apply to jobs with your profile.</w:t>
      </w:r>
    </w:p>
    <w:p w14:paraId="376B011E" w14:textId="77777777" w:rsidR="00021F7F" w:rsidRDefault="00B60221">
      <w:pPr>
        <w:pStyle w:val="sc-BodyText"/>
      </w:pPr>
      <w:r>
        <w:t xml:space="preserve">Still unsure of your career and major? Register for </w:t>
      </w:r>
      <w:r>
        <w:rPr>
          <w:i/>
        </w:rPr>
        <w:t>STSU 1019 Career &amp; Life Planning</w:t>
      </w:r>
      <w:r>
        <w:t>!</w:t>
      </w:r>
    </w:p>
    <w:p w14:paraId="1F16A435" w14:textId="77777777" w:rsidR="00021F7F" w:rsidRDefault="00B60221" w:rsidP="00015C42">
      <w:pPr>
        <w:pStyle w:val="Heading2"/>
      </w:pPr>
      <w:bookmarkStart w:id="244" w:name="861930C571E14D2280ED6583DC5782C3"/>
      <w:r>
        <w:t>Communication Studies for Transfer 2.0</w:t>
      </w:r>
      <w:bookmarkEnd w:id="244"/>
      <w:r>
        <w:fldChar w:fldCharType="begin"/>
      </w:r>
      <w:r>
        <w:instrText xml:space="preserve"> XE "Communication Studies for Transfer 2.0" </w:instrText>
      </w:r>
      <w:r>
        <w:fldChar w:fldCharType="end"/>
      </w:r>
    </w:p>
    <w:p w14:paraId="42A64398" w14:textId="77777777" w:rsidR="00021F7F" w:rsidRDefault="00B60221">
      <w:pPr>
        <w:pStyle w:val="Heading3"/>
      </w:pPr>
      <w:r>
        <w:t>Program Goals and Objectives</w:t>
      </w:r>
    </w:p>
    <w:p w14:paraId="7F7BFCDA" w14:textId="77777777" w:rsidR="00021F7F" w:rsidRDefault="00B60221">
      <w:pPr>
        <w:pStyle w:val="sc-BodyText"/>
      </w:pPr>
      <w:r>
        <w:rPr>
          <w:b/>
        </w:rPr>
        <w:t xml:space="preserve"> </w:t>
      </w:r>
      <w:r>
        <w:t>The mission of the Associate in Arts in Communication Studies for Transfer Degree 2.0 is to prepare students to communicate effectively in a variety of situations in future educational and career settings and by being aware and sensitive to diversity. </w:t>
      </w:r>
    </w:p>
    <w:p w14:paraId="52A020D8" w14:textId="77777777" w:rsidR="00021F7F" w:rsidRDefault="00B60221">
      <w:pPr>
        <w:pStyle w:val="Heading3"/>
      </w:pPr>
      <w:r>
        <w:t>Description:</w:t>
      </w:r>
    </w:p>
    <w:p w14:paraId="6418DCCD" w14:textId="77777777" w:rsidR="00021F7F" w:rsidRDefault="00B60221">
      <w:pPr>
        <w:pStyle w:val="sc-BodyText"/>
      </w:pPr>
      <w:r>
        <w:t>The Associate in Arts in Communication Studies for Transfer Degree 2.0 is designed to prepare students to continue studies toward a B.A. degree in Communication Studies, assist students in transferring to a CSU or for entry level into a variety of career options that require competent and ethical communication skills. Students who pursue advanced Communication degrees enjoy a multitude of career opportunities ranging from Public Relations Managers, Human Resources Specialists, Retail Managers, Politicians, Lawyers, College Professors, and numerous options in Mass Communications such as radio and television. Communication courses focus on how people use messages to generate meaning within and across various contexts, cultures, and channels.</w:t>
      </w:r>
    </w:p>
    <w:p w14:paraId="28DB989D" w14:textId="77777777" w:rsidR="00021F7F" w:rsidRDefault="00B60221">
      <w:pPr>
        <w:pStyle w:val="sc-BodyText"/>
      </w:pPr>
      <w:r>
        <w:t>The Associate in Arts in Communication Studies for Transfer 2.0 (AA-T) is granted upon successful completion of a courses in the degree. The following is required for all AD-T degrees for transfer to the California State University system.</w:t>
      </w:r>
    </w:p>
    <w:p w14:paraId="0B7A8758" w14:textId="77777777" w:rsidR="00021F7F" w:rsidRDefault="00B60221">
      <w:pPr>
        <w:pStyle w:val="sc-List-1"/>
      </w:pPr>
      <w:r>
        <w:t>1.</w:t>
      </w:r>
      <w:r>
        <w:tab/>
        <w:t>Completion of a minimum of 60 CSU-transferable semester units.</w:t>
      </w:r>
    </w:p>
    <w:p w14:paraId="76A6F94E" w14:textId="77777777" w:rsidR="00021F7F" w:rsidRDefault="00B60221">
      <w:pPr>
        <w:pStyle w:val="sc-List-1"/>
      </w:pPr>
      <w:r>
        <w:t>2.</w:t>
      </w:r>
      <w:r>
        <w:tab/>
        <w:t xml:space="preserve">A minimum grade point average (GPA) of at least 2.0 (C) in all CSU-transferable coursework, that is courses numbered 1500 and above. Note that while a minimum GPA of 2.0 (C) is required for admission to a CSU, some transfer institutions for certain majors may require a higher GPA. Please consult with the transfer counselor at the transferring institution for details. Students are advised to check on </w:t>
      </w:r>
      <w:r>
        <w:rPr>
          <w:u w:val="single"/>
        </w:rPr>
        <w:t>ASSIST.org</w:t>
      </w:r>
      <w:r>
        <w:t> for the most recent information.</w:t>
      </w:r>
    </w:p>
    <w:p w14:paraId="7EB72A55" w14:textId="77777777" w:rsidR="00021F7F" w:rsidRDefault="00B60221">
      <w:pPr>
        <w:pStyle w:val="sc-List-1"/>
      </w:pPr>
      <w:r>
        <w:t>3.</w:t>
      </w:r>
      <w:r>
        <w:tab/>
        <w:t>Completion of a minimum of 18 semester units in an AA-T or AS-T major courses as detailed in section of the catalog under Degrees &amp; Certificates. Please see a counselor for more information.</w:t>
      </w:r>
    </w:p>
    <w:p w14:paraId="53DFE89A" w14:textId="77777777" w:rsidR="00021F7F" w:rsidRDefault="00B60221">
      <w:pPr>
        <w:pStyle w:val="sc-List-1"/>
      </w:pPr>
      <w:r>
        <w:t>4.</w:t>
      </w:r>
      <w:r>
        <w:tab/>
        <w:t>Certified completion of the California General Education Transfer Curriculum (Cal-GETC).</w:t>
      </w:r>
    </w:p>
    <w:p w14:paraId="4FEB412C" w14:textId="77777777" w:rsidR="00021F7F" w:rsidRDefault="00B60221">
      <w:pPr>
        <w:pStyle w:val="sc-AwardHeading"/>
      </w:pPr>
      <w:bookmarkStart w:id="245" w:name="51AA5F37AC2C44D59885CEA1C71BD469"/>
      <w:r>
        <w:t>Communication Studies: Associate in Arts Degree for Transfer 2.0</w:t>
      </w:r>
      <w:bookmarkEnd w:id="245"/>
      <w:r>
        <w:fldChar w:fldCharType="begin"/>
      </w:r>
      <w:r>
        <w:instrText xml:space="preserve"> XE "Communication Studies: Associate in Arts Degree for Transfer 2.0" </w:instrText>
      </w:r>
      <w:r>
        <w:fldChar w:fldCharType="end"/>
      </w:r>
    </w:p>
    <w:p w14:paraId="0F301E0A" w14:textId="77777777" w:rsidR="00021F7F" w:rsidRDefault="00B60221">
      <w:pPr>
        <w:pStyle w:val="sc-BodyText"/>
      </w:pPr>
      <w:r>
        <w:t>Transfer Model Curriculum (TMC) information is available as it is finalized for transfer degrees; unit requirements below may vary.</w:t>
      </w:r>
    </w:p>
    <w:p w14:paraId="43FD0C12" w14:textId="77777777" w:rsidR="00021F7F" w:rsidRDefault="00B60221">
      <w:pPr>
        <w:pStyle w:val="sc-RequirementsHeading"/>
      </w:pPr>
      <w:bookmarkStart w:id="246" w:name="667ABAD69A3549D4A3D8B069FC5C4794"/>
      <w:r>
        <w:t>Program Requirements</w:t>
      </w:r>
      <w:bookmarkEnd w:id="246"/>
    </w:p>
    <w:p w14:paraId="5DC4EF58" w14:textId="77777777" w:rsidR="00021F7F" w:rsidRDefault="00B60221">
      <w:pPr>
        <w:pStyle w:val="sc-RequirementsSubheading"/>
      </w:pPr>
      <w:bookmarkStart w:id="247" w:name="F2A713709B254312A1D69553691A503D"/>
      <w:r>
        <w:t>Required Core: (6 Units)</w:t>
      </w:r>
      <w:bookmarkEnd w:id="247"/>
    </w:p>
    <w:tbl>
      <w:tblPr>
        <w:tblW w:w="0" w:type="auto"/>
        <w:tblLook w:val="04A0" w:firstRow="1" w:lastRow="0" w:firstColumn="1" w:lastColumn="0" w:noHBand="0" w:noVBand="1"/>
      </w:tblPr>
      <w:tblGrid>
        <w:gridCol w:w="2000"/>
        <w:gridCol w:w="4000"/>
        <w:gridCol w:w="1440"/>
      </w:tblGrid>
      <w:tr w:rsidR="00021F7F" w14:paraId="24A34A35" w14:textId="77777777">
        <w:tc>
          <w:tcPr>
            <w:tcW w:w="2000" w:type="dxa"/>
          </w:tcPr>
          <w:p w14:paraId="671EF6E1" w14:textId="77777777" w:rsidR="00021F7F" w:rsidRDefault="00B60221">
            <w:pPr>
              <w:pStyle w:val="sc-Requirement"/>
            </w:pPr>
            <w:r>
              <w:lastRenderedPageBreak/>
              <w:t>COMMC1000</w:t>
            </w:r>
          </w:p>
        </w:tc>
        <w:tc>
          <w:tcPr>
            <w:tcW w:w="4000" w:type="dxa"/>
          </w:tcPr>
          <w:p w14:paraId="29F215DE" w14:textId="77777777" w:rsidR="00021F7F" w:rsidRDefault="00B60221">
            <w:pPr>
              <w:pStyle w:val="sc-Requirement"/>
            </w:pPr>
            <w:r>
              <w:t>Introduction to Public Speaking</w:t>
            </w:r>
          </w:p>
        </w:tc>
        <w:tc>
          <w:tcPr>
            <w:tcW w:w="1440" w:type="dxa"/>
          </w:tcPr>
          <w:p w14:paraId="473DB05A" w14:textId="77777777" w:rsidR="00021F7F" w:rsidRDefault="00B60221">
            <w:pPr>
              <w:pStyle w:val="sc-RequirementRight"/>
            </w:pPr>
            <w:r>
              <w:t>3.00 Credits(s)</w:t>
            </w:r>
          </w:p>
        </w:tc>
      </w:tr>
      <w:tr w:rsidR="00021F7F" w14:paraId="6D6B3CA0" w14:textId="77777777">
        <w:tc>
          <w:tcPr>
            <w:tcW w:w="2000" w:type="dxa"/>
          </w:tcPr>
          <w:p w14:paraId="2762A11B" w14:textId="77777777" w:rsidR="00021F7F" w:rsidRDefault="00B60221">
            <w:pPr>
              <w:pStyle w:val="sc-Requirement"/>
            </w:pPr>
            <w:r>
              <w:t>COMM1530</w:t>
            </w:r>
          </w:p>
        </w:tc>
        <w:tc>
          <w:tcPr>
            <w:tcW w:w="4000" w:type="dxa"/>
          </w:tcPr>
          <w:p w14:paraId="0DCB5816" w14:textId="77777777" w:rsidR="00021F7F" w:rsidRDefault="00B60221">
            <w:pPr>
              <w:pStyle w:val="sc-Requirement"/>
            </w:pPr>
            <w:r>
              <w:t>Interpersonal Communication</w:t>
            </w:r>
          </w:p>
        </w:tc>
        <w:tc>
          <w:tcPr>
            <w:tcW w:w="1440" w:type="dxa"/>
          </w:tcPr>
          <w:p w14:paraId="4CFEFE36" w14:textId="77777777" w:rsidR="00021F7F" w:rsidRDefault="00B60221">
            <w:pPr>
              <w:pStyle w:val="sc-RequirementRight"/>
            </w:pPr>
            <w:r>
              <w:t>3.00 Credits(s)</w:t>
            </w:r>
          </w:p>
        </w:tc>
      </w:tr>
    </w:tbl>
    <w:p w14:paraId="4601AC41" w14:textId="77777777" w:rsidR="00021F7F" w:rsidRDefault="00B60221">
      <w:pPr>
        <w:pStyle w:val="sc-RequirementsSubheading"/>
      </w:pPr>
      <w:bookmarkStart w:id="248" w:name="7DF06D6042184D1B884447C11324D518"/>
      <w:r>
        <w:t>List A: Select three (9 Units)</w:t>
      </w:r>
      <w:bookmarkEnd w:id="248"/>
    </w:p>
    <w:tbl>
      <w:tblPr>
        <w:tblW w:w="0" w:type="auto"/>
        <w:tblLook w:val="04A0" w:firstRow="1" w:lastRow="0" w:firstColumn="1" w:lastColumn="0" w:noHBand="0" w:noVBand="1"/>
      </w:tblPr>
      <w:tblGrid>
        <w:gridCol w:w="2000"/>
        <w:gridCol w:w="4000"/>
        <w:gridCol w:w="1440"/>
      </w:tblGrid>
      <w:tr w:rsidR="00021F7F" w14:paraId="53BA9111" w14:textId="77777777">
        <w:tc>
          <w:tcPr>
            <w:tcW w:w="2000" w:type="dxa"/>
          </w:tcPr>
          <w:p w14:paraId="493A0344" w14:textId="77777777" w:rsidR="00021F7F" w:rsidRDefault="00B60221">
            <w:pPr>
              <w:pStyle w:val="sc-Requirement"/>
            </w:pPr>
            <w:r>
              <w:t>COMM1520</w:t>
            </w:r>
          </w:p>
        </w:tc>
        <w:tc>
          <w:tcPr>
            <w:tcW w:w="4000" w:type="dxa"/>
          </w:tcPr>
          <w:p w14:paraId="519C36BF" w14:textId="77777777" w:rsidR="00021F7F" w:rsidRDefault="00B60221">
            <w:pPr>
              <w:pStyle w:val="sc-Requirement"/>
            </w:pPr>
            <w:r>
              <w:t>Argumentation and Debate</w:t>
            </w:r>
          </w:p>
        </w:tc>
        <w:tc>
          <w:tcPr>
            <w:tcW w:w="1440" w:type="dxa"/>
          </w:tcPr>
          <w:p w14:paraId="70ED1E91" w14:textId="77777777" w:rsidR="00021F7F" w:rsidRDefault="00B60221">
            <w:pPr>
              <w:pStyle w:val="sc-RequirementRight"/>
            </w:pPr>
            <w:r>
              <w:t>3.00 Credits(s)</w:t>
            </w:r>
          </w:p>
        </w:tc>
      </w:tr>
      <w:tr w:rsidR="00021F7F" w14:paraId="407AAA88" w14:textId="77777777">
        <w:tc>
          <w:tcPr>
            <w:tcW w:w="2000" w:type="dxa"/>
          </w:tcPr>
          <w:p w14:paraId="375C24B3" w14:textId="77777777" w:rsidR="00021F7F" w:rsidRDefault="00B60221">
            <w:pPr>
              <w:pStyle w:val="sc-Requirement"/>
            </w:pPr>
            <w:r>
              <w:t>COMM1507</w:t>
            </w:r>
          </w:p>
        </w:tc>
        <w:tc>
          <w:tcPr>
            <w:tcW w:w="4000" w:type="dxa"/>
          </w:tcPr>
          <w:p w14:paraId="64F8B39A" w14:textId="77777777" w:rsidR="00021F7F" w:rsidRDefault="00B60221">
            <w:pPr>
              <w:pStyle w:val="sc-Requirement"/>
            </w:pPr>
            <w:r>
              <w:t>Small Group Communication</w:t>
            </w:r>
          </w:p>
        </w:tc>
        <w:tc>
          <w:tcPr>
            <w:tcW w:w="1440" w:type="dxa"/>
          </w:tcPr>
          <w:p w14:paraId="340F0D36" w14:textId="77777777" w:rsidR="00021F7F" w:rsidRDefault="00B60221">
            <w:pPr>
              <w:pStyle w:val="sc-RequirementRight"/>
            </w:pPr>
            <w:r>
              <w:t>3.00 Credits(s)</w:t>
            </w:r>
          </w:p>
        </w:tc>
      </w:tr>
      <w:tr w:rsidR="00021F7F" w14:paraId="26CF6297" w14:textId="77777777">
        <w:tc>
          <w:tcPr>
            <w:tcW w:w="2000" w:type="dxa"/>
          </w:tcPr>
          <w:p w14:paraId="3CECFC0C" w14:textId="77777777" w:rsidR="00021F7F" w:rsidRDefault="00B60221">
            <w:pPr>
              <w:pStyle w:val="sc-Requirement"/>
            </w:pPr>
            <w:r>
              <w:t>COMM1510</w:t>
            </w:r>
          </w:p>
        </w:tc>
        <w:tc>
          <w:tcPr>
            <w:tcW w:w="4000" w:type="dxa"/>
          </w:tcPr>
          <w:p w14:paraId="6A8E2DA0" w14:textId="77777777" w:rsidR="00021F7F" w:rsidRDefault="00B60221">
            <w:pPr>
              <w:pStyle w:val="sc-Requirement"/>
            </w:pPr>
            <w:r>
              <w:t>Introduction to Mass Communication</w:t>
            </w:r>
          </w:p>
        </w:tc>
        <w:tc>
          <w:tcPr>
            <w:tcW w:w="1440" w:type="dxa"/>
          </w:tcPr>
          <w:p w14:paraId="6B794816" w14:textId="77777777" w:rsidR="00021F7F" w:rsidRDefault="00B60221">
            <w:pPr>
              <w:pStyle w:val="sc-RequirementRight"/>
            </w:pPr>
            <w:r>
              <w:t>3.00 Credits(s)</w:t>
            </w:r>
          </w:p>
        </w:tc>
      </w:tr>
      <w:tr w:rsidR="00021F7F" w14:paraId="0112558D" w14:textId="77777777">
        <w:tc>
          <w:tcPr>
            <w:tcW w:w="2000" w:type="dxa"/>
          </w:tcPr>
          <w:p w14:paraId="7D05F239" w14:textId="77777777" w:rsidR="00021F7F" w:rsidRDefault="00B60221">
            <w:pPr>
              <w:pStyle w:val="sc-Requirement"/>
            </w:pPr>
            <w:r>
              <w:t>COMM1590</w:t>
            </w:r>
          </w:p>
        </w:tc>
        <w:tc>
          <w:tcPr>
            <w:tcW w:w="4000" w:type="dxa"/>
          </w:tcPr>
          <w:p w14:paraId="682A7DD3" w14:textId="77777777" w:rsidR="00021F7F" w:rsidRDefault="00B60221">
            <w:pPr>
              <w:pStyle w:val="sc-Requirement"/>
            </w:pPr>
            <w:r>
              <w:t>Introduction to Persuasion</w:t>
            </w:r>
          </w:p>
        </w:tc>
        <w:tc>
          <w:tcPr>
            <w:tcW w:w="1440" w:type="dxa"/>
          </w:tcPr>
          <w:p w14:paraId="4129F114" w14:textId="77777777" w:rsidR="00021F7F" w:rsidRDefault="00B60221">
            <w:pPr>
              <w:pStyle w:val="sc-RequirementRight"/>
            </w:pPr>
            <w:r>
              <w:t>3.00 Credits(s)</w:t>
            </w:r>
          </w:p>
        </w:tc>
      </w:tr>
    </w:tbl>
    <w:p w14:paraId="3768A810" w14:textId="77777777" w:rsidR="00021F7F" w:rsidRDefault="00B60221">
      <w:pPr>
        <w:pStyle w:val="sc-RequirementsSubheading"/>
      </w:pPr>
      <w:bookmarkStart w:id="249" w:name="A09914050A7E46F88C2A30723DAC90E5"/>
      <w:r>
        <w:t>List B: Select one (3 Units)</w:t>
      </w:r>
      <w:bookmarkEnd w:id="249"/>
    </w:p>
    <w:p w14:paraId="45043D3D" w14:textId="77777777" w:rsidR="00021F7F" w:rsidRDefault="00B60221">
      <w:pPr>
        <w:pStyle w:val="sc-BodyText"/>
      </w:pPr>
      <w:r>
        <w:t>Any List A course not already used.</w:t>
      </w:r>
    </w:p>
    <w:tbl>
      <w:tblPr>
        <w:tblW w:w="0" w:type="auto"/>
        <w:tblLook w:val="04A0" w:firstRow="1" w:lastRow="0" w:firstColumn="1" w:lastColumn="0" w:noHBand="0" w:noVBand="1"/>
      </w:tblPr>
      <w:tblGrid>
        <w:gridCol w:w="2000"/>
        <w:gridCol w:w="4000"/>
        <w:gridCol w:w="1440"/>
      </w:tblGrid>
      <w:tr w:rsidR="00021F7F" w14:paraId="014DFDC6" w14:textId="77777777">
        <w:tc>
          <w:tcPr>
            <w:tcW w:w="2000" w:type="dxa"/>
          </w:tcPr>
          <w:p w14:paraId="4EAE20C8" w14:textId="77777777" w:rsidR="00021F7F" w:rsidRDefault="00B60221">
            <w:pPr>
              <w:pStyle w:val="sc-Requirement"/>
            </w:pPr>
            <w:r>
              <w:t>PSYCC1000</w:t>
            </w:r>
          </w:p>
        </w:tc>
        <w:tc>
          <w:tcPr>
            <w:tcW w:w="4000" w:type="dxa"/>
          </w:tcPr>
          <w:p w14:paraId="092C6769" w14:textId="77777777" w:rsidR="00021F7F" w:rsidRDefault="00B60221">
            <w:pPr>
              <w:pStyle w:val="sc-Requirement"/>
            </w:pPr>
            <w:r>
              <w:t>Introduction to Psychology</w:t>
            </w:r>
          </w:p>
        </w:tc>
        <w:tc>
          <w:tcPr>
            <w:tcW w:w="1440" w:type="dxa"/>
          </w:tcPr>
          <w:p w14:paraId="0787D6F4" w14:textId="77777777" w:rsidR="00021F7F" w:rsidRDefault="00B60221">
            <w:pPr>
              <w:pStyle w:val="sc-RequirementRight"/>
            </w:pPr>
            <w:r>
              <w:t>3.00 Credits(s)</w:t>
            </w:r>
          </w:p>
        </w:tc>
      </w:tr>
      <w:tr w:rsidR="00021F7F" w14:paraId="37E68BF0" w14:textId="77777777">
        <w:tc>
          <w:tcPr>
            <w:tcW w:w="2000" w:type="dxa"/>
          </w:tcPr>
          <w:p w14:paraId="280D5213" w14:textId="77777777" w:rsidR="00021F7F" w:rsidRDefault="00B60221">
            <w:pPr>
              <w:pStyle w:val="sc-Requirement"/>
            </w:pPr>
            <w:r>
              <w:t>SOC1510</w:t>
            </w:r>
          </w:p>
        </w:tc>
        <w:tc>
          <w:tcPr>
            <w:tcW w:w="4000" w:type="dxa"/>
          </w:tcPr>
          <w:p w14:paraId="22125EC6" w14:textId="77777777" w:rsidR="00021F7F" w:rsidRDefault="00B60221">
            <w:pPr>
              <w:pStyle w:val="sc-Requirement"/>
            </w:pPr>
            <w:r>
              <w:t>Introduction to Sociology</w:t>
            </w:r>
          </w:p>
        </w:tc>
        <w:tc>
          <w:tcPr>
            <w:tcW w:w="1440" w:type="dxa"/>
          </w:tcPr>
          <w:p w14:paraId="35CA95EE" w14:textId="77777777" w:rsidR="00021F7F" w:rsidRDefault="00B60221">
            <w:pPr>
              <w:pStyle w:val="sc-RequirementRight"/>
            </w:pPr>
            <w:r>
              <w:t>3.00 Credits(s)</w:t>
            </w:r>
          </w:p>
        </w:tc>
      </w:tr>
      <w:tr w:rsidR="00021F7F" w14:paraId="163C9F43" w14:textId="77777777">
        <w:tc>
          <w:tcPr>
            <w:tcW w:w="2000" w:type="dxa"/>
          </w:tcPr>
          <w:p w14:paraId="22934876" w14:textId="77777777" w:rsidR="00021F7F" w:rsidRDefault="00B60221">
            <w:pPr>
              <w:pStyle w:val="sc-Requirement"/>
            </w:pPr>
            <w:r>
              <w:t>ENGL1600</w:t>
            </w:r>
          </w:p>
        </w:tc>
        <w:tc>
          <w:tcPr>
            <w:tcW w:w="4000" w:type="dxa"/>
          </w:tcPr>
          <w:p w14:paraId="074F9B48" w14:textId="77777777" w:rsidR="00021F7F" w:rsidRDefault="00B60221">
            <w:pPr>
              <w:pStyle w:val="sc-Requirement"/>
            </w:pPr>
            <w:r>
              <w:t>Critical Thinking, Literature, and Composition</w:t>
            </w:r>
          </w:p>
        </w:tc>
        <w:tc>
          <w:tcPr>
            <w:tcW w:w="1440" w:type="dxa"/>
          </w:tcPr>
          <w:p w14:paraId="1404C66A" w14:textId="77777777" w:rsidR="00021F7F" w:rsidRDefault="00B60221">
            <w:pPr>
              <w:pStyle w:val="sc-RequirementRight"/>
            </w:pPr>
            <w:r>
              <w:t>4.00 Credits(s)</w:t>
            </w:r>
          </w:p>
        </w:tc>
      </w:tr>
    </w:tbl>
    <w:p w14:paraId="2EB67D25" w14:textId="77777777" w:rsidR="00021F7F" w:rsidRDefault="00B60221" w:rsidP="00015C42">
      <w:pPr>
        <w:pStyle w:val="Heading2"/>
      </w:pPr>
      <w:r>
        <w:t>General Education Requirements:</w:t>
      </w:r>
    </w:p>
    <w:p w14:paraId="29EBC9F0" w14:textId="77777777" w:rsidR="00021F7F" w:rsidRDefault="00B60221">
      <w:pPr>
        <w:pStyle w:val="sc-BodyText"/>
      </w:pPr>
      <w:r>
        <w:rPr>
          <w:b/>
        </w:rPr>
        <w:t>Option 1:</w:t>
      </w:r>
    </w:p>
    <w:p w14:paraId="55AEB954" w14:textId="77777777" w:rsidR="00021F7F" w:rsidRDefault="00B60221">
      <w:pPr>
        <w:pStyle w:val="sc-BodyText"/>
      </w:pPr>
      <w:r>
        <w:t>CSU/UC - Completion of the </w:t>
      </w:r>
      <w:r>
        <w:rPr>
          <w:i/>
        </w:rPr>
        <w:t>California General Education Transfer Curriculum (Cal-GETC)</w:t>
      </w:r>
      <w:r>
        <w:t> is required.</w:t>
      </w:r>
    </w:p>
    <w:p w14:paraId="2B08ADC0" w14:textId="77777777" w:rsidR="00021F7F" w:rsidRDefault="00B60221" w:rsidP="00015C42">
      <w:pPr>
        <w:pStyle w:val="Heading2"/>
      </w:pPr>
      <w:r>
        <w:t>Electives:</w:t>
      </w:r>
    </w:p>
    <w:p w14:paraId="06FE5740" w14:textId="77777777" w:rsidR="00021F7F" w:rsidRDefault="00B60221">
      <w:pPr>
        <w:pStyle w:val="sc-BodyText"/>
      </w:pPr>
      <w:r>
        <w:t>Additional transferable elective units (numbered 1500 or higher) may be used to reach the required 60 units.</w:t>
      </w:r>
    </w:p>
    <w:p w14:paraId="6665E413" w14:textId="77777777" w:rsidR="00021F7F" w:rsidRDefault="00B60221">
      <w:pPr>
        <w:pStyle w:val="sc-RequirementsTotal"/>
      </w:pPr>
      <w:r>
        <w:t>Subtotal: 18-19</w:t>
      </w:r>
    </w:p>
    <w:p w14:paraId="6DEBA516" w14:textId="77777777" w:rsidR="00021F7F" w:rsidRDefault="00B60221">
      <w:pPr>
        <w:pStyle w:val="sc-Total"/>
      </w:pPr>
      <w:r>
        <w:t>Total Credit Hours: 60</w:t>
      </w:r>
    </w:p>
    <w:p w14:paraId="04292453" w14:textId="77777777" w:rsidR="00021F7F" w:rsidRDefault="00B60221">
      <w:pPr>
        <w:pStyle w:val="Heading3"/>
      </w:pPr>
      <w:r>
        <w:t>Transfer Degree Information</w:t>
      </w:r>
    </w:p>
    <w:p w14:paraId="396323D9" w14:textId="77777777" w:rsidR="00021F7F" w:rsidRDefault="00B60221">
      <w:pPr>
        <w:pStyle w:val="sc-BodyText"/>
      </w:pPr>
      <w:r>
        <w:t>Students who earn an AA-T or AS-T degree and meet the CSU minimum eligibility requirements are guaranteed admission to a CSU, but not necessarily to a particular campus or major. With the special degree, you may be given a GPA bump when applying to an impacted campus outside your local area or an impacted major that is deemed similar. </w:t>
      </w:r>
    </w:p>
    <w:p w14:paraId="2B630F4E" w14:textId="77777777" w:rsidR="00021F7F" w:rsidRDefault="00B60221">
      <w:pPr>
        <w:pStyle w:val="sc-BodyText"/>
      </w:pPr>
      <w:r>
        <w:t>In addition, once at the CSU, if you are admitted and enrolled in a designated similar degree program you have the opportunity to complete your bachelor’s degree with as little as 60 semester units or 90 quarter units of coursework. For details, visit www.adegreewithaguarantee.com or consult with your counselor for additional information.</w:t>
      </w:r>
    </w:p>
    <w:p w14:paraId="124EE427" w14:textId="77777777" w:rsidR="00021F7F" w:rsidRDefault="00B60221">
      <w:pPr>
        <w:pStyle w:val="sc-BodyText"/>
      </w:pPr>
      <w:r>
        <w:rPr>
          <w:b/>
        </w:rPr>
        <w:t>Assist</w:t>
      </w:r>
      <w:r>
        <w:t xml:space="preserve"> https://assist.org/ See how courses you take count from college to college</w:t>
      </w:r>
    </w:p>
    <w:p w14:paraId="77936436" w14:textId="77777777" w:rsidR="00021F7F" w:rsidRDefault="00B60221">
      <w:pPr>
        <w:pStyle w:val="sc-BodyText"/>
      </w:pPr>
      <w:r>
        <w:rPr>
          <w:b/>
        </w:rPr>
        <w:t>Transfer to a California State University</w:t>
      </w:r>
      <w:r>
        <w:t xml:space="preserve"> https://www2.calstate.edu/attend/transfer</w:t>
      </w:r>
    </w:p>
    <w:p w14:paraId="6C7866B9" w14:textId="77777777" w:rsidR="00021F7F" w:rsidRDefault="00B60221">
      <w:pPr>
        <w:pStyle w:val="sc-BodyText"/>
      </w:pPr>
      <w:r>
        <w:rPr>
          <w:b/>
        </w:rPr>
        <w:t>Transfer to a University of California</w:t>
      </w:r>
      <w:r>
        <w:t xml:space="preserve"> https://admission.universityofcalifornia.edu/index.html</w:t>
      </w:r>
    </w:p>
    <w:p w14:paraId="6209B1D4" w14:textId="77777777" w:rsidR="00021F7F" w:rsidRDefault="00B60221">
      <w:pPr>
        <w:pStyle w:val="sc-BodyText"/>
      </w:pPr>
      <w:r>
        <w:t xml:space="preserve">Still unsure about transferring? Register for </w:t>
      </w:r>
      <w:r>
        <w:rPr>
          <w:i/>
        </w:rPr>
        <w:t>STSU 1525 Transfer Planning</w:t>
      </w:r>
      <w:r>
        <w:t xml:space="preserve"> or </w:t>
      </w:r>
      <w:r>
        <w:rPr>
          <w:i/>
        </w:rPr>
        <w:t>STSU 1550 Funding a Transfer Plan!</w:t>
      </w:r>
    </w:p>
    <w:p w14:paraId="28F7FE24" w14:textId="77777777" w:rsidR="00021F7F" w:rsidRDefault="00B60221">
      <w:pPr>
        <w:pStyle w:val="Heading3"/>
      </w:pPr>
      <w:r>
        <w:t>Explore Majors &amp; Careers</w:t>
      </w:r>
    </w:p>
    <w:p w14:paraId="4CDD62AD" w14:textId="77777777" w:rsidR="00021F7F" w:rsidRDefault="00B60221">
      <w:pPr>
        <w:pStyle w:val="sc-BodyText"/>
      </w:pPr>
      <w:r>
        <w:rPr>
          <w:b/>
        </w:rPr>
        <w:t>Career Coach https://ccc.emsicc.com/?radius=&amp;region=California</w:t>
      </w:r>
      <w:r>
        <w:t xml:space="preserve"> Interest assessment, career options by pathway, browse California college programs and majors and see who is hiring using this great resource.</w:t>
      </w:r>
    </w:p>
    <w:p w14:paraId="641F5825" w14:textId="77777777" w:rsidR="00021F7F" w:rsidRDefault="00B60221">
      <w:pPr>
        <w:pStyle w:val="sc-BodyText"/>
      </w:pPr>
      <w:r>
        <w:rPr>
          <w:b/>
        </w:rPr>
        <w:t>Career One Stop</w:t>
      </w:r>
      <w:r>
        <w:t xml:space="preserve"> https://www.careeronestop.org/ Interest and skills assessments, major and career matching, internships and scholarships, wage and employment trends, and endless resources to support your success!</w:t>
      </w:r>
    </w:p>
    <w:p w14:paraId="2185605B" w14:textId="77777777" w:rsidR="00021F7F" w:rsidRDefault="00B60221">
      <w:pPr>
        <w:pStyle w:val="sc-BodyText"/>
      </w:pPr>
      <w:r>
        <w:rPr>
          <w:b/>
        </w:rPr>
        <w:t>Occupational Outlook Handbook</w:t>
      </w:r>
      <w:r>
        <w:t xml:space="preserve"> https://www.bls.gov/ooh/ Careers by occupational group, summary, what they do, work environment, how to become one, pay, job outlook, state &amp; area date, similar occupations, and additional resources!</w:t>
      </w:r>
    </w:p>
    <w:p w14:paraId="14CE3F87" w14:textId="77777777" w:rsidR="00021F7F" w:rsidRDefault="00B60221">
      <w:pPr>
        <w:pStyle w:val="sc-BodyText"/>
      </w:pPr>
      <w:r>
        <w:lastRenderedPageBreak/>
        <w:t xml:space="preserve">Still unsure of your career and major? Register for </w:t>
      </w:r>
      <w:r>
        <w:rPr>
          <w:i/>
        </w:rPr>
        <w:t>STSU 1018 Career &amp; Major Exploration</w:t>
      </w:r>
      <w:r>
        <w:t>!</w:t>
      </w:r>
    </w:p>
    <w:p w14:paraId="4767E7EC" w14:textId="77777777" w:rsidR="00021F7F" w:rsidRDefault="00B60221">
      <w:pPr>
        <w:pStyle w:val="Heading3"/>
      </w:pPr>
      <w:r>
        <w:t>Explore Employment Opportunities</w:t>
      </w:r>
    </w:p>
    <w:p w14:paraId="78392651" w14:textId="77777777" w:rsidR="00021F7F" w:rsidRDefault="00B60221">
      <w:pPr>
        <w:pStyle w:val="sc-BodyText"/>
      </w:pPr>
      <w:r>
        <w:rPr>
          <w:b/>
        </w:rPr>
        <w:t xml:space="preserve">Indeed </w:t>
      </w:r>
      <w:r>
        <w:t>https://www.indeed.com/  Search for employment and internship opportunities, learn how to craft resumes and cover letters, plus interview tips using the Career Guide</w:t>
      </w:r>
    </w:p>
    <w:p w14:paraId="437FEC9C" w14:textId="77777777" w:rsidR="00021F7F" w:rsidRDefault="00B60221">
      <w:pPr>
        <w:pStyle w:val="sc-BodyText"/>
      </w:pPr>
      <w:r>
        <w:rPr>
          <w:b/>
        </w:rPr>
        <w:t xml:space="preserve">Glassdoor </w:t>
      </w:r>
      <w:r>
        <w:t>https://www.glassdoor.com/index.htm  Learn about the companies you want to work for, read reviews from employees, know your worth when it comes to salary negotiation, and apply to jobs with your profile.</w:t>
      </w:r>
    </w:p>
    <w:p w14:paraId="1DA4E7D4" w14:textId="77777777" w:rsidR="00021F7F" w:rsidRDefault="00B60221">
      <w:pPr>
        <w:pStyle w:val="sc-BodyText"/>
      </w:pPr>
      <w:r>
        <w:t xml:space="preserve">Still unsure of your career and major? Register for </w:t>
      </w:r>
      <w:r>
        <w:rPr>
          <w:i/>
        </w:rPr>
        <w:t>STSU 1019 Career &amp; Life Planning</w:t>
      </w:r>
      <w:r>
        <w:t>!</w:t>
      </w:r>
    </w:p>
    <w:p w14:paraId="5A5E6A9C" w14:textId="77777777" w:rsidR="00021F7F" w:rsidRDefault="00B60221" w:rsidP="00015C42">
      <w:pPr>
        <w:pStyle w:val="Heading2"/>
      </w:pPr>
      <w:bookmarkStart w:id="250" w:name="4D21D01518E84A57AD93238B07D13369"/>
      <w:r>
        <w:t>Computer Science for Transfer</w:t>
      </w:r>
      <w:bookmarkEnd w:id="250"/>
      <w:r>
        <w:fldChar w:fldCharType="begin"/>
      </w:r>
      <w:r>
        <w:instrText xml:space="preserve"> XE "Computer Science for Transfer" </w:instrText>
      </w:r>
      <w:r>
        <w:fldChar w:fldCharType="end"/>
      </w:r>
    </w:p>
    <w:p w14:paraId="732CBE28" w14:textId="77777777" w:rsidR="00021F7F" w:rsidRDefault="00B60221" w:rsidP="00015C42">
      <w:pPr>
        <w:pStyle w:val="Heading2"/>
      </w:pPr>
      <w:r>
        <w:t>Description</w:t>
      </w:r>
    </w:p>
    <w:p w14:paraId="1687FC6B" w14:textId="77777777" w:rsidR="00021F7F" w:rsidRDefault="00B60221">
      <w:pPr>
        <w:pStyle w:val="sc-BodyText"/>
      </w:pPr>
      <w:r>
        <w:t>The Associate in Science in Computer Science for Transfer Degree is designed to provide the foundational courses for a student to successfully complete upper division course work to achieve a BS degree in Computer Science from the CSU system. Other specialty areas offered at CSUB including Information Security and Computer Information Systems may also be achieved. Computer Scientists utilize a variety of technical, mathematic, creativity, and problem-solving skills to design, develop, produce, and optimize new software products.</w:t>
      </w:r>
    </w:p>
    <w:p w14:paraId="79EB6052" w14:textId="77777777" w:rsidR="00021F7F" w:rsidRDefault="00B60221">
      <w:pPr>
        <w:pStyle w:val="sc-BodyText"/>
      </w:pPr>
      <w:r>
        <w:t>Computer Science degrees require advanced and intense mathematics, science, and computer programming course curriculum. Preparations in high school including calculus, physics and Project Lead the Way (PLTW) are very beneficial. Development of an educational plan and semester check-ins with counseling are strongly encouraged and highly recommended.</w:t>
      </w:r>
    </w:p>
    <w:p w14:paraId="55DB269E" w14:textId="77777777" w:rsidR="00021F7F" w:rsidRDefault="00B60221">
      <w:pPr>
        <w:pStyle w:val="sc-BodyText"/>
      </w:pPr>
      <w:r>
        <w:t>The Associate in Science in Computer Science for Transfer (AS-T) is granted upon successful completion of a courses in the degree. The following is required for all AD-T degrees for transfer to the California State University system.</w:t>
      </w:r>
    </w:p>
    <w:p w14:paraId="53656CEA" w14:textId="77777777" w:rsidR="00021F7F" w:rsidRDefault="00B60221">
      <w:pPr>
        <w:pStyle w:val="sc-List-1"/>
      </w:pPr>
      <w:r>
        <w:t>1.</w:t>
      </w:r>
      <w:r>
        <w:tab/>
        <w:t>Completion of a minimum of 60 CSU-transferable semester units.</w:t>
      </w:r>
    </w:p>
    <w:p w14:paraId="75102DF6" w14:textId="77777777" w:rsidR="00021F7F" w:rsidRDefault="00B60221">
      <w:pPr>
        <w:pStyle w:val="sc-List-1"/>
      </w:pPr>
      <w:r>
        <w:t>2.</w:t>
      </w:r>
      <w:r>
        <w:tab/>
        <w:t xml:space="preserve">A minimum grade point average (GPA) of at least 2.0 (C) in all CSU-transferable coursework, that is courses numbered 1500 and above. Note that while a minimum GPA of 2.0 (C) is required for admission to a CSU, some transfer institutions for certain majors may require a higher GPA. Please consult with the transfer counselor at the transferring institution for details. Students are advised to check on </w:t>
      </w:r>
      <w:r>
        <w:rPr>
          <w:u w:val="single"/>
        </w:rPr>
        <w:t>ASSIST.org</w:t>
      </w:r>
      <w:r>
        <w:t> for the most recent information.</w:t>
      </w:r>
    </w:p>
    <w:p w14:paraId="08C03839" w14:textId="77777777" w:rsidR="00021F7F" w:rsidRDefault="00B60221">
      <w:pPr>
        <w:pStyle w:val="sc-List-1"/>
      </w:pPr>
      <w:r>
        <w:t>3.</w:t>
      </w:r>
      <w:r>
        <w:tab/>
        <w:t>Completion of a minimum of 18 semester units in an AA-T or AS-T major courses as detailed in section of the catalog under Degrees &amp; Certificates. Please see a counselor for more information.</w:t>
      </w:r>
    </w:p>
    <w:p w14:paraId="51398DF1" w14:textId="77777777" w:rsidR="00021F7F" w:rsidRDefault="00B60221">
      <w:pPr>
        <w:pStyle w:val="sc-List-1"/>
      </w:pPr>
      <w:r>
        <w:t>4.</w:t>
      </w:r>
      <w:r>
        <w:tab/>
        <w:t>Certified completion of the California General Education Transfer Curriculum (Cal-GETC).</w:t>
      </w:r>
    </w:p>
    <w:p w14:paraId="280728F9" w14:textId="77777777" w:rsidR="00021F7F" w:rsidRDefault="00B60221" w:rsidP="00015C42">
      <w:pPr>
        <w:pStyle w:val="Heading2"/>
      </w:pPr>
      <w:r>
        <w:t>Program Learning Outcomes</w:t>
      </w:r>
    </w:p>
    <w:p w14:paraId="35BBAACE" w14:textId="77777777" w:rsidR="00021F7F" w:rsidRDefault="00B60221">
      <w:pPr>
        <w:pStyle w:val="sc-BodyText"/>
      </w:pPr>
      <w:r>
        <w:t>Upon successful completion of the Associate in Science in Computer Science for Transfer Degree, each student will be able to:</w:t>
      </w:r>
    </w:p>
    <w:p w14:paraId="7B946C36" w14:textId="77777777" w:rsidR="00021F7F" w:rsidRDefault="00B60221">
      <w:pPr>
        <w:pStyle w:val="sc-List-1"/>
      </w:pPr>
      <w:r>
        <w:t>1.</w:t>
      </w:r>
      <w:r>
        <w:tab/>
        <w:t>Demonstrate critical thinking, creativity and problem-solving skills as individuals and as teams.</w:t>
      </w:r>
    </w:p>
    <w:p w14:paraId="0808497C" w14:textId="77777777" w:rsidR="00021F7F" w:rsidRDefault="00B60221">
      <w:pPr>
        <w:pStyle w:val="sc-List-1"/>
      </w:pPr>
      <w:r>
        <w:t>2.</w:t>
      </w:r>
      <w:r>
        <w:tab/>
        <w:t>Apply foundational computer programming, math and science skills while solving current industry problems.</w:t>
      </w:r>
    </w:p>
    <w:p w14:paraId="40F7C2E2" w14:textId="77777777" w:rsidR="00021F7F" w:rsidRDefault="00B60221">
      <w:pPr>
        <w:pStyle w:val="sc-List-1"/>
      </w:pPr>
      <w:r>
        <w:t>3.</w:t>
      </w:r>
      <w:r>
        <w:tab/>
        <w:t>Make effective career choices in the computer programming field.</w:t>
      </w:r>
    </w:p>
    <w:p w14:paraId="7BFC31B6" w14:textId="77777777" w:rsidR="00021F7F" w:rsidRDefault="00B60221" w:rsidP="00015C42">
      <w:pPr>
        <w:pStyle w:val="Heading2"/>
      </w:pPr>
      <w:bookmarkStart w:id="251" w:name="1F0053F150CF4452996F85C72A1B7950"/>
      <w:r>
        <w:t>Court Reporting</w:t>
      </w:r>
      <w:bookmarkEnd w:id="251"/>
      <w:r>
        <w:fldChar w:fldCharType="begin"/>
      </w:r>
      <w:r>
        <w:instrText xml:space="preserve"> XE "Court Reporting" </w:instrText>
      </w:r>
      <w:r>
        <w:fldChar w:fldCharType="end"/>
      </w:r>
    </w:p>
    <w:p w14:paraId="150C1C9D" w14:textId="77777777" w:rsidR="00021F7F" w:rsidRDefault="00B60221">
      <w:pPr>
        <w:pStyle w:val="sc-SubHeading"/>
      </w:pPr>
      <w:r>
        <w:t>Description</w:t>
      </w:r>
    </w:p>
    <w:p w14:paraId="0CB27281" w14:textId="77777777" w:rsidR="00021F7F" w:rsidRDefault="00B60221">
      <w:pPr>
        <w:pStyle w:val="sc-BodyText"/>
      </w:pPr>
      <w:r>
        <w:lastRenderedPageBreak/>
        <w:t>The Court Reporting Program is designed to provide students with the academic foundation and technical training to be certified shorthand reporters. The program prepares students to take the California Court Reporters’ Board examination for certification. The courses listed meet the requirements of the Court Reporter’s Board of California and for an Associate in Science Degree in Court Reporting at Taft College.</w:t>
      </w:r>
    </w:p>
    <w:p w14:paraId="34DF6C92" w14:textId="77777777" w:rsidR="00021F7F" w:rsidRDefault="00B60221">
      <w:pPr>
        <w:pStyle w:val="sc-BodyText"/>
      </w:pPr>
      <w:r>
        <w:t>Upon passing school requirements for state certification, students will be eligible to take the Certified Shorthand Reporter examination. Academic courses completed in adult education or a private court reporting school are not transferable. To earn an Associate in Science Degree in Court Reporting, students must complete: (1) all court reporting course requirements with a minimum grade of “C” in each course; (2) 39 - 49 units of General Education Graduation Requirements with an overall GPA of 2.0; (3) achieve a minimum of 200 WPM shorthand speed; and (4) have a demonstrated keyboarding speed of 45 WPM.</w:t>
      </w:r>
    </w:p>
    <w:p w14:paraId="7A54EF3B" w14:textId="77777777" w:rsidR="00021F7F" w:rsidRDefault="00B60221">
      <w:pPr>
        <w:pStyle w:val="sc-SubHeading"/>
      </w:pPr>
      <w:r>
        <w:t>Program Learning Outcomes</w:t>
      </w:r>
    </w:p>
    <w:p w14:paraId="276AB49A" w14:textId="77777777" w:rsidR="00021F7F" w:rsidRDefault="00B60221">
      <w:pPr>
        <w:pStyle w:val="sc-BodyText"/>
      </w:pPr>
      <w:r>
        <w:t>Students will be able to:</w:t>
      </w:r>
    </w:p>
    <w:p w14:paraId="439F4FB0" w14:textId="77777777" w:rsidR="00021F7F" w:rsidRDefault="00B60221">
      <w:pPr>
        <w:pStyle w:val="sc-List-1"/>
      </w:pPr>
      <w:r>
        <w:t>1.</w:t>
      </w:r>
      <w:r>
        <w:tab/>
        <w:t>Effectively perform routine court reporting duties</w:t>
      </w:r>
    </w:p>
    <w:p w14:paraId="51C0E150" w14:textId="77777777" w:rsidR="00021F7F" w:rsidRDefault="00B60221">
      <w:pPr>
        <w:pStyle w:val="sc-List-1"/>
      </w:pPr>
      <w:r>
        <w:t>2.</w:t>
      </w:r>
      <w:r>
        <w:tab/>
        <w:t>Pass the California Court Reporters Board Examination for Licensure</w:t>
      </w:r>
    </w:p>
    <w:p w14:paraId="6F9093C0" w14:textId="77777777" w:rsidR="00021F7F" w:rsidRDefault="00B60221">
      <w:pPr>
        <w:pStyle w:val="sc-List-1"/>
      </w:pPr>
      <w:r>
        <w:t>3.</w:t>
      </w:r>
      <w:r>
        <w:tab/>
        <w:t>Apply appropriate ethical behavior in the profession</w:t>
      </w:r>
    </w:p>
    <w:p w14:paraId="188116DA" w14:textId="77777777" w:rsidR="00021F7F" w:rsidRDefault="00B60221">
      <w:pPr>
        <w:pStyle w:val="sc-List-1"/>
      </w:pPr>
      <w:r>
        <w:t>4.</w:t>
      </w:r>
      <w:r>
        <w:tab/>
        <w:t>Exhibit professional qualities and attitude</w:t>
      </w:r>
    </w:p>
    <w:p w14:paraId="2B566477" w14:textId="77777777" w:rsidR="00021F7F" w:rsidRDefault="00B60221">
      <w:pPr>
        <w:pStyle w:val="sc-SubHeading"/>
      </w:pPr>
      <w:r>
        <w:t>Program Requirements</w:t>
      </w:r>
    </w:p>
    <w:p w14:paraId="2C58F6B5" w14:textId="77777777" w:rsidR="00021F7F" w:rsidRDefault="00B60221">
      <w:pPr>
        <w:pStyle w:val="sc-SubHeading2"/>
      </w:pPr>
      <w:r>
        <w:t xml:space="preserve">State Requirements </w:t>
      </w:r>
    </w:p>
    <w:p w14:paraId="6BFD508C" w14:textId="77777777" w:rsidR="00021F7F" w:rsidRDefault="00B60221">
      <w:pPr>
        <w:pStyle w:val="sc-BodyText"/>
      </w:pPr>
      <w:r>
        <w:t>The Court Reporters Board of California issues a certificate upon successful completion of the following requirements and passing of the state examination. The apprenticeship hours are embedded within the program.</w:t>
      </w:r>
    </w:p>
    <w:tbl>
      <w:tblPr>
        <w:tblStyle w:val="TableSimple3"/>
        <w:tblW w:w="5000" w:type="pct"/>
        <w:tblLook w:val="04A0" w:firstRow="1" w:lastRow="0" w:firstColumn="1" w:lastColumn="0" w:noHBand="0" w:noVBand="1"/>
      </w:tblPr>
      <w:tblGrid>
        <w:gridCol w:w="8641"/>
        <w:gridCol w:w="1609"/>
      </w:tblGrid>
      <w:tr w:rsidR="00021F7F" w14:paraId="7AD13E95" w14:textId="77777777">
        <w:tc>
          <w:tcPr>
            <w:tcW w:w="0" w:type="auto"/>
          </w:tcPr>
          <w:p w14:paraId="7008000B" w14:textId="77777777" w:rsidR="00021F7F" w:rsidRDefault="00B60221">
            <w:r>
              <w:rPr>
                <w:b/>
              </w:rPr>
              <w:t xml:space="preserve">Requirements </w:t>
            </w:r>
            <w:r>
              <w:t xml:space="preserve"> </w:t>
            </w:r>
          </w:p>
        </w:tc>
        <w:tc>
          <w:tcPr>
            <w:tcW w:w="0" w:type="auto"/>
            <w:vAlign w:val="center"/>
          </w:tcPr>
          <w:p w14:paraId="7DF6A97E" w14:textId="77777777" w:rsidR="00021F7F" w:rsidRDefault="00B60221">
            <w:pPr>
              <w:jc w:val="right"/>
            </w:pPr>
            <w:r>
              <w:rPr>
                <w:b/>
              </w:rPr>
              <w:t>Hours</w:t>
            </w:r>
            <w:r>
              <w:t xml:space="preserve"> </w:t>
            </w:r>
          </w:p>
        </w:tc>
      </w:tr>
      <w:tr w:rsidR="00021F7F" w14:paraId="70AB2188" w14:textId="77777777">
        <w:tc>
          <w:tcPr>
            <w:tcW w:w="0" w:type="auto"/>
          </w:tcPr>
          <w:p w14:paraId="485AC50D" w14:textId="77777777" w:rsidR="00021F7F" w:rsidRDefault="00B60221">
            <w:r>
              <w:t>English and Vocabulary</w:t>
            </w:r>
          </w:p>
        </w:tc>
        <w:tc>
          <w:tcPr>
            <w:tcW w:w="0" w:type="auto"/>
          </w:tcPr>
          <w:p w14:paraId="5D46655A" w14:textId="77777777" w:rsidR="00021F7F" w:rsidRDefault="00B60221">
            <w:pPr>
              <w:jc w:val="right"/>
            </w:pPr>
            <w:r>
              <w:t>240</w:t>
            </w:r>
          </w:p>
        </w:tc>
      </w:tr>
      <w:tr w:rsidR="00021F7F" w14:paraId="41C5FF95" w14:textId="77777777">
        <w:tc>
          <w:tcPr>
            <w:tcW w:w="0" w:type="auto"/>
          </w:tcPr>
          <w:p w14:paraId="70325790" w14:textId="77777777" w:rsidR="00021F7F" w:rsidRDefault="00B60221">
            <w:r>
              <w:t xml:space="preserve">Medical </w:t>
            </w:r>
          </w:p>
        </w:tc>
        <w:tc>
          <w:tcPr>
            <w:tcW w:w="0" w:type="auto"/>
          </w:tcPr>
          <w:p w14:paraId="56562493" w14:textId="77777777" w:rsidR="00021F7F" w:rsidRDefault="00B60221">
            <w:pPr>
              <w:jc w:val="right"/>
            </w:pPr>
            <w:r>
              <w:t>120</w:t>
            </w:r>
          </w:p>
        </w:tc>
      </w:tr>
      <w:tr w:rsidR="00021F7F" w14:paraId="17E0B1CC" w14:textId="77777777">
        <w:tc>
          <w:tcPr>
            <w:tcW w:w="0" w:type="auto"/>
          </w:tcPr>
          <w:p w14:paraId="63EACB59" w14:textId="77777777" w:rsidR="00021F7F" w:rsidRDefault="00B60221">
            <w:r>
              <w:t>Legal</w:t>
            </w:r>
          </w:p>
        </w:tc>
        <w:tc>
          <w:tcPr>
            <w:tcW w:w="0" w:type="auto"/>
          </w:tcPr>
          <w:p w14:paraId="4187F577" w14:textId="77777777" w:rsidR="00021F7F" w:rsidRDefault="00B60221">
            <w:pPr>
              <w:jc w:val="right"/>
            </w:pPr>
            <w:r>
              <w:t>150</w:t>
            </w:r>
          </w:p>
        </w:tc>
      </w:tr>
      <w:tr w:rsidR="00021F7F" w14:paraId="19CFF09E" w14:textId="77777777">
        <w:tc>
          <w:tcPr>
            <w:tcW w:w="0" w:type="auto"/>
          </w:tcPr>
          <w:p w14:paraId="2211913D" w14:textId="77777777" w:rsidR="00021F7F" w:rsidRDefault="00B60221">
            <w:r>
              <w:t>Transcript Procedures</w:t>
            </w:r>
          </w:p>
        </w:tc>
        <w:tc>
          <w:tcPr>
            <w:tcW w:w="0" w:type="auto"/>
          </w:tcPr>
          <w:p w14:paraId="16FD987F" w14:textId="77777777" w:rsidR="00021F7F" w:rsidRDefault="00B60221">
            <w:pPr>
              <w:jc w:val="right"/>
            </w:pPr>
            <w:r>
              <w:t>25</w:t>
            </w:r>
          </w:p>
        </w:tc>
      </w:tr>
      <w:tr w:rsidR="00021F7F" w14:paraId="700A1D8E" w14:textId="77777777">
        <w:tc>
          <w:tcPr>
            <w:tcW w:w="0" w:type="auto"/>
          </w:tcPr>
          <w:p w14:paraId="594EA4E1" w14:textId="77777777" w:rsidR="00021F7F" w:rsidRDefault="00B60221">
            <w:r>
              <w:t>Apprenticeship Training</w:t>
            </w:r>
          </w:p>
        </w:tc>
        <w:tc>
          <w:tcPr>
            <w:tcW w:w="0" w:type="auto"/>
          </w:tcPr>
          <w:p w14:paraId="39183085" w14:textId="77777777" w:rsidR="00021F7F" w:rsidRDefault="00B60221">
            <w:pPr>
              <w:jc w:val="right"/>
            </w:pPr>
            <w:r>
              <w:t>60</w:t>
            </w:r>
          </w:p>
        </w:tc>
      </w:tr>
      <w:tr w:rsidR="00021F7F" w14:paraId="18673C46" w14:textId="77777777">
        <w:tc>
          <w:tcPr>
            <w:tcW w:w="0" w:type="auto"/>
          </w:tcPr>
          <w:p w14:paraId="4F1CB61D" w14:textId="77777777" w:rsidR="00021F7F" w:rsidRDefault="00B60221">
            <w:r>
              <w:t xml:space="preserve">Technology </w:t>
            </w:r>
          </w:p>
        </w:tc>
        <w:tc>
          <w:tcPr>
            <w:tcW w:w="0" w:type="auto"/>
          </w:tcPr>
          <w:p w14:paraId="1B83552C" w14:textId="77777777" w:rsidR="00021F7F" w:rsidRDefault="00B60221">
            <w:pPr>
              <w:jc w:val="right"/>
            </w:pPr>
            <w:r>
              <w:t>60</w:t>
            </w:r>
          </w:p>
        </w:tc>
      </w:tr>
      <w:tr w:rsidR="00021F7F" w14:paraId="501564B0" w14:textId="77777777">
        <w:tc>
          <w:tcPr>
            <w:tcW w:w="0" w:type="auto"/>
          </w:tcPr>
          <w:p w14:paraId="4B800140" w14:textId="77777777" w:rsidR="00021F7F" w:rsidRDefault="00B60221">
            <w:r>
              <w:t xml:space="preserve">Resource Materials </w:t>
            </w:r>
          </w:p>
        </w:tc>
        <w:tc>
          <w:tcPr>
            <w:tcW w:w="0" w:type="auto"/>
          </w:tcPr>
          <w:p w14:paraId="08BCDA75" w14:textId="77777777" w:rsidR="00021F7F" w:rsidRDefault="00B60221">
            <w:pPr>
              <w:jc w:val="right"/>
            </w:pPr>
            <w:r>
              <w:t>5</w:t>
            </w:r>
          </w:p>
        </w:tc>
      </w:tr>
      <w:tr w:rsidR="00021F7F" w14:paraId="756EA05B" w14:textId="77777777">
        <w:tc>
          <w:tcPr>
            <w:tcW w:w="0" w:type="auto"/>
          </w:tcPr>
          <w:p w14:paraId="5FC497E4" w14:textId="77777777" w:rsidR="00021F7F" w:rsidRDefault="00B60221">
            <w:r>
              <w:t xml:space="preserve">Total Minimum Prescribed Academic Hours </w:t>
            </w:r>
          </w:p>
        </w:tc>
        <w:tc>
          <w:tcPr>
            <w:tcW w:w="0" w:type="auto"/>
          </w:tcPr>
          <w:p w14:paraId="1403EB82" w14:textId="77777777" w:rsidR="00021F7F" w:rsidRDefault="00B60221">
            <w:pPr>
              <w:jc w:val="right"/>
            </w:pPr>
            <w:r>
              <w:t>660</w:t>
            </w:r>
          </w:p>
        </w:tc>
      </w:tr>
      <w:tr w:rsidR="00021F7F" w14:paraId="70A38279" w14:textId="77777777">
        <w:tc>
          <w:tcPr>
            <w:tcW w:w="0" w:type="auto"/>
          </w:tcPr>
          <w:p w14:paraId="300AC3DD" w14:textId="77777777" w:rsidR="00021F7F" w:rsidRDefault="00B60221">
            <w:r>
              <w:t xml:space="preserve">Total Machine Shorthand &amp; Transcription Hours </w:t>
            </w:r>
          </w:p>
        </w:tc>
        <w:tc>
          <w:tcPr>
            <w:tcW w:w="0" w:type="auto"/>
          </w:tcPr>
          <w:p w14:paraId="2808B20E" w14:textId="77777777" w:rsidR="00021F7F" w:rsidRDefault="00B60221">
            <w:pPr>
              <w:jc w:val="right"/>
            </w:pPr>
            <w:r>
              <w:t>2300</w:t>
            </w:r>
          </w:p>
        </w:tc>
      </w:tr>
    </w:tbl>
    <w:p w14:paraId="4BD14F6C" w14:textId="77777777" w:rsidR="00021F7F" w:rsidRDefault="00B60221">
      <w:pPr>
        <w:pStyle w:val="sc-AwardHeading"/>
      </w:pPr>
      <w:bookmarkStart w:id="252" w:name="0D7C19E313A745C1BFE224F716D80D61"/>
      <w:r>
        <w:t>Court Reporting: Associate in Science</w:t>
      </w:r>
      <w:bookmarkEnd w:id="252"/>
      <w:r>
        <w:fldChar w:fldCharType="begin"/>
      </w:r>
      <w:r>
        <w:instrText xml:space="preserve"> XE "Court Reporting: Associate in Science" </w:instrText>
      </w:r>
      <w:r>
        <w:fldChar w:fldCharType="end"/>
      </w:r>
    </w:p>
    <w:p w14:paraId="37E0B8A1" w14:textId="77777777" w:rsidR="00021F7F" w:rsidRDefault="00B60221">
      <w:pPr>
        <w:pStyle w:val="sc-RequirementsHeading"/>
      </w:pPr>
      <w:bookmarkStart w:id="253" w:name="116AD75C239F4FA1B05D4C59FD2B723D"/>
      <w:r>
        <w:t>Program Requirements</w:t>
      </w:r>
      <w:bookmarkEnd w:id="253"/>
    </w:p>
    <w:p w14:paraId="4317BC86" w14:textId="77777777" w:rsidR="00021F7F" w:rsidRDefault="00B60221">
      <w:pPr>
        <w:pStyle w:val="sc-RequirementsSubheading"/>
      </w:pPr>
      <w:bookmarkStart w:id="254" w:name="27A6D6C8DD654169BEBECAA3FF7B2DF5"/>
      <w:r>
        <w:t>Required Core</w:t>
      </w:r>
      <w:bookmarkEnd w:id="254"/>
    </w:p>
    <w:tbl>
      <w:tblPr>
        <w:tblW w:w="0" w:type="auto"/>
        <w:tblLook w:val="04A0" w:firstRow="1" w:lastRow="0" w:firstColumn="1" w:lastColumn="0" w:noHBand="0" w:noVBand="1"/>
      </w:tblPr>
      <w:tblGrid>
        <w:gridCol w:w="2000"/>
        <w:gridCol w:w="4000"/>
        <w:gridCol w:w="1440"/>
      </w:tblGrid>
      <w:tr w:rsidR="00021F7F" w14:paraId="48120C5D" w14:textId="77777777">
        <w:tc>
          <w:tcPr>
            <w:tcW w:w="2000" w:type="dxa"/>
          </w:tcPr>
          <w:p w14:paraId="00A837D3" w14:textId="77777777" w:rsidR="00021F7F" w:rsidRDefault="00B60221">
            <w:pPr>
              <w:pStyle w:val="sc-Requirement"/>
            </w:pPr>
            <w:r>
              <w:lastRenderedPageBreak/>
              <w:t>ADMJ 1501</w:t>
            </w:r>
          </w:p>
        </w:tc>
        <w:tc>
          <w:tcPr>
            <w:tcW w:w="4000" w:type="dxa"/>
          </w:tcPr>
          <w:p w14:paraId="507256A5" w14:textId="77777777" w:rsidR="00021F7F" w:rsidRDefault="00B60221">
            <w:pPr>
              <w:pStyle w:val="sc-Requirement"/>
            </w:pPr>
            <w:r>
              <w:t>Introduction to Criminal Justice</w:t>
            </w:r>
          </w:p>
        </w:tc>
        <w:tc>
          <w:tcPr>
            <w:tcW w:w="1440" w:type="dxa"/>
          </w:tcPr>
          <w:p w14:paraId="4D72CC3D" w14:textId="77777777" w:rsidR="00021F7F" w:rsidRDefault="00B60221">
            <w:pPr>
              <w:pStyle w:val="sc-RequirementRight"/>
            </w:pPr>
            <w:r>
              <w:t>3.00 Credits(s)</w:t>
            </w:r>
          </w:p>
        </w:tc>
      </w:tr>
      <w:tr w:rsidR="00021F7F" w14:paraId="493B4B69" w14:textId="77777777">
        <w:tc>
          <w:tcPr>
            <w:tcW w:w="2000" w:type="dxa"/>
          </w:tcPr>
          <w:p w14:paraId="77711B35" w14:textId="77777777" w:rsidR="00021F7F" w:rsidRDefault="00B60221">
            <w:pPr>
              <w:pStyle w:val="sc-Requirement"/>
            </w:pPr>
            <w:r>
              <w:t>CTRP 1010</w:t>
            </w:r>
          </w:p>
        </w:tc>
        <w:tc>
          <w:tcPr>
            <w:tcW w:w="4000" w:type="dxa"/>
          </w:tcPr>
          <w:p w14:paraId="492DAEC6" w14:textId="77777777" w:rsidR="00021F7F" w:rsidRDefault="00B60221">
            <w:pPr>
              <w:pStyle w:val="sc-Requirement"/>
            </w:pPr>
            <w:r>
              <w:t>Beginning Machine Shorthand Theory and Lab 1</w:t>
            </w:r>
          </w:p>
        </w:tc>
        <w:tc>
          <w:tcPr>
            <w:tcW w:w="1440" w:type="dxa"/>
          </w:tcPr>
          <w:p w14:paraId="7896B8C5" w14:textId="77777777" w:rsidR="00021F7F" w:rsidRDefault="00B60221">
            <w:pPr>
              <w:pStyle w:val="sc-RequirementRight"/>
            </w:pPr>
            <w:r>
              <w:t>5.00 Credits(s)</w:t>
            </w:r>
          </w:p>
        </w:tc>
      </w:tr>
      <w:tr w:rsidR="00021F7F" w14:paraId="0E50B98A" w14:textId="77777777">
        <w:tc>
          <w:tcPr>
            <w:tcW w:w="2000" w:type="dxa"/>
          </w:tcPr>
          <w:p w14:paraId="02C8E014" w14:textId="77777777" w:rsidR="00021F7F" w:rsidRDefault="00B60221">
            <w:pPr>
              <w:pStyle w:val="sc-Requirement"/>
            </w:pPr>
            <w:r>
              <w:t>CTRP 1015</w:t>
            </w:r>
          </w:p>
        </w:tc>
        <w:tc>
          <w:tcPr>
            <w:tcW w:w="4000" w:type="dxa"/>
          </w:tcPr>
          <w:p w14:paraId="6F490613" w14:textId="77777777" w:rsidR="00021F7F" w:rsidRDefault="00B60221">
            <w:pPr>
              <w:pStyle w:val="sc-Requirement"/>
            </w:pPr>
            <w:r>
              <w:t>Computer-Aided Transcription</w:t>
            </w:r>
          </w:p>
        </w:tc>
        <w:tc>
          <w:tcPr>
            <w:tcW w:w="1440" w:type="dxa"/>
          </w:tcPr>
          <w:p w14:paraId="5F7B0A8D" w14:textId="77777777" w:rsidR="00021F7F" w:rsidRDefault="00B60221">
            <w:pPr>
              <w:pStyle w:val="sc-RequirementRight"/>
            </w:pPr>
            <w:r>
              <w:t>3.00 Credits(s)</w:t>
            </w:r>
          </w:p>
        </w:tc>
      </w:tr>
      <w:tr w:rsidR="00021F7F" w14:paraId="4015A8FB" w14:textId="77777777">
        <w:tc>
          <w:tcPr>
            <w:tcW w:w="2000" w:type="dxa"/>
          </w:tcPr>
          <w:p w14:paraId="49EA8F57" w14:textId="77777777" w:rsidR="00021F7F" w:rsidRDefault="00B60221">
            <w:pPr>
              <w:pStyle w:val="sc-Requirement"/>
            </w:pPr>
            <w:r>
              <w:t>CTRP 1070</w:t>
            </w:r>
          </w:p>
        </w:tc>
        <w:tc>
          <w:tcPr>
            <w:tcW w:w="4000" w:type="dxa"/>
          </w:tcPr>
          <w:p w14:paraId="4689DCE3" w14:textId="77777777" w:rsidR="00021F7F" w:rsidRDefault="00B60221">
            <w:pPr>
              <w:pStyle w:val="sc-Requirement"/>
            </w:pPr>
            <w:r>
              <w:t>Legal Terminology I</w:t>
            </w:r>
          </w:p>
        </w:tc>
        <w:tc>
          <w:tcPr>
            <w:tcW w:w="1440" w:type="dxa"/>
          </w:tcPr>
          <w:p w14:paraId="31EBD9F7" w14:textId="77777777" w:rsidR="00021F7F" w:rsidRDefault="00B60221">
            <w:pPr>
              <w:pStyle w:val="sc-RequirementRight"/>
            </w:pPr>
            <w:r>
              <w:t>3.00 Credits(s)</w:t>
            </w:r>
          </w:p>
        </w:tc>
      </w:tr>
      <w:tr w:rsidR="00021F7F" w14:paraId="27B826AA" w14:textId="77777777">
        <w:tc>
          <w:tcPr>
            <w:tcW w:w="2000" w:type="dxa"/>
          </w:tcPr>
          <w:p w14:paraId="1A006D44" w14:textId="77777777" w:rsidR="00021F7F" w:rsidRDefault="00B60221">
            <w:pPr>
              <w:pStyle w:val="sc-Requirement"/>
            </w:pPr>
            <w:r>
              <w:t>CTRP 1075</w:t>
            </w:r>
          </w:p>
        </w:tc>
        <w:tc>
          <w:tcPr>
            <w:tcW w:w="4000" w:type="dxa"/>
          </w:tcPr>
          <w:p w14:paraId="1D6C9981" w14:textId="77777777" w:rsidR="00021F7F" w:rsidRDefault="00B60221">
            <w:pPr>
              <w:pStyle w:val="sc-Requirement"/>
            </w:pPr>
            <w:r>
              <w:t>Legal Terminology II</w:t>
            </w:r>
          </w:p>
        </w:tc>
        <w:tc>
          <w:tcPr>
            <w:tcW w:w="1440" w:type="dxa"/>
          </w:tcPr>
          <w:p w14:paraId="6A49AE7F" w14:textId="77777777" w:rsidR="00021F7F" w:rsidRDefault="00B60221">
            <w:pPr>
              <w:pStyle w:val="sc-RequirementRight"/>
            </w:pPr>
            <w:r>
              <w:t>3.00 Credits(s)</w:t>
            </w:r>
          </w:p>
        </w:tc>
      </w:tr>
      <w:tr w:rsidR="00021F7F" w14:paraId="1EAA5C20" w14:textId="77777777">
        <w:tc>
          <w:tcPr>
            <w:tcW w:w="2000" w:type="dxa"/>
          </w:tcPr>
          <w:p w14:paraId="5EB00A25" w14:textId="77777777" w:rsidR="00021F7F" w:rsidRDefault="00B60221">
            <w:pPr>
              <w:pStyle w:val="sc-Requirement"/>
            </w:pPr>
            <w:r>
              <w:t>CTRP 1080</w:t>
            </w:r>
          </w:p>
        </w:tc>
        <w:tc>
          <w:tcPr>
            <w:tcW w:w="4000" w:type="dxa"/>
          </w:tcPr>
          <w:p w14:paraId="228204BC" w14:textId="77777777" w:rsidR="00021F7F" w:rsidRDefault="00B60221">
            <w:pPr>
              <w:pStyle w:val="sc-Requirement"/>
            </w:pPr>
            <w:r>
              <w:t>Court and Deposition Procedures</w:t>
            </w:r>
          </w:p>
        </w:tc>
        <w:tc>
          <w:tcPr>
            <w:tcW w:w="1440" w:type="dxa"/>
          </w:tcPr>
          <w:p w14:paraId="70FC6B39" w14:textId="77777777" w:rsidR="00021F7F" w:rsidRDefault="00B60221">
            <w:pPr>
              <w:pStyle w:val="sc-RequirementRight"/>
            </w:pPr>
            <w:r>
              <w:t>3.00 Credits(s)</w:t>
            </w:r>
          </w:p>
        </w:tc>
      </w:tr>
      <w:tr w:rsidR="00021F7F" w14:paraId="0363093B" w14:textId="77777777">
        <w:tc>
          <w:tcPr>
            <w:tcW w:w="2000" w:type="dxa"/>
          </w:tcPr>
          <w:p w14:paraId="089CF931" w14:textId="77777777" w:rsidR="00021F7F" w:rsidRDefault="00B60221">
            <w:pPr>
              <w:pStyle w:val="sc-Requirement"/>
            </w:pPr>
            <w:r>
              <w:t>CTRP 1090</w:t>
            </w:r>
          </w:p>
        </w:tc>
        <w:tc>
          <w:tcPr>
            <w:tcW w:w="4000" w:type="dxa"/>
          </w:tcPr>
          <w:p w14:paraId="09107DCF" w14:textId="77777777" w:rsidR="00021F7F" w:rsidRDefault="00B60221">
            <w:pPr>
              <w:pStyle w:val="sc-Requirement"/>
            </w:pPr>
            <w:r>
              <w:t>Punctuation and Grammar</w:t>
            </w:r>
          </w:p>
        </w:tc>
        <w:tc>
          <w:tcPr>
            <w:tcW w:w="1440" w:type="dxa"/>
          </w:tcPr>
          <w:p w14:paraId="58B719BB" w14:textId="77777777" w:rsidR="00021F7F" w:rsidRDefault="00B60221">
            <w:pPr>
              <w:pStyle w:val="sc-RequirementRight"/>
            </w:pPr>
            <w:r>
              <w:t>4.00 Credits(s)</w:t>
            </w:r>
          </w:p>
        </w:tc>
      </w:tr>
      <w:tr w:rsidR="00021F7F" w14:paraId="51DF7A15" w14:textId="77777777">
        <w:tc>
          <w:tcPr>
            <w:tcW w:w="2000" w:type="dxa"/>
          </w:tcPr>
          <w:p w14:paraId="0965DE4D" w14:textId="77777777" w:rsidR="00021F7F" w:rsidRDefault="00B60221">
            <w:pPr>
              <w:pStyle w:val="sc-Requirement"/>
            </w:pPr>
            <w:r>
              <w:t>CTRP 1154</w:t>
            </w:r>
          </w:p>
        </w:tc>
        <w:tc>
          <w:tcPr>
            <w:tcW w:w="4000" w:type="dxa"/>
          </w:tcPr>
          <w:p w14:paraId="240DD67D" w14:textId="77777777" w:rsidR="00021F7F" w:rsidRDefault="00B60221">
            <w:pPr>
              <w:pStyle w:val="sc-Requirement"/>
            </w:pPr>
            <w:r>
              <w:t>200 WPM Machine Shorthand Speed Building: Literary and Jury Charge</w:t>
            </w:r>
          </w:p>
        </w:tc>
        <w:tc>
          <w:tcPr>
            <w:tcW w:w="1440" w:type="dxa"/>
          </w:tcPr>
          <w:p w14:paraId="41EA3AD3" w14:textId="77777777" w:rsidR="00021F7F" w:rsidRDefault="00B60221">
            <w:pPr>
              <w:pStyle w:val="sc-RequirementRight"/>
            </w:pPr>
            <w:r>
              <w:t>5.00 Credits(s)</w:t>
            </w:r>
          </w:p>
        </w:tc>
      </w:tr>
      <w:tr w:rsidR="00021F7F" w14:paraId="1BB4D3C2" w14:textId="77777777">
        <w:tc>
          <w:tcPr>
            <w:tcW w:w="2000" w:type="dxa"/>
          </w:tcPr>
          <w:p w14:paraId="055B51C6" w14:textId="77777777" w:rsidR="00021F7F" w:rsidRDefault="00B60221">
            <w:pPr>
              <w:pStyle w:val="sc-Requirement"/>
            </w:pPr>
            <w:r>
              <w:t>CTRP 1164</w:t>
            </w:r>
          </w:p>
        </w:tc>
        <w:tc>
          <w:tcPr>
            <w:tcW w:w="4000" w:type="dxa"/>
          </w:tcPr>
          <w:p w14:paraId="1B5CB9C0" w14:textId="77777777" w:rsidR="00021F7F" w:rsidRDefault="00B60221">
            <w:pPr>
              <w:pStyle w:val="sc-Requirement"/>
            </w:pPr>
            <w:r>
              <w:t>200 WPM Machine Shorthand Speed Building: 4-Voice</w:t>
            </w:r>
          </w:p>
        </w:tc>
        <w:tc>
          <w:tcPr>
            <w:tcW w:w="1440" w:type="dxa"/>
          </w:tcPr>
          <w:p w14:paraId="4F4EC3A8" w14:textId="77777777" w:rsidR="00021F7F" w:rsidRDefault="00B60221">
            <w:pPr>
              <w:pStyle w:val="sc-RequirementRight"/>
            </w:pPr>
            <w:r>
              <w:t>5.00 Credits(s)</w:t>
            </w:r>
          </w:p>
        </w:tc>
      </w:tr>
      <w:tr w:rsidR="00021F7F" w14:paraId="18D0AEF3" w14:textId="77777777">
        <w:tc>
          <w:tcPr>
            <w:tcW w:w="2000" w:type="dxa"/>
          </w:tcPr>
          <w:p w14:paraId="032C7726" w14:textId="77777777" w:rsidR="00021F7F" w:rsidRDefault="00B60221">
            <w:pPr>
              <w:pStyle w:val="sc-Requirement"/>
            </w:pPr>
            <w:r>
              <w:t>CTRP 1250</w:t>
            </w:r>
          </w:p>
        </w:tc>
        <w:tc>
          <w:tcPr>
            <w:tcW w:w="4000" w:type="dxa"/>
          </w:tcPr>
          <w:p w14:paraId="5BE38CB9" w14:textId="77777777" w:rsidR="00021F7F" w:rsidRDefault="00B60221">
            <w:pPr>
              <w:pStyle w:val="sc-Requirement"/>
            </w:pPr>
            <w:r>
              <w:t>Certified Shorthand Reporter Preparation</w:t>
            </w:r>
          </w:p>
        </w:tc>
        <w:tc>
          <w:tcPr>
            <w:tcW w:w="1440" w:type="dxa"/>
          </w:tcPr>
          <w:p w14:paraId="439A7D96" w14:textId="77777777" w:rsidR="00021F7F" w:rsidRDefault="00B60221">
            <w:pPr>
              <w:pStyle w:val="sc-RequirementRight"/>
            </w:pPr>
            <w:r>
              <w:t>2.00 Credits(s)</w:t>
            </w:r>
          </w:p>
        </w:tc>
      </w:tr>
      <w:tr w:rsidR="00021F7F" w14:paraId="336A8D3F" w14:textId="77777777">
        <w:tc>
          <w:tcPr>
            <w:tcW w:w="2000" w:type="dxa"/>
          </w:tcPr>
          <w:p w14:paraId="18D45062" w14:textId="77777777" w:rsidR="00021F7F" w:rsidRDefault="00B60221">
            <w:pPr>
              <w:pStyle w:val="sc-Requirement"/>
            </w:pPr>
            <w:r>
              <w:t>CTRP 1210</w:t>
            </w:r>
          </w:p>
        </w:tc>
        <w:tc>
          <w:tcPr>
            <w:tcW w:w="4000" w:type="dxa"/>
          </w:tcPr>
          <w:p w14:paraId="241C8A9B" w14:textId="77777777" w:rsidR="00021F7F" w:rsidRDefault="00B60221">
            <w:pPr>
              <w:pStyle w:val="sc-Requirement"/>
            </w:pPr>
            <w:r>
              <w:t>Proofreading for the Court Reporter</w:t>
            </w:r>
          </w:p>
        </w:tc>
        <w:tc>
          <w:tcPr>
            <w:tcW w:w="1440" w:type="dxa"/>
          </w:tcPr>
          <w:p w14:paraId="75FE2F54" w14:textId="77777777" w:rsidR="00021F7F" w:rsidRDefault="00B60221">
            <w:pPr>
              <w:pStyle w:val="sc-RequirementRight"/>
            </w:pPr>
            <w:r>
              <w:t>2.00 Credits(s)</w:t>
            </w:r>
          </w:p>
        </w:tc>
      </w:tr>
      <w:tr w:rsidR="00021F7F" w14:paraId="043E85FB" w14:textId="77777777">
        <w:tc>
          <w:tcPr>
            <w:tcW w:w="2000" w:type="dxa"/>
          </w:tcPr>
          <w:p w14:paraId="19B97ABD" w14:textId="77777777" w:rsidR="00021F7F" w:rsidRDefault="00B60221">
            <w:pPr>
              <w:pStyle w:val="sc-Requirement"/>
            </w:pPr>
            <w:r>
              <w:t>HLED 1541</w:t>
            </w:r>
          </w:p>
        </w:tc>
        <w:tc>
          <w:tcPr>
            <w:tcW w:w="4000" w:type="dxa"/>
          </w:tcPr>
          <w:p w14:paraId="7BA657C2" w14:textId="77777777" w:rsidR="00021F7F" w:rsidRDefault="00B60221">
            <w:pPr>
              <w:pStyle w:val="sc-Requirement"/>
            </w:pPr>
            <w:r>
              <w:t>Medical Terminology</w:t>
            </w:r>
          </w:p>
        </w:tc>
        <w:tc>
          <w:tcPr>
            <w:tcW w:w="1440" w:type="dxa"/>
          </w:tcPr>
          <w:p w14:paraId="3781A909" w14:textId="77777777" w:rsidR="00021F7F" w:rsidRDefault="00B60221">
            <w:pPr>
              <w:pStyle w:val="sc-RequirementRight"/>
            </w:pPr>
            <w:r>
              <w:t>3.00 Credits(s)</w:t>
            </w:r>
          </w:p>
        </w:tc>
      </w:tr>
      <w:tr w:rsidR="00021F7F" w14:paraId="34190A22" w14:textId="77777777">
        <w:tc>
          <w:tcPr>
            <w:tcW w:w="2000" w:type="dxa"/>
          </w:tcPr>
          <w:p w14:paraId="6DA69B23" w14:textId="77777777" w:rsidR="00021F7F" w:rsidRDefault="00B60221">
            <w:pPr>
              <w:pStyle w:val="sc-Requirement"/>
            </w:pPr>
            <w:r>
              <w:t>HLED 1543</w:t>
            </w:r>
          </w:p>
        </w:tc>
        <w:tc>
          <w:tcPr>
            <w:tcW w:w="4000" w:type="dxa"/>
          </w:tcPr>
          <w:p w14:paraId="2B9A8D52" w14:textId="77777777" w:rsidR="00021F7F" w:rsidRDefault="00B60221">
            <w:pPr>
              <w:pStyle w:val="sc-Requirement"/>
            </w:pPr>
            <w:r>
              <w:t>Medical Terminology for Court Reporting</w:t>
            </w:r>
          </w:p>
        </w:tc>
        <w:tc>
          <w:tcPr>
            <w:tcW w:w="1440" w:type="dxa"/>
          </w:tcPr>
          <w:p w14:paraId="632C4327" w14:textId="77777777" w:rsidR="00021F7F" w:rsidRDefault="00B60221">
            <w:pPr>
              <w:pStyle w:val="sc-RequirementRight"/>
            </w:pPr>
            <w:r>
              <w:t>2.00 Credits(s)</w:t>
            </w:r>
          </w:p>
        </w:tc>
      </w:tr>
      <w:tr w:rsidR="00021F7F" w14:paraId="701115F0" w14:textId="77777777">
        <w:tc>
          <w:tcPr>
            <w:tcW w:w="2000" w:type="dxa"/>
          </w:tcPr>
          <w:p w14:paraId="3FA68175" w14:textId="77777777" w:rsidR="00021F7F" w:rsidRDefault="00B60221">
            <w:pPr>
              <w:pStyle w:val="sc-Requirement"/>
            </w:pPr>
            <w:r>
              <w:t>ENGLC1000</w:t>
            </w:r>
          </w:p>
        </w:tc>
        <w:tc>
          <w:tcPr>
            <w:tcW w:w="4000" w:type="dxa"/>
          </w:tcPr>
          <w:p w14:paraId="71C14DCD" w14:textId="77777777" w:rsidR="00021F7F" w:rsidRDefault="00B60221">
            <w:pPr>
              <w:pStyle w:val="sc-Requirement"/>
            </w:pPr>
            <w:r>
              <w:t>Academic Reading and Writing</w:t>
            </w:r>
          </w:p>
        </w:tc>
        <w:tc>
          <w:tcPr>
            <w:tcW w:w="1440" w:type="dxa"/>
          </w:tcPr>
          <w:p w14:paraId="1FD2ABAF" w14:textId="77777777" w:rsidR="00021F7F" w:rsidRDefault="00B60221">
            <w:pPr>
              <w:pStyle w:val="sc-RequirementRight"/>
            </w:pPr>
            <w:r>
              <w:t>3.00 Credits(s)</w:t>
            </w:r>
          </w:p>
        </w:tc>
      </w:tr>
    </w:tbl>
    <w:p w14:paraId="5A838F52" w14:textId="77777777" w:rsidR="00021F7F" w:rsidRDefault="00B60221">
      <w:pPr>
        <w:pStyle w:val="sc-RequirementsSubheading"/>
      </w:pPr>
      <w:bookmarkStart w:id="255" w:name="2422F31B2ECC4DCEA4EF8FC062C60B59"/>
      <w:r>
        <w:t>Recommended Speed Building Courses</w:t>
      </w:r>
      <w:bookmarkEnd w:id="255"/>
    </w:p>
    <w:p w14:paraId="041E35CD" w14:textId="77777777" w:rsidR="00021F7F" w:rsidRDefault="00B60221">
      <w:pPr>
        <w:pStyle w:val="sc-BodyText"/>
      </w:pPr>
      <w:r>
        <w:t>(Choose 7 from the Following)</w:t>
      </w:r>
    </w:p>
    <w:tbl>
      <w:tblPr>
        <w:tblW w:w="0" w:type="auto"/>
        <w:tblLook w:val="04A0" w:firstRow="1" w:lastRow="0" w:firstColumn="1" w:lastColumn="0" w:noHBand="0" w:noVBand="1"/>
      </w:tblPr>
      <w:tblGrid>
        <w:gridCol w:w="2000"/>
        <w:gridCol w:w="4000"/>
        <w:gridCol w:w="1440"/>
      </w:tblGrid>
      <w:tr w:rsidR="00021F7F" w14:paraId="19FD88A5" w14:textId="77777777">
        <w:tc>
          <w:tcPr>
            <w:tcW w:w="2000" w:type="dxa"/>
          </w:tcPr>
          <w:p w14:paraId="1602BA5D" w14:textId="77777777" w:rsidR="00021F7F" w:rsidRDefault="00B60221">
            <w:pPr>
              <w:pStyle w:val="sc-Requirement"/>
            </w:pPr>
            <w:r>
              <w:t>CTRP 1131</w:t>
            </w:r>
          </w:p>
        </w:tc>
        <w:tc>
          <w:tcPr>
            <w:tcW w:w="4000" w:type="dxa"/>
          </w:tcPr>
          <w:p w14:paraId="01B440CE" w14:textId="77777777" w:rsidR="00021F7F" w:rsidRDefault="00B60221">
            <w:pPr>
              <w:pStyle w:val="sc-Requirement"/>
            </w:pPr>
            <w:r>
              <w:t>60 WPM Machine Shorthand Speed Building: Literary and Jury Charge</w:t>
            </w:r>
          </w:p>
        </w:tc>
        <w:tc>
          <w:tcPr>
            <w:tcW w:w="1440" w:type="dxa"/>
          </w:tcPr>
          <w:p w14:paraId="7B26C918" w14:textId="77777777" w:rsidR="00021F7F" w:rsidRDefault="00B60221">
            <w:pPr>
              <w:pStyle w:val="sc-RequirementRight"/>
            </w:pPr>
            <w:r>
              <w:t>5.00 Credits(s)</w:t>
            </w:r>
          </w:p>
        </w:tc>
      </w:tr>
      <w:tr w:rsidR="00021F7F" w14:paraId="508171D3" w14:textId="77777777">
        <w:tc>
          <w:tcPr>
            <w:tcW w:w="2000" w:type="dxa"/>
          </w:tcPr>
          <w:p w14:paraId="2E6FF424" w14:textId="77777777" w:rsidR="00021F7F" w:rsidRDefault="00B60221">
            <w:pPr>
              <w:pStyle w:val="sc-Requirement"/>
            </w:pPr>
            <w:r>
              <w:t>CTRP 1132</w:t>
            </w:r>
          </w:p>
        </w:tc>
        <w:tc>
          <w:tcPr>
            <w:tcW w:w="4000" w:type="dxa"/>
          </w:tcPr>
          <w:p w14:paraId="17F5C686" w14:textId="77777777" w:rsidR="00021F7F" w:rsidRDefault="00B60221">
            <w:pPr>
              <w:pStyle w:val="sc-Requirement"/>
            </w:pPr>
            <w:r>
              <w:t>100 WPM Machine Shorthand Speed Building: Literary and Jury Charge</w:t>
            </w:r>
          </w:p>
        </w:tc>
        <w:tc>
          <w:tcPr>
            <w:tcW w:w="1440" w:type="dxa"/>
          </w:tcPr>
          <w:p w14:paraId="4ACDB40F" w14:textId="77777777" w:rsidR="00021F7F" w:rsidRDefault="00B60221">
            <w:pPr>
              <w:pStyle w:val="sc-RequirementRight"/>
            </w:pPr>
            <w:r>
              <w:t>5.00 Credits(s)</w:t>
            </w:r>
          </w:p>
        </w:tc>
      </w:tr>
      <w:tr w:rsidR="00021F7F" w14:paraId="3B93A6A8" w14:textId="77777777">
        <w:tc>
          <w:tcPr>
            <w:tcW w:w="2000" w:type="dxa"/>
          </w:tcPr>
          <w:p w14:paraId="10F88558" w14:textId="77777777" w:rsidR="00021F7F" w:rsidRDefault="00B60221">
            <w:pPr>
              <w:pStyle w:val="sc-Requirement"/>
            </w:pPr>
            <w:r>
              <w:t>CTRP 1133</w:t>
            </w:r>
          </w:p>
        </w:tc>
        <w:tc>
          <w:tcPr>
            <w:tcW w:w="4000" w:type="dxa"/>
          </w:tcPr>
          <w:p w14:paraId="292044B5" w14:textId="77777777" w:rsidR="00021F7F" w:rsidRDefault="00B60221">
            <w:pPr>
              <w:pStyle w:val="sc-Requirement"/>
            </w:pPr>
            <w:r>
              <w:t>140 WPM Machine Shorthand Speed Building: Literary and Jury Charge</w:t>
            </w:r>
          </w:p>
        </w:tc>
        <w:tc>
          <w:tcPr>
            <w:tcW w:w="1440" w:type="dxa"/>
          </w:tcPr>
          <w:p w14:paraId="55F88F05" w14:textId="77777777" w:rsidR="00021F7F" w:rsidRDefault="00B60221">
            <w:pPr>
              <w:pStyle w:val="sc-RequirementRight"/>
            </w:pPr>
            <w:r>
              <w:t>5.00 Credits(s)</w:t>
            </w:r>
          </w:p>
        </w:tc>
      </w:tr>
      <w:tr w:rsidR="00021F7F" w14:paraId="4665A8E5" w14:textId="77777777">
        <w:tc>
          <w:tcPr>
            <w:tcW w:w="2000" w:type="dxa"/>
          </w:tcPr>
          <w:p w14:paraId="2A6D4DD4" w14:textId="77777777" w:rsidR="00021F7F" w:rsidRDefault="00B60221">
            <w:pPr>
              <w:pStyle w:val="sc-Requirement"/>
            </w:pPr>
            <w:r>
              <w:t>CTRP 1134</w:t>
            </w:r>
          </w:p>
        </w:tc>
        <w:tc>
          <w:tcPr>
            <w:tcW w:w="4000" w:type="dxa"/>
          </w:tcPr>
          <w:p w14:paraId="3E4F8CD7" w14:textId="77777777" w:rsidR="00021F7F" w:rsidRDefault="00B60221">
            <w:pPr>
              <w:pStyle w:val="sc-Requirement"/>
            </w:pPr>
            <w:r>
              <w:t>180 WPM Machine Shorthand Speed Building: Literary and Jury Charge</w:t>
            </w:r>
          </w:p>
        </w:tc>
        <w:tc>
          <w:tcPr>
            <w:tcW w:w="1440" w:type="dxa"/>
          </w:tcPr>
          <w:p w14:paraId="0CDAF13F" w14:textId="77777777" w:rsidR="00021F7F" w:rsidRDefault="00B60221">
            <w:pPr>
              <w:pStyle w:val="sc-RequirementRight"/>
            </w:pPr>
            <w:r>
              <w:t>5.00 Credits(s)</w:t>
            </w:r>
          </w:p>
        </w:tc>
      </w:tr>
      <w:tr w:rsidR="00021F7F" w14:paraId="28D775EE" w14:textId="77777777">
        <w:tc>
          <w:tcPr>
            <w:tcW w:w="2000" w:type="dxa"/>
          </w:tcPr>
          <w:p w14:paraId="450D3D12" w14:textId="77777777" w:rsidR="00021F7F" w:rsidRDefault="00B60221">
            <w:pPr>
              <w:pStyle w:val="sc-Requirement"/>
            </w:pPr>
            <w:r>
              <w:t>CTRP 1141</w:t>
            </w:r>
          </w:p>
        </w:tc>
        <w:tc>
          <w:tcPr>
            <w:tcW w:w="4000" w:type="dxa"/>
          </w:tcPr>
          <w:p w14:paraId="27ECBA40" w14:textId="77777777" w:rsidR="00021F7F" w:rsidRDefault="00B60221">
            <w:pPr>
              <w:pStyle w:val="sc-Requirement"/>
            </w:pPr>
            <w:r>
              <w:t>60 WPM Machine Shorthand Speed Building: 2-Voice</w:t>
            </w:r>
          </w:p>
        </w:tc>
        <w:tc>
          <w:tcPr>
            <w:tcW w:w="1440" w:type="dxa"/>
          </w:tcPr>
          <w:p w14:paraId="3FB1F381" w14:textId="77777777" w:rsidR="00021F7F" w:rsidRDefault="00B60221">
            <w:pPr>
              <w:pStyle w:val="sc-RequirementRight"/>
            </w:pPr>
            <w:r>
              <w:t>5.00 Credits(s)</w:t>
            </w:r>
          </w:p>
        </w:tc>
      </w:tr>
      <w:tr w:rsidR="00021F7F" w14:paraId="2CF958C2" w14:textId="77777777">
        <w:tc>
          <w:tcPr>
            <w:tcW w:w="2000" w:type="dxa"/>
          </w:tcPr>
          <w:p w14:paraId="6CD3EBAC" w14:textId="77777777" w:rsidR="00021F7F" w:rsidRDefault="00B60221">
            <w:pPr>
              <w:pStyle w:val="sc-Requirement"/>
            </w:pPr>
            <w:r>
              <w:t>CTRP 1142</w:t>
            </w:r>
          </w:p>
        </w:tc>
        <w:tc>
          <w:tcPr>
            <w:tcW w:w="4000" w:type="dxa"/>
          </w:tcPr>
          <w:p w14:paraId="190518E0" w14:textId="77777777" w:rsidR="00021F7F" w:rsidRDefault="00B60221">
            <w:pPr>
              <w:pStyle w:val="sc-Requirement"/>
            </w:pPr>
            <w:r>
              <w:t>100 WPM Machine Shorthand Speed Building: 2-Voice</w:t>
            </w:r>
          </w:p>
        </w:tc>
        <w:tc>
          <w:tcPr>
            <w:tcW w:w="1440" w:type="dxa"/>
          </w:tcPr>
          <w:p w14:paraId="739818B9" w14:textId="77777777" w:rsidR="00021F7F" w:rsidRDefault="00B60221">
            <w:pPr>
              <w:pStyle w:val="sc-RequirementRight"/>
            </w:pPr>
            <w:r>
              <w:t>5.00 Credits(s)</w:t>
            </w:r>
          </w:p>
        </w:tc>
      </w:tr>
      <w:tr w:rsidR="00021F7F" w14:paraId="7024BC2A" w14:textId="77777777">
        <w:tc>
          <w:tcPr>
            <w:tcW w:w="2000" w:type="dxa"/>
          </w:tcPr>
          <w:p w14:paraId="74CEE583" w14:textId="77777777" w:rsidR="00021F7F" w:rsidRDefault="00B60221">
            <w:pPr>
              <w:pStyle w:val="sc-Requirement"/>
            </w:pPr>
            <w:r>
              <w:t>CTRP 1143</w:t>
            </w:r>
          </w:p>
        </w:tc>
        <w:tc>
          <w:tcPr>
            <w:tcW w:w="4000" w:type="dxa"/>
          </w:tcPr>
          <w:p w14:paraId="4047C707" w14:textId="77777777" w:rsidR="00021F7F" w:rsidRDefault="00B60221">
            <w:pPr>
              <w:pStyle w:val="sc-Requirement"/>
            </w:pPr>
            <w:r>
              <w:t>140 WPM Machine Shorthand Speed Building: 4-Voice</w:t>
            </w:r>
          </w:p>
        </w:tc>
        <w:tc>
          <w:tcPr>
            <w:tcW w:w="1440" w:type="dxa"/>
          </w:tcPr>
          <w:p w14:paraId="1CAB3BE0" w14:textId="77777777" w:rsidR="00021F7F" w:rsidRDefault="00B60221">
            <w:pPr>
              <w:pStyle w:val="sc-RequirementRight"/>
            </w:pPr>
            <w:r>
              <w:t>5.00 Credits(s)</w:t>
            </w:r>
          </w:p>
        </w:tc>
      </w:tr>
      <w:tr w:rsidR="00021F7F" w14:paraId="18EBA587" w14:textId="77777777">
        <w:tc>
          <w:tcPr>
            <w:tcW w:w="2000" w:type="dxa"/>
          </w:tcPr>
          <w:p w14:paraId="4C539583" w14:textId="77777777" w:rsidR="00021F7F" w:rsidRDefault="00B60221">
            <w:pPr>
              <w:pStyle w:val="sc-Requirement"/>
            </w:pPr>
            <w:r>
              <w:t>CTRP 1144</w:t>
            </w:r>
          </w:p>
        </w:tc>
        <w:tc>
          <w:tcPr>
            <w:tcW w:w="4000" w:type="dxa"/>
          </w:tcPr>
          <w:p w14:paraId="3D9B9EFA" w14:textId="77777777" w:rsidR="00021F7F" w:rsidRDefault="00B60221">
            <w:pPr>
              <w:pStyle w:val="sc-Requirement"/>
            </w:pPr>
            <w:r>
              <w:t>180 WPM Machine Shorthand Speed Building: 4-Voice</w:t>
            </w:r>
          </w:p>
        </w:tc>
        <w:tc>
          <w:tcPr>
            <w:tcW w:w="1440" w:type="dxa"/>
          </w:tcPr>
          <w:p w14:paraId="162EB53D" w14:textId="77777777" w:rsidR="00021F7F" w:rsidRDefault="00B60221">
            <w:pPr>
              <w:pStyle w:val="sc-RequirementRight"/>
            </w:pPr>
            <w:r>
              <w:t>5.00 Credits(s)</w:t>
            </w:r>
          </w:p>
        </w:tc>
      </w:tr>
      <w:tr w:rsidR="00021F7F" w14:paraId="6506343D" w14:textId="77777777">
        <w:tc>
          <w:tcPr>
            <w:tcW w:w="2000" w:type="dxa"/>
          </w:tcPr>
          <w:p w14:paraId="2339E0A5" w14:textId="77777777" w:rsidR="00021F7F" w:rsidRDefault="00B60221">
            <w:pPr>
              <w:pStyle w:val="sc-Requirement"/>
            </w:pPr>
            <w:r>
              <w:t>CTRP 1151</w:t>
            </w:r>
          </w:p>
        </w:tc>
        <w:tc>
          <w:tcPr>
            <w:tcW w:w="4000" w:type="dxa"/>
          </w:tcPr>
          <w:p w14:paraId="7E6BE10B" w14:textId="77777777" w:rsidR="00021F7F" w:rsidRDefault="00B60221">
            <w:pPr>
              <w:pStyle w:val="sc-Requirement"/>
            </w:pPr>
            <w:r>
              <w:t>80 WPM Machine Shorthand Speed Building: Literary and Jury Charge</w:t>
            </w:r>
          </w:p>
        </w:tc>
        <w:tc>
          <w:tcPr>
            <w:tcW w:w="1440" w:type="dxa"/>
          </w:tcPr>
          <w:p w14:paraId="0BA571AA" w14:textId="77777777" w:rsidR="00021F7F" w:rsidRDefault="00B60221">
            <w:pPr>
              <w:pStyle w:val="sc-RequirementRight"/>
            </w:pPr>
            <w:r>
              <w:t>5.00 Credits(s)</w:t>
            </w:r>
          </w:p>
        </w:tc>
      </w:tr>
      <w:tr w:rsidR="00021F7F" w14:paraId="0F14B02A" w14:textId="77777777">
        <w:tc>
          <w:tcPr>
            <w:tcW w:w="2000" w:type="dxa"/>
          </w:tcPr>
          <w:p w14:paraId="3A0EEBD1" w14:textId="77777777" w:rsidR="00021F7F" w:rsidRDefault="00B60221">
            <w:pPr>
              <w:pStyle w:val="sc-Requirement"/>
            </w:pPr>
            <w:r>
              <w:t>CTRP 1152</w:t>
            </w:r>
          </w:p>
        </w:tc>
        <w:tc>
          <w:tcPr>
            <w:tcW w:w="4000" w:type="dxa"/>
          </w:tcPr>
          <w:p w14:paraId="69797ABA" w14:textId="77777777" w:rsidR="00021F7F" w:rsidRDefault="00B60221">
            <w:pPr>
              <w:pStyle w:val="sc-Requirement"/>
            </w:pPr>
            <w:r>
              <w:t>120 WPM Machine Shorthand Speed Building: Literary and Jury Charge</w:t>
            </w:r>
          </w:p>
        </w:tc>
        <w:tc>
          <w:tcPr>
            <w:tcW w:w="1440" w:type="dxa"/>
          </w:tcPr>
          <w:p w14:paraId="74662E8C" w14:textId="77777777" w:rsidR="00021F7F" w:rsidRDefault="00B60221">
            <w:pPr>
              <w:pStyle w:val="sc-RequirementRight"/>
            </w:pPr>
            <w:r>
              <w:t>5.00 Credits(s)</w:t>
            </w:r>
          </w:p>
        </w:tc>
      </w:tr>
      <w:tr w:rsidR="00021F7F" w14:paraId="2138848A" w14:textId="77777777">
        <w:tc>
          <w:tcPr>
            <w:tcW w:w="2000" w:type="dxa"/>
          </w:tcPr>
          <w:p w14:paraId="27B7061D" w14:textId="77777777" w:rsidR="00021F7F" w:rsidRDefault="00B60221">
            <w:pPr>
              <w:pStyle w:val="sc-Requirement"/>
            </w:pPr>
            <w:r>
              <w:t>CTRP 1153</w:t>
            </w:r>
          </w:p>
        </w:tc>
        <w:tc>
          <w:tcPr>
            <w:tcW w:w="4000" w:type="dxa"/>
          </w:tcPr>
          <w:p w14:paraId="33724B9F" w14:textId="77777777" w:rsidR="00021F7F" w:rsidRDefault="00B60221">
            <w:pPr>
              <w:pStyle w:val="sc-Requirement"/>
            </w:pPr>
            <w:r>
              <w:t>160 WPM Machine Shorthand Building: Literary and Jury Charge</w:t>
            </w:r>
          </w:p>
        </w:tc>
        <w:tc>
          <w:tcPr>
            <w:tcW w:w="1440" w:type="dxa"/>
          </w:tcPr>
          <w:p w14:paraId="42CBD85F" w14:textId="77777777" w:rsidR="00021F7F" w:rsidRDefault="00B60221">
            <w:pPr>
              <w:pStyle w:val="sc-RequirementRight"/>
            </w:pPr>
            <w:r>
              <w:t>5.00 Credits(s)</w:t>
            </w:r>
          </w:p>
        </w:tc>
      </w:tr>
      <w:tr w:rsidR="00021F7F" w14:paraId="04B886D7" w14:textId="77777777">
        <w:tc>
          <w:tcPr>
            <w:tcW w:w="2000" w:type="dxa"/>
          </w:tcPr>
          <w:p w14:paraId="10415550" w14:textId="77777777" w:rsidR="00021F7F" w:rsidRDefault="00B60221">
            <w:pPr>
              <w:pStyle w:val="sc-Requirement"/>
            </w:pPr>
            <w:r>
              <w:t>CTRP 1154</w:t>
            </w:r>
          </w:p>
        </w:tc>
        <w:tc>
          <w:tcPr>
            <w:tcW w:w="4000" w:type="dxa"/>
          </w:tcPr>
          <w:p w14:paraId="357293DD" w14:textId="77777777" w:rsidR="00021F7F" w:rsidRDefault="00B60221">
            <w:pPr>
              <w:pStyle w:val="sc-Requirement"/>
            </w:pPr>
            <w:r>
              <w:t>200 WPM Machine Shorthand Speed Building: Literary and Jury Charge</w:t>
            </w:r>
          </w:p>
        </w:tc>
        <w:tc>
          <w:tcPr>
            <w:tcW w:w="1440" w:type="dxa"/>
          </w:tcPr>
          <w:p w14:paraId="079F48CD" w14:textId="77777777" w:rsidR="00021F7F" w:rsidRDefault="00B60221">
            <w:pPr>
              <w:pStyle w:val="sc-RequirementRight"/>
            </w:pPr>
            <w:r>
              <w:t>5.00 Credits(s)</w:t>
            </w:r>
          </w:p>
        </w:tc>
      </w:tr>
      <w:tr w:rsidR="00021F7F" w14:paraId="7678A382" w14:textId="77777777">
        <w:tc>
          <w:tcPr>
            <w:tcW w:w="2000" w:type="dxa"/>
          </w:tcPr>
          <w:p w14:paraId="36199995" w14:textId="77777777" w:rsidR="00021F7F" w:rsidRDefault="00B60221">
            <w:pPr>
              <w:pStyle w:val="sc-Requirement"/>
            </w:pPr>
            <w:r>
              <w:t>CTRP 1161</w:t>
            </w:r>
          </w:p>
        </w:tc>
        <w:tc>
          <w:tcPr>
            <w:tcW w:w="4000" w:type="dxa"/>
          </w:tcPr>
          <w:p w14:paraId="0F25BACE" w14:textId="77777777" w:rsidR="00021F7F" w:rsidRDefault="00B60221">
            <w:pPr>
              <w:pStyle w:val="sc-Requirement"/>
            </w:pPr>
            <w:r>
              <w:t>80 WPM Machine Shorthand Speed Building: 2-Voice</w:t>
            </w:r>
          </w:p>
        </w:tc>
        <w:tc>
          <w:tcPr>
            <w:tcW w:w="1440" w:type="dxa"/>
          </w:tcPr>
          <w:p w14:paraId="357C23DD" w14:textId="77777777" w:rsidR="00021F7F" w:rsidRDefault="00B60221">
            <w:pPr>
              <w:pStyle w:val="sc-RequirementRight"/>
            </w:pPr>
            <w:r>
              <w:t>5.00 Credits(s)</w:t>
            </w:r>
          </w:p>
        </w:tc>
      </w:tr>
      <w:tr w:rsidR="00021F7F" w14:paraId="46352BAB" w14:textId="77777777">
        <w:tc>
          <w:tcPr>
            <w:tcW w:w="2000" w:type="dxa"/>
          </w:tcPr>
          <w:p w14:paraId="0D25A459" w14:textId="77777777" w:rsidR="00021F7F" w:rsidRDefault="00B60221">
            <w:pPr>
              <w:pStyle w:val="sc-Requirement"/>
            </w:pPr>
            <w:r>
              <w:t>CTRP 1162</w:t>
            </w:r>
          </w:p>
        </w:tc>
        <w:tc>
          <w:tcPr>
            <w:tcW w:w="4000" w:type="dxa"/>
          </w:tcPr>
          <w:p w14:paraId="781E9005" w14:textId="77777777" w:rsidR="00021F7F" w:rsidRDefault="00B60221">
            <w:pPr>
              <w:pStyle w:val="sc-Requirement"/>
            </w:pPr>
            <w:r>
              <w:t>120 WPM Machine Shorthand Speed Building: 2-Voice</w:t>
            </w:r>
          </w:p>
        </w:tc>
        <w:tc>
          <w:tcPr>
            <w:tcW w:w="1440" w:type="dxa"/>
          </w:tcPr>
          <w:p w14:paraId="4787F7AB" w14:textId="77777777" w:rsidR="00021F7F" w:rsidRDefault="00B60221">
            <w:pPr>
              <w:pStyle w:val="sc-RequirementRight"/>
            </w:pPr>
            <w:r>
              <w:t>5.00 Credits(s)</w:t>
            </w:r>
          </w:p>
        </w:tc>
      </w:tr>
      <w:tr w:rsidR="00021F7F" w14:paraId="4DEB3F47" w14:textId="77777777">
        <w:tc>
          <w:tcPr>
            <w:tcW w:w="2000" w:type="dxa"/>
          </w:tcPr>
          <w:p w14:paraId="00D92314" w14:textId="77777777" w:rsidR="00021F7F" w:rsidRDefault="00B60221">
            <w:pPr>
              <w:pStyle w:val="sc-Requirement"/>
            </w:pPr>
            <w:r>
              <w:t>CTRP 1163</w:t>
            </w:r>
          </w:p>
        </w:tc>
        <w:tc>
          <w:tcPr>
            <w:tcW w:w="4000" w:type="dxa"/>
          </w:tcPr>
          <w:p w14:paraId="25237595" w14:textId="77777777" w:rsidR="00021F7F" w:rsidRDefault="00B60221">
            <w:pPr>
              <w:pStyle w:val="sc-Requirement"/>
            </w:pPr>
            <w:r>
              <w:t>160 WPM Machine Shorthand Speed Building: 4-Voice</w:t>
            </w:r>
          </w:p>
        </w:tc>
        <w:tc>
          <w:tcPr>
            <w:tcW w:w="1440" w:type="dxa"/>
          </w:tcPr>
          <w:p w14:paraId="5C629B43" w14:textId="77777777" w:rsidR="00021F7F" w:rsidRDefault="00B60221">
            <w:pPr>
              <w:pStyle w:val="sc-RequirementRight"/>
            </w:pPr>
            <w:r>
              <w:t>5.00 Credits(s)</w:t>
            </w:r>
          </w:p>
        </w:tc>
      </w:tr>
      <w:tr w:rsidR="00021F7F" w14:paraId="1BCE9F73" w14:textId="77777777">
        <w:tc>
          <w:tcPr>
            <w:tcW w:w="2000" w:type="dxa"/>
          </w:tcPr>
          <w:p w14:paraId="54E77888" w14:textId="77777777" w:rsidR="00021F7F" w:rsidRDefault="00B60221">
            <w:pPr>
              <w:pStyle w:val="sc-Requirement"/>
            </w:pPr>
            <w:r>
              <w:t>CTRP 1164</w:t>
            </w:r>
          </w:p>
        </w:tc>
        <w:tc>
          <w:tcPr>
            <w:tcW w:w="4000" w:type="dxa"/>
          </w:tcPr>
          <w:p w14:paraId="4F07EF45" w14:textId="77777777" w:rsidR="00021F7F" w:rsidRDefault="00B60221">
            <w:pPr>
              <w:pStyle w:val="sc-Requirement"/>
            </w:pPr>
            <w:r>
              <w:t>200 WPM Machine Shorthand Speed Building: 4-Voice</w:t>
            </w:r>
          </w:p>
        </w:tc>
        <w:tc>
          <w:tcPr>
            <w:tcW w:w="1440" w:type="dxa"/>
          </w:tcPr>
          <w:p w14:paraId="7E72F930" w14:textId="77777777" w:rsidR="00021F7F" w:rsidRDefault="00B60221">
            <w:pPr>
              <w:pStyle w:val="sc-RequirementRight"/>
            </w:pPr>
            <w:r>
              <w:t>5.00 Credits(s)</w:t>
            </w:r>
          </w:p>
        </w:tc>
      </w:tr>
    </w:tbl>
    <w:p w14:paraId="60C7BFBD" w14:textId="77777777" w:rsidR="00021F7F" w:rsidRDefault="00B60221">
      <w:pPr>
        <w:pStyle w:val="sc-Total"/>
      </w:pPr>
      <w:r>
        <w:lastRenderedPageBreak/>
        <w:t>Total Credit Hours: 81</w:t>
      </w:r>
    </w:p>
    <w:p w14:paraId="6A13A201" w14:textId="77777777" w:rsidR="00021F7F" w:rsidRDefault="00B60221">
      <w:pPr>
        <w:pStyle w:val="Heading3"/>
      </w:pPr>
      <w:r>
        <w:t>Explore Majors &amp; Careers</w:t>
      </w:r>
    </w:p>
    <w:p w14:paraId="0E3AF33B" w14:textId="77777777" w:rsidR="00021F7F" w:rsidRDefault="00B60221">
      <w:pPr>
        <w:pStyle w:val="sc-BodyText"/>
      </w:pPr>
      <w:r>
        <w:rPr>
          <w:b/>
        </w:rPr>
        <w:t>Career Coach https://ccc.emsicc.com/?radius=&amp;region=California</w:t>
      </w:r>
      <w:r>
        <w:t xml:space="preserve"> Interest assessment, career options by pathway, browse California college programs and majors and see who is hiring using this great resource.</w:t>
      </w:r>
    </w:p>
    <w:p w14:paraId="0691E35F" w14:textId="77777777" w:rsidR="00021F7F" w:rsidRDefault="00B60221">
      <w:pPr>
        <w:pStyle w:val="sc-BodyText"/>
      </w:pPr>
      <w:r>
        <w:rPr>
          <w:b/>
        </w:rPr>
        <w:t>Career One Stop</w:t>
      </w:r>
      <w:r>
        <w:t xml:space="preserve"> https://www.careeronestop.org/ Interest and skills assessments, major and career matching, internships and scholarships, wage and employment trends, and endless resources to support your success!</w:t>
      </w:r>
    </w:p>
    <w:p w14:paraId="25CC6B2F" w14:textId="77777777" w:rsidR="00021F7F" w:rsidRDefault="00B60221">
      <w:pPr>
        <w:pStyle w:val="sc-BodyText"/>
      </w:pPr>
      <w:r>
        <w:rPr>
          <w:b/>
        </w:rPr>
        <w:t>Occupational Outlook Handbook</w:t>
      </w:r>
      <w:r>
        <w:t xml:space="preserve"> https://www.bls.gov/ooh/ Careers by occupational group, summary, what they do, work environment, how to become one, pay, job outlook, state &amp; area date, similar occupations, and additional resources!</w:t>
      </w:r>
    </w:p>
    <w:p w14:paraId="2E38C257" w14:textId="77777777" w:rsidR="00021F7F" w:rsidRDefault="00B60221">
      <w:pPr>
        <w:pStyle w:val="sc-BodyText"/>
      </w:pPr>
      <w:r>
        <w:t xml:space="preserve">Still unsure of your career and major? Register for </w:t>
      </w:r>
      <w:r>
        <w:rPr>
          <w:i/>
        </w:rPr>
        <w:t>STSU 1018 Career &amp; Major Exploration</w:t>
      </w:r>
      <w:r>
        <w:t>!</w:t>
      </w:r>
    </w:p>
    <w:p w14:paraId="52845C65" w14:textId="77777777" w:rsidR="00021F7F" w:rsidRDefault="00B60221">
      <w:pPr>
        <w:pStyle w:val="Heading3"/>
      </w:pPr>
      <w:r>
        <w:t>Explore Employment Opportunities</w:t>
      </w:r>
    </w:p>
    <w:p w14:paraId="3AD971E6" w14:textId="77777777" w:rsidR="00021F7F" w:rsidRDefault="00B60221">
      <w:pPr>
        <w:pStyle w:val="sc-BodyText"/>
      </w:pPr>
      <w:r>
        <w:rPr>
          <w:b/>
        </w:rPr>
        <w:t xml:space="preserve">Indeed </w:t>
      </w:r>
      <w:r>
        <w:t>https://www.indeed.com/  Search for employment and internship opportunities, learn how to craft resumes and cover letters, plus interview tips using the Career Guide</w:t>
      </w:r>
    </w:p>
    <w:p w14:paraId="42F34AEA" w14:textId="77777777" w:rsidR="00021F7F" w:rsidRDefault="00B60221">
      <w:pPr>
        <w:pStyle w:val="sc-BodyText"/>
      </w:pPr>
      <w:r>
        <w:rPr>
          <w:b/>
        </w:rPr>
        <w:t xml:space="preserve">Glassdoor </w:t>
      </w:r>
      <w:r>
        <w:t>https://www.glassdoor.com/index.htm  Learn about the companies you want to work for, read reviews from employees, know your worth when it comes to salary negotiation, and apply to jobs with your profile.</w:t>
      </w:r>
    </w:p>
    <w:p w14:paraId="0A8DBBFE" w14:textId="77777777" w:rsidR="00021F7F" w:rsidRDefault="00B60221">
      <w:pPr>
        <w:pStyle w:val="sc-BodyText"/>
      </w:pPr>
      <w:r>
        <w:t xml:space="preserve">Still unsure of your career and major? Register for </w:t>
      </w:r>
      <w:r>
        <w:rPr>
          <w:i/>
        </w:rPr>
        <w:t>STSU 1019 Career &amp; Life Planning</w:t>
      </w:r>
      <w:r>
        <w:t>!</w:t>
      </w:r>
    </w:p>
    <w:p w14:paraId="7A71AF99" w14:textId="77777777" w:rsidR="00021F7F" w:rsidRDefault="00B60221">
      <w:pPr>
        <w:pStyle w:val="Heading3"/>
      </w:pPr>
      <w:r>
        <w:t>Transfer Information</w:t>
      </w:r>
    </w:p>
    <w:p w14:paraId="766A86DA" w14:textId="77777777" w:rsidR="00021F7F" w:rsidRDefault="00B60221">
      <w:pPr>
        <w:pStyle w:val="sc-BodyText"/>
      </w:pPr>
      <w:r>
        <w:rPr>
          <w:b/>
        </w:rPr>
        <w:t>Assist</w:t>
      </w:r>
      <w:r>
        <w:t xml:space="preserve"> https://assist.org/ See how courses you take count from college to college</w:t>
      </w:r>
    </w:p>
    <w:p w14:paraId="6FC44637" w14:textId="77777777" w:rsidR="00021F7F" w:rsidRDefault="00B60221">
      <w:pPr>
        <w:pStyle w:val="sc-BodyText"/>
      </w:pPr>
      <w:r>
        <w:rPr>
          <w:b/>
        </w:rPr>
        <w:t>Transfer to a California State University</w:t>
      </w:r>
      <w:r>
        <w:t xml:space="preserve"> https://www2.calstate.edu/attend/transfer</w:t>
      </w:r>
    </w:p>
    <w:p w14:paraId="57C690E8" w14:textId="77777777" w:rsidR="00021F7F" w:rsidRDefault="00B60221">
      <w:pPr>
        <w:pStyle w:val="sc-BodyText"/>
      </w:pPr>
      <w:r>
        <w:rPr>
          <w:b/>
        </w:rPr>
        <w:t>Transfer to a University of California</w:t>
      </w:r>
      <w:r>
        <w:t xml:space="preserve"> https://admission.universityofcalifornia.edu/index.html</w:t>
      </w:r>
    </w:p>
    <w:p w14:paraId="77B207E4" w14:textId="77777777" w:rsidR="00021F7F" w:rsidRDefault="00B60221">
      <w:pPr>
        <w:pStyle w:val="sc-BodyText"/>
      </w:pPr>
      <w:r>
        <w:t xml:space="preserve">Still unsure about transferring? Register for </w:t>
      </w:r>
      <w:r>
        <w:rPr>
          <w:i/>
        </w:rPr>
        <w:t>STSU 1525 Transfer Planning</w:t>
      </w:r>
      <w:r>
        <w:t xml:space="preserve"> or </w:t>
      </w:r>
      <w:r>
        <w:rPr>
          <w:i/>
        </w:rPr>
        <w:t>STSU 1550 Funding a Transfer Plan!</w:t>
      </w:r>
    </w:p>
    <w:p w14:paraId="03E5C073" w14:textId="77777777" w:rsidR="00021F7F" w:rsidRDefault="00B60221">
      <w:pPr>
        <w:pStyle w:val="sc-BodyText"/>
      </w:pPr>
      <w:r>
        <w:rPr>
          <w:i/>
        </w:rPr>
        <w:t>This degree does not prepare a student to transfer to a four-year college or university. However, certain courses may be transferrable to other colleges and universities. If you are interested in transferring to a four-year college or university to pursue a bachelor’s degree in this major, it is critical that you meet with a TC counselor to select and plan the courses for your major. Schools vary widely in terms of the required preparation. The courses that TC requires for an associate degree in this major may be different from the requirements needed for the bachelor’s degree.</w:t>
      </w:r>
    </w:p>
    <w:p w14:paraId="2014B0C1" w14:textId="77777777" w:rsidR="00021F7F" w:rsidRDefault="00B60221">
      <w:pPr>
        <w:pStyle w:val="Heading3"/>
      </w:pPr>
      <w:r>
        <w:t>Certification/Licenses</w:t>
      </w:r>
    </w:p>
    <w:p w14:paraId="54CD9FB3" w14:textId="77777777" w:rsidR="00021F7F" w:rsidRDefault="00B60221">
      <w:pPr>
        <w:pStyle w:val="sc-BodyText"/>
      </w:pPr>
      <w:r>
        <w:t>Upon successfully completing the program and state requirements, students will be eligible to take the necessary examination for Certification. The certification is administered by the Court Reporters Board of California. Students will have to make arrangements to travel to designated locations determined by Board to take the examinations. For more information on the examination, contact the Court Reporters Board of California at 2535 Capitol Oaks Drive, #230, Sacramento, CA 95833 or by phone at 1-877-327-5272.</w:t>
      </w:r>
    </w:p>
    <w:p w14:paraId="6F7469B8" w14:textId="77777777" w:rsidR="00021F7F" w:rsidRDefault="00B60221">
      <w:pPr>
        <w:pStyle w:val="sc-AwardHeading"/>
      </w:pPr>
      <w:bookmarkStart w:id="256" w:name="3BC940A84A2D482E83A9BF05C53DEE30"/>
      <w:r>
        <w:t>Court Reporting: Certificate of Achievement</w:t>
      </w:r>
      <w:bookmarkEnd w:id="256"/>
      <w:r>
        <w:fldChar w:fldCharType="begin"/>
      </w:r>
      <w:r>
        <w:instrText xml:space="preserve"> XE "Court Reporting: Certificate of Achievement" </w:instrText>
      </w:r>
      <w:r>
        <w:fldChar w:fldCharType="end"/>
      </w:r>
    </w:p>
    <w:p w14:paraId="6008B3EC" w14:textId="77777777" w:rsidR="00021F7F" w:rsidRDefault="00B60221">
      <w:pPr>
        <w:pStyle w:val="sc-SubHeading"/>
      </w:pPr>
      <w:r>
        <w:t>Description</w:t>
      </w:r>
    </w:p>
    <w:p w14:paraId="48EB5D25" w14:textId="77777777" w:rsidR="00021F7F" w:rsidRDefault="00B60221">
      <w:pPr>
        <w:pStyle w:val="sc-BodyText"/>
      </w:pPr>
      <w:r>
        <w:t>The Court Reporting Program is designed to provide students with the academic foundation and technical training to be certified shorthand reporters. The program prepares students to take the California Court Reporters’ Board examination for certification. The courses listed meet the requirements of the Court Reporter’s Board of California and for an Associate in Science Degree in Court Reporting at Taft College.</w:t>
      </w:r>
    </w:p>
    <w:p w14:paraId="08612A50" w14:textId="77777777" w:rsidR="00021F7F" w:rsidRDefault="00B60221">
      <w:pPr>
        <w:pStyle w:val="sc-BodyText"/>
      </w:pPr>
      <w:r>
        <w:lastRenderedPageBreak/>
        <w:t>Upon passing school requirements for state certification, students will be eligible to take the Certified Shorthand Reporter examination. Academic courses completed in adult education or a private court reporting school are not transferable. To earn an Associate in Science Degree in Court Reporting, students must complete: (1) all court reporting course requirements with a minimum grade of “C” in each course; (2) 39 - 49 units of General Education Graduation Requirements with an overall GPA of 2.0; (3) achieve a minimum of 200 WPM shorthand speed; and (4) have a demonstrated keyboarding speed of 45 WPM.</w:t>
      </w:r>
    </w:p>
    <w:p w14:paraId="12A0F8AF" w14:textId="77777777" w:rsidR="00021F7F" w:rsidRDefault="00B60221">
      <w:pPr>
        <w:pStyle w:val="sc-SubHeading"/>
      </w:pPr>
      <w:r>
        <w:t>Program Learning Outcomes</w:t>
      </w:r>
    </w:p>
    <w:p w14:paraId="44711F33" w14:textId="77777777" w:rsidR="00021F7F" w:rsidRDefault="00B60221">
      <w:pPr>
        <w:pStyle w:val="sc-BodyText"/>
      </w:pPr>
      <w:r>
        <w:t>Students will be able to:</w:t>
      </w:r>
    </w:p>
    <w:p w14:paraId="42C6C843" w14:textId="77777777" w:rsidR="00021F7F" w:rsidRDefault="00B60221">
      <w:pPr>
        <w:pStyle w:val="sc-List-1"/>
      </w:pPr>
      <w:r>
        <w:t>1.</w:t>
      </w:r>
      <w:r>
        <w:tab/>
        <w:t>Effectively perform routine court reporting duties</w:t>
      </w:r>
    </w:p>
    <w:p w14:paraId="5EFD78EC" w14:textId="77777777" w:rsidR="00021F7F" w:rsidRDefault="00B60221">
      <w:pPr>
        <w:pStyle w:val="sc-List-1"/>
      </w:pPr>
      <w:r>
        <w:t>2.</w:t>
      </w:r>
      <w:r>
        <w:tab/>
        <w:t>Pass the California Court Reporters Board Examination for Licensure</w:t>
      </w:r>
    </w:p>
    <w:p w14:paraId="3D14D39F" w14:textId="77777777" w:rsidR="00021F7F" w:rsidRDefault="00B60221">
      <w:pPr>
        <w:pStyle w:val="sc-List-1"/>
      </w:pPr>
      <w:r>
        <w:t>3.</w:t>
      </w:r>
      <w:r>
        <w:tab/>
        <w:t>Apply appropriate ethical behavior in the profession</w:t>
      </w:r>
    </w:p>
    <w:p w14:paraId="63074517" w14:textId="77777777" w:rsidR="00021F7F" w:rsidRDefault="00B60221">
      <w:pPr>
        <w:pStyle w:val="sc-List-1"/>
      </w:pPr>
      <w:r>
        <w:t>4.</w:t>
      </w:r>
      <w:r>
        <w:tab/>
        <w:t>Exhibit professional qualities and attitude</w:t>
      </w:r>
    </w:p>
    <w:p w14:paraId="28F26464" w14:textId="77777777" w:rsidR="00021F7F" w:rsidRDefault="00B60221">
      <w:pPr>
        <w:pStyle w:val="sc-SubHeading"/>
      </w:pPr>
      <w:r>
        <w:t>Program Requirements</w:t>
      </w:r>
    </w:p>
    <w:p w14:paraId="76020C6B" w14:textId="77777777" w:rsidR="00021F7F" w:rsidRDefault="00B60221">
      <w:pPr>
        <w:pStyle w:val="sc-SubHeading2"/>
      </w:pPr>
      <w:r>
        <w:t>State Requirements</w:t>
      </w:r>
    </w:p>
    <w:p w14:paraId="47A358A3" w14:textId="77777777" w:rsidR="00021F7F" w:rsidRDefault="00B60221">
      <w:pPr>
        <w:pStyle w:val="sc-BodyText"/>
      </w:pPr>
      <w:r>
        <w:t>The Court Reporters Board of California issues a certificate upon successful completion of the following requirements and passing of the state examination. The apprenticeship hours are embedded within the program.</w:t>
      </w:r>
    </w:p>
    <w:tbl>
      <w:tblPr>
        <w:tblStyle w:val="TableSimple3"/>
        <w:tblW w:w="5000" w:type="pct"/>
        <w:tblLook w:val="04A0" w:firstRow="1" w:lastRow="0" w:firstColumn="1" w:lastColumn="0" w:noHBand="0" w:noVBand="1"/>
      </w:tblPr>
      <w:tblGrid>
        <w:gridCol w:w="8641"/>
        <w:gridCol w:w="1609"/>
      </w:tblGrid>
      <w:tr w:rsidR="00021F7F" w14:paraId="60C87533" w14:textId="77777777">
        <w:tc>
          <w:tcPr>
            <w:tcW w:w="0" w:type="auto"/>
          </w:tcPr>
          <w:p w14:paraId="608C311E" w14:textId="77777777" w:rsidR="00021F7F" w:rsidRDefault="00B60221">
            <w:r>
              <w:rPr>
                <w:b/>
              </w:rPr>
              <w:t>Requirements</w:t>
            </w:r>
          </w:p>
        </w:tc>
        <w:tc>
          <w:tcPr>
            <w:tcW w:w="0" w:type="auto"/>
          </w:tcPr>
          <w:p w14:paraId="7D4525CF" w14:textId="77777777" w:rsidR="00021F7F" w:rsidRDefault="00B60221">
            <w:pPr>
              <w:jc w:val="right"/>
            </w:pPr>
            <w:r>
              <w:rPr>
                <w:b/>
              </w:rPr>
              <w:t>Hours</w:t>
            </w:r>
          </w:p>
        </w:tc>
      </w:tr>
      <w:tr w:rsidR="00021F7F" w14:paraId="7AFE6A41" w14:textId="77777777">
        <w:tc>
          <w:tcPr>
            <w:tcW w:w="0" w:type="auto"/>
          </w:tcPr>
          <w:p w14:paraId="0545213D" w14:textId="77777777" w:rsidR="00021F7F" w:rsidRDefault="00B60221">
            <w:r>
              <w:t>English and Vocabulary</w:t>
            </w:r>
          </w:p>
        </w:tc>
        <w:tc>
          <w:tcPr>
            <w:tcW w:w="0" w:type="auto"/>
          </w:tcPr>
          <w:p w14:paraId="4818D05D" w14:textId="77777777" w:rsidR="00021F7F" w:rsidRDefault="00B60221">
            <w:pPr>
              <w:jc w:val="right"/>
            </w:pPr>
            <w:r>
              <w:t>240</w:t>
            </w:r>
          </w:p>
        </w:tc>
      </w:tr>
      <w:tr w:rsidR="00021F7F" w14:paraId="2E3788BE" w14:textId="77777777">
        <w:tc>
          <w:tcPr>
            <w:tcW w:w="0" w:type="auto"/>
          </w:tcPr>
          <w:p w14:paraId="0D3F4417" w14:textId="77777777" w:rsidR="00021F7F" w:rsidRDefault="00B60221">
            <w:r>
              <w:t>Medical</w:t>
            </w:r>
          </w:p>
        </w:tc>
        <w:tc>
          <w:tcPr>
            <w:tcW w:w="0" w:type="auto"/>
          </w:tcPr>
          <w:p w14:paraId="4F23DF3A" w14:textId="77777777" w:rsidR="00021F7F" w:rsidRDefault="00B60221">
            <w:pPr>
              <w:jc w:val="right"/>
            </w:pPr>
            <w:r>
              <w:t>120</w:t>
            </w:r>
          </w:p>
        </w:tc>
      </w:tr>
      <w:tr w:rsidR="00021F7F" w14:paraId="239A6B29" w14:textId="77777777">
        <w:tc>
          <w:tcPr>
            <w:tcW w:w="0" w:type="auto"/>
          </w:tcPr>
          <w:p w14:paraId="23859E3E" w14:textId="77777777" w:rsidR="00021F7F" w:rsidRDefault="00B60221">
            <w:r>
              <w:t>Legal</w:t>
            </w:r>
          </w:p>
        </w:tc>
        <w:tc>
          <w:tcPr>
            <w:tcW w:w="0" w:type="auto"/>
          </w:tcPr>
          <w:p w14:paraId="5814735C" w14:textId="77777777" w:rsidR="00021F7F" w:rsidRDefault="00B60221">
            <w:pPr>
              <w:jc w:val="right"/>
            </w:pPr>
            <w:r>
              <w:t>150</w:t>
            </w:r>
          </w:p>
        </w:tc>
      </w:tr>
      <w:tr w:rsidR="00021F7F" w14:paraId="0C02696C" w14:textId="77777777">
        <w:tc>
          <w:tcPr>
            <w:tcW w:w="0" w:type="auto"/>
          </w:tcPr>
          <w:p w14:paraId="760DDC75" w14:textId="77777777" w:rsidR="00021F7F" w:rsidRDefault="00B60221">
            <w:r>
              <w:t>Transcript Procedures</w:t>
            </w:r>
          </w:p>
        </w:tc>
        <w:tc>
          <w:tcPr>
            <w:tcW w:w="0" w:type="auto"/>
          </w:tcPr>
          <w:p w14:paraId="0CCF692C" w14:textId="77777777" w:rsidR="00021F7F" w:rsidRDefault="00B60221">
            <w:pPr>
              <w:jc w:val="right"/>
            </w:pPr>
            <w:r>
              <w:t>25</w:t>
            </w:r>
          </w:p>
        </w:tc>
      </w:tr>
      <w:tr w:rsidR="00021F7F" w14:paraId="7D522AD7" w14:textId="77777777">
        <w:tc>
          <w:tcPr>
            <w:tcW w:w="0" w:type="auto"/>
          </w:tcPr>
          <w:p w14:paraId="5392FCB2" w14:textId="77777777" w:rsidR="00021F7F" w:rsidRDefault="00B60221">
            <w:r>
              <w:t>Apprenticeship Training</w:t>
            </w:r>
          </w:p>
        </w:tc>
        <w:tc>
          <w:tcPr>
            <w:tcW w:w="0" w:type="auto"/>
          </w:tcPr>
          <w:p w14:paraId="48F515CD" w14:textId="77777777" w:rsidR="00021F7F" w:rsidRDefault="00B60221">
            <w:pPr>
              <w:jc w:val="right"/>
            </w:pPr>
            <w:r>
              <w:t>60</w:t>
            </w:r>
          </w:p>
        </w:tc>
      </w:tr>
      <w:tr w:rsidR="00021F7F" w14:paraId="17223520" w14:textId="77777777">
        <w:tc>
          <w:tcPr>
            <w:tcW w:w="0" w:type="auto"/>
          </w:tcPr>
          <w:p w14:paraId="54428459" w14:textId="77777777" w:rsidR="00021F7F" w:rsidRDefault="00B60221">
            <w:r>
              <w:t>Technology</w:t>
            </w:r>
          </w:p>
        </w:tc>
        <w:tc>
          <w:tcPr>
            <w:tcW w:w="0" w:type="auto"/>
          </w:tcPr>
          <w:p w14:paraId="16DC291F" w14:textId="77777777" w:rsidR="00021F7F" w:rsidRDefault="00B60221">
            <w:pPr>
              <w:jc w:val="right"/>
            </w:pPr>
            <w:r>
              <w:t>60</w:t>
            </w:r>
          </w:p>
        </w:tc>
      </w:tr>
      <w:tr w:rsidR="00021F7F" w14:paraId="4D9310F9" w14:textId="77777777">
        <w:tc>
          <w:tcPr>
            <w:tcW w:w="0" w:type="auto"/>
          </w:tcPr>
          <w:p w14:paraId="165CBC35" w14:textId="77777777" w:rsidR="00021F7F" w:rsidRDefault="00B60221">
            <w:r>
              <w:t>Resource Materials</w:t>
            </w:r>
          </w:p>
        </w:tc>
        <w:tc>
          <w:tcPr>
            <w:tcW w:w="0" w:type="auto"/>
          </w:tcPr>
          <w:p w14:paraId="7EACFDD7" w14:textId="77777777" w:rsidR="00021F7F" w:rsidRDefault="00B60221">
            <w:pPr>
              <w:jc w:val="right"/>
            </w:pPr>
            <w:r>
              <w:t>5</w:t>
            </w:r>
          </w:p>
        </w:tc>
      </w:tr>
      <w:tr w:rsidR="00021F7F" w14:paraId="1379B7D5" w14:textId="77777777">
        <w:tc>
          <w:tcPr>
            <w:tcW w:w="0" w:type="auto"/>
          </w:tcPr>
          <w:p w14:paraId="1DFF01A4" w14:textId="77777777" w:rsidR="00021F7F" w:rsidRDefault="00B60221">
            <w:r>
              <w:t>Total Minimum Prescribed Academic Hours</w:t>
            </w:r>
          </w:p>
        </w:tc>
        <w:tc>
          <w:tcPr>
            <w:tcW w:w="0" w:type="auto"/>
          </w:tcPr>
          <w:p w14:paraId="5AEEBA9B" w14:textId="77777777" w:rsidR="00021F7F" w:rsidRDefault="00B60221">
            <w:pPr>
              <w:jc w:val="right"/>
            </w:pPr>
            <w:r>
              <w:t>660</w:t>
            </w:r>
          </w:p>
        </w:tc>
      </w:tr>
      <w:tr w:rsidR="00021F7F" w14:paraId="05071A33" w14:textId="77777777">
        <w:tc>
          <w:tcPr>
            <w:tcW w:w="0" w:type="auto"/>
          </w:tcPr>
          <w:p w14:paraId="3F8E32F5" w14:textId="77777777" w:rsidR="00021F7F" w:rsidRDefault="00B60221">
            <w:r>
              <w:t>Total Machine Shorthand &amp; Transcription Hours</w:t>
            </w:r>
          </w:p>
        </w:tc>
        <w:tc>
          <w:tcPr>
            <w:tcW w:w="0" w:type="auto"/>
          </w:tcPr>
          <w:p w14:paraId="4D45ACE8" w14:textId="77777777" w:rsidR="00021F7F" w:rsidRDefault="00B60221">
            <w:pPr>
              <w:jc w:val="right"/>
            </w:pPr>
            <w:r>
              <w:t>2300</w:t>
            </w:r>
          </w:p>
        </w:tc>
      </w:tr>
    </w:tbl>
    <w:p w14:paraId="7C84C8CD" w14:textId="77777777" w:rsidR="00021F7F" w:rsidRDefault="00B60221">
      <w:pPr>
        <w:pStyle w:val="sc-BodyText"/>
      </w:pPr>
      <w:r>
        <w:br/>
      </w:r>
    </w:p>
    <w:p w14:paraId="0D185C1C" w14:textId="77777777" w:rsidR="00021F7F" w:rsidRDefault="00B60221">
      <w:pPr>
        <w:pStyle w:val="sc-RequirementsHeading"/>
      </w:pPr>
      <w:bookmarkStart w:id="257" w:name="624E0CAD443A48359CC327B0060BAC67"/>
      <w:r>
        <w:t>Degree Requirements</w:t>
      </w:r>
      <w:bookmarkEnd w:id="257"/>
    </w:p>
    <w:p w14:paraId="7A92468E" w14:textId="77777777" w:rsidR="00021F7F" w:rsidRDefault="00B60221">
      <w:pPr>
        <w:pStyle w:val="sc-RequirementsSubheading"/>
      </w:pPr>
      <w:bookmarkStart w:id="258" w:name="7A27603D442A4B1DBF40F9022969C1D5"/>
      <w:r>
        <w:t>Required Core</w:t>
      </w:r>
      <w:bookmarkEnd w:id="258"/>
    </w:p>
    <w:tbl>
      <w:tblPr>
        <w:tblW w:w="0" w:type="auto"/>
        <w:tblLook w:val="04A0" w:firstRow="1" w:lastRow="0" w:firstColumn="1" w:lastColumn="0" w:noHBand="0" w:noVBand="1"/>
      </w:tblPr>
      <w:tblGrid>
        <w:gridCol w:w="2000"/>
        <w:gridCol w:w="4000"/>
        <w:gridCol w:w="1440"/>
      </w:tblGrid>
      <w:tr w:rsidR="00021F7F" w14:paraId="2FF31265" w14:textId="77777777">
        <w:tc>
          <w:tcPr>
            <w:tcW w:w="2000" w:type="dxa"/>
          </w:tcPr>
          <w:p w14:paraId="58A9B21E" w14:textId="77777777" w:rsidR="00021F7F" w:rsidRDefault="00B60221">
            <w:pPr>
              <w:pStyle w:val="sc-Requirement"/>
            </w:pPr>
            <w:r>
              <w:lastRenderedPageBreak/>
              <w:t>ADMJ 1501</w:t>
            </w:r>
          </w:p>
        </w:tc>
        <w:tc>
          <w:tcPr>
            <w:tcW w:w="4000" w:type="dxa"/>
          </w:tcPr>
          <w:p w14:paraId="0122FE8C" w14:textId="77777777" w:rsidR="00021F7F" w:rsidRDefault="00B60221">
            <w:pPr>
              <w:pStyle w:val="sc-Requirement"/>
            </w:pPr>
            <w:r>
              <w:t>Introduction to Criminal Justice</w:t>
            </w:r>
          </w:p>
        </w:tc>
        <w:tc>
          <w:tcPr>
            <w:tcW w:w="1440" w:type="dxa"/>
          </w:tcPr>
          <w:p w14:paraId="368BE593" w14:textId="77777777" w:rsidR="00021F7F" w:rsidRDefault="00B60221">
            <w:pPr>
              <w:pStyle w:val="sc-RequirementRight"/>
            </w:pPr>
            <w:r>
              <w:t>3.00 Credits(s)</w:t>
            </w:r>
          </w:p>
        </w:tc>
      </w:tr>
      <w:tr w:rsidR="00021F7F" w14:paraId="4EBAC313" w14:textId="77777777">
        <w:tc>
          <w:tcPr>
            <w:tcW w:w="2000" w:type="dxa"/>
          </w:tcPr>
          <w:p w14:paraId="1B157167" w14:textId="77777777" w:rsidR="00021F7F" w:rsidRDefault="00B60221">
            <w:pPr>
              <w:pStyle w:val="sc-Requirement"/>
            </w:pPr>
            <w:r>
              <w:t>CTRP 1010</w:t>
            </w:r>
          </w:p>
        </w:tc>
        <w:tc>
          <w:tcPr>
            <w:tcW w:w="4000" w:type="dxa"/>
          </w:tcPr>
          <w:p w14:paraId="20AC458D" w14:textId="77777777" w:rsidR="00021F7F" w:rsidRDefault="00B60221">
            <w:pPr>
              <w:pStyle w:val="sc-Requirement"/>
            </w:pPr>
            <w:r>
              <w:t>Beginning Machine Shorthand Theory and Lab 1</w:t>
            </w:r>
          </w:p>
        </w:tc>
        <w:tc>
          <w:tcPr>
            <w:tcW w:w="1440" w:type="dxa"/>
          </w:tcPr>
          <w:p w14:paraId="0BF4F07E" w14:textId="77777777" w:rsidR="00021F7F" w:rsidRDefault="00B60221">
            <w:pPr>
              <w:pStyle w:val="sc-RequirementRight"/>
            </w:pPr>
            <w:r>
              <w:t>5.00 Credits(s)</w:t>
            </w:r>
          </w:p>
        </w:tc>
      </w:tr>
      <w:tr w:rsidR="00021F7F" w14:paraId="13F3B253" w14:textId="77777777">
        <w:tc>
          <w:tcPr>
            <w:tcW w:w="2000" w:type="dxa"/>
          </w:tcPr>
          <w:p w14:paraId="6DDA9DAB" w14:textId="77777777" w:rsidR="00021F7F" w:rsidRDefault="00B60221">
            <w:pPr>
              <w:pStyle w:val="sc-Requirement"/>
            </w:pPr>
            <w:r>
              <w:t>CTRP 1015</w:t>
            </w:r>
          </w:p>
        </w:tc>
        <w:tc>
          <w:tcPr>
            <w:tcW w:w="4000" w:type="dxa"/>
          </w:tcPr>
          <w:p w14:paraId="76DFAD4B" w14:textId="77777777" w:rsidR="00021F7F" w:rsidRDefault="00B60221">
            <w:pPr>
              <w:pStyle w:val="sc-Requirement"/>
            </w:pPr>
            <w:r>
              <w:t>Computer-Aided Transcription</w:t>
            </w:r>
          </w:p>
        </w:tc>
        <w:tc>
          <w:tcPr>
            <w:tcW w:w="1440" w:type="dxa"/>
          </w:tcPr>
          <w:p w14:paraId="7E07FFF7" w14:textId="77777777" w:rsidR="00021F7F" w:rsidRDefault="00B60221">
            <w:pPr>
              <w:pStyle w:val="sc-RequirementRight"/>
            </w:pPr>
            <w:r>
              <w:t>3.00 Credits(s)</w:t>
            </w:r>
          </w:p>
        </w:tc>
      </w:tr>
      <w:tr w:rsidR="00021F7F" w14:paraId="2295F11C" w14:textId="77777777">
        <w:tc>
          <w:tcPr>
            <w:tcW w:w="2000" w:type="dxa"/>
          </w:tcPr>
          <w:p w14:paraId="070CDCEB" w14:textId="77777777" w:rsidR="00021F7F" w:rsidRDefault="00B60221">
            <w:pPr>
              <w:pStyle w:val="sc-Requirement"/>
            </w:pPr>
            <w:r>
              <w:t>CTRP 1070</w:t>
            </w:r>
          </w:p>
        </w:tc>
        <w:tc>
          <w:tcPr>
            <w:tcW w:w="4000" w:type="dxa"/>
          </w:tcPr>
          <w:p w14:paraId="1383D0C8" w14:textId="77777777" w:rsidR="00021F7F" w:rsidRDefault="00B60221">
            <w:pPr>
              <w:pStyle w:val="sc-Requirement"/>
            </w:pPr>
            <w:r>
              <w:t>Legal Terminology I</w:t>
            </w:r>
          </w:p>
        </w:tc>
        <w:tc>
          <w:tcPr>
            <w:tcW w:w="1440" w:type="dxa"/>
          </w:tcPr>
          <w:p w14:paraId="42ED3EFB" w14:textId="77777777" w:rsidR="00021F7F" w:rsidRDefault="00B60221">
            <w:pPr>
              <w:pStyle w:val="sc-RequirementRight"/>
            </w:pPr>
            <w:r>
              <w:t>3.00 Credits(s)</w:t>
            </w:r>
          </w:p>
        </w:tc>
      </w:tr>
      <w:tr w:rsidR="00021F7F" w14:paraId="4B7546AB" w14:textId="77777777">
        <w:tc>
          <w:tcPr>
            <w:tcW w:w="2000" w:type="dxa"/>
          </w:tcPr>
          <w:p w14:paraId="6D4F9569" w14:textId="77777777" w:rsidR="00021F7F" w:rsidRDefault="00B60221">
            <w:pPr>
              <w:pStyle w:val="sc-Requirement"/>
            </w:pPr>
            <w:r>
              <w:t>CTRP 1075</w:t>
            </w:r>
          </w:p>
        </w:tc>
        <w:tc>
          <w:tcPr>
            <w:tcW w:w="4000" w:type="dxa"/>
          </w:tcPr>
          <w:p w14:paraId="2123DFF9" w14:textId="77777777" w:rsidR="00021F7F" w:rsidRDefault="00B60221">
            <w:pPr>
              <w:pStyle w:val="sc-Requirement"/>
            </w:pPr>
            <w:r>
              <w:t>Legal Terminology II</w:t>
            </w:r>
          </w:p>
        </w:tc>
        <w:tc>
          <w:tcPr>
            <w:tcW w:w="1440" w:type="dxa"/>
          </w:tcPr>
          <w:p w14:paraId="78540CA0" w14:textId="77777777" w:rsidR="00021F7F" w:rsidRDefault="00B60221">
            <w:pPr>
              <w:pStyle w:val="sc-RequirementRight"/>
            </w:pPr>
            <w:r>
              <w:t>3.00 Credits(s)</w:t>
            </w:r>
          </w:p>
        </w:tc>
      </w:tr>
      <w:tr w:rsidR="00021F7F" w14:paraId="62AA214D" w14:textId="77777777">
        <w:tc>
          <w:tcPr>
            <w:tcW w:w="2000" w:type="dxa"/>
          </w:tcPr>
          <w:p w14:paraId="6D24E15D" w14:textId="77777777" w:rsidR="00021F7F" w:rsidRDefault="00B60221">
            <w:pPr>
              <w:pStyle w:val="sc-Requirement"/>
            </w:pPr>
            <w:r>
              <w:t>CTRP 1080</w:t>
            </w:r>
          </w:p>
        </w:tc>
        <w:tc>
          <w:tcPr>
            <w:tcW w:w="4000" w:type="dxa"/>
          </w:tcPr>
          <w:p w14:paraId="3AE6A56C" w14:textId="77777777" w:rsidR="00021F7F" w:rsidRDefault="00B60221">
            <w:pPr>
              <w:pStyle w:val="sc-Requirement"/>
            </w:pPr>
            <w:r>
              <w:t>Court and Deposition Procedures</w:t>
            </w:r>
          </w:p>
        </w:tc>
        <w:tc>
          <w:tcPr>
            <w:tcW w:w="1440" w:type="dxa"/>
          </w:tcPr>
          <w:p w14:paraId="3D64E4CB" w14:textId="77777777" w:rsidR="00021F7F" w:rsidRDefault="00B60221">
            <w:pPr>
              <w:pStyle w:val="sc-RequirementRight"/>
            </w:pPr>
            <w:r>
              <w:t>3.00 Credits(s)</w:t>
            </w:r>
          </w:p>
        </w:tc>
      </w:tr>
      <w:tr w:rsidR="00021F7F" w14:paraId="55F5332A" w14:textId="77777777">
        <w:tc>
          <w:tcPr>
            <w:tcW w:w="2000" w:type="dxa"/>
          </w:tcPr>
          <w:p w14:paraId="33CC73D8" w14:textId="77777777" w:rsidR="00021F7F" w:rsidRDefault="00B60221">
            <w:pPr>
              <w:pStyle w:val="sc-Requirement"/>
            </w:pPr>
            <w:r>
              <w:t>CTRP 1090</w:t>
            </w:r>
          </w:p>
        </w:tc>
        <w:tc>
          <w:tcPr>
            <w:tcW w:w="4000" w:type="dxa"/>
          </w:tcPr>
          <w:p w14:paraId="4584FC63" w14:textId="77777777" w:rsidR="00021F7F" w:rsidRDefault="00B60221">
            <w:pPr>
              <w:pStyle w:val="sc-Requirement"/>
            </w:pPr>
            <w:r>
              <w:t>Punctuation and Grammar</w:t>
            </w:r>
          </w:p>
        </w:tc>
        <w:tc>
          <w:tcPr>
            <w:tcW w:w="1440" w:type="dxa"/>
          </w:tcPr>
          <w:p w14:paraId="19D3306B" w14:textId="77777777" w:rsidR="00021F7F" w:rsidRDefault="00B60221">
            <w:pPr>
              <w:pStyle w:val="sc-RequirementRight"/>
            </w:pPr>
            <w:r>
              <w:t>4.00 Credits(s)</w:t>
            </w:r>
          </w:p>
        </w:tc>
      </w:tr>
      <w:tr w:rsidR="00021F7F" w14:paraId="5D21E0EF" w14:textId="77777777">
        <w:tc>
          <w:tcPr>
            <w:tcW w:w="2000" w:type="dxa"/>
          </w:tcPr>
          <w:p w14:paraId="3AB8B83C" w14:textId="77777777" w:rsidR="00021F7F" w:rsidRDefault="00B60221">
            <w:pPr>
              <w:pStyle w:val="sc-Requirement"/>
            </w:pPr>
            <w:r>
              <w:t>CTRP 1154</w:t>
            </w:r>
          </w:p>
        </w:tc>
        <w:tc>
          <w:tcPr>
            <w:tcW w:w="4000" w:type="dxa"/>
          </w:tcPr>
          <w:p w14:paraId="5B80B7CD" w14:textId="77777777" w:rsidR="00021F7F" w:rsidRDefault="00B60221">
            <w:pPr>
              <w:pStyle w:val="sc-Requirement"/>
            </w:pPr>
            <w:r>
              <w:t>200 WPM Machine Shorthand Speed Building: Literary and Jury Charge</w:t>
            </w:r>
          </w:p>
        </w:tc>
        <w:tc>
          <w:tcPr>
            <w:tcW w:w="1440" w:type="dxa"/>
          </w:tcPr>
          <w:p w14:paraId="741823CA" w14:textId="77777777" w:rsidR="00021F7F" w:rsidRDefault="00B60221">
            <w:pPr>
              <w:pStyle w:val="sc-RequirementRight"/>
            </w:pPr>
            <w:r>
              <w:t>5.00 Credits(s)</w:t>
            </w:r>
          </w:p>
        </w:tc>
      </w:tr>
      <w:tr w:rsidR="00021F7F" w14:paraId="3C3BD039" w14:textId="77777777">
        <w:tc>
          <w:tcPr>
            <w:tcW w:w="2000" w:type="dxa"/>
          </w:tcPr>
          <w:p w14:paraId="77BF2808" w14:textId="77777777" w:rsidR="00021F7F" w:rsidRDefault="00B60221">
            <w:pPr>
              <w:pStyle w:val="sc-Requirement"/>
            </w:pPr>
            <w:r>
              <w:t>CTRP 1164</w:t>
            </w:r>
          </w:p>
        </w:tc>
        <w:tc>
          <w:tcPr>
            <w:tcW w:w="4000" w:type="dxa"/>
          </w:tcPr>
          <w:p w14:paraId="7B6FBABB" w14:textId="77777777" w:rsidR="00021F7F" w:rsidRDefault="00B60221">
            <w:pPr>
              <w:pStyle w:val="sc-Requirement"/>
            </w:pPr>
            <w:r>
              <w:t>200 WPM Machine Shorthand Speed Building: 4-Voice</w:t>
            </w:r>
          </w:p>
        </w:tc>
        <w:tc>
          <w:tcPr>
            <w:tcW w:w="1440" w:type="dxa"/>
          </w:tcPr>
          <w:p w14:paraId="085B93A5" w14:textId="77777777" w:rsidR="00021F7F" w:rsidRDefault="00B60221">
            <w:pPr>
              <w:pStyle w:val="sc-RequirementRight"/>
            </w:pPr>
            <w:r>
              <w:t>5.00 Credits(s)</w:t>
            </w:r>
          </w:p>
        </w:tc>
      </w:tr>
      <w:tr w:rsidR="00021F7F" w14:paraId="3754AA64" w14:textId="77777777">
        <w:tc>
          <w:tcPr>
            <w:tcW w:w="2000" w:type="dxa"/>
          </w:tcPr>
          <w:p w14:paraId="5DAFE5C9" w14:textId="77777777" w:rsidR="00021F7F" w:rsidRDefault="00B60221">
            <w:pPr>
              <w:pStyle w:val="sc-Requirement"/>
            </w:pPr>
            <w:r>
              <w:t>CTRP 1250</w:t>
            </w:r>
          </w:p>
        </w:tc>
        <w:tc>
          <w:tcPr>
            <w:tcW w:w="4000" w:type="dxa"/>
          </w:tcPr>
          <w:p w14:paraId="400F2A02" w14:textId="77777777" w:rsidR="00021F7F" w:rsidRDefault="00B60221">
            <w:pPr>
              <w:pStyle w:val="sc-Requirement"/>
            </w:pPr>
            <w:r>
              <w:t>Certified Shorthand Reporter Preparation</w:t>
            </w:r>
          </w:p>
        </w:tc>
        <w:tc>
          <w:tcPr>
            <w:tcW w:w="1440" w:type="dxa"/>
          </w:tcPr>
          <w:p w14:paraId="20CB6E56" w14:textId="77777777" w:rsidR="00021F7F" w:rsidRDefault="00B60221">
            <w:pPr>
              <w:pStyle w:val="sc-RequirementRight"/>
            </w:pPr>
            <w:r>
              <w:t>2.00 Credits(s)</w:t>
            </w:r>
          </w:p>
        </w:tc>
      </w:tr>
      <w:tr w:rsidR="00021F7F" w14:paraId="44C65F0A" w14:textId="77777777">
        <w:tc>
          <w:tcPr>
            <w:tcW w:w="2000" w:type="dxa"/>
          </w:tcPr>
          <w:p w14:paraId="46198D4D" w14:textId="77777777" w:rsidR="00021F7F" w:rsidRDefault="00B60221">
            <w:pPr>
              <w:pStyle w:val="sc-Requirement"/>
            </w:pPr>
            <w:r>
              <w:t>CTRP 1210</w:t>
            </w:r>
          </w:p>
        </w:tc>
        <w:tc>
          <w:tcPr>
            <w:tcW w:w="4000" w:type="dxa"/>
          </w:tcPr>
          <w:p w14:paraId="5D4EAE0B" w14:textId="77777777" w:rsidR="00021F7F" w:rsidRDefault="00B60221">
            <w:pPr>
              <w:pStyle w:val="sc-Requirement"/>
            </w:pPr>
            <w:r>
              <w:t>Proofreading for the Court Reporter</w:t>
            </w:r>
          </w:p>
        </w:tc>
        <w:tc>
          <w:tcPr>
            <w:tcW w:w="1440" w:type="dxa"/>
          </w:tcPr>
          <w:p w14:paraId="2E77CB7E" w14:textId="77777777" w:rsidR="00021F7F" w:rsidRDefault="00B60221">
            <w:pPr>
              <w:pStyle w:val="sc-RequirementRight"/>
            </w:pPr>
            <w:r>
              <w:t>2.00 Credits(s)</w:t>
            </w:r>
          </w:p>
        </w:tc>
      </w:tr>
      <w:tr w:rsidR="00021F7F" w14:paraId="749DFC15" w14:textId="77777777">
        <w:tc>
          <w:tcPr>
            <w:tcW w:w="2000" w:type="dxa"/>
          </w:tcPr>
          <w:p w14:paraId="0938DA4D" w14:textId="77777777" w:rsidR="00021F7F" w:rsidRDefault="00B60221">
            <w:pPr>
              <w:pStyle w:val="sc-Requirement"/>
            </w:pPr>
            <w:r>
              <w:t>HLED 1541</w:t>
            </w:r>
          </w:p>
        </w:tc>
        <w:tc>
          <w:tcPr>
            <w:tcW w:w="4000" w:type="dxa"/>
          </w:tcPr>
          <w:p w14:paraId="651B8361" w14:textId="77777777" w:rsidR="00021F7F" w:rsidRDefault="00B60221">
            <w:pPr>
              <w:pStyle w:val="sc-Requirement"/>
            </w:pPr>
            <w:r>
              <w:t>Medical Terminology</w:t>
            </w:r>
          </w:p>
        </w:tc>
        <w:tc>
          <w:tcPr>
            <w:tcW w:w="1440" w:type="dxa"/>
          </w:tcPr>
          <w:p w14:paraId="6B8BFE0C" w14:textId="77777777" w:rsidR="00021F7F" w:rsidRDefault="00B60221">
            <w:pPr>
              <w:pStyle w:val="sc-RequirementRight"/>
            </w:pPr>
            <w:r>
              <w:t>3.00 Credits(s)</w:t>
            </w:r>
          </w:p>
        </w:tc>
      </w:tr>
      <w:tr w:rsidR="00021F7F" w14:paraId="35F29D87" w14:textId="77777777">
        <w:tc>
          <w:tcPr>
            <w:tcW w:w="2000" w:type="dxa"/>
          </w:tcPr>
          <w:p w14:paraId="6BDC96DB" w14:textId="77777777" w:rsidR="00021F7F" w:rsidRDefault="00B60221">
            <w:pPr>
              <w:pStyle w:val="sc-Requirement"/>
            </w:pPr>
            <w:r>
              <w:t>HLED 1543</w:t>
            </w:r>
          </w:p>
        </w:tc>
        <w:tc>
          <w:tcPr>
            <w:tcW w:w="4000" w:type="dxa"/>
          </w:tcPr>
          <w:p w14:paraId="089438B0" w14:textId="77777777" w:rsidR="00021F7F" w:rsidRDefault="00B60221">
            <w:pPr>
              <w:pStyle w:val="sc-Requirement"/>
            </w:pPr>
            <w:r>
              <w:t>Medical Terminology for Court Reporting</w:t>
            </w:r>
          </w:p>
        </w:tc>
        <w:tc>
          <w:tcPr>
            <w:tcW w:w="1440" w:type="dxa"/>
          </w:tcPr>
          <w:p w14:paraId="394F656B" w14:textId="77777777" w:rsidR="00021F7F" w:rsidRDefault="00B60221">
            <w:pPr>
              <w:pStyle w:val="sc-RequirementRight"/>
            </w:pPr>
            <w:r>
              <w:t>2.00 Credits(s)</w:t>
            </w:r>
          </w:p>
        </w:tc>
      </w:tr>
      <w:tr w:rsidR="00021F7F" w14:paraId="0ADB55B3" w14:textId="77777777">
        <w:tc>
          <w:tcPr>
            <w:tcW w:w="2000" w:type="dxa"/>
          </w:tcPr>
          <w:p w14:paraId="37920DD9" w14:textId="77777777" w:rsidR="00021F7F" w:rsidRDefault="00B60221">
            <w:pPr>
              <w:pStyle w:val="sc-Requirement"/>
            </w:pPr>
            <w:r>
              <w:t>ENGLC1000</w:t>
            </w:r>
          </w:p>
        </w:tc>
        <w:tc>
          <w:tcPr>
            <w:tcW w:w="4000" w:type="dxa"/>
          </w:tcPr>
          <w:p w14:paraId="792A1472" w14:textId="77777777" w:rsidR="00021F7F" w:rsidRDefault="00B60221">
            <w:pPr>
              <w:pStyle w:val="sc-Requirement"/>
            </w:pPr>
            <w:r>
              <w:t>Academic Reading and Writing</w:t>
            </w:r>
          </w:p>
        </w:tc>
        <w:tc>
          <w:tcPr>
            <w:tcW w:w="1440" w:type="dxa"/>
          </w:tcPr>
          <w:p w14:paraId="5E5F58B7" w14:textId="77777777" w:rsidR="00021F7F" w:rsidRDefault="00B60221">
            <w:pPr>
              <w:pStyle w:val="sc-RequirementRight"/>
            </w:pPr>
            <w:r>
              <w:t>3.00 Credits(s)</w:t>
            </w:r>
          </w:p>
        </w:tc>
      </w:tr>
    </w:tbl>
    <w:p w14:paraId="1B73791D" w14:textId="77777777" w:rsidR="00021F7F" w:rsidRDefault="00B60221">
      <w:pPr>
        <w:pStyle w:val="sc-Total"/>
      </w:pPr>
      <w:r>
        <w:t>Total Credit Hours: 46</w:t>
      </w:r>
    </w:p>
    <w:p w14:paraId="37FA1325" w14:textId="77777777" w:rsidR="00021F7F" w:rsidRDefault="00B60221">
      <w:pPr>
        <w:pStyle w:val="Heading3"/>
      </w:pPr>
      <w:r>
        <w:t>Explore Majors &amp; Careers</w:t>
      </w:r>
    </w:p>
    <w:p w14:paraId="0FBD4278" w14:textId="77777777" w:rsidR="00021F7F" w:rsidRDefault="00B60221">
      <w:pPr>
        <w:pStyle w:val="sc-BodyText"/>
      </w:pPr>
      <w:r>
        <w:rPr>
          <w:b/>
        </w:rPr>
        <w:t>Career Coach https://ccc.emsicc.com/?radius=&amp;region=California</w:t>
      </w:r>
      <w:r>
        <w:t> Interest assessment, career options by pathway, browse California college programs and majors and see who is hiring using this great resource.</w:t>
      </w:r>
    </w:p>
    <w:p w14:paraId="6AABA8C4" w14:textId="77777777" w:rsidR="00021F7F" w:rsidRDefault="00B60221">
      <w:pPr>
        <w:pStyle w:val="sc-BodyText"/>
      </w:pPr>
      <w:r>
        <w:rPr>
          <w:b/>
        </w:rPr>
        <w:t>Career One Stop</w:t>
      </w:r>
      <w:r>
        <w:t> https://www.careeronestop.org/ Interest and skills assessments, major and career matching, internships and scholarships, wage and employment trends, and endless resources to support your success!</w:t>
      </w:r>
    </w:p>
    <w:p w14:paraId="567669BA" w14:textId="77777777" w:rsidR="00021F7F" w:rsidRDefault="00B60221">
      <w:pPr>
        <w:pStyle w:val="sc-BodyText"/>
      </w:pPr>
      <w:r>
        <w:rPr>
          <w:b/>
        </w:rPr>
        <w:t>Occupational Outlook Handbook</w:t>
      </w:r>
      <w:r>
        <w:t> https://www.bls.gov/ooh/ Careers by occupational group, summary, what they do, work environment, how to become one, pay, job outlook, state &amp; area date, similar occupations, and additional resources!</w:t>
      </w:r>
    </w:p>
    <w:p w14:paraId="17C2EE72" w14:textId="77777777" w:rsidR="00021F7F" w:rsidRDefault="00B60221">
      <w:pPr>
        <w:pStyle w:val="sc-BodyText"/>
      </w:pPr>
      <w:r>
        <w:t>Still unsure of your career and major? Register for </w:t>
      </w:r>
      <w:r>
        <w:rPr>
          <w:i/>
        </w:rPr>
        <w:t>STSU 1018 Career &amp; Major Exploration</w:t>
      </w:r>
      <w:r>
        <w:t>!</w:t>
      </w:r>
    </w:p>
    <w:p w14:paraId="2C425824" w14:textId="77777777" w:rsidR="00021F7F" w:rsidRDefault="00B60221">
      <w:pPr>
        <w:pStyle w:val="Heading3"/>
      </w:pPr>
      <w:r>
        <w:t>Explore Employment Opportunities</w:t>
      </w:r>
    </w:p>
    <w:p w14:paraId="083C36EC" w14:textId="77777777" w:rsidR="00021F7F" w:rsidRDefault="00B60221">
      <w:pPr>
        <w:pStyle w:val="sc-BodyText"/>
      </w:pPr>
      <w:r>
        <w:rPr>
          <w:b/>
        </w:rPr>
        <w:t>Indeed </w:t>
      </w:r>
      <w:r>
        <w:t>https://www.indeed.com/  Search for employment and internship opportunities, learn how to craft resumes and cover letters, plus interview tips using the Career Guide</w:t>
      </w:r>
    </w:p>
    <w:p w14:paraId="0913A70C" w14:textId="77777777" w:rsidR="00021F7F" w:rsidRDefault="00B60221">
      <w:pPr>
        <w:pStyle w:val="sc-BodyText"/>
      </w:pPr>
      <w:r>
        <w:rPr>
          <w:b/>
        </w:rPr>
        <w:t>Glassdoor </w:t>
      </w:r>
      <w:r>
        <w:t>https://www.glassdoor.com/index.htm  Learn about the companies you want to work for, read reviews from employees, know your worth when it comes to salary negotiation, and apply to jobs with your profile.</w:t>
      </w:r>
    </w:p>
    <w:p w14:paraId="51FC2A63" w14:textId="77777777" w:rsidR="00021F7F" w:rsidRDefault="00B60221">
      <w:pPr>
        <w:pStyle w:val="sc-BodyText"/>
      </w:pPr>
      <w:r>
        <w:t>Still unsure of your career and major? Register for </w:t>
      </w:r>
      <w:r>
        <w:rPr>
          <w:i/>
        </w:rPr>
        <w:t>STSU 1019 Career &amp; Life Planning</w:t>
      </w:r>
      <w:r>
        <w:t>!</w:t>
      </w:r>
    </w:p>
    <w:p w14:paraId="51F2E630" w14:textId="77777777" w:rsidR="00021F7F" w:rsidRDefault="00B60221">
      <w:pPr>
        <w:pStyle w:val="Heading3"/>
      </w:pPr>
      <w:r>
        <w:t>Transfer Information</w:t>
      </w:r>
    </w:p>
    <w:p w14:paraId="6E75B18D" w14:textId="77777777" w:rsidR="00021F7F" w:rsidRDefault="00B60221">
      <w:pPr>
        <w:pStyle w:val="sc-BodyText"/>
      </w:pPr>
      <w:r>
        <w:rPr>
          <w:b/>
        </w:rPr>
        <w:t>Assist</w:t>
      </w:r>
      <w:r>
        <w:t> https://assist.org/ See how courses you take count from college to college</w:t>
      </w:r>
    </w:p>
    <w:p w14:paraId="34296090" w14:textId="77777777" w:rsidR="00021F7F" w:rsidRDefault="00B60221">
      <w:pPr>
        <w:pStyle w:val="sc-BodyText"/>
      </w:pPr>
      <w:r>
        <w:rPr>
          <w:b/>
        </w:rPr>
        <w:t>Transfer to a California State University</w:t>
      </w:r>
      <w:r>
        <w:t> https://www2.calstate.edu/attend/transfer</w:t>
      </w:r>
    </w:p>
    <w:p w14:paraId="326A5559" w14:textId="77777777" w:rsidR="00021F7F" w:rsidRDefault="00B60221">
      <w:pPr>
        <w:pStyle w:val="sc-BodyText"/>
      </w:pPr>
      <w:r>
        <w:rPr>
          <w:b/>
        </w:rPr>
        <w:t>Transfer to a University of California</w:t>
      </w:r>
      <w:r>
        <w:t> https://admission.universityofcalifornia.edu/index.html</w:t>
      </w:r>
    </w:p>
    <w:p w14:paraId="3458F36D" w14:textId="77777777" w:rsidR="00021F7F" w:rsidRDefault="00B60221">
      <w:pPr>
        <w:pStyle w:val="sc-BodyText"/>
      </w:pPr>
      <w:r>
        <w:t>Still unsure about transferring? Register for </w:t>
      </w:r>
      <w:r>
        <w:rPr>
          <w:i/>
        </w:rPr>
        <w:t>STSU 1525 Transfer Planning</w:t>
      </w:r>
      <w:r>
        <w:t> or </w:t>
      </w:r>
      <w:r>
        <w:rPr>
          <w:i/>
        </w:rPr>
        <w:t>STSU 1550 Funding a Transfer Plan!</w:t>
      </w:r>
    </w:p>
    <w:p w14:paraId="537F69FF" w14:textId="77777777" w:rsidR="00021F7F" w:rsidRDefault="00B60221">
      <w:pPr>
        <w:pStyle w:val="sc-BodyText"/>
      </w:pPr>
      <w:r>
        <w:rPr>
          <w:i/>
        </w:rPr>
        <w:t>This degree does not prepare a student to transfer to a four-year college or university. However, certain courses may be transferrable to other colleges and universities. If you are interested in transferring to a four-year college or university to pursue a bachelor’s degree in this major, it is critical that you meet with a TC counselor to select and plan the courses for your major. Schools vary widely in terms of the required preparation. The courses that TC requires for an associate degree in this major may be different from the requirements needed for the bachelor’s degree.</w:t>
      </w:r>
    </w:p>
    <w:p w14:paraId="5A124DD3" w14:textId="77777777" w:rsidR="00021F7F" w:rsidRDefault="00B60221">
      <w:pPr>
        <w:pStyle w:val="Heading3"/>
      </w:pPr>
      <w:r>
        <w:t>Certification/Licenses</w:t>
      </w:r>
    </w:p>
    <w:p w14:paraId="0B4090F7" w14:textId="77777777" w:rsidR="00021F7F" w:rsidRDefault="00B60221">
      <w:pPr>
        <w:pStyle w:val="sc-BodyText"/>
      </w:pPr>
      <w:r>
        <w:lastRenderedPageBreak/>
        <w:t>Upon successfully completing the program and state requirements, students will be eligible to take the necessary examination for Certification. The certification is administered by the Court Reporters Board of California. Students will have to make arrangements to travel to designated locations determined by Board to take the examinations. For more information on the examination, contact the Court Reporters Board of California at 2535 Capitol Oaks Drive, #230, Sacramento, CA 95833 or by phone at 1-877-327-5272.</w:t>
      </w:r>
    </w:p>
    <w:p w14:paraId="47060A21" w14:textId="77777777" w:rsidR="00021F7F" w:rsidRDefault="00B60221" w:rsidP="00015C42">
      <w:pPr>
        <w:pStyle w:val="Heading2"/>
      </w:pPr>
      <w:bookmarkStart w:id="259" w:name="5557A40CAE394656A3148B226728C126"/>
      <w:r>
        <w:t>Criminal Justice Administration</w:t>
      </w:r>
      <w:bookmarkEnd w:id="259"/>
      <w:r>
        <w:fldChar w:fldCharType="begin"/>
      </w:r>
      <w:r>
        <w:instrText xml:space="preserve"> XE "Criminal Justice Administration" </w:instrText>
      </w:r>
      <w:r>
        <w:fldChar w:fldCharType="end"/>
      </w:r>
    </w:p>
    <w:p w14:paraId="4DBF68E2" w14:textId="77777777" w:rsidR="00021F7F" w:rsidRDefault="00B60221">
      <w:pPr>
        <w:pStyle w:val="sc-SubHeading"/>
      </w:pPr>
      <w:r>
        <w:t>Description</w:t>
      </w:r>
    </w:p>
    <w:p w14:paraId="43277839" w14:textId="77777777" w:rsidR="00021F7F" w:rsidRDefault="00B60221">
      <w:pPr>
        <w:pStyle w:val="sc-BodyText"/>
      </w:pPr>
      <w:r>
        <w:t>The criminal justice administration degree or certificate prepares students for a career in criminal justice.  The student will gain knowledge to apply principles of the justice system in a variety of settings including law enforcement to corrections.  Emphasis is placed on arrest, search and seizure, human relations, and concepts of criminal law.  There are pre-employment physical considerations and therefore students are advised to consult with the instructors before applying for a criminal justice position.</w:t>
      </w:r>
    </w:p>
    <w:p w14:paraId="5C3BFF8B" w14:textId="77777777" w:rsidR="00021F7F" w:rsidRDefault="00B60221">
      <w:pPr>
        <w:pStyle w:val="sc-SubHeading"/>
      </w:pPr>
      <w:r>
        <w:t>Program Learning Outcomes</w:t>
      </w:r>
    </w:p>
    <w:p w14:paraId="04C7535D" w14:textId="77777777" w:rsidR="00021F7F" w:rsidRDefault="00B60221">
      <w:pPr>
        <w:pStyle w:val="sc-BodyText"/>
      </w:pPr>
      <w:r>
        <w:t>After completing the Criminal Justice Administration major, a student will be able to:</w:t>
      </w:r>
    </w:p>
    <w:p w14:paraId="6DD5BE6B" w14:textId="77777777" w:rsidR="00021F7F" w:rsidRDefault="00B60221">
      <w:pPr>
        <w:pStyle w:val="sc-BodyText"/>
      </w:pPr>
      <w:r>
        <w:t>1. Ethics and Professionalism - Distinguish between ethical behavior and professional standards that influence personal decisions and promote honesty, integrity, concepts of social justice, and the influence of leadership in a criminal justice career.</w:t>
      </w:r>
    </w:p>
    <w:p w14:paraId="3BF71272" w14:textId="77777777" w:rsidR="00021F7F" w:rsidRDefault="00B60221">
      <w:pPr>
        <w:pStyle w:val="sc-BodyText"/>
      </w:pPr>
      <w:r>
        <w:t>2. Discipline Specific Content - Demonstrate and evaluate discipline specific knowledge including differentiating between diverse course content including criminal law, policing, corrections, investigations, and the roles, responsibilities, and limitations of the criminal justice system.</w:t>
      </w:r>
    </w:p>
    <w:p w14:paraId="108B77C2" w14:textId="77777777" w:rsidR="00021F7F" w:rsidRDefault="00B60221">
      <w:pPr>
        <w:pStyle w:val="sc-BodyText"/>
      </w:pPr>
      <w:r>
        <w:t>3. Communications and Technology - Employ the use of technology to access, organize, and communicate information and distinguish valid sources, data, and evidence in the social sciences. Demonstrate the ability to communicate effectively according to industry standards.</w:t>
      </w:r>
    </w:p>
    <w:p w14:paraId="517E06DF" w14:textId="77777777" w:rsidR="00021F7F" w:rsidRDefault="00B60221">
      <w:pPr>
        <w:pStyle w:val="sc-BodyText"/>
      </w:pPr>
      <w:r>
        <w:t>4. Civic Engagement - Cooperate with professionals in the criminal justice system, recognize the roles and responsibilities of members of the criminal justice system, and apply an understanding of industry best practices and the personal commitment required for public service.</w:t>
      </w:r>
    </w:p>
    <w:p w14:paraId="6ADA7818" w14:textId="77777777" w:rsidR="00021F7F" w:rsidRDefault="00B60221">
      <w:pPr>
        <w:pStyle w:val="sc-SubHeading"/>
      </w:pPr>
      <w:r>
        <w:t>For information on the Administration of Justice program, please click here.</w:t>
      </w:r>
    </w:p>
    <w:p w14:paraId="5A3E1DD0" w14:textId="77777777" w:rsidR="00021F7F" w:rsidRDefault="00B60221">
      <w:pPr>
        <w:pStyle w:val="sc-AwardHeading"/>
      </w:pPr>
      <w:bookmarkStart w:id="260" w:name="F891BE2972784F78925A378575EC582D"/>
      <w:r>
        <w:t>Criminal Justice Administration:  Associate in Science</w:t>
      </w:r>
      <w:bookmarkEnd w:id="260"/>
      <w:r>
        <w:fldChar w:fldCharType="begin"/>
      </w:r>
      <w:r>
        <w:instrText xml:space="preserve"> XE "Criminal Justice Administration:  Associate in Science" </w:instrText>
      </w:r>
      <w:r>
        <w:fldChar w:fldCharType="end"/>
      </w:r>
    </w:p>
    <w:p w14:paraId="1C0AA063" w14:textId="77777777" w:rsidR="00021F7F" w:rsidRDefault="00B60221">
      <w:pPr>
        <w:pStyle w:val="sc-RequirementsHeading"/>
      </w:pPr>
      <w:bookmarkStart w:id="261" w:name="3D139E6B1F8D41B190069AF805CE38DE"/>
      <w:r>
        <w:t>Program Requirements</w:t>
      </w:r>
      <w:bookmarkEnd w:id="261"/>
    </w:p>
    <w:p w14:paraId="5EB7B80D" w14:textId="77777777" w:rsidR="00021F7F" w:rsidRDefault="00B60221">
      <w:pPr>
        <w:pStyle w:val="sc-RequirementsSubheading"/>
      </w:pPr>
      <w:bookmarkStart w:id="262" w:name="89C6BF19512542DDB34E7C43770A90D6"/>
      <w:r>
        <w:t>Required Core:</w:t>
      </w:r>
      <w:bookmarkEnd w:id="262"/>
    </w:p>
    <w:tbl>
      <w:tblPr>
        <w:tblW w:w="0" w:type="auto"/>
        <w:tblLook w:val="04A0" w:firstRow="1" w:lastRow="0" w:firstColumn="1" w:lastColumn="0" w:noHBand="0" w:noVBand="1"/>
      </w:tblPr>
      <w:tblGrid>
        <w:gridCol w:w="2000"/>
        <w:gridCol w:w="4000"/>
        <w:gridCol w:w="1440"/>
      </w:tblGrid>
      <w:tr w:rsidR="00021F7F" w14:paraId="649627FB" w14:textId="77777777">
        <w:tc>
          <w:tcPr>
            <w:tcW w:w="2000" w:type="dxa"/>
          </w:tcPr>
          <w:p w14:paraId="491CAC81" w14:textId="77777777" w:rsidR="00021F7F" w:rsidRDefault="00B60221">
            <w:pPr>
              <w:pStyle w:val="sc-Requirement"/>
            </w:pPr>
            <w:r>
              <w:t>ADMJ 1501</w:t>
            </w:r>
          </w:p>
        </w:tc>
        <w:tc>
          <w:tcPr>
            <w:tcW w:w="4000" w:type="dxa"/>
          </w:tcPr>
          <w:p w14:paraId="6C12AC46" w14:textId="77777777" w:rsidR="00021F7F" w:rsidRDefault="00B60221">
            <w:pPr>
              <w:pStyle w:val="sc-Requirement"/>
            </w:pPr>
            <w:r>
              <w:t>Introduction to Criminal Justice</w:t>
            </w:r>
          </w:p>
        </w:tc>
        <w:tc>
          <w:tcPr>
            <w:tcW w:w="1440" w:type="dxa"/>
          </w:tcPr>
          <w:p w14:paraId="2367EA59" w14:textId="77777777" w:rsidR="00021F7F" w:rsidRDefault="00B60221">
            <w:pPr>
              <w:pStyle w:val="sc-RequirementRight"/>
            </w:pPr>
            <w:r>
              <w:t>3.00 Credits(s)</w:t>
            </w:r>
          </w:p>
        </w:tc>
      </w:tr>
    </w:tbl>
    <w:p w14:paraId="6F88A53E" w14:textId="77777777" w:rsidR="00021F7F" w:rsidRDefault="00B60221">
      <w:pPr>
        <w:pStyle w:val="sc-RequirementsSubheading"/>
      </w:pPr>
      <w:bookmarkStart w:id="263" w:name="DC4B90471F8742019811418572027C0E"/>
      <w:r>
        <w:t>List A:</w:t>
      </w:r>
      <w:bookmarkEnd w:id="263"/>
    </w:p>
    <w:p w14:paraId="68382C4A" w14:textId="77777777" w:rsidR="00021F7F" w:rsidRDefault="00B60221">
      <w:pPr>
        <w:pStyle w:val="sc-BodyText"/>
      </w:pPr>
      <w:r>
        <w:t>Select 9 units from List A. Repeatable courses will only be counted once toward the degree.</w:t>
      </w:r>
    </w:p>
    <w:tbl>
      <w:tblPr>
        <w:tblW w:w="0" w:type="auto"/>
        <w:tblLook w:val="04A0" w:firstRow="1" w:lastRow="0" w:firstColumn="1" w:lastColumn="0" w:noHBand="0" w:noVBand="1"/>
      </w:tblPr>
      <w:tblGrid>
        <w:gridCol w:w="2000"/>
        <w:gridCol w:w="4000"/>
        <w:gridCol w:w="1440"/>
      </w:tblGrid>
      <w:tr w:rsidR="00021F7F" w14:paraId="4863E9BD" w14:textId="77777777">
        <w:tc>
          <w:tcPr>
            <w:tcW w:w="2000" w:type="dxa"/>
          </w:tcPr>
          <w:p w14:paraId="4E07FAF5" w14:textId="77777777" w:rsidR="00021F7F" w:rsidRDefault="00B60221">
            <w:pPr>
              <w:pStyle w:val="sc-Requirement"/>
            </w:pPr>
            <w:r>
              <w:t>ADMJ 1502</w:t>
            </w:r>
          </w:p>
        </w:tc>
        <w:tc>
          <w:tcPr>
            <w:tcW w:w="4000" w:type="dxa"/>
          </w:tcPr>
          <w:p w14:paraId="23336E4F" w14:textId="77777777" w:rsidR="00021F7F" w:rsidRDefault="00B60221">
            <w:pPr>
              <w:pStyle w:val="sc-Requirement"/>
            </w:pPr>
            <w:r>
              <w:t>Concepts of Criminal Law</w:t>
            </w:r>
          </w:p>
        </w:tc>
        <w:tc>
          <w:tcPr>
            <w:tcW w:w="1440" w:type="dxa"/>
          </w:tcPr>
          <w:p w14:paraId="071B965C" w14:textId="77777777" w:rsidR="00021F7F" w:rsidRDefault="00B60221">
            <w:pPr>
              <w:pStyle w:val="sc-RequirementRight"/>
            </w:pPr>
            <w:r>
              <w:t>3.00 Credits(s)</w:t>
            </w:r>
          </w:p>
        </w:tc>
      </w:tr>
      <w:tr w:rsidR="00021F7F" w14:paraId="65C606F8" w14:textId="77777777">
        <w:tc>
          <w:tcPr>
            <w:tcW w:w="2000" w:type="dxa"/>
          </w:tcPr>
          <w:p w14:paraId="3C0AD8D8" w14:textId="77777777" w:rsidR="00021F7F" w:rsidRDefault="00B60221">
            <w:pPr>
              <w:pStyle w:val="sc-Requirement"/>
            </w:pPr>
            <w:r>
              <w:t>ADMJ 1503</w:t>
            </w:r>
          </w:p>
        </w:tc>
        <w:tc>
          <w:tcPr>
            <w:tcW w:w="4000" w:type="dxa"/>
          </w:tcPr>
          <w:p w14:paraId="072DA080" w14:textId="77777777" w:rsidR="00021F7F" w:rsidRDefault="00B60221">
            <w:pPr>
              <w:pStyle w:val="sc-Requirement"/>
            </w:pPr>
            <w:r>
              <w:t>Criminal Court Process</w:t>
            </w:r>
          </w:p>
        </w:tc>
        <w:tc>
          <w:tcPr>
            <w:tcW w:w="1440" w:type="dxa"/>
          </w:tcPr>
          <w:p w14:paraId="7C7313A8" w14:textId="77777777" w:rsidR="00021F7F" w:rsidRDefault="00B60221">
            <w:pPr>
              <w:pStyle w:val="sc-RequirementRight"/>
            </w:pPr>
            <w:r>
              <w:t>3.00 Credits(s)</w:t>
            </w:r>
          </w:p>
        </w:tc>
      </w:tr>
      <w:tr w:rsidR="00021F7F" w14:paraId="20186F85" w14:textId="77777777">
        <w:tc>
          <w:tcPr>
            <w:tcW w:w="2000" w:type="dxa"/>
          </w:tcPr>
          <w:p w14:paraId="79064A82" w14:textId="77777777" w:rsidR="00021F7F" w:rsidRDefault="00B60221">
            <w:pPr>
              <w:pStyle w:val="sc-Requirement"/>
            </w:pPr>
            <w:r>
              <w:t>ADMJ 1504</w:t>
            </w:r>
          </w:p>
        </w:tc>
        <w:tc>
          <w:tcPr>
            <w:tcW w:w="4000" w:type="dxa"/>
          </w:tcPr>
          <w:p w14:paraId="01654515" w14:textId="77777777" w:rsidR="00021F7F" w:rsidRDefault="00B60221">
            <w:pPr>
              <w:pStyle w:val="sc-Requirement"/>
            </w:pPr>
            <w:r>
              <w:t>Legal Aspects of Evidence</w:t>
            </w:r>
          </w:p>
        </w:tc>
        <w:tc>
          <w:tcPr>
            <w:tcW w:w="1440" w:type="dxa"/>
          </w:tcPr>
          <w:p w14:paraId="2517E0D1" w14:textId="77777777" w:rsidR="00021F7F" w:rsidRDefault="00B60221">
            <w:pPr>
              <w:pStyle w:val="sc-RequirementRight"/>
            </w:pPr>
            <w:r>
              <w:t>3.00 Credits(s)</w:t>
            </w:r>
          </w:p>
        </w:tc>
      </w:tr>
      <w:tr w:rsidR="00021F7F" w14:paraId="667DC2CA" w14:textId="77777777">
        <w:tc>
          <w:tcPr>
            <w:tcW w:w="2000" w:type="dxa"/>
          </w:tcPr>
          <w:p w14:paraId="647B0C21" w14:textId="77777777" w:rsidR="00021F7F" w:rsidRDefault="00B60221">
            <w:pPr>
              <w:pStyle w:val="sc-Requirement"/>
            </w:pPr>
            <w:r>
              <w:t>ADMJ 1505</w:t>
            </w:r>
          </w:p>
        </w:tc>
        <w:tc>
          <w:tcPr>
            <w:tcW w:w="4000" w:type="dxa"/>
          </w:tcPr>
          <w:p w14:paraId="5F8D4922" w14:textId="77777777" w:rsidR="00021F7F" w:rsidRDefault="00B60221">
            <w:pPr>
              <w:pStyle w:val="sc-Requirement"/>
            </w:pPr>
            <w:r>
              <w:t>Criminal Investigation</w:t>
            </w:r>
          </w:p>
        </w:tc>
        <w:tc>
          <w:tcPr>
            <w:tcW w:w="1440" w:type="dxa"/>
          </w:tcPr>
          <w:p w14:paraId="4A3B782A" w14:textId="77777777" w:rsidR="00021F7F" w:rsidRDefault="00B60221">
            <w:pPr>
              <w:pStyle w:val="sc-RequirementRight"/>
            </w:pPr>
            <w:r>
              <w:t>3.00 Credits(s)</w:t>
            </w:r>
          </w:p>
        </w:tc>
      </w:tr>
      <w:tr w:rsidR="00021F7F" w14:paraId="6370BAB0" w14:textId="77777777">
        <w:tc>
          <w:tcPr>
            <w:tcW w:w="2000" w:type="dxa"/>
          </w:tcPr>
          <w:p w14:paraId="01A6AFEE" w14:textId="77777777" w:rsidR="00021F7F" w:rsidRDefault="00B60221">
            <w:pPr>
              <w:pStyle w:val="sc-Requirement"/>
            </w:pPr>
            <w:r>
              <w:t>ADMJ 1506</w:t>
            </w:r>
          </w:p>
        </w:tc>
        <w:tc>
          <w:tcPr>
            <w:tcW w:w="4000" w:type="dxa"/>
          </w:tcPr>
          <w:p w14:paraId="72B7EA31" w14:textId="77777777" w:rsidR="00021F7F" w:rsidRDefault="00B60221">
            <w:pPr>
              <w:pStyle w:val="sc-Requirement"/>
            </w:pPr>
            <w:r>
              <w:t>Introduction to Forensics</w:t>
            </w:r>
          </w:p>
        </w:tc>
        <w:tc>
          <w:tcPr>
            <w:tcW w:w="1440" w:type="dxa"/>
          </w:tcPr>
          <w:p w14:paraId="14A04481" w14:textId="77777777" w:rsidR="00021F7F" w:rsidRDefault="00B60221">
            <w:pPr>
              <w:pStyle w:val="sc-RequirementRight"/>
            </w:pPr>
            <w:r>
              <w:t>3.00 Credits(s)</w:t>
            </w:r>
          </w:p>
        </w:tc>
      </w:tr>
      <w:tr w:rsidR="00021F7F" w14:paraId="77B5707A" w14:textId="77777777">
        <w:tc>
          <w:tcPr>
            <w:tcW w:w="2000" w:type="dxa"/>
          </w:tcPr>
          <w:p w14:paraId="76B6EA1F" w14:textId="77777777" w:rsidR="00021F7F" w:rsidRDefault="00B60221">
            <w:pPr>
              <w:pStyle w:val="sc-Requirement"/>
            </w:pPr>
            <w:r>
              <w:t>ADMJ 1507</w:t>
            </w:r>
          </w:p>
        </w:tc>
        <w:tc>
          <w:tcPr>
            <w:tcW w:w="4000" w:type="dxa"/>
          </w:tcPr>
          <w:p w14:paraId="62408E96" w14:textId="77777777" w:rsidR="00021F7F" w:rsidRDefault="00B60221">
            <w:pPr>
              <w:pStyle w:val="sc-Requirement"/>
            </w:pPr>
            <w:r>
              <w:t>Community and the Justice System</w:t>
            </w:r>
          </w:p>
        </w:tc>
        <w:tc>
          <w:tcPr>
            <w:tcW w:w="1440" w:type="dxa"/>
          </w:tcPr>
          <w:p w14:paraId="61AAFCE9" w14:textId="77777777" w:rsidR="00021F7F" w:rsidRDefault="00B60221">
            <w:pPr>
              <w:pStyle w:val="sc-RequirementRight"/>
            </w:pPr>
            <w:r>
              <w:t>3.00 Credits(s)</w:t>
            </w:r>
          </w:p>
        </w:tc>
      </w:tr>
      <w:tr w:rsidR="00021F7F" w14:paraId="38CA8C63" w14:textId="77777777">
        <w:tc>
          <w:tcPr>
            <w:tcW w:w="2000" w:type="dxa"/>
          </w:tcPr>
          <w:p w14:paraId="06A8DF80" w14:textId="77777777" w:rsidR="00021F7F" w:rsidRDefault="00B60221">
            <w:pPr>
              <w:pStyle w:val="sc-Requirement"/>
            </w:pPr>
            <w:r>
              <w:t>ADMJ 1508</w:t>
            </w:r>
          </w:p>
        </w:tc>
        <w:tc>
          <w:tcPr>
            <w:tcW w:w="4000" w:type="dxa"/>
          </w:tcPr>
          <w:p w14:paraId="1792E9A0" w14:textId="77777777" w:rsidR="00021F7F" w:rsidRDefault="00B60221">
            <w:pPr>
              <w:pStyle w:val="sc-Requirement"/>
            </w:pPr>
            <w:r>
              <w:t>Introduction to Corrections</w:t>
            </w:r>
          </w:p>
        </w:tc>
        <w:tc>
          <w:tcPr>
            <w:tcW w:w="1440" w:type="dxa"/>
          </w:tcPr>
          <w:p w14:paraId="7A195479" w14:textId="77777777" w:rsidR="00021F7F" w:rsidRDefault="00B60221">
            <w:pPr>
              <w:pStyle w:val="sc-RequirementRight"/>
            </w:pPr>
            <w:r>
              <w:t>3.00 Credits(s)</w:t>
            </w:r>
          </w:p>
        </w:tc>
      </w:tr>
      <w:tr w:rsidR="00021F7F" w14:paraId="536B5E70" w14:textId="77777777">
        <w:tc>
          <w:tcPr>
            <w:tcW w:w="2000" w:type="dxa"/>
          </w:tcPr>
          <w:p w14:paraId="4D787121" w14:textId="77777777" w:rsidR="00021F7F" w:rsidRDefault="00B60221">
            <w:pPr>
              <w:pStyle w:val="sc-Requirement"/>
            </w:pPr>
            <w:r>
              <w:t>ADMJ 1509</w:t>
            </w:r>
          </w:p>
        </w:tc>
        <w:tc>
          <w:tcPr>
            <w:tcW w:w="4000" w:type="dxa"/>
          </w:tcPr>
          <w:p w14:paraId="2098DD8D" w14:textId="77777777" w:rsidR="00021F7F" w:rsidRDefault="00B60221">
            <w:pPr>
              <w:pStyle w:val="sc-Requirement"/>
            </w:pPr>
            <w:r>
              <w:t>Juvenile Procedures</w:t>
            </w:r>
          </w:p>
        </w:tc>
        <w:tc>
          <w:tcPr>
            <w:tcW w:w="1440" w:type="dxa"/>
          </w:tcPr>
          <w:p w14:paraId="2378268B" w14:textId="77777777" w:rsidR="00021F7F" w:rsidRDefault="00B60221">
            <w:pPr>
              <w:pStyle w:val="sc-RequirementRight"/>
            </w:pPr>
            <w:r>
              <w:t>3.00 Credits(s)</w:t>
            </w:r>
          </w:p>
        </w:tc>
      </w:tr>
      <w:tr w:rsidR="00021F7F" w14:paraId="6B2BBEAD" w14:textId="77777777">
        <w:tc>
          <w:tcPr>
            <w:tcW w:w="2000" w:type="dxa"/>
          </w:tcPr>
          <w:p w14:paraId="5912D484" w14:textId="77777777" w:rsidR="00021F7F" w:rsidRDefault="00B60221">
            <w:pPr>
              <w:pStyle w:val="sc-Requirement"/>
            </w:pPr>
            <w:r>
              <w:t>CJA 2030</w:t>
            </w:r>
          </w:p>
        </w:tc>
        <w:tc>
          <w:tcPr>
            <w:tcW w:w="4000" w:type="dxa"/>
          </w:tcPr>
          <w:p w14:paraId="426FA006" w14:textId="77777777" w:rsidR="00021F7F" w:rsidRDefault="00021F7F">
            <w:pPr>
              <w:pStyle w:val="sc-Requirement"/>
            </w:pPr>
          </w:p>
        </w:tc>
        <w:tc>
          <w:tcPr>
            <w:tcW w:w="1440" w:type="dxa"/>
          </w:tcPr>
          <w:p w14:paraId="4F5AD860" w14:textId="77777777" w:rsidR="00021F7F" w:rsidRDefault="00021F7F">
            <w:pPr>
              <w:pStyle w:val="sc-RequirementRight"/>
            </w:pPr>
          </w:p>
        </w:tc>
      </w:tr>
      <w:tr w:rsidR="00021F7F" w14:paraId="2EEEC738" w14:textId="77777777">
        <w:tc>
          <w:tcPr>
            <w:tcW w:w="2000" w:type="dxa"/>
          </w:tcPr>
          <w:p w14:paraId="083EF0F5" w14:textId="77777777" w:rsidR="00021F7F" w:rsidRDefault="00B60221">
            <w:pPr>
              <w:pStyle w:val="sc-Requirement"/>
            </w:pPr>
            <w:r>
              <w:t>CJA 2131</w:t>
            </w:r>
          </w:p>
        </w:tc>
        <w:tc>
          <w:tcPr>
            <w:tcW w:w="4000" w:type="dxa"/>
          </w:tcPr>
          <w:p w14:paraId="71AE8F16" w14:textId="77777777" w:rsidR="00021F7F" w:rsidRDefault="00B60221">
            <w:pPr>
              <w:pStyle w:val="sc-Requirement"/>
            </w:pPr>
            <w:r>
              <w:t>Control and Supervision in Corrections</w:t>
            </w:r>
          </w:p>
        </w:tc>
        <w:tc>
          <w:tcPr>
            <w:tcW w:w="1440" w:type="dxa"/>
          </w:tcPr>
          <w:p w14:paraId="50B44603" w14:textId="77777777" w:rsidR="00021F7F" w:rsidRDefault="00B60221">
            <w:pPr>
              <w:pStyle w:val="sc-RequirementRight"/>
            </w:pPr>
            <w:r>
              <w:t>3.00 Credits(s)</w:t>
            </w:r>
          </w:p>
        </w:tc>
      </w:tr>
      <w:tr w:rsidR="00021F7F" w14:paraId="623AA584" w14:textId="77777777">
        <w:tc>
          <w:tcPr>
            <w:tcW w:w="2000" w:type="dxa"/>
          </w:tcPr>
          <w:p w14:paraId="195D78ED" w14:textId="77777777" w:rsidR="00021F7F" w:rsidRDefault="00B60221">
            <w:pPr>
              <w:pStyle w:val="sc-Requirement"/>
            </w:pPr>
            <w:r>
              <w:t>CJA 2133</w:t>
            </w:r>
          </w:p>
        </w:tc>
        <w:tc>
          <w:tcPr>
            <w:tcW w:w="4000" w:type="dxa"/>
          </w:tcPr>
          <w:p w14:paraId="31F4DDD0" w14:textId="77777777" w:rsidR="00021F7F" w:rsidRDefault="00B60221">
            <w:pPr>
              <w:pStyle w:val="sc-Requirement"/>
            </w:pPr>
            <w:r>
              <w:t>Legal Aspects of Corrections</w:t>
            </w:r>
          </w:p>
        </w:tc>
        <w:tc>
          <w:tcPr>
            <w:tcW w:w="1440" w:type="dxa"/>
          </w:tcPr>
          <w:p w14:paraId="19EE3381" w14:textId="77777777" w:rsidR="00021F7F" w:rsidRDefault="00B60221">
            <w:pPr>
              <w:pStyle w:val="sc-RequirementRight"/>
            </w:pPr>
            <w:r>
              <w:t>3.00 Credits(s)</w:t>
            </w:r>
          </w:p>
        </w:tc>
      </w:tr>
      <w:tr w:rsidR="00021F7F" w14:paraId="4A2B3AD1" w14:textId="77777777">
        <w:tc>
          <w:tcPr>
            <w:tcW w:w="2000" w:type="dxa"/>
          </w:tcPr>
          <w:p w14:paraId="7EECA7FE" w14:textId="77777777" w:rsidR="00021F7F" w:rsidRDefault="00B60221">
            <w:pPr>
              <w:pStyle w:val="sc-Requirement"/>
            </w:pPr>
            <w:r>
              <w:t>CJA 2134</w:t>
            </w:r>
          </w:p>
        </w:tc>
        <w:tc>
          <w:tcPr>
            <w:tcW w:w="4000" w:type="dxa"/>
          </w:tcPr>
          <w:p w14:paraId="57F5C2D1" w14:textId="77777777" w:rsidR="00021F7F" w:rsidRDefault="00B60221">
            <w:pPr>
              <w:pStyle w:val="sc-Requirement"/>
            </w:pPr>
            <w:r>
              <w:t>Correctional Interviewing and Counseling</w:t>
            </w:r>
          </w:p>
        </w:tc>
        <w:tc>
          <w:tcPr>
            <w:tcW w:w="1440" w:type="dxa"/>
          </w:tcPr>
          <w:p w14:paraId="0A3FBC66" w14:textId="77777777" w:rsidR="00021F7F" w:rsidRDefault="00B60221">
            <w:pPr>
              <w:pStyle w:val="sc-RequirementRight"/>
            </w:pPr>
            <w:r>
              <w:t>3.00 Credits(s)</w:t>
            </w:r>
          </w:p>
        </w:tc>
      </w:tr>
    </w:tbl>
    <w:p w14:paraId="777C52BE" w14:textId="77777777" w:rsidR="00021F7F" w:rsidRDefault="00B60221">
      <w:pPr>
        <w:pStyle w:val="sc-BodyText"/>
      </w:pPr>
      <w:r>
        <w:lastRenderedPageBreak/>
        <w:t>Prior learning credit for POST academy completion may be awarded. See counselor for further information.</w:t>
      </w:r>
    </w:p>
    <w:p w14:paraId="777F35A9" w14:textId="77777777" w:rsidR="00021F7F" w:rsidRDefault="00B60221">
      <w:pPr>
        <w:pStyle w:val="sc-RequirementsSubheading"/>
      </w:pPr>
      <w:bookmarkStart w:id="264" w:name="C55EB3AAAAF04B228CE5A4A6847867B7"/>
      <w:r>
        <w:t>Electives:</w:t>
      </w:r>
      <w:bookmarkEnd w:id="264"/>
    </w:p>
    <w:p w14:paraId="663A914C" w14:textId="77777777" w:rsidR="00021F7F" w:rsidRDefault="00B60221">
      <w:pPr>
        <w:pStyle w:val="sc-BodyText"/>
      </w:pPr>
      <w:r>
        <w:t>6 units from the recommended electives may be used to complete 18 units in the major</w:t>
      </w:r>
    </w:p>
    <w:tbl>
      <w:tblPr>
        <w:tblW w:w="0" w:type="auto"/>
        <w:tblLook w:val="04A0" w:firstRow="1" w:lastRow="0" w:firstColumn="1" w:lastColumn="0" w:noHBand="0" w:noVBand="1"/>
      </w:tblPr>
      <w:tblGrid>
        <w:gridCol w:w="2000"/>
        <w:gridCol w:w="4000"/>
        <w:gridCol w:w="1440"/>
      </w:tblGrid>
      <w:tr w:rsidR="00021F7F" w14:paraId="3F3E3A51" w14:textId="77777777">
        <w:tc>
          <w:tcPr>
            <w:tcW w:w="2000" w:type="dxa"/>
          </w:tcPr>
          <w:p w14:paraId="6FE50904" w14:textId="77777777" w:rsidR="00021F7F" w:rsidRDefault="00B60221">
            <w:pPr>
              <w:pStyle w:val="sc-Requirement"/>
            </w:pPr>
            <w:r>
              <w:t>BUSN 2001</w:t>
            </w:r>
          </w:p>
        </w:tc>
        <w:tc>
          <w:tcPr>
            <w:tcW w:w="4000" w:type="dxa"/>
          </w:tcPr>
          <w:p w14:paraId="4097DAAF" w14:textId="77777777" w:rsidR="00021F7F" w:rsidRDefault="00B60221">
            <w:pPr>
              <w:pStyle w:val="sc-Requirement"/>
            </w:pPr>
            <w:r>
              <w:t>College Keyboarding and Document Processing</w:t>
            </w:r>
          </w:p>
        </w:tc>
        <w:tc>
          <w:tcPr>
            <w:tcW w:w="1440" w:type="dxa"/>
          </w:tcPr>
          <w:p w14:paraId="1CAD4BB6" w14:textId="77777777" w:rsidR="00021F7F" w:rsidRDefault="00B60221">
            <w:pPr>
              <w:pStyle w:val="sc-RequirementRight"/>
            </w:pPr>
            <w:r>
              <w:t>1.00 Credits(s)</w:t>
            </w:r>
          </w:p>
        </w:tc>
      </w:tr>
      <w:tr w:rsidR="00021F7F" w14:paraId="02590448" w14:textId="77777777">
        <w:tc>
          <w:tcPr>
            <w:tcW w:w="2000" w:type="dxa"/>
          </w:tcPr>
          <w:p w14:paraId="51500DEA" w14:textId="77777777" w:rsidR="00021F7F" w:rsidRDefault="00021F7F">
            <w:pPr>
              <w:pStyle w:val="sc-Requirement"/>
            </w:pPr>
          </w:p>
        </w:tc>
        <w:tc>
          <w:tcPr>
            <w:tcW w:w="4000" w:type="dxa"/>
          </w:tcPr>
          <w:p w14:paraId="0732B7B5" w14:textId="77777777" w:rsidR="00021F7F" w:rsidRDefault="00B60221">
            <w:pPr>
              <w:pStyle w:val="sc-Requirement"/>
            </w:pPr>
            <w:r>
              <w:t>OR</w:t>
            </w:r>
          </w:p>
        </w:tc>
        <w:tc>
          <w:tcPr>
            <w:tcW w:w="1440" w:type="dxa"/>
          </w:tcPr>
          <w:p w14:paraId="3FBE4B3C" w14:textId="77777777" w:rsidR="00021F7F" w:rsidRDefault="00021F7F">
            <w:pPr>
              <w:pStyle w:val="sc-RequirementRight"/>
            </w:pPr>
          </w:p>
        </w:tc>
      </w:tr>
      <w:tr w:rsidR="00021F7F" w14:paraId="7C8FB9D0" w14:textId="77777777">
        <w:tc>
          <w:tcPr>
            <w:tcW w:w="2000" w:type="dxa"/>
          </w:tcPr>
          <w:p w14:paraId="2C05FC93" w14:textId="77777777" w:rsidR="00021F7F" w:rsidRDefault="00B60221">
            <w:pPr>
              <w:pStyle w:val="sc-Requirement"/>
            </w:pPr>
            <w:r>
              <w:t>BUSN 2002</w:t>
            </w:r>
          </w:p>
        </w:tc>
        <w:tc>
          <w:tcPr>
            <w:tcW w:w="4000" w:type="dxa"/>
          </w:tcPr>
          <w:p w14:paraId="7CB752A4" w14:textId="77777777" w:rsidR="00021F7F" w:rsidRDefault="00B60221">
            <w:pPr>
              <w:pStyle w:val="sc-Requirement"/>
            </w:pPr>
            <w:r>
              <w:t>College Keyboarding and Document Processing</w:t>
            </w:r>
          </w:p>
        </w:tc>
        <w:tc>
          <w:tcPr>
            <w:tcW w:w="1440" w:type="dxa"/>
          </w:tcPr>
          <w:p w14:paraId="1FEA5A1C" w14:textId="77777777" w:rsidR="00021F7F" w:rsidRDefault="00B60221">
            <w:pPr>
              <w:pStyle w:val="sc-RequirementRight"/>
            </w:pPr>
            <w:r>
              <w:t>1.00 Credits(s)</w:t>
            </w:r>
          </w:p>
        </w:tc>
      </w:tr>
      <w:tr w:rsidR="00021F7F" w14:paraId="1A5F5B6B" w14:textId="77777777">
        <w:tc>
          <w:tcPr>
            <w:tcW w:w="2000" w:type="dxa"/>
          </w:tcPr>
          <w:p w14:paraId="30D85201" w14:textId="77777777" w:rsidR="00021F7F" w:rsidRDefault="00021F7F">
            <w:pPr>
              <w:pStyle w:val="sc-Requirement"/>
            </w:pPr>
          </w:p>
        </w:tc>
        <w:tc>
          <w:tcPr>
            <w:tcW w:w="4000" w:type="dxa"/>
          </w:tcPr>
          <w:p w14:paraId="75CECA80" w14:textId="77777777" w:rsidR="00021F7F" w:rsidRDefault="00B60221">
            <w:pPr>
              <w:pStyle w:val="sc-Requirement"/>
            </w:pPr>
            <w:r>
              <w:t>OR</w:t>
            </w:r>
          </w:p>
        </w:tc>
        <w:tc>
          <w:tcPr>
            <w:tcW w:w="1440" w:type="dxa"/>
          </w:tcPr>
          <w:p w14:paraId="193B7E0C" w14:textId="77777777" w:rsidR="00021F7F" w:rsidRDefault="00021F7F">
            <w:pPr>
              <w:pStyle w:val="sc-RequirementRight"/>
            </w:pPr>
          </w:p>
        </w:tc>
      </w:tr>
      <w:tr w:rsidR="00021F7F" w14:paraId="27E7B6AE" w14:textId="77777777">
        <w:tc>
          <w:tcPr>
            <w:tcW w:w="2000" w:type="dxa"/>
          </w:tcPr>
          <w:p w14:paraId="5742CF2B" w14:textId="77777777" w:rsidR="00021F7F" w:rsidRDefault="00B60221">
            <w:pPr>
              <w:pStyle w:val="sc-Requirement"/>
            </w:pPr>
            <w:r>
              <w:t>BUSN 2003</w:t>
            </w:r>
          </w:p>
        </w:tc>
        <w:tc>
          <w:tcPr>
            <w:tcW w:w="4000" w:type="dxa"/>
          </w:tcPr>
          <w:p w14:paraId="39128069" w14:textId="77777777" w:rsidR="00021F7F" w:rsidRDefault="00B60221">
            <w:pPr>
              <w:pStyle w:val="sc-Requirement"/>
            </w:pPr>
            <w:r>
              <w:t>College Keyboarding and Document Processing</w:t>
            </w:r>
          </w:p>
        </w:tc>
        <w:tc>
          <w:tcPr>
            <w:tcW w:w="1440" w:type="dxa"/>
          </w:tcPr>
          <w:p w14:paraId="15D5032E" w14:textId="77777777" w:rsidR="00021F7F" w:rsidRDefault="00B60221">
            <w:pPr>
              <w:pStyle w:val="sc-RequirementRight"/>
            </w:pPr>
            <w:r>
              <w:t>1.00 Credits(s)</w:t>
            </w:r>
          </w:p>
        </w:tc>
      </w:tr>
      <w:tr w:rsidR="00021F7F" w14:paraId="00CDA5BC" w14:textId="77777777">
        <w:tc>
          <w:tcPr>
            <w:tcW w:w="2000" w:type="dxa"/>
          </w:tcPr>
          <w:p w14:paraId="7F58092C" w14:textId="77777777" w:rsidR="00021F7F" w:rsidRDefault="00021F7F">
            <w:pPr>
              <w:pStyle w:val="sc-Requirement"/>
            </w:pPr>
          </w:p>
        </w:tc>
        <w:tc>
          <w:tcPr>
            <w:tcW w:w="4000" w:type="dxa"/>
          </w:tcPr>
          <w:p w14:paraId="6F64E6A0" w14:textId="77777777" w:rsidR="00021F7F" w:rsidRDefault="00B60221">
            <w:pPr>
              <w:pStyle w:val="sc-Requirement"/>
            </w:pPr>
            <w:r>
              <w:t>OR</w:t>
            </w:r>
          </w:p>
        </w:tc>
        <w:tc>
          <w:tcPr>
            <w:tcW w:w="1440" w:type="dxa"/>
          </w:tcPr>
          <w:p w14:paraId="0CF07BE5" w14:textId="77777777" w:rsidR="00021F7F" w:rsidRDefault="00021F7F">
            <w:pPr>
              <w:pStyle w:val="sc-RequirementRight"/>
            </w:pPr>
          </w:p>
        </w:tc>
      </w:tr>
      <w:tr w:rsidR="00021F7F" w14:paraId="0F4EDBA1" w14:textId="77777777">
        <w:tc>
          <w:tcPr>
            <w:tcW w:w="2000" w:type="dxa"/>
          </w:tcPr>
          <w:p w14:paraId="6C5BD0D8" w14:textId="77777777" w:rsidR="00021F7F" w:rsidRDefault="00B60221">
            <w:pPr>
              <w:pStyle w:val="sc-Requirement"/>
            </w:pPr>
            <w:r>
              <w:t>PSYC 1500</w:t>
            </w:r>
          </w:p>
        </w:tc>
        <w:tc>
          <w:tcPr>
            <w:tcW w:w="4000" w:type="dxa"/>
          </w:tcPr>
          <w:p w14:paraId="1967ED7A" w14:textId="77777777" w:rsidR="00021F7F" w:rsidRDefault="00B60221">
            <w:pPr>
              <w:pStyle w:val="sc-Requirement"/>
            </w:pPr>
            <w:r>
              <w:t>Introduction to Psychology</w:t>
            </w:r>
          </w:p>
        </w:tc>
        <w:tc>
          <w:tcPr>
            <w:tcW w:w="1440" w:type="dxa"/>
          </w:tcPr>
          <w:p w14:paraId="430E1BD7" w14:textId="77777777" w:rsidR="00021F7F" w:rsidRDefault="00B60221">
            <w:pPr>
              <w:pStyle w:val="sc-RequirementRight"/>
            </w:pPr>
            <w:r>
              <w:t>3.00 Credits(s)</w:t>
            </w:r>
          </w:p>
        </w:tc>
      </w:tr>
      <w:tr w:rsidR="00021F7F" w14:paraId="4CDF9712" w14:textId="77777777">
        <w:tc>
          <w:tcPr>
            <w:tcW w:w="2000" w:type="dxa"/>
          </w:tcPr>
          <w:p w14:paraId="5F4C5EC4" w14:textId="77777777" w:rsidR="00021F7F" w:rsidRDefault="00021F7F">
            <w:pPr>
              <w:pStyle w:val="sc-Requirement"/>
            </w:pPr>
          </w:p>
        </w:tc>
        <w:tc>
          <w:tcPr>
            <w:tcW w:w="4000" w:type="dxa"/>
          </w:tcPr>
          <w:p w14:paraId="0FDC76A6" w14:textId="77777777" w:rsidR="00021F7F" w:rsidRDefault="00B60221">
            <w:pPr>
              <w:pStyle w:val="sc-Requirement"/>
            </w:pPr>
            <w:r>
              <w:t>OR</w:t>
            </w:r>
          </w:p>
        </w:tc>
        <w:tc>
          <w:tcPr>
            <w:tcW w:w="1440" w:type="dxa"/>
          </w:tcPr>
          <w:p w14:paraId="17C071EF" w14:textId="77777777" w:rsidR="00021F7F" w:rsidRDefault="00021F7F">
            <w:pPr>
              <w:pStyle w:val="sc-RequirementRight"/>
            </w:pPr>
          </w:p>
        </w:tc>
      </w:tr>
      <w:tr w:rsidR="00021F7F" w14:paraId="5CD0B0F9" w14:textId="77777777">
        <w:tc>
          <w:tcPr>
            <w:tcW w:w="2000" w:type="dxa"/>
          </w:tcPr>
          <w:p w14:paraId="38B35EB0" w14:textId="77777777" w:rsidR="00021F7F" w:rsidRDefault="00B60221">
            <w:pPr>
              <w:pStyle w:val="sc-Requirement"/>
            </w:pPr>
            <w:r>
              <w:t>PSYC 2200</w:t>
            </w:r>
          </w:p>
        </w:tc>
        <w:tc>
          <w:tcPr>
            <w:tcW w:w="4000" w:type="dxa"/>
          </w:tcPr>
          <w:p w14:paraId="544454E9" w14:textId="77777777" w:rsidR="00021F7F" w:rsidRDefault="00B60221">
            <w:pPr>
              <w:pStyle w:val="sc-Requirement"/>
            </w:pPr>
            <w:r>
              <w:t>Elementary Statistics for the Behavioral and Social Sciences</w:t>
            </w:r>
          </w:p>
        </w:tc>
        <w:tc>
          <w:tcPr>
            <w:tcW w:w="1440" w:type="dxa"/>
          </w:tcPr>
          <w:p w14:paraId="5C7A59B7" w14:textId="77777777" w:rsidR="00021F7F" w:rsidRDefault="00B60221">
            <w:pPr>
              <w:pStyle w:val="sc-RequirementRight"/>
            </w:pPr>
            <w:r>
              <w:t>4.00 Credits(s)</w:t>
            </w:r>
          </w:p>
        </w:tc>
      </w:tr>
      <w:tr w:rsidR="00021F7F" w14:paraId="13F43C49" w14:textId="77777777">
        <w:tc>
          <w:tcPr>
            <w:tcW w:w="2000" w:type="dxa"/>
          </w:tcPr>
          <w:p w14:paraId="4D222516" w14:textId="77777777" w:rsidR="00021F7F" w:rsidRDefault="00B60221">
            <w:pPr>
              <w:pStyle w:val="sc-Requirement"/>
            </w:pPr>
            <w:r>
              <w:t>SOC 1510</w:t>
            </w:r>
          </w:p>
        </w:tc>
        <w:tc>
          <w:tcPr>
            <w:tcW w:w="4000" w:type="dxa"/>
          </w:tcPr>
          <w:p w14:paraId="31F594A9" w14:textId="77777777" w:rsidR="00021F7F" w:rsidRDefault="00B60221">
            <w:pPr>
              <w:pStyle w:val="sc-Requirement"/>
            </w:pPr>
            <w:r>
              <w:t>Introduction to Sociology</w:t>
            </w:r>
          </w:p>
        </w:tc>
        <w:tc>
          <w:tcPr>
            <w:tcW w:w="1440" w:type="dxa"/>
          </w:tcPr>
          <w:p w14:paraId="3554DECD" w14:textId="77777777" w:rsidR="00021F7F" w:rsidRDefault="00B60221">
            <w:pPr>
              <w:pStyle w:val="sc-RequirementRight"/>
            </w:pPr>
            <w:r>
              <w:t>3.00 Credits(s)</w:t>
            </w:r>
          </w:p>
        </w:tc>
      </w:tr>
      <w:tr w:rsidR="00021F7F" w14:paraId="3EAB0E91" w14:textId="77777777">
        <w:tc>
          <w:tcPr>
            <w:tcW w:w="2000" w:type="dxa"/>
          </w:tcPr>
          <w:p w14:paraId="1BB97FE2" w14:textId="77777777" w:rsidR="00021F7F" w:rsidRDefault="00B60221">
            <w:pPr>
              <w:pStyle w:val="sc-Requirement"/>
            </w:pPr>
            <w:r>
              <w:t>SOC 2110</w:t>
            </w:r>
          </w:p>
        </w:tc>
        <w:tc>
          <w:tcPr>
            <w:tcW w:w="4000" w:type="dxa"/>
          </w:tcPr>
          <w:p w14:paraId="366BBFE4" w14:textId="77777777" w:rsidR="00021F7F" w:rsidRDefault="00B60221">
            <w:pPr>
              <w:pStyle w:val="sc-Requirement"/>
            </w:pPr>
            <w:r>
              <w:t>Introduction to Race and Ethnicity</w:t>
            </w:r>
          </w:p>
        </w:tc>
        <w:tc>
          <w:tcPr>
            <w:tcW w:w="1440" w:type="dxa"/>
          </w:tcPr>
          <w:p w14:paraId="5EAD6FE8" w14:textId="77777777" w:rsidR="00021F7F" w:rsidRDefault="00B60221">
            <w:pPr>
              <w:pStyle w:val="sc-RequirementRight"/>
            </w:pPr>
            <w:r>
              <w:t>3.00 Credits(s)</w:t>
            </w:r>
          </w:p>
        </w:tc>
      </w:tr>
      <w:tr w:rsidR="00021F7F" w14:paraId="59314205" w14:textId="77777777">
        <w:tc>
          <w:tcPr>
            <w:tcW w:w="2000" w:type="dxa"/>
          </w:tcPr>
          <w:p w14:paraId="435AB11C" w14:textId="77777777" w:rsidR="00021F7F" w:rsidRDefault="00B60221">
            <w:pPr>
              <w:pStyle w:val="sc-Requirement"/>
            </w:pPr>
            <w:r>
              <w:t>SOC 2120</w:t>
            </w:r>
          </w:p>
        </w:tc>
        <w:tc>
          <w:tcPr>
            <w:tcW w:w="4000" w:type="dxa"/>
          </w:tcPr>
          <w:p w14:paraId="0949503F" w14:textId="77777777" w:rsidR="00021F7F" w:rsidRDefault="00B60221">
            <w:pPr>
              <w:pStyle w:val="sc-Requirement"/>
            </w:pPr>
            <w:r>
              <w:t>American Social Problems</w:t>
            </w:r>
          </w:p>
        </w:tc>
        <w:tc>
          <w:tcPr>
            <w:tcW w:w="1440" w:type="dxa"/>
          </w:tcPr>
          <w:p w14:paraId="5C9848E4" w14:textId="77777777" w:rsidR="00021F7F" w:rsidRDefault="00B60221">
            <w:pPr>
              <w:pStyle w:val="sc-RequirementRight"/>
            </w:pPr>
            <w:r>
              <w:t>3.00 Credits(s)</w:t>
            </w:r>
          </w:p>
        </w:tc>
      </w:tr>
      <w:tr w:rsidR="00021F7F" w14:paraId="0E625778" w14:textId="77777777">
        <w:tc>
          <w:tcPr>
            <w:tcW w:w="2000" w:type="dxa"/>
          </w:tcPr>
          <w:p w14:paraId="51BEA8EF" w14:textId="77777777" w:rsidR="00021F7F" w:rsidRDefault="00B60221">
            <w:pPr>
              <w:pStyle w:val="sc-Requirement"/>
            </w:pPr>
            <w:r>
              <w:t>SOC 2141</w:t>
            </w:r>
          </w:p>
        </w:tc>
        <w:tc>
          <w:tcPr>
            <w:tcW w:w="4000" w:type="dxa"/>
          </w:tcPr>
          <w:p w14:paraId="1A63C0FA" w14:textId="77777777" w:rsidR="00021F7F" w:rsidRDefault="00B60221">
            <w:pPr>
              <w:pStyle w:val="sc-Requirement"/>
            </w:pPr>
            <w:r>
              <w:t>Sociology of Marriage</w:t>
            </w:r>
          </w:p>
        </w:tc>
        <w:tc>
          <w:tcPr>
            <w:tcW w:w="1440" w:type="dxa"/>
          </w:tcPr>
          <w:p w14:paraId="7FEEFCBA" w14:textId="77777777" w:rsidR="00021F7F" w:rsidRDefault="00B60221">
            <w:pPr>
              <w:pStyle w:val="sc-RequirementRight"/>
            </w:pPr>
            <w:r>
              <w:t>3.00 Credits(s)</w:t>
            </w:r>
          </w:p>
        </w:tc>
      </w:tr>
    </w:tbl>
    <w:p w14:paraId="6DC25FA5" w14:textId="77777777" w:rsidR="00021F7F" w:rsidRDefault="00B60221">
      <w:pPr>
        <w:pStyle w:val="sc-Subtotal"/>
      </w:pPr>
      <w:r>
        <w:t>Subtotal: 18</w:t>
      </w:r>
    </w:p>
    <w:p w14:paraId="54DC40F7" w14:textId="77777777" w:rsidR="00021F7F" w:rsidRDefault="00B60221">
      <w:pPr>
        <w:pStyle w:val="Heading3"/>
      </w:pPr>
      <w:r>
        <w:t>Explore Majors &amp; Careers</w:t>
      </w:r>
    </w:p>
    <w:p w14:paraId="20B51FAB" w14:textId="77777777" w:rsidR="00021F7F" w:rsidRDefault="00B60221">
      <w:pPr>
        <w:pStyle w:val="sc-BodyText"/>
      </w:pPr>
      <w:r>
        <w:rPr>
          <w:b/>
        </w:rPr>
        <w:t>Career Coach https://ccc.emsicc.com/?radius=&amp;region=California</w:t>
      </w:r>
      <w:r>
        <w:t xml:space="preserve"> Interest assessment, career options by pathway, browse California college programs and majors and see who is hiring using this great resource.</w:t>
      </w:r>
    </w:p>
    <w:p w14:paraId="5F8CB817" w14:textId="77777777" w:rsidR="00021F7F" w:rsidRDefault="00B60221">
      <w:pPr>
        <w:pStyle w:val="sc-BodyText"/>
      </w:pPr>
      <w:r>
        <w:rPr>
          <w:b/>
        </w:rPr>
        <w:t>Career One Stop</w:t>
      </w:r>
      <w:r>
        <w:t xml:space="preserve"> https://www.careeronestop.org/ Interest and skills assessments, major and career matching, internships and scholarships, wage and employment trends, and endless resources to support your success!</w:t>
      </w:r>
    </w:p>
    <w:p w14:paraId="347F2372" w14:textId="77777777" w:rsidR="00021F7F" w:rsidRDefault="00B60221">
      <w:pPr>
        <w:pStyle w:val="sc-BodyText"/>
      </w:pPr>
      <w:r>
        <w:rPr>
          <w:b/>
        </w:rPr>
        <w:t>Occupational Outlook Handbook</w:t>
      </w:r>
      <w:r>
        <w:t xml:space="preserve"> https://www.bls.gov/ooh/ Careers by occupational group, summary, what they do, work environment, how to become one, pay, job outlook, state &amp; area date, similar occupations, and additional resources!</w:t>
      </w:r>
    </w:p>
    <w:p w14:paraId="0C7FA522" w14:textId="77777777" w:rsidR="00021F7F" w:rsidRDefault="00B60221">
      <w:pPr>
        <w:pStyle w:val="sc-BodyText"/>
      </w:pPr>
      <w:r>
        <w:t xml:space="preserve">Still unsure of your career and major? Register for </w:t>
      </w:r>
      <w:r>
        <w:rPr>
          <w:i/>
        </w:rPr>
        <w:t>STSU 1018 Career &amp; Major Exploration</w:t>
      </w:r>
      <w:r>
        <w:t>!</w:t>
      </w:r>
    </w:p>
    <w:p w14:paraId="17EEBF3A" w14:textId="77777777" w:rsidR="00021F7F" w:rsidRDefault="00B60221">
      <w:pPr>
        <w:pStyle w:val="Heading3"/>
      </w:pPr>
      <w:r>
        <w:t>Explore Employment Opportunities</w:t>
      </w:r>
    </w:p>
    <w:p w14:paraId="3D2ADE8D" w14:textId="77777777" w:rsidR="00021F7F" w:rsidRDefault="00B60221">
      <w:pPr>
        <w:pStyle w:val="sc-BodyText"/>
      </w:pPr>
      <w:r>
        <w:rPr>
          <w:b/>
        </w:rPr>
        <w:t xml:space="preserve">Indeed </w:t>
      </w:r>
      <w:r>
        <w:t>https://www.indeed.com/  Search for employment and internship opportunities, learn how to craft resumes and cover letters, plus interview tips using the Career Guide</w:t>
      </w:r>
    </w:p>
    <w:p w14:paraId="30A88FD4" w14:textId="77777777" w:rsidR="00021F7F" w:rsidRDefault="00B60221">
      <w:pPr>
        <w:pStyle w:val="sc-BodyText"/>
      </w:pPr>
      <w:r>
        <w:rPr>
          <w:b/>
        </w:rPr>
        <w:t xml:space="preserve">Glassdoor </w:t>
      </w:r>
      <w:r>
        <w:t>https://www.glassdoor.com/index.htm  Learn about the companies you want to work for, read reviews from employees, know your worth when it comes to salary negotiation, and apply to jobs with your profile.</w:t>
      </w:r>
    </w:p>
    <w:p w14:paraId="4DA2923B" w14:textId="77777777" w:rsidR="00021F7F" w:rsidRDefault="00B60221">
      <w:pPr>
        <w:pStyle w:val="sc-BodyText"/>
      </w:pPr>
      <w:r>
        <w:t xml:space="preserve">Still unsure of your career and major? Register for </w:t>
      </w:r>
      <w:r>
        <w:rPr>
          <w:i/>
        </w:rPr>
        <w:t>STSU 1019 Career &amp; Life Planning</w:t>
      </w:r>
      <w:r>
        <w:t>!</w:t>
      </w:r>
    </w:p>
    <w:p w14:paraId="70D0AF95" w14:textId="77777777" w:rsidR="00021F7F" w:rsidRDefault="00B60221">
      <w:pPr>
        <w:pStyle w:val="Heading3"/>
      </w:pPr>
      <w:r>
        <w:t>Transfer Information</w:t>
      </w:r>
    </w:p>
    <w:p w14:paraId="10ECD248" w14:textId="77777777" w:rsidR="00021F7F" w:rsidRDefault="00B60221">
      <w:pPr>
        <w:pStyle w:val="sc-BodyText"/>
      </w:pPr>
      <w:r>
        <w:rPr>
          <w:b/>
        </w:rPr>
        <w:t>Assist</w:t>
      </w:r>
      <w:r>
        <w:t xml:space="preserve"> https://assist.org/ See how courses you take count from college to college</w:t>
      </w:r>
    </w:p>
    <w:p w14:paraId="684BBE0A" w14:textId="77777777" w:rsidR="00021F7F" w:rsidRDefault="00B60221">
      <w:pPr>
        <w:pStyle w:val="sc-BodyText"/>
      </w:pPr>
      <w:r>
        <w:rPr>
          <w:b/>
        </w:rPr>
        <w:t>Transfer to a California State University</w:t>
      </w:r>
      <w:r>
        <w:t xml:space="preserve"> https://www2.calstate.edu/attend/transfer</w:t>
      </w:r>
    </w:p>
    <w:p w14:paraId="3CC67414" w14:textId="77777777" w:rsidR="00021F7F" w:rsidRDefault="00B60221">
      <w:pPr>
        <w:pStyle w:val="sc-BodyText"/>
      </w:pPr>
      <w:r>
        <w:rPr>
          <w:b/>
        </w:rPr>
        <w:t>Transfer to a University of California</w:t>
      </w:r>
      <w:r>
        <w:t xml:space="preserve"> https://admission.universityofcalifornia.edu/index.html</w:t>
      </w:r>
    </w:p>
    <w:p w14:paraId="245FF311" w14:textId="77777777" w:rsidR="00021F7F" w:rsidRDefault="00B60221">
      <w:pPr>
        <w:pStyle w:val="sc-BodyText"/>
      </w:pPr>
      <w:r>
        <w:t xml:space="preserve">Still unsure about transferring? Register for </w:t>
      </w:r>
      <w:r>
        <w:rPr>
          <w:i/>
        </w:rPr>
        <w:t>STSU 1525 Transfer Planning</w:t>
      </w:r>
      <w:r>
        <w:t xml:space="preserve"> or </w:t>
      </w:r>
      <w:r>
        <w:rPr>
          <w:i/>
        </w:rPr>
        <w:t>STSU 1550 Funding a Transfer Plan!</w:t>
      </w:r>
    </w:p>
    <w:p w14:paraId="0FFC97D0" w14:textId="77777777" w:rsidR="00021F7F" w:rsidRDefault="00B60221">
      <w:pPr>
        <w:pStyle w:val="sc-BodyText"/>
      </w:pPr>
      <w:r>
        <w:rPr>
          <w:i/>
        </w:rPr>
        <w:t>This degree does not prepare a student to transfer to a four-year college or university. However, certain courses may be transferrable to other colleges and universities. If you are interested in transferring to a four-year college or university to pursue a bachelor’s degree in this major, it is critical that you meet with a TC counselor to select and plan the courses for your major. Schools vary widely in terms of the required preparation. The courses that TC requires for an associate degree in this major may be different from the requirements needed for the bachelor’s degree.</w:t>
      </w:r>
    </w:p>
    <w:p w14:paraId="6858C8B9" w14:textId="77777777" w:rsidR="00021F7F" w:rsidRDefault="00B60221" w:rsidP="00015C42">
      <w:pPr>
        <w:pStyle w:val="Heading2"/>
      </w:pPr>
      <w:bookmarkStart w:id="265" w:name="0042D1F83FB9494697A2A7994ABE2130"/>
      <w:r>
        <w:lastRenderedPageBreak/>
        <w:t>Dental Hygiene</w:t>
      </w:r>
      <w:bookmarkEnd w:id="265"/>
      <w:r>
        <w:fldChar w:fldCharType="begin"/>
      </w:r>
      <w:r>
        <w:instrText xml:space="preserve"> XE "Dental Hygiene" </w:instrText>
      </w:r>
      <w:r>
        <w:fldChar w:fldCharType="end"/>
      </w:r>
    </w:p>
    <w:p w14:paraId="311949F5" w14:textId="77777777" w:rsidR="00021F7F" w:rsidRDefault="00B60221">
      <w:pPr>
        <w:pStyle w:val="sc-SubHeading"/>
      </w:pPr>
      <w:r>
        <w:t>Description</w:t>
      </w:r>
    </w:p>
    <w:p w14:paraId="3237134C" w14:textId="77777777" w:rsidR="00021F7F" w:rsidRDefault="00B60221">
      <w:pPr>
        <w:pStyle w:val="sc-BodyText"/>
      </w:pPr>
      <w:r>
        <w:rPr>
          <w:color w:val="000000"/>
        </w:rPr>
        <w:t>Taft College’s Dental Hygiene Program consists of two-years and over 1600 hours of courses focused solely on education that culminates competence in preventing and treating oral diseases to protect the oral cavity and the patients’ total health. Throughout the program, students will learn and participate in lectures, labs, and patient care clinic sessions, where they gain skills in health assessment, dental hygiene treatment planning, periodontal instrumentation and preventative oral health education leading them to entry-level competence for a license to practice. The Taft College Dental Hygiene Program gives students the knowledge, experience, and educational requirements necessary to pass regional and national board examinations. The Program is accredited by the American Dental Association Commission on Dental Accreditation and is approved by the Dental Hygiene Board of California.</w:t>
      </w:r>
    </w:p>
    <w:p w14:paraId="05EC158B" w14:textId="77777777" w:rsidR="00021F7F" w:rsidRDefault="00B60221">
      <w:pPr>
        <w:pStyle w:val="sc-SubHeading"/>
      </w:pPr>
      <w:r>
        <w:t>Program Learning Outcomes</w:t>
      </w:r>
    </w:p>
    <w:p w14:paraId="4D031B2F" w14:textId="77777777" w:rsidR="00021F7F" w:rsidRDefault="00B60221">
      <w:pPr>
        <w:pStyle w:val="sc-BodyText"/>
      </w:pPr>
      <w:r>
        <w:t>Upon successful completing of the dental hygiene program, a graduate will be competent in:</w:t>
      </w:r>
    </w:p>
    <w:p w14:paraId="0B36C1EE" w14:textId="77777777" w:rsidR="00021F7F" w:rsidRDefault="00B60221">
      <w:pPr>
        <w:pStyle w:val="sc-List-1"/>
      </w:pPr>
      <w:r>
        <w:t>1.</w:t>
      </w:r>
      <w:r>
        <w:tab/>
      </w:r>
      <w:r>
        <w:rPr>
          <w:b/>
        </w:rPr>
        <w:t>Legal and Ethical Principles.</w:t>
      </w:r>
      <w:r>
        <w:t xml:space="preserve"> Graduates will be competent in the ethical and legal aspects of the dental hygiene profession.</w:t>
      </w:r>
    </w:p>
    <w:p w14:paraId="4EBA717F" w14:textId="77777777" w:rsidR="00021F7F" w:rsidRDefault="00B60221">
      <w:pPr>
        <w:pStyle w:val="sc-List-1"/>
      </w:pPr>
      <w:r>
        <w:t>2.</w:t>
      </w:r>
      <w:r>
        <w:tab/>
        <w:t xml:space="preserve"> </w:t>
      </w:r>
      <w:r>
        <w:rPr>
          <w:b/>
        </w:rPr>
        <w:t xml:space="preserve">Dental Hygiene Process of Care. </w:t>
      </w:r>
      <w:r>
        <w:t>Graduates will be competent in providing preventive and therapeutic dental hygiene services to patients of all ages, ethnicity, and socioeconomic levels.</w:t>
      </w:r>
    </w:p>
    <w:p w14:paraId="61A0EB27" w14:textId="77777777" w:rsidR="00021F7F" w:rsidRDefault="00B60221">
      <w:pPr>
        <w:pStyle w:val="sc-List-1"/>
      </w:pPr>
      <w:r>
        <w:t>3.</w:t>
      </w:r>
      <w:r>
        <w:tab/>
      </w:r>
      <w:r>
        <w:rPr>
          <w:b/>
        </w:rPr>
        <w:t>Community Awarenes</w:t>
      </w:r>
      <w:r>
        <w:t>s. Graduates will participate in various community health programs that will focus on improving the oral health of individuals, families, and community groups.</w:t>
      </w:r>
    </w:p>
    <w:p w14:paraId="756A2516" w14:textId="77777777" w:rsidR="00021F7F" w:rsidRDefault="00B60221">
      <w:pPr>
        <w:pStyle w:val="sc-List-1"/>
      </w:pPr>
      <w:r>
        <w:t>4.</w:t>
      </w:r>
      <w:r>
        <w:tab/>
      </w:r>
      <w:r>
        <w:rPr>
          <w:b/>
        </w:rPr>
        <w:t>Life Long Learning.</w:t>
      </w:r>
      <w:r>
        <w:t xml:space="preserve"> Graduates will have the ability to apply experience, skills, and knowledge to develop and implement a plan for professional growth.</w:t>
      </w:r>
    </w:p>
    <w:p w14:paraId="041DA8BE" w14:textId="77777777" w:rsidR="00021F7F" w:rsidRDefault="00B60221">
      <w:pPr>
        <w:pStyle w:val="sc-List-1"/>
      </w:pPr>
      <w:r>
        <w:t>5.</w:t>
      </w:r>
      <w:r>
        <w:tab/>
      </w:r>
      <w:r>
        <w:rPr>
          <w:b/>
        </w:rPr>
        <w:t>Infection Control.</w:t>
      </w:r>
      <w:r>
        <w:t xml:space="preserve"> Graduates will be competent in all aspects of infection control procedures and hazardous waste management.</w:t>
      </w:r>
    </w:p>
    <w:p w14:paraId="00DF3C4C" w14:textId="77777777" w:rsidR="00021F7F" w:rsidRDefault="00B60221">
      <w:pPr>
        <w:pStyle w:val="sc-List-1"/>
      </w:pPr>
      <w:r>
        <w:t>6.</w:t>
      </w:r>
      <w:r>
        <w:tab/>
      </w:r>
      <w:r>
        <w:rPr>
          <w:b/>
        </w:rPr>
        <w:t>Critical Thinking.</w:t>
      </w:r>
      <w:r>
        <w:t xml:space="preserve"> Graduates will be competent in problem solving strategies related to comprehensive patient care and management of patients.</w:t>
      </w:r>
    </w:p>
    <w:p w14:paraId="0F18D6BA" w14:textId="77777777" w:rsidR="00021F7F" w:rsidRDefault="00B60221">
      <w:pPr>
        <w:pStyle w:val="sc-AwardHeading"/>
      </w:pPr>
      <w:bookmarkStart w:id="266" w:name="61352DA2DFD24D33AE761900E7EF912F"/>
      <w:r>
        <w:t>Dental Hygiene:  Associate in Science</w:t>
      </w:r>
      <w:bookmarkEnd w:id="266"/>
      <w:r>
        <w:fldChar w:fldCharType="begin"/>
      </w:r>
      <w:r>
        <w:instrText xml:space="preserve"> XE "Dental Hygiene:  Associate in Science " </w:instrText>
      </w:r>
      <w:r>
        <w:fldChar w:fldCharType="end"/>
      </w:r>
    </w:p>
    <w:p w14:paraId="46F24A01" w14:textId="77777777" w:rsidR="00021F7F" w:rsidRDefault="00B60221">
      <w:pPr>
        <w:pStyle w:val="sc-BodyText"/>
      </w:pPr>
      <w:r>
        <w:rPr>
          <w:b/>
        </w:rPr>
        <w:t>DESCRIPTION</w:t>
      </w:r>
    </w:p>
    <w:p w14:paraId="580DE2B0" w14:textId="77777777" w:rsidR="00021F7F" w:rsidRDefault="00B60221">
      <w:pPr>
        <w:pStyle w:val="sc-BodyText"/>
      </w:pPr>
      <w:r>
        <w:rPr>
          <w:color w:val="000000"/>
        </w:rPr>
        <w:t>Taft College’s Dental Hygiene Program consists of two-years and over 1600 hours of courses focused solely on education that culminates competence in preventing and treating oral diseases to protect the oral cavity and the patients’ total health. Throughout the program, students will learn and participate in lectures, labs, and patient care clinic sessions, where they gain skills in health assessment, dental hygiene treatment planning, periodontal instrumentation and preventative oral health education leading them to entry-level competence for a license to practice. The Taft College Dental Hygiene Program gives students the knowledge, experience, and educational requirements necessary to pass regional and national board examinations. The Program is accredited by the American Dental Association Commission on Dental Accreditation and is approved by the Dental Hygiene Board of California.</w:t>
      </w:r>
      <w:r>
        <w:br/>
      </w:r>
    </w:p>
    <w:p w14:paraId="27BE65B0" w14:textId="77777777" w:rsidR="00021F7F" w:rsidRDefault="00B60221">
      <w:pPr>
        <w:pStyle w:val="sc-RequirementsHeading"/>
      </w:pPr>
      <w:bookmarkStart w:id="267" w:name="21A5FACC1EB94A9EB3BDB3812342E9C8"/>
      <w:r>
        <w:t>Prerequisites and Selection Criteria</w:t>
      </w:r>
      <w:bookmarkEnd w:id="267"/>
    </w:p>
    <w:p w14:paraId="4E4FCC0E" w14:textId="77777777" w:rsidR="00021F7F" w:rsidRDefault="00B60221">
      <w:pPr>
        <w:pStyle w:val="sc-BodyText"/>
      </w:pPr>
      <w:r>
        <w:t>Taft College accepts 20 qualified students into its Dental Hygiene Program each fall semester. There are minimum admission requirements that all applicants must meet in order to be considered for acceptance into the program. </w:t>
      </w:r>
    </w:p>
    <w:p w14:paraId="66541AFD" w14:textId="77777777" w:rsidR="00021F7F" w:rsidRDefault="00B60221">
      <w:pPr>
        <w:pStyle w:val="sc-BodyText"/>
      </w:pPr>
      <w:r>
        <w:t>The application period for the class beginning each fall will be available mid-January and must be received in the Admissions Office by the last day of February.</w:t>
      </w:r>
    </w:p>
    <w:p w14:paraId="439C36F3" w14:textId="77777777" w:rsidR="00021F7F" w:rsidRDefault="00B60221">
      <w:pPr>
        <w:pStyle w:val="sc-BodyText"/>
      </w:pPr>
      <w:r>
        <w:lastRenderedPageBreak/>
        <w:t>All program prerequisites must be completed with a minimum grade of “C” or better by December of the prior year. No in-progress prerequisites will be accepted. Applicants must have a cumulative GPA of 2.50 or better in all course work. </w:t>
      </w:r>
    </w:p>
    <w:p w14:paraId="5AF4D65A" w14:textId="77777777" w:rsidR="00021F7F" w:rsidRDefault="00B60221">
      <w:pPr>
        <w:pStyle w:val="sc-BodyText"/>
      </w:pPr>
      <w:r>
        <w:rPr>
          <w:color w:val="0A0A0A"/>
          <w:highlight w:val="white"/>
        </w:rPr>
        <w:t xml:space="preserve">Each applicant will be required to observe/job shadow a dental hygienist for a minimum of 10 hours. This observation/job shadow MUST be completed by December of the prior year. The form needs to be filled out and completed by the hygienist that you observe. </w:t>
      </w:r>
    </w:p>
    <w:p w14:paraId="7DD01EDF" w14:textId="77777777" w:rsidR="00021F7F" w:rsidRDefault="00B60221">
      <w:pPr>
        <w:pStyle w:val="sc-BodyText"/>
      </w:pPr>
      <w:r>
        <w:t xml:space="preserve">Program requirements and selection criteria are subject to change. Students applying to the Dental Hygiene program must meet catalog and program requirements in effect </w:t>
      </w:r>
      <w:r>
        <w:rPr>
          <w:b/>
          <w:i/>
          <w:u w:val="single"/>
        </w:rPr>
        <w:t>at the time of application to the program</w:t>
      </w:r>
      <w:r>
        <w:t>. Visit the Taft College Dental Hygiene website or contact the department for current information.</w:t>
      </w:r>
    </w:p>
    <w:p w14:paraId="343D4B98" w14:textId="77777777" w:rsidR="00021F7F" w:rsidRDefault="00B60221">
      <w:pPr>
        <w:pStyle w:val="sc-BodyText"/>
      </w:pPr>
      <w:r>
        <w:rPr>
          <w:b/>
        </w:rPr>
        <w:t>Students must earn a minimum grade of “C” or better in each of the following prerequisite courses:</w:t>
      </w:r>
    </w:p>
    <w:p w14:paraId="2E89E65A" w14:textId="77777777" w:rsidR="00021F7F" w:rsidRDefault="00B60221">
      <w:pPr>
        <w:pStyle w:val="sc-RequirementsSubheading"/>
      </w:pPr>
      <w:bookmarkStart w:id="268" w:name="EFC845A43C4146EE8CE35CD79D5A9915"/>
      <w:r>
        <w:t>Prerequisite courses (Taft College course or equivalent course from another school)</w:t>
      </w:r>
      <w:bookmarkEnd w:id="268"/>
    </w:p>
    <w:tbl>
      <w:tblPr>
        <w:tblW w:w="0" w:type="auto"/>
        <w:tblLook w:val="04A0" w:firstRow="1" w:lastRow="0" w:firstColumn="1" w:lastColumn="0" w:noHBand="0" w:noVBand="1"/>
      </w:tblPr>
      <w:tblGrid>
        <w:gridCol w:w="2000"/>
        <w:gridCol w:w="4000"/>
        <w:gridCol w:w="1440"/>
      </w:tblGrid>
      <w:tr w:rsidR="00021F7F" w14:paraId="3633CED0" w14:textId="77777777">
        <w:tc>
          <w:tcPr>
            <w:tcW w:w="2000" w:type="dxa"/>
          </w:tcPr>
          <w:p w14:paraId="7B56E641" w14:textId="77777777" w:rsidR="00021F7F" w:rsidRDefault="00B60221">
            <w:pPr>
              <w:pStyle w:val="sc-Requirement"/>
            </w:pPr>
            <w:r>
              <w:t>ENGL 1500</w:t>
            </w:r>
          </w:p>
        </w:tc>
        <w:tc>
          <w:tcPr>
            <w:tcW w:w="4000" w:type="dxa"/>
          </w:tcPr>
          <w:p w14:paraId="4FCC4A77" w14:textId="77777777" w:rsidR="00021F7F" w:rsidRDefault="00B60221">
            <w:pPr>
              <w:pStyle w:val="sc-Requirement"/>
            </w:pPr>
            <w:r>
              <w:t>Composition and Reading</w:t>
            </w:r>
          </w:p>
        </w:tc>
        <w:tc>
          <w:tcPr>
            <w:tcW w:w="1440" w:type="dxa"/>
          </w:tcPr>
          <w:p w14:paraId="6B51A500" w14:textId="77777777" w:rsidR="00021F7F" w:rsidRDefault="00B60221">
            <w:pPr>
              <w:pStyle w:val="sc-RequirementRight"/>
            </w:pPr>
            <w:r>
              <w:t>3.00 Credits(s)</w:t>
            </w:r>
          </w:p>
        </w:tc>
      </w:tr>
      <w:tr w:rsidR="00021F7F" w14:paraId="04EBBF9A" w14:textId="77777777">
        <w:tc>
          <w:tcPr>
            <w:tcW w:w="2000" w:type="dxa"/>
          </w:tcPr>
          <w:p w14:paraId="7C91C4EB" w14:textId="77777777" w:rsidR="00021F7F" w:rsidRDefault="00021F7F">
            <w:pPr>
              <w:pStyle w:val="sc-Requirement"/>
            </w:pPr>
          </w:p>
        </w:tc>
        <w:tc>
          <w:tcPr>
            <w:tcW w:w="4000" w:type="dxa"/>
          </w:tcPr>
          <w:p w14:paraId="7F3C76E2" w14:textId="77777777" w:rsidR="00021F7F" w:rsidRDefault="00B60221">
            <w:pPr>
              <w:pStyle w:val="sc-Requirement"/>
            </w:pPr>
            <w:r>
              <w:t>OR</w:t>
            </w:r>
          </w:p>
        </w:tc>
        <w:tc>
          <w:tcPr>
            <w:tcW w:w="1440" w:type="dxa"/>
          </w:tcPr>
          <w:p w14:paraId="4DA9C4B2" w14:textId="77777777" w:rsidR="00021F7F" w:rsidRDefault="00021F7F">
            <w:pPr>
              <w:pStyle w:val="sc-RequirementRight"/>
            </w:pPr>
          </w:p>
        </w:tc>
      </w:tr>
      <w:tr w:rsidR="00021F7F" w14:paraId="682AAE1B" w14:textId="77777777">
        <w:tc>
          <w:tcPr>
            <w:tcW w:w="2000" w:type="dxa"/>
          </w:tcPr>
          <w:p w14:paraId="63222FBD" w14:textId="77777777" w:rsidR="00021F7F" w:rsidRDefault="00B60221">
            <w:pPr>
              <w:pStyle w:val="sc-Requirement"/>
            </w:pPr>
            <w:r>
              <w:t>ENGLC1000E</w:t>
            </w:r>
          </w:p>
        </w:tc>
        <w:tc>
          <w:tcPr>
            <w:tcW w:w="4000" w:type="dxa"/>
          </w:tcPr>
          <w:p w14:paraId="318E59BA" w14:textId="77777777" w:rsidR="00021F7F" w:rsidRDefault="00B60221">
            <w:pPr>
              <w:pStyle w:val="sc-Requirement"/>
            </w:pPr>
            <w:r>
              <w:t>Academic Reading and Writing</w:t>
            </w:r>
          </w:p>
        </w:tc>
        <w:tc>
          <w:tcPr>
            <w:tcW w:w="1440" w:type="dxa"/>
          </w:tcPr>
          <w:p w14:paraId="3D14F5E9" w14:textId="77777777" w:rsidR="00021F7F" w:rsidRDefault="00B60221">
            <w:pPr>
              <w:pStyle w:val="sc-RequirementRight"/>
            </w:pPr>
            <w:r>
              <w:t>4.00 Credits(s)</w:t>
            </w:r>
          </w:p>
        </w:tc>
      </w:tr>
      <w:tr w:rsidR="00021F7F" w14:paraId="5A2DF1CE" w14:textId="77777777">
        <w:tc>
          <w:tcPr>
            <w:tcW w:w="2000" w:type="dxa"/>
          </w:tcPr>
          <w:p w14:paraId="48662011" w14:textId="77777777" w:rsidR="00021F7F" w:rsidRDefault="00B60221">
            <w:pPr>
              <w:pStyle w:val="sc-Requirement"/>
            </w:pPr>
            <w:r>
              <w:t>PSYC2200</w:t>
            </w:r>
          </w:p>
        </w:tc>
        <w:tc>
          <w:tcPr>
            <w:tcW w:w="4000" w:type="dxa"/>
          </w:tcPr>
          <w:p w14:paraId="10E91959" w14:textId="77777777" w:rsidR="00021F7F" w:rsidRDefault="00B60221">
            <w:pPr>
              <w:pStyle w:val="sc-Requirement"/>
            </w:pPr>
            <w:r>
              <w:t>Elementary Statistics forthe Behavioral and Social Sciences</w:t>
            </w:r>
          </w:p>
        </w:tc>
        <w:tc>
          <w:tcPr>
            <w:tcW w:w="1440" w:type="dxa"/>
          </w:tcPr>
          <w:p w14:paraId="597E37C2" w14:textId="77777777" w:rsidR="00021F7F" w:rsidRDefault="00B60221">
            <w:pPr>
              <w:pStyle w:val="sc-RequirementRight"/>
            </w:pPr>
            <w:r>
              <w:t>4.00 Credits(s)</w:t>
            </w:r>
          </w:p>
        </w:tc>
      </w:tr>
      <w:tr w:rsidR="00021F7F" w14:paraId="0275867E" w14:textId="77777777">
        <w:tc>
          <w:tcPr>
            <w:tcW w:w="2000" w:type="dxa"/>
          </w:tcPr>
          <w:p w14:paraId="2FA24DFE" w14:textId="77777777" w:rsidR="00021F7F" w:rsidRDefault="00021F7F">
            <w:pPr>
              <w:pStyle w:val="sc-Requirement"/>
            </w:pPr>
          </w:p>
        </w:tc>
        <w:tc>
          <w:tcPr>
            <w:tcW w:w="4000" w:type="dxa"/>
          </w:tcPr>
          <w:p w14:paraId="0096E12B" w14:textId="77777777" w:rsidR="00021F7F" w:rsidRDefault="00B60221">
            <w:pPr>
              <w:pStyle w:val="sc-Requirement"/>
            </w:pPr>
            <w:r>
              <w:t>OR</w:t>
            </w:r>
          </w:p>
        </w:tc>
        <w:tc>
          <w:tcPr>
            <w:tcW w:w="1440" w:type="dxa"/>
          </w:tcPr>
          <w:p w14:paraId="3748E492" w14:textId="77777777" w:rsidR="00021F7F" w:rsidRDefault="00021F7F">
            <w:pPr>
              <w:pStyle w:val="sc-RequirementRight"/>
            </w:pPr>
          </w:p>
        </w:tc>
      </w:tr>
      <w:tr w:rsidR="00021F7F" w14:paraId="691D8940" w14:textId="77777777">
        <w:tc>
          <w:tcPr>
            <w:tcW w:w="2000" w:type="dxa"/>
          </w:tcPr>
          <w:p w14:paraId="71B5395B" w14:textId="77777777" w:rsidR="00021F7F" w:rsidRDefault="00B60221">
            <w:pPr>
              <w:pStyle w:val="sc-Requirement"/>
            </w:pPr>
            <w:r>
              <w:t>STATC1000</w:t>
            </w:r>
          </w:p>
        </w:tc>
        <w:tc>
          <w:tcPr>
            <w:tcW w:w="4000" w:type="dxa"/>
          </w:tcPr>
          <w:p w14:paraId="506650FF" w14:textId="77777777" w:rsidR="00021F7F" w:rsidRDefault="00B60221">
            <w:pPr>
              <w:pStyle w:val="sc-Requirement"/>
            </w:pPr>
            <w:r>
              <w:t>Introduction to Statistics</w:t>
            </w:r>
          </w:p>
        </w:tc>
        <w:tc>
          <w:tcPr>
            <w:tcW w:w="1440" w:type="dxa"/>
          </w:tcPr>
          <w:p w14:paraId="003E17A3" w14:textId="77777777" w:rsidR="00021F7F" w:rsidRDefault="00B60221">
            <w:pPr>
              <w:pStyle w:val="sc-RequirementRight"/>
            </w:pPr>
            <w:r>
              <w:t>5.00 Credits(s)</w:t>
            </w:r>
          </w:p>
        </w:tc>
      </w:tr>
      <w:tr w:rsidR="00021F7F" w14:paraId="19523200" w14:textId="77777777">
        <w:tc>
          <w:tcPr>
            <w:tcW w:w="2000" w:type="dxa"/>
          </w:tcPr>
          <w:p w14:paraId="2D274F91" w14:textId="77777777" w:rsidR="00021F7F" w:rsidRDefault="00B60221">
            <w:pPr>
              <w:pStyle w:val="sc-Requirement"/>
            </w:pPr>
            <w:r>
              <w:t>BIOL 2250</w:t>
            </w:r>
          </w:p>
        </w:tc>
        <w:tc>
          <w:tcPr>
            <w:tcW w:w="4000" w:type="dxa"/>
          </w:tcPr>
          <w:p w14:paraId="58244471" w14:textId="77777777" w:rsidR="00021F7F" w:rsidRDefault="00B60221">
            <w:pPr>
              <w:pStyle w:val="sc-Requirement"/>
            </w:pPr>
            <w:r>
              <w:t>Human Anatomy</w:t>
            </w:r>
          </w:p>
        </w:tc>
        <w:tc>
          <w:tcPr>
            <w:tcW w:w="1440" w:type="dxa"/>
          </w:tcPr>
          <w:p w14:paraId="026289EE" w14:textId="77777777" w:rsidR="00021F7F" w:rsidRDefault="00B60221">
            <w:pPr>
              <w:pStyle w:val="sc-RequirementRight"/>
            </w:pPr>
            <w:r>
              <w:t>5.00 Credits(s)</w:t>
            </w:r>
          </w:p>
        </w:tc>
      </w:tr>
      <w:tr w:rsidR="00021F7F" w14:paraId="212B85BE" w14:textId="77777777">
        <w:tc>
          <w:tcPr>
            <w:tcW w:w="2000" w:type="dxa"/>
          </w:tcPr>
          <w:p w14:paraId="0154E8DF" w14:textId="77777777" w:rsidR="00021F7F" w:rsidRDefault="00021F7F">
            <w:pPr>
              <w:pStyle w:val="sc-Requirement"/>
            </w:pPr>
          </w:p>
        </w:tc>
        <w:tc>
          <w:tcPr>
            <w:tcW w:w="4000" w:type="dxa"/>
          </w:tcPr>
          <w:p w14:paraId="31766657" w14:textId="77777777" w:rsidR="00021F7F" w:rsidRDefault="00B60221">
            <w:pPr>
              <w:pStyle w:val="sc-Requirement"/>
            </w:pPr>
            <w:r>
              <w:t>AND</w:t>
            </w:r>
          </w:p>
        </w:tc>
        <w:tc>
          <w:tcPr>
            <w:tcW w:w="1440" w:type="dxa"/>
          </w:tcPr>
          <w:p w14:paraId="2640DB58" w14:textId="77777777" w:rsidR="00021F7F" w:rsidRDefault="00021F7F">
            <w:pPr>
              <w:pStyle w:val="sc-RequirementRight"/>
            </w:pPr>
          </w:p>
        </w:tc>
      </w:tr>
      <w:tr w:rsidR="00021F7F" w14:paraId="11E13D53" w14:textId="77777777">
        <w:tc>
          <w:tcPr>
            <w:tcW w:w="2000" w:type="dxa"/>
          </w:tcPr>
          <w:p w14:paraId="1DB67FC9" w14:textId="77777777" w:rsidR="00021F7F" w:rsidRDefault="00B60221">
            <w:pPr>
              <w:pStyle w:val="sc-Requirement"/>
            </w:pPr>
            <w:r>
              <w:t>BIOL 2257</w:t>
            </w:r>
          </w:p>
        </w:tc>
        <w:tc>
          <w:tcPr>
            <w:tcW w:w="4000" w:type="dxa"/>
          </w:tcPr>
          <w:p w14:paraId="7D511539" w14:textId="77777777" w:rsidR="00021F7F" w:rsidRDefault="00B60221">
            <w:pPr>
              <w:pStyle w:val="sc-Requirement"/>
            </w:pPr>
            <w:r>
              <w:t>Human Physiology with Lab</w:t>
            </w:r>
          </w:p>
        </w:tc>
        <w:tc>
          <w:tcPr>
            <w:tcW w:w="1440" w:type="dxa"/>
          </w:tcPr>
          <w:p w14:paraId="2AA8340A" w14:textId="77777777" w:rsidR="00021F7F" w:rsidRDefault="00B60221">
            <w:pPr>
              <w:pStyle w:val="sc-RequirementRight"/>
            </w:pPr>
            <w:r>
              <w:t>5.00 Credits(s)</w:t>
            </w:r>
          </w:p>
        </w:tc>
      </w:tr>
      <w:tr w:rsidR="00021F7F" w14:paraId="0F517EC0" w14:textId="77777777">
        <w:tc>
          <w:tcPr>
            <w:tcW w:w="2000" w:type="dxa"/>
          </w:tcPr>
          <w:p w14:paraId="08FA5CE4" w14:textId="77777777" w:rsidR="00021F7F" w:rsidRDefault="00021F7F">
            <w:pPr>
              <w:pStyle w:val="sc-Requirement"/>
            </w:pPr>
          </w:p>
        </w:tc>
        <w:tc>
          <w:tcPr>
            <w:tcW w:w="4000" w:type="dxa"/>
          </w:tcPr>
          <w:p w14:paraId="07CA521A" w14:textId="77777777" w:rsidR="00021F7F" w:rsidRDefault="00B60221">
            <w:pPr>
              <w:pStyle w:val="sc-Requirement"/>
            </w:pPr>
            <w:r>
              <w:t>OR</w:t>
            </w:r>
          </w:p>
        </w:tc>
        <w:tc>
          <w:tcPr>
            <w:tcW w:w="1440" w:type="dxa"/>
          </w:tcPr>
          <w:p w14:paraId="77BC568E" w14:textId="77777777" w:rsidR="00021F7F" w:rsidRDefault="00021F7F">
            <w:pPr>
              <w:pStyle w:val="sc-RequirementRight"/>
            </w:pPr>
          </w:p>
        </w:tc>
      </w:tr>
      <w:tr w:rsidR="00021F7F" w14:paraId="11340A22" w14:textId="77777777">
        <w:tc>
          <w:tcPr>
            <w:tcW w:w="2000" w:type="dxa"/>
          </w:tcPr>
          <w:p w14:paraId="44783449" w14:textId="77777777" w:rsidR="00021F7F" w:rsidRDefault="00B60221">
            <w:pPr>
              <w:pStyle w:val="sc-Requirement"/>
            </w:pPr>
            <w:r>
              <w:t>BIOL2258</w:t>
            </w:r>
          </w:p>
        </w:tc>
        <w:tc>
          <w:tcPr>
            <w:tcW w:w="4000" w:type="dxa"/>
          </w:tcPr>
          <w:p w14:paraId="527AB89F" w14:textId="77777777" w:rsidR="00021F7F" w:rsidRDefault="00B60221">
            <w:pPr>
              <w:pStyle w:val="sc-Requirement"/>
            </w:pPr>
            <w:r>
              <w:t>Human Anatomy &amp; Physiology I</w:t>
            </w:r>
          </w:p>
        </w:tc>
        <w:tc>
          <w:tcPr>
            <w:tcW w:w="1440" w:type="dxa"/>
          </w:tcPr>
          <w:p w14:paraId="49099F60" w14:textId="77777777" w:rsidR="00021F7F" w:rsidRDefault="00B60221">
            <w:pPr>
              <w:pStyle w:val="sc-RequirementRight"/>
            </w:pPr>
            <w:r>
              <w:t>5.00 Credits(s)</w:t>
            </w:r>
          </w:p>
        </w:tc>
      </w:tr>
      <w:tr w:rsidR="00021F7F" w14:paraId="2B5FA478" w14:textId="77777777">
        <w:tc>
          <w:tcPr>
            <w:tcW w:w="2000" w:type="dxa"/>
          </w:tcPr>
          <w:p w14:paraId="14756F2E" w14:textId="77777777" w:rsidR="00021F7F" w:rsidRDefault="00021F7F">
            <w:pPr>
              <w:pStyle w:val="sc-Requirement"/>
            </w:pPr>
          </w:p>
        </w:tc>
        <w:tc>
          <w:tcPr>
            <w:tcW w:w="4000" w:type="dxa"/>
          </w:tcPr>
          <w:p w14:paraId="7836ED5B" w14:textId="77777777" w:rsidR="00021F7F" w:rsidRDefault="00B60221">
            <w:pPr>
              <w:pStyle w:val="sc-Requirement"/>
            </w:pPr>
            <w:r>
              <w:t>AND</w:t>
            </w:r>
          </w:p>
        </w:tc>
        <w:tc>
          <w:tcPr>
            <w:tcW w:w="1440" w:type="dxa"/>
          </w:tcPr>
          <w:p w14:paraId="6E3CBE5B" w14:textId="77777777" w:rsidR="00021F7F" w:rsidRDefault="00021F7F">
            <w:pPr>
              <w:pStyle w:val="sc-RequirementRight"/>
            </w:pPr>
          </w:p>
        </w:tc>
      </w:tr>
      <w:tr w:rsidR="00021F7F" w14:paraId="737DEBFB" w14:textId="77777777">
        <w:tc>
          <w:tcPr>
            <w:tcW w:w="2000" w:type="dxa"/>
          </w:tcPr>
          <w:p w14:paraId="0F35495E" w14:textId="77777777" w:rsidR="00021F7F" w:rsidRDefault="00B60221">
            <w:pPr>
              <w:pStyle w:val="sc-Requirement"/>
            </w:pPr>
            <w:r>
              <w:t>BIOL2259</w:t>
            </w:r>
          </w:p>
        </w:tc>
        <w:tc>
          <w:tcPr>
            <w:tcW w:w="4000" w:type="dxa"/>
          </w:tcPr>
          <w:p w14:paraId="0A4C505A" w14:textId="77777777" w:rsidR="00021F7F" w:rsidRDefault="00B60221">
            <w:pPr>
              <w:pStyle w:val="sc-Requirement"/>
            </w:pPr>
            <w:r>
              <w:t>Human Anatomy &amp; Physiology II</w:t>
            </w:r>
          </w:p>
        </w:tc>
        <w:tc>
          <w:tcPr>
            <w:tcW w:w="1440" w:type="dxa"/>
          </w:tcPr>
          <w:p w14:paraId="2CB33ED3" w14:textId="77777777" w:rsidR="00021F7F" w:rsidRDefault="00B60221">
            <w:pPr>
              <w:pStyle w:val="sc-RequirementRight"/>
            </w:pPr>
            <w:r>
              <w:t>5.00 Credits(s)</w:t>
            </w:r>
          </w:p>
        </w:tc>
      </w:tr>
      <w:tr w:rsidR="00021F7F" w14:paraId="036C6378" w14:textId="77777777">
        <w:tc>
          <w:tcPr>
            <w:tcW w:w="2000" w:type="dxa"/>
          </w:tcPr>
          <w:p w14:paraId="40D2F964" w14:textId="77777777" w:rsidR="00021F7F" w:rsidRDefault="00B60221">
            <w:pPr>
              <w:pStyle w:val="sc-Requirement"/>
            </w:pPr>
            <w:r>
              <w:t>BIOL 2260</w:t>
            </w:r>
          </w:p>
        </w:tc>
        <w:tc>
          <w:tcPr>
            <w:tcW w:w="4000" w:type="dxa"/>
          </w:tcPr>
          <w:p w14:paraId="78B638E2" w14:textId="77777777" w:rsidR="00021F7F" w:rsidRDefault="00B60221">
            <w:pPr>
              <w:pStyle w:val="sc-Requirement"/>
            </w:pPr>
            <w:r>
              <w:t>General Microbiology</w:t>
            </w:r>
          </w:p>
        </w:tc>
        <w:tc>
          <w:tcPr>
            <w:tcW w:w="1440" w:type="dxa"/>
          </w:tcPr>
          <w:p w14:paraId="01B121DA" w14:textId="77777777" w:rsidR="00021F7F" w:rsidRDefault="00B60221">
            <w:pPr>
              <w:pStyle w:val="sc-RequirementRight"/>
            </w:pPr>
            <w:r>
              <w:t>5.00 Credits(s)</w:t>
            </w:r>
          </w:p>
        </w:tc>
      </w:tr>
      <w:tr w:rsidR="00021F7F" w14:paraId="5231B37B" w14:textId="77777777">
        <w:tc>
          <w:tcPr>
            <w:tcW w:w="2000" w:type="dxa"/>
          </w:tcPr>
          <w:p w14:paraId="703099B5" w14:textId="77777777" w:rsidR="00021F7F" w:rsidRDefault="00B60221">
            <w:pPr>
              <w:pStyle w:val="sc-Requirement"/>
            </w:pPr>
            <w:r>
              <w:t>CHEM1510</w:t>
            </w:r>
          </w:p>
        </w:tc>
        <w:tc>
          <w:tcPr>
            <w:tcW w:w="4000" w:type="dxa"/>
          </w:tcPr>
          <w:p w14:paraId="13859E8C" w14:textId="77777777" w:rsidR="00021F7F" w:rsidRDefault="00B60221">
            <w:pPr>
              <w:pStyle w:val="sc-Requirement"/>
            </w:pPr>
            <w:r>
              <w:t>Introductory College Chemistry</w:t>
            </w:r>
          </w:p>
        </w:tc>
        <w:tc>
          <w:tcPr>
            <w:tcW w:w="1440" w:type="dxa"/>
          </w:tcPr>
          <w:p w14:paraId="0820177C" w14:textId="77777777" w:rsidR="00021F7F" w:rsidRDefault="00B60221">
            <w:pPr>
              <w:pStyle w:val="sc-RequirementRight"/>
            </w:pPr>
            <w:r>
              <w:t>4.00 Credits(s)</w:t>
            </w:r>
          </w:p>
        </w:tc>
      </w:tr>
      <w:tr w:rsidR="00021F7F" w14:paraId="7B38EAB0" w14:textId="77777777">
        <w:tc>
          <w:tcPr>
            <w:tcW w:w="2000" w:type="dxa"/>
          </w:tcPr>
          <w:p w14:paraId="57BF61CE" w14:textId="77777777" w:rsidR="00021F7F" w:rsidRDefault="00B60221">
            <w:pPr>
              <w:pStyle w:val="sc-Requirement"/>
            </w:pPr>
            <w:r>
              <w:t>CHEM 1520</w:t>
            </w:r>
          </w:p>
        </w:tc>
        <w:tc>
          <w:tcPr>
            <w:tcW w:w="4000" w:type="dxa"/>
          </w:tcPr>
          <w:p w14:paraId="6417F9CB" w14:textId="77777777" w:rsidR="00021F7F" w:rsidRDefault="00B60221">
            <w:pPr>
              <w:pStyle w:val="sc-Requirement"/>
            </w:pPr>
            <w:r>
              <w:t>Introduction to Organic and Biochemistry</w:t>
            </w:r>
          </w:p>
        </w:tc>
        <w:tc>
          <w:tcPr>
            <w:tcW w:w="1440" w:type="dxa"/>
          </w:tcPr>
          <w:p w14:paraId="06D6D869" w14:textId="77777777" w:rsidR="00021F7F" w:rsidRDefault="00B60221">
            <w:pPr>
              <w:pStyle w:val="sc-RequirementRight"/>
            </w:pPr>
            <w:r>
              <w:t>4.00 Credits(s)</w:t>
            </w:r>
          </w:p>
        </w:tc>
      </w:tr>
      <w:tr w:rsidR="00021F7F" w14:paraId="48634887" w14:textId="77777777">
        <w:tc>
          <w:tcPr>
            <w:tcW w:w="2000" w:type="dxa"/>
          </w:tcPr>
          <w:p w14:paraId="51906B21" w14:textId="77777777" w:rsidR="00021F7F" w:rsidRDefault="00B60221">
            <w:pPr>
              <w:pStyle w:val="sc-Requirement"/>
            </w:pPr>
            <w:r>
              <w:t>COMM 1511</w:t>
            </w:r>
          </w:p>
        </w:tc>
        <w:tc>
          <w:tcPr>
            <w:tcW w:w="4000" w:type="dxa"/>
          </w:tcPr>
          <w:p w14:paraId="2C6AC14F" w14:textId="77777777" w:rsidR="00021F7F" w:rsidRDefault="00B60221">
            <w:pPr>
              <w:pStyle w:val="sc-Requirement"/>
            </w:pPr>
            <w:r>
              <w:t>Public Speaking</w:t>
            </w:r>
          </w:p>
        </w:tc>
        <w:tc>
          <w:tcPr>
            <w:tcW w:w="1440" w:type="dxa"/>
          </w:tcPr>
          <w:p w14:paraId="1686B1E4" w14:textId="77777777" w:rsidR="00021F7F" w:rsidRDefault="00B60221">
            <w:pPr>
              <w:pStyle w:val="sc-RequirementRight"/>
            </w:pPr>
            <w:r>
              <w:t>3.00 Credits(s)</w:t>
            </w:r>
          </w:p>
        </w:tc>
      </w:tr>
      <w:tr w:rsidR="00021F7F" w14:paraId="197F254A" w14:textId="77777777">
        <w:tc>
          <w:tcPr>
            <w:tcW w:w="2000" w:type="dxa"/>
          </w:tcPr>
          <w:p w14:paraId="23E22E93" w14:textId="77777777" w:rsidR="00021F7F" w:rsidRDefault="00021F7F">
            <w:pPr>
              <w:pStyle w:val="sc-Requirement"/>
            </w:pPr>
          </w:p>
        </w:tc>
        <w:tc>
          <w:tcPr>
            <w:tcW w:w="4000" w:type="dxa"/>
          </w:tcPr>
          <w:p w14:paraId="3721747A" w14:textId="77777777" w:rsidR="00021F7F" w:rsidRDefault="00B60221">
            <w:pPr>
              <w:pStyle w:val="sc-Requirement"/>
            </w:pPr>
            <w:r>
              <w:t>OR</w:t>
            </w:r>
          </w:p>
        </w:tc>
        <w:tc>
          <w:tcPr>
            <w:tcW w:w="1440" w:type="dxa"/>
          </w:tcPr>
          <w:p w14:paraId="197E3335" w14:textId="77777777" w:rsidR="00021F7F" w:rsidRDefault="00021F7F">
            <w:pPr>
              <w:pStyle w:val="sc-RequirementRight"/>
            </w:pPr>
          </w:p>
        </w:tc>
      </w:tr>
      <w:tr w:rsidR="00021F7F" w14:paraId="3E96E5C8" w14:textId="77777777">
        <w:tc>
          <w:tcPr>
            <w:tcW w:w="2000" w:type="dxa"/>
          </w:tcPr>
          <w:p w14:paraId="3DC641BA" w14:textId="77777777" w:rsidR="00021F7F" w:rsidRDefault="00B60221">
            <w:pPr>
              <w:pStyle w:val="sc-Requirement"/>
            </w:pPr>
            <w:r>
              <w:t>COMM 1507</w:t>
            </w:r>
          </w:p>
        </w:tc>
        <w:tc>
          <w:tcPr>
            <w:tcW w:w="4000" w:type="dxa"/>
          </w:tcPr>
          <w:p w14:paraId="79D45F19" w14:textId="77777777" w:rsidR="00021F7F" w:rsidRDefault="00B60221">
            <w:pPr>
              <w:pStyle w:val="sc-Requirement"/>
            </w:pPr>
            <w:r>
              <w:t>Small Group Communication</w:t>
            </w:r>
          </w:p>
        </w:tc>
        <w:tc>
          <w:tcPr>
            <w:tcW w:w="1440" w:type="dxa"/>
          </w:tcPr>
          <w:p w14:paraId="63513CD0" w14:textId="77777777" w:rsidR="00021F7F" w:rsidRDefault="00B60221">
            <w:pPr>
              <w:pStyle w:val="sc-RequirementRight"/>
            </w:pPr>
            <w:r>
              <w:t>3.00 Credits(s)</w:t>
            </w:r>
          </w:p>
        </w:tc>
      </w:tr>
      <w:tr w:rsidR="00021F7F" w14:paraId="7AFA8927" w14:textId="77777777">
        <w:tc>
          <w:tcPr>
            <w:tcW w:w="2000" w:type="dxa"/>
          </w:tcPr>
          <w:p w14:paraId="3DFA0AEA" w14:textId="77777777" w:rsidR="00021F7F" w:rsidRDefault="00B60221">
            <w:pPr>
              <w:pStyle w:val="sc-Requirement"/>
            </w:pPr>
            <w:r>
              <w:t>PSYC 1500</w:t>
            </w:r>
          </w:p>
        </w:tc>
        <w:tc>
          <w:tcPr>
            <w:tcW w:w="4000" w:type="dxa"/>
          </w:tcPr>
          <w:p w14:paraId="3C818401" w14:textId="77777777" w:rsidR="00021F7F" w:rsidRDefault="00B60221">
            <w:pPr>
              <w:pStyle w:val="sc-Requirement"/>
            </w:pPr>
            <w:r>
              <w:t>Introduction to Psychology</w:t>
            </w:r>
          </w:p>
        </w:tc>
        <w:tc>
          <w:tcPr>
            <w:tcW w:w="1440" w:type="dxa"/>
          </w:tcPr>
          <w:p w14:paraId="4FB201C4" w14:textId="77777777" w:rsidR="00021F7F" w:rsidRDefault="00B60221">
            <w:pPr>
              <w:pStyle w:val="sc-RequirementRight"/>
            </w:pPr>
            <w:r>
              <w:t>3.00 Credits(s)</w:t>
            </w:r>
          </w:p>
        </w:tc>
      </w:tr>
      <w:tr w:rsidR="00021F7F" w14:paraId="10A63AF1" w14:textId="77777777">
        <w:tc>
          <w:tcPr>
            <w:tcW w:w="2000" w:type="dxa"/>
          </w:tcPr>
          <w:p w14:paraId="786C8BE9" w14:textId="77777777" w:rsidR="00021F7F" w:rsidRDefault="00B60221">
            <w:pPr>
              <w:pStyle w:val="sc-Requirement"/>
            </w:pPr>
            <w:r>
              <w:t>SOC 1510</w:t>
            </w:r>
          </w:p>
        </w:tc>
        <w:tc>
          <w:tcPr>
            <w:tcW w:w="4000" w:type="dxa"/>
          </w:tcPr>
          <w:p w14:paraId="77405577" w14:textId="77777777" w:rsidR="00021F7F" w:rsidRDefault="00B60221">
            <w:pPr>
              <w:pStyle w:val="sc-Requirement"/>
            </w:pPr>
            <w:r>
              <w:t>Introduction to Sociology</w:t>
            </w:r>
          </w:p>
        </w:tc>
        <w:tc>
          <w:tcPr>
            <w:tcW w:w="1440" w:type="dxa"/>
          </w:tcPr>
          <w:p w14:paraId="7A1B9EC1" w14:textId="77777777" w:rsidR="00021F7F" w:rsidRDefault="00B60221">
            <w:pPr>
              <w:pStyle w:val="sc-RequirementRight"/>
            </w:pPr>
            <w:r>
              <w:t>3.00 Credits(s)</w:t>
            </w:r>
          </w:p>
        </w:tc>
      </w:tr>
      <w:tr w:rsidR="00021F7F" w14:paraId="1D21EEE8" w14:textId="77777777">
        <w:tc>
          <w:tcPr>
            <w:tcW w:w="2000" w:type="dxa"/>
          </w:tcPr>
          <w:p w14:paraId="542FE785" w14:textId="77777777" w:rsidR="00021F7F" w:rsidRDefault="00021F7F">
            <w:pPr>
              <w:pStyle w:val="sc-Requirement"/>
            </w:pPr>
          </w:p>
        </w:tc>
        <w:tc>
          <w:tcPr>
            <w:tcW w:w="4000" w:type="dxa"/>
          </w:tcPr>
          <w:p w14:paraId="4CD1CD74" w14:textId="77777777" w:rsidR="00021F7F" w:rsidRDefault="00B60221">
            <w:pPr>
              <w:pStyle w:val="sc-Requirement"/>
            </w:pPr>
            <w:r>
              <w:t>Cultural Diversity - any course identified to meet this listed in TC Catalog</w:t>
            </w:r>
          </w:p>
        </w:tc>
        <w:tc>
          <w:tcPr>
            <w:tcW w:w="1440" w:type="dxa"/>
          </w:tcPr>
          <w:p w14:paraId="27C3C9D0" w14:textId="77777777" w:rsidR="00021F7F" w:rsidRDefault="00B60221">
            <w:pPr>
              <w:pStyle w:val="sc-RequirementRight"/>
            </w:pPr>
            <w:r>
              <w:t>3.00 Credits(s)</w:t>
            </w:r>
          </w:p>
        </w:tc>
      </w:tr>
    </w:tbl>
    <w:p w14:paraId="39D6F28E" w14:textId="77777777" w:rsidR="00021F7F" w:rsidRDefault="00B60221">
      <w:pPr>
        <w:pStyle w:val="sc-Subtotal"/>
      </w:pPr>
      <w:r>
        <w:t>Subtotal: 42-44</w:t>
      </w:r>
    </w:p>
    <w:p w14:paraId="0623F4E0" w14:textId="77777777" w:rsidR="00021F7F" w:rsidRDefault="00B60221">
      <w:pPr>
        <w:pStyle w:val="sc-RequirementsSubheading"/>
      </w:pPr>
      <w:bookmarkStart w:id="269" w:name="657DA0A0E0B64F9097D9292408F6813F"/>
      <w:r>
        <w:t>Additional-General-Education-Degree-Requirements</w:t>
      </w:r>
      <w:bookmarkEnd w:id="269"/>
    </w:p>
    <w:tbl>
      <w:tblPr>
        <w:tblW w:w="0" w:type="auto"/>
        <w:tblLook w:val="04A0" w:firstRow="1" w:lastRow="0" w:firstColumn="1" w:lastColumn="0" w:noHBand="0" w:noVBand="1"/>
      </w:tblPr>
      <w:tblGrid>
        <w:gridCol w:w="2000"/>
        <w:gridCol w:w="4000"/>
        <w:gridCol w:w="1440"/>
      </w:tblGrid>
      <w:tr w:rsidR="00021F7F" w14:paraId="355D439F" w14:textId="77777777">
        <w:tc>
          <w:tcPr>
            <w:tcW w:w="2000" w:type="dxa"/>
          </w:tcPr>
          <w:p w14:paraId="2C75ED33" w14:textId="77777777" w:rsidR="00021F7F" w:rsidRDefault="00021F7F">
            <w:pPr>
              <w:pStyle w:val="sc-Requirement"/>
            </w:pPr>
          </w:p>
        </w:tc>
        <w:tc>
          <w:tcPr>
            <w:tcW w:w="4000" w:type="dxa"/>
          </w:tcPr>
          <w:p w14:paraId="43197D5E" w14:textId="77777777" w:rsidR="00021F7F" w:rsidRDefault="00B60221">
            <w:pPr>
              <w:pStyle w:val="sc-Requirement"/>
            </w:pPr>
            <w:r>
              <w:t>American History and Ideals</w:t>
            </w:r>
          </w:p>
        </w:tc>
        <w:tc>
          <w:tcPr>
            <w:tcW w:w="1440" w:type="dxa"/>
          </w:tcPr>
          <w:p w14:paraId="43EB4FB2" w14:textId="77777777" w:rsidR="00021F7F" w:rsidRDefault="00B60221">
            <w:pPr>
              <w:pStyle w:val="sc-RequirementRight"/>
            </w:pPr>
            <w:r>
              <w:t>3</w:t>
            </w:r>
          </w:p>
        </w:tc>
      </w:tr>
      <w:tr w:rsidR="00021F7F" w14:paraId="3B04BAD4" w14:textId="77777777">
        <w:tc>
          <w:tcPr>
            <w:tcW w:w="2000" w:type="dxa"/>
          </w:tcPr>
          <w:p w14:paraId="55F7EA13" w14:textId="77777777" w:rsidR="00021F7F" w:rsidRDefault="00021F7F">
            <w:pPr>
              <w:pStyle w:val="sc-Requirement"/>
            </w:pPr>
          </w:p>
        </w:tc>
        <w:tc>
          <w:tcPr>
            <w:tcW w:w="4000" w:type="dxa"/>
          </w:tcPr>
          <w:p w14:paraId="22DBC767" w14:textId="77777777" w:rsidR="00021F7F" w:rsidRDefault="00B60221">
            <w:pPr>
              <w:pStyle w:val="sc-Requirement"/>
            </w:pPr>
            <w:r>
              <w:t>Arts and Humanities</w:t>
            </w:r>
          </w:p>
        </w:tc>
        <w:tc>
          <w:tcPr>
            <w:tcW w:w="1440" w:type="dxa"/>
          </w:tcPr>
          <w:p w14:paraId="647D6E7E" w14:textId="77777777" w:rsidR="00021F7F" w:rsidRDefault="00B60221">
            <w:pPr>
              <w:pStyle w:val="sc-RequirementRight"/>
            </w:pPr>
            <w:r>
              <w:t>3</w:t>
            </w:r>
          </w:p>
        </w:tc>
      </w:tr>
      <w:tr w:rsidR="00021F7F" w14:paraId="1C06F543" w14:textId="77777777">
        <w:tc>
          <w:tcPr>
            <w:tcW w:w="2000" w:type="dxa"/>
          </w:tcPr>
          <w:p w14:paraId="3F8035CD" w14:textId="77777777" w:rsidR="00021F7F" w:rsidRDefault="00021F7F">
            <w:pPr>
              <w:pStyle w:val="sc-Requirement"/>
            </w:pPr>
          </w:p>
        </w:tc>
        <w:tc>
          <w:tcPr>
            <w:tcW w:w="4000" w:type="dxa"/>
          </w:tcPr>
          <w:p w14:paraId="349CCAB2" w14:textId="77777777" w:rsidR="00021F7F" w:rsidRDefault="00B60221">
            <w:pPr>
              <w:pStyle w:val="sc-Requirement"/>
            </w:pPr>
            <w:r>
              <w:t>Lifelong Learning</w:t>
            </w:r>
          </w:p>
        </w:tc>
        <w:tc>
          <w:tcPr>
            <w:tcW w:w="1440" w:type="dxa"/>
          </w:tcPr>
          <w:p w14:paraId="7E18E49A" w14:textId="77777777" w:rsidR="00021F7F" w:rsidRDefault="00B60221">
            <w:pPr>
              <w:pStyle w:val="sc-RequirementRight"/>
            </w:pPr>
            <w:r>
              <w:t>3</w:t>
            </w:r>
          </w:p>
        </w:tc>
      </w:tr>
    </w:tbl>
    <w:p w14:paraId="51FBD4FE" w14:textId="77777777" w:rsidR="00021F7F" w:rsidRDefault="00B60221">
      <w:pPr>
        <w:pStyle w:val="sc-Subtotal"/>
      </w:pPr>
      <w:r>
        <w:t>Subtotal: 12</w:t>
      </w:r>
    </w:p>
    <w:p w14:paraId="45270351" w14:textId="77777777" w:rsidR="00021F7F" w:rsidRDefault="00B60221">
      <w:pPr>
        <w:pStyle w:val="sc-RequirementsSubheading"/>
      </w:pPr>
      <w:bookmarkStart w:id="270" w:name="57AE51325A484ABFBDF20A13CDF98D7E"/>
      <w:r>
        <w:t>SELECTION CRITERIA</w:t>
      </w:r>
      <w:bookmarkEnd w:id="270"/>
    </w:p>
    <w:p w14:paraId="04B71B9D" w14:textId="77777777" w:rsidR="00021F7F" w:rsidRDefault="00B60221" w:rsidP="004646FB">
      <w:pPr>
        <w:pStyle w:val="sc-BodyText"/>
        <w:jc w:val="left"/>
      </w:pPr>
      <w:r>
        <w:t>The selection criteria will be applied to those applicants who have met minimum program requirements. There is a cumulative total of 200 points possible in the following categories:</w:t>
      </w:r>
    </w:p>
    <w:p w14:paraId="7FAAF9B3" w14:textId="77777777" w:rsidR="00021F7F" w:rsidRDefault="00B60221" w:rsidP="004646FB">
      <w:pPr>
        <w:pStyle w:val="sc-BodyText"/>
        <w:jc w:val="left"/>
      </w:pPr>
      <w:r>
        <w:t>• GPA in science prerequisite coursework</w:t>
      </w:r>
      <w:r>
        <w:br/>
        <w:t>• Cumulative GPA in all college coursework</w:t>
      </w:r>
      <w:r>
        <w:br/>
        <w:t>• Number of units completed at Taft College</w:t>
      </w:r>
      <w:r>
        <w:br/>
        <w:t>• Progress towards the completion of general education requirements for the Associate Degree</w:t>
      </w:r>
      <w:r>
        <w:br/>
        <w:t xml:space="preserve">• Attainment of a degree or certificate </w:t>
      </w:r>
    </w:p>
    <w:p w14:paraId="5D3A338C" w14:textId="77777777" w:rsidR="00021F7F" w:rsidRDefault="00B60221" w:rsidP="004646FB">
      <w:pPr>
        <w:pStyle w:val="sc-BodyText"/>
        <w:jc w:val="left"/>
      </w:pPr>
      <w:r>
        <w:lastRenderedPageBreak/>
        <w:t xml:space="preserve">• Related work experience </w:t>
      </w:r>
      <w:r>
        <w:br/>
      </w:r>
    </w:p>
    <w:p w14:paraId="1CD874E0" w14:textId="77777777" w:rsidR="00021F7F" w:rsidRDefault="00B60221" w:rsidP="004646FB">
      <w:pPr>
        <w:pStyle w:val="sc-BodyText"/>
        <w:jc w:val="left"/>
      </w:pPr>
      <w:r>
        <w:rPr>
          <w:b/>
        </w:rPr>
        <w:t xml:space="preserve">All points will be determined by consensus of the Selection Committee. Program requirements and selection criteria are subject to change. Students applying to the Dental Hygiene Program must meet catalog and program requirements in effect </w:t>
      </w:r>
      <w:r>
        <w:rPr>
          <w:b/>
          <w:u w:val="single"/>
        </w:rPr>
        <w:t>at the time of application to the program</w:t>
      </w:r>
      <w:r>
        <w:rPr>
          <w:b/>
        </w:rPr>
        <w:t>. Contact the Dental Hygiene Department for current information at 661. 763.7706.</w:t>
      </w:r>
    </w:p>
    <w:p w14:paraId="3708883F" w14:textId="77777777" w:rsidR="00021F7F" w:rsidRDefault="00B60221" w:rsidP="004646FB">
      <w:pPr>
        <w:pStyle w:val="sc-BodyText"/>
        <w:jc w:val="left"/>
      </w:pPr>
      <w:r>
        <w:rPr>
          <w:b/>
          <w:u w:val="single"/>
        </w:rPr>
        <w:t>PROGRAM LEARNING OUTCOMES</w:t>
      </w:r>
      <w:r>
        <w:br/>
        <w:t>Upon successful completing of the dental hygiene program,</w:t>
      </w:r>
      <w:r>
        <w:br/>
      </w:r>
      <w:r>
        <w:rPr>
          <w:b/>
        </w:rPr>
        <w:t>1.</w:t>
      </w:r>
      <w:r>
        <w:rPr>
          <w:b/>
        </w:rPr>
        <w:tab/>
        <w:t>Legal and Ethical Principles.</w:t>
      </w:r>
      <w:r>
        <w:t xml:space="preserve"> The graduates will be competent in the ethical and legal aspects of the Dental Hygiene profession.</w:t>
      </w:r>
      <w:r>
        <w:br/>
      </w:r>
      <w:r>
        <w:rPr>
          <w:b/>
        </w:rPr>
        <w:t>2.</w:t>
      </w:r>
      <w:r>
        <w:rPr>
          <w:b/>
        </w:rPr>
        <w:tab/>
        <w:t>Dental Hygiene Process of Care.</w:t>
      </w:r>
      <w:r>
        <w:t xml:space="preserve"> The graduates will be competent in providing preventive and therapeutic dental hygiene services to patients of all ages, ethnicity, and socioeconomic levels.</w:t>
      </w:r>
      <w:r>
        <w:br/>
      </w:r>
      <w:r>
        <w:rPr>
          <w:b/>
        </w:rPr>
        <w:t>3.</w:t>
      </w:r>
      <w:r>
        <w:rPr>
          <w:b/>
        </w:rPr>
        <w:tab/>
        <w:t>Community Awareness.</w:t>
      </w:r>
      <w:r>
        <w:t xml:space="preserve">  The graduates will participate in various community health programs that will focus on improving the oral health of individuals, families, and community groups.</w:t>
      </w:r>
      <w:r>
        <w:br/>
      </w:r>
      <w:r>
        <w:rPr>
          <w:b/>
        </w:rPr>
        <w:t>4.</w:t>
      </w:r>
      <w:r>
        <w:rPr>
          <w:b/>
        </w:rPr>
        <w:tab/>
        <w:t>Life Long Learning.</w:t>
      </w:r>
      <w:r>
        <w:t xml:space="preserve"> The graduates will apply experience, skills, and knowledge to develop and implement a plan for professional growth.</w:t>
      </w:r>
      <w:r>
        <w:br/>
      </w:r>
      <w:r>
        <w:rPr>
          <w:b/>
        </w:rPr>
        <w:t>5.</w:t>
      </w:r>
      <w:r>
        <w:rPr>
          <w:b/>
        </w:rPr>
        <w:tab/>
        <w:t>Infection Control.</w:t>
      </w:r>
      <w:r>
        <w:t xml:space="preserve">  The graduates will be competent in all aspects of infection control procedures and hazardous waste management.</w:t>
      </w:r>
      <w:r>
        <w:br/>
      </w:r>
      <w:r>
        <w:rPr>
          <w:b/>
        </w:rPr>
        <w:t>6.</w:t>
      </w:r>
      <w:r>
        <w:rPr>
          <w:b/>
        </w:rPr>
        <w:tab/>
        <w:t>Critical Thinking.</w:t>
      </w:r>
      <w:r>
        <w:t xml:space="preserve">  The graduates will be competent in problem solving strategies related to comprehensive patient care and management of patients using current scientific evidence to formulate a patient-centered comprehensive care plan.</w:t>
      </w:r>
      <w:r>
        <w:br/>
      </w:r>
    </w:p>
    <w:p w14:paraId="5D5FAEAE" w14:textId="77777777" w:rsidR="00021F7F" w:rsidRDefault="00B60221">
      <w:pPr>
        <w:pStyle w:val="sc-RequirementsHeading"/>
      </w:pPr>
      <w:bookmarkStart w:id="271" w:name="C5EC2A5524664093B76747299DE7BF83"/>
      <w:r>
        <w:t>Program Requirements</w:t>
      </w:r>
      <w:bookmarkEnd w:id="271"/>
    </w:p>
    <w:p w14:paraId="3ABD223A" w14:textId="77777777" w:rsidR="00021F7F" w:rsidRDefault="00B60221">
      <w:pPr>
        <w:pStyle w:val="sc-RequirementsSubheading"/>
      </w:pPr>
      <w:bookmarkStart w:id="272" w:name="FB8D531F85294877B6536832AE8C5336"/>
      <w:r>
        <w:t>Required Courses</w:t>
      </w:r>
      <w:bookmarkEnd w:id="272"/>
    </w:p>
    <w:tbl>
      <w:tblPr>
        <w:tblW w:w="0" w:type="auto"/>
        <w:tblLook w:val="04A0" w:firstRow="1" w:lastRow="0" w:firstColumn="1" w:lastColumn="0" w:noHBand="0" w:noVBand="1"/>
      </w:tblPr>
      <w:tblGrid>
        <w:gridCol w:w="2000"/>
        <w:gridCol w:w="4000"/>
        <w:gridCol w:w="1440"/>
      </w:tblGrid>
      <w:tr w:rsidR="00021F7F" w14:paraId="050EE642" w14:textId="77777777">
        <w:tc>
          <w:tcPr>
            <w:tcW w:w="2000" w:type="dxa"/>
          </w:tcPr>
          <w:p w14:paraId="04D6DCD2" w14:textId="77777777" w:rsidR="00021F7F" w:rsidRDefault="00B60221">
            <w:pPr>
              <w:pStyle w:val="sc-Requirement"/>
            </w:pPr>
            <w:r>
              <w:t>DNTL 1510</w:t>
            </w:r>
          </w:p>
        </w:tc>
        <w:tc>
          <w:tcPr>
            <w:tcW w:w="4000" w:type="dxa"/>
          </w:tcPr>
          <w:p w14:paraId="41E21E49" w14:textId="77777777" w:rsidR="00021F7F" w:rsidRDefault="00B60221">
            <w:pPr>
              <w:pStyle w:val="sc-Requirement"/>
            </w:pPr>
            <w:r>
              <w:t>Oral Biology</w:t>
            </w:r>
          </w:p>
        </w:tc>
        <w:tc>
          <w:tcPr>
            <w:tcW w:w="1440" w:type="dxa"/>
          </w:tcPr>
          <w:p w14:paraId="1AB0A0A0" w14:textId="77777777" w:rsidR="00021F7F" w:rsidRDefault="00B60221">
            <w:pPr>
              <w:pStyle w:val="sc-RequirementRight"/>
            </w:pPr>
            <w:r>
              <w:t>4.00 Credits(s)</w:t>
            </w:r>
          </w:p>
        </w:tc>
      </w:tr>
      <w:tr w:rsidR="00021F7F" w14:paraId="2B17E7D3" w14:textId="77777777">
        <w:tc>
          <w:tcPr>
            <w:tcW w:w="2000" w:type="dxa"/>
          </w:tcPr>
          <w:p w14:paraId="27A41412" w14:textId="77777777" w:rsidR="00021F7F" w:rsidRDefault="00B60221">
            <w:pPr>
              <w:pStyle w:val="sc-Requirement"/>
            </w:pPr>
            <w:r>
              <w:t>DNTL 1511</w:t>
            </w:r>
          </w:p>
        </w:tc>
        <w:tc>
          <w:tcPr>
            <w:tcW w:w="4000" w:type="dxa"/>
          </w:tcPr>
          <w:p w14:paraId="5CA2C2D1" w14:textId="77777777" w:rsidR="00021F7F" w:rsidRDefault="00B60221">
            <w:pPr>
              <w:pStyle w:val="sc-Requirement"/>
            </w:pPr>
            <w:r>
              <w:t>Oral Radiology</w:t>
            </w:r>
          </w:p>
        </w:tc>
        <w:tc>
          <w:tcPr>
            <w:tcW w:w="1440" w:type="dxa"/>
          </w:tcPr>
          <w:p w14:paraId="6B18A251" w14:textId="77777777" w:rsidR="00021F7F" w:rsidRDefault="00B60221">
            <w:pPr>
              <w:pStyle w:val="sc-RequirementRight"/>
            </w:pPr>
            <w:r>
              <w:t>2.50 Credits(s)</w:t>
            </w:r>
          </w:p>
        </w:tc>
      </w:tr>
      <w:tr w:rsidR="00021F7F" w14:paraId="09C155C4" w14:textId="77777777">
        <w:tc>
          <w:tcPr>
            <w:tcW w:w="2000" w:type="dxa"/>
          </w:tcPr>
          <w:p w14:paraId="4F2560CB" w14:textId="77777777" w:rsidR="00021F7F" w:rsidRDefault="00B60221">
            <w:pPr>
              <w:pStyle w:val="sc-Requirement"/>
            </w:pPr>
            <w:r>
              <w:t>DNTL 1512</w:t>
            </w:r>
          </w:p>
        </w:tc>
        <w:tc>
          <w:tcPr>
            <w:tcW w:w="4000" w:type="dxa"/>
          </w:tcPr>
          <w:p w14:paraId="67FF2F19" w14:textId="77777777" w:rsidR="00021F7F" w:rsidRDefault="00B60221">
            <w:pPr>
              <w:pStyle w:val="sc-Requirement"/>
            </w:pPr>
            <w:r>
              <w:t>Head and Neck Anatomy</w:t>
            </w:r>
          </w:p>
        </w:tc>
        <w:tc>
          <w:tcPr>
            <w:tcW w:w="1440" w:type="dxa"/>
          </w:tcPr>
          <w:p w14:paraId="43BECCBD" w14:textId="77777777" w:rsidR="00021F7F" w:rsidRDefault="00B60221">
            <w:pPr>
              <w:pStyle w:val="sc-RequirementRight"/>
            </w:pPr>
            <w:r>
              <w:t>3.00 Credits(s)</w:t>
            </w:r>
          </w:p>
        </w:tc>
      </w:tr>
      <w:tr w:rsidR="00021F7F" w14:paraId="4080E783" w14:textId="77777777">
        <w:tc>
          <w:tcPr>
            <w:tcW w:w="2000" w:type="dxa"/>
          </w:tcPr>
          <w:p w14:paraId="5903F148" w14:textId="77777777" w:rsidR="00021F7F" w:rsidRDefault="00B60221">
            <w:pPr>
              <w:pStyle w:val="sc-Requirement"/>
            </w:pPr>
            <w:r>
              <w:t>DNTL 1513</w:t>
            </w:r>
          </w:p>
        </w:tc>
        <w:tc>
          <w:tcPr>
            <w:tcW w:w="4000" w:type="dxa"/>
          </w:tcPr>
          <w:p w14:paraId="074C3006" w14:textId="77777777" w:rsidR="00021F7F" w:rsidRDefault="00B60221">
            <w:pPr>
              <w:pStyle w:val="sc-Requirement"/>
            </w:pPr>
            <w:r>
              <w:t>Dental Health Education/Seminar</w:t>
            </w:r>
          </w:p>
        </w:tc>
        <w:tc>
          <w:tcPr>
            <w:tcW w:w="1440" w:type="dxa"/>
          </w:tcPr>
          <w:p w14:paraId="10DB19FE" w14:textId="77777777" w:rsidR="00021F7F" w:rsidRDefault="00B60221">
            <w:pPr>
              <w:pStyle w:val="sc-RequirementRight"/>
            </w:pPr>
            <w:r>
              <w:t>2.00 Credits(s)</w:t>
            </w:r>
          </w:p>
        </w:tc>
      </w:tr>
      <w:tr w:rsidR="00021F7F" w14:paraId="32803F37" w14:textId="77777777">
        <w:tc>
          <w:tcPr>
            <w:tcW w:w="2000" w:type="dxa"/>
          </w:tcPr>
          <w:p w14:paraId="2C3E55F2" w14:textId="77777777" w:rsidR="00021F7F" w:rsidRDefault="00B60221">
            <w:pPr>
              <w:pStyle w:val="sc-Requirement"/>
            </w:pPr>
            <w:r>
              <w:t>DNTL 1514</w:t>
            </w:r>
          </w:p>
        </w:tc>
        <w:tc>
          <w:tcPr>
            <w:tcW w:w="4000" w:type="dxa"/>
          </w:tcPr>
          <w:p w14:paraId="6E73F815" w14:textId="77777777" w:rsidR="00021F7F" w:rsidRDefault="00B60221">
            <w:pPr>
              <w:pStyle w:val="sc-Requirement"/>
            </w:pPr>
            <w:r>
              <w:t>Introduction to Clinic</w:t>
            </w:r>
          </w:p>
        </w:tc>
        <w:tc>
          <w:tcPr>
            <w:tcW w:w="1440" w:type="dxa"/>
          </w:tcPr>
          <w:p w14:paraId="72012F4B" w14:textId="77777777" w:rsidR="00021F7F" w:rsidRDefault="00B60221">
            <w:pPr>
              <w:pStyle w:val="sc-RequirementRight"/>
            </w:pPr>
            <w:r>
              <w:t>5.50 Credits(s)</w:t>
            </w:r>
          </w:p>
        </w:tc>
      </w:tr>
      <w:tr w:rsidR="00021F7F" w14:paraId="1A1F12EC" w14:textId="77777777">
        <w:tc>
          <w:tcPr>
            <w:tcW w:w="2000" w:type="dxa"/>
          </w:tcPr>
          <w:p w14:paraId="7D05FB44" w14:textId="77777777" w:rsidR="00021F7F" w:rsidRDefault="00B60221">
            <w:pPr>
              <w:pStyle w:val="sc-Requirement"/>
            </w:pPr>
            <w:r>
              <w:t>DNTL 2020</w:t>
            </w:r>
          </w:p>
        </w:tc>
        <w:tc>
          <w:tcPr>
            <w:tcW w:w="4000" w:type="dxa"/>
          </w:tcPr>
          <w:p w14:paraId="69855B2F" w14:textId="77777777" w:rsidR="00021F7F" w:rsidRDefault="00B60221">
            <w:pPr>
              <w:pStyle w:val="sc-Requirement"/>
            </w:pPr>
            <w:r>
              <w:t>Local Anesthesia and Nitrous Oxide</w:t>
            </w:r>
          </w:p>
        </w:tc>
        <w:tc>
          <w:tcPr>
            <w:tcW w:w="1440" w:type="dxa"/>
          </w:tcPr>
          <w:p w14:paraId="3C08011A" w14:textId="77777777" w:rsidR="00021F7F" w:rsidRDefault="00B60221">
            <w:pPr>
              <w:pStyle w:val="sc-RequirementRight"/>
            </w:pPr>
            <w:r>
              <w:t>2.50 Credits(s)</w:t>
            </w:r>
          </w:p>
        </w:tc>
      </w:tr>
      <w:tr w:rsidR="00021F7F" w14:paraId="41329C3F" w14:textId="77777777">
        <w:tc>
          <w:tcPr>
            <w:tcW w:w="2000" w:type="dxa"/>
          </w:tcPr>
          <w:p w14:paraId="35259E5C" w14:textId="77777777" w:rsidR="00021F7F" w:rsidRDefault="00B60221">
            <w:pPr>
              <w:pStyle w:val="sc-Requirement"/>
            </w:pPr>
            <w:r>
              <w:t>DNTL 2021</w:t>
            </w:r>
          </w:p>
        </w:tc>
        <w:tc>
          <w:tcPr>
            <w:tcW w:w="4000" w:type="dxa"/>
          </w:tcPr>
          <w:p w14:paraId="7F38F2DB" w14:textId="77777777" w:rsidR="00021F7F" w:rsidRDefault="00B60221">
            <w:pPr>
              <w:pStyle w:val="sc-Requirement"/>
            </w:pPr>
            <w:r>
              <w:t>General and Oral Pathology</w:t>
            </w:r>
          </w:p>
        </w:tc>
        <w:tc>
          <w:tcPr>
            <w:tcW w:w="1440" w:type="dxa"/>
          </w:tcPr>
          <w:p w14:paraId="46C9A7AE" w14:textId="77777777" w:rsidR="00021F7F" w:rsidRDefault="00B60221">
            <w:pPr>
              <w:pStyle w:val="sc-RequirementRight"/>
            </w:pPr>
            <w:r>
              <w:t>4.00 Credits(s)</w:t>
            </w:r>
          </w:p>
        </w:tc>
      </w:tr>
      <w:tr w:rsidR="00021F7F" w14:paraId="691EC8F9" w14:textId="77777777">
        <w:tc>
          <w:tcPr>
            <w:tcW w:w="2000" w:type="dxa"/>
          </w:tcPr>
          <w:p w14:paraId="4DA0F527" w14:textId="77777777" w:rsidR="00021F7F" w:rsidRDefault="00B60221">
            <w:pPr>
              <w:pStyle w:val="sc-Requirement"/>
            </w:pPr>
            <w:r>
              <w:t>DNTL 2024</w:t>
            </w:r>
          </w:p>
        </w:tc>
        <w:tc>
          <w:tcPr>
            <w:tcW w:w="4000" w:type="dxa"/>
          </w:tcPr>
          <w:p w14:paraId="32E9B1F6" w14:textId="77777777" w:rsidR="00021F7F" w:rsidRDefault="00B60221">
            <w:pPr>
              <w:pStyle w:val="sc-Requirement"/>
            </w:pPr>
            <w:r>
              <w:t>Clinical Practice I</w:t>
            </w:r>
          </w:p>
        </w:tc>
        <w:tc>
          <w:tcPr>
            <w:tcW w:w="1440" w:type="dxa"/>
          </w:tcPr>
          <w:p w14:paraId="4A5CE735" w14:textId="77777777" w:rsidR="00021F7F" w:rsidRDefault="00B60221">
            <w:pPr>
              <w:pStyle w:val="sc-RequirementRight"/>
            </w:pPr>
            <w:r>
              <w:t>5.00 Credits(s)</w:t>
            </w:r>
          </w:p>
        </w:tc>
      </w:tr>
      <w:tr w:rsidR="00021F7F" w14:paraId="62FEA147" w14:textId="77777777">
        <w:tc>
          <w:tcPr>
            <w:tcW w:w="2000" w:type="dxa"/>
          </w:tcPr>
          <w:p w14:paraId="5D10E7CD" w14:textId="77777777" w:rsidR="00021F7F" w:rsidRDefault="00B60221">
            <w:pPr>
              <w:pStyle w:val="sc-Requirement"/>
            </w:pPr>
            <w:r>
              <w:t>DNTL 2025</w:t>
            </w:r>
          </w:p>
        </w:tc>
        <w:tc>
          <w:tcPr>
            <w:tcW w:w="4000" w:type="dxa"/>
          </w:tcPr>
          <w:p w14:paraId="6C997A2A" w14:textId="77777777" w:rsidR="00021F7F" w:rsidRDefault="00B60221">
            <w:pPr>
              <w:pStyle w:val="sc-Requirement"/>
            </w:pPr>
            <w:r>
              <w:t>Patient Management and Geriatrics</w:t>
            </w:r>
          </w:p>
        </w:tc>
        <w:tc>
          <w:tcPr>
            <w:tcW w:w="1440" w:type="dxa"/>
          </w:tcPr>
          <w:p w14:paraId="56F07D2A" w14:textId="77777777" w:rsidR="00021F7F" w:rsidRDefault="00B60221">
            <w:pPr>
              <w:pStyle w:val="sc-RequirementRight"/>
            </w:pPr>
            <w:r>
              <w:t>2.00 Credits(s)</w:t>
            </w:r>
          </w:p>
        </w:tc>
      </w:tr>
      <w:tr w:rsidR="00021F7F" w14:paraId="25C9BE93" w14:textId="77777777">
        <w:tc>
          <w:tcPr>
            <w:tcW w:w="2000" w:type="dxa"/>
          </w:tcPr>
          <w:p w14:paraId="5D7E05A5" w14:textId="77777777" w:rsidR="00021F7F" w:rsidRDefault="00B60221">
            <w:pPr>
              <w:pStyle w:val="sc-Requirement"/>
            </w:pPr>
            <w:r>
              <w:t>DNTL 2026</w:t>
            </w:r>
          </w:p>
        </w:tc>
        <w:tc>
          <w:tcPr>
            <w:tcW w:w="4000" w:type="dxa"/>
          </w:tcPr>
          <w:p w14:paraId="46AB7783" w14:textId="77777777" w:rsidR="00021F7F" w:rsidRDefault="00B60221">
            <w:pPr>
              <w:pStyle w:val="sc-Requirement"/>
            </w:pPr>
            <w:r>
              <w:t>Nutrition in Dentistry</w:t>
            </w:r>
          </w:p>
        </w:tc>
        <w:tc>
          <w:tcPr>
            <w:tcW w:w="1440" w:type="dxa"/>
          </w:tcPr>
          <w:p w14:paraId="3B14BDFF" w14:textId="77777777" w:rsidR="00021F7F" w:rsidRDefault="00B60221">
            <w:pPr>
              <w:pStyle w:val="sc-RequirementRight"/>
            </w:pPr>
            <w:r>
              <w:t>1.00 Credits(s)</w:t>
            </w:r>
          </w:p>
        </w:tc>
      </w:tr>
      <w:tr w:rsidR="00021F7F" w14:paraId="429E0664" w14:textId="77777777">
        <w:tc>
          <w:tcPr>
            <w:tcW w:w="2000" w:type="dxa"/>
          </w:tcPr>
          <w:p w14:paraId="47A0C633" w14:textId="77777777" w:rsidR="00021F7F" w:rsidRDefault="00B60221">
            <w:pPr>
              <w:pStyle w:val="sc-Requirement"/>
            </w:pPr>
            <w:r>
              <w:t>DNTL 2130</w:t>
            </w:r>
          </w:p>
        </w:tc>
        <w:tc>
          <w:tcPr>
            <w:tcW w:w="4000" w:type="dxa"/>
          </w:tcPr>
          <w:p w14:paraId="7DE06039" w14:textId="77777777" w:rsidR="00021F7F" w:rsidRDefault="00B60221">
            <w:pPr>
              <w:pStyle w:val="sc-Requirement"/>
            </w:pPr>
            <w:r>
              <w:t>Periodontics I</w:t>
            </w:r>
          </w:p>
        </w:tc>
        <w:tc>
          <w:tcPr>
            <w:tcW w:w="1440" w:type="dxa"/>
          </w:tcPr>
          <w:p w14:paraId="23D878C6" w14:textId="77777777" w:rsidR="00021F7F" w:rsidRDefault="00B60221">
            <w:pPr>
              <w:pStyle w:val="sc-RequirementRight"/>
            </w:pPr>
            <w:r>
              <w:t>3.00 Credits(s)</w:t>
            </w:r>
          </w:p>
        </w:tc>
      </w:tr>
      <w:tr w:rsidR="00021F7F" w14:paraId="207E6468" w14:textId="77777777">
        <w:tc>
          <w:tcPr>
            <w:tcW w:w="2000" w:type="dxa"/>
          </w:tcPr>
          <w:p w14:paraId="43680897" w14:textId="77777777" w:rsidR="00021F7F" w:rsidRDefault="00B60221">
            <w:pPr>
              <w:pStyle w:val="sc-Requirement"/>
            </w:pPr>
            <w:r>
              <w:t>DNTL 2131</w:t>
            </w:r>
          </w:p>
        </w:tc>
        <w:tc>
          <w:tcPr>
            <w:tcW w:w="4000" w:type="dxa"/>
          </w:tcPr>
          <w:p w14:paraId="091E4FAB" w14:textId="77777777" w:rsidR="00021F7F" w:rsidRDefault="00B60221">
            <w:pPr>
              <w:pStyle w:val="sc-Requirement"/>
            </w:pPr>
            <w:r>
              <w:t>Pharmacology</w:t>
            </w:r>
          </w:p>
        </w:tc>
        <w:tc>
          <w:tcPr>
            <w:tcW w:w="1440" w:type="dxa"/>
          </w:tcPr>
          <w:p w14:paraId="6AE2F92F" w14:textId="77777777" w:rsidR="00021F7F" w:rsidRDefault="00B60221">
            <w:pPr>
              <w:pStyle w:val="sc-RequirementRight"/>
            </w:pPr>
            <w:r>
              <w:t>2.00 Credits(s)</w:t>
            </w:r>
          </w:p>
        </w:tc>
      </w:tr>
      <w:tr w:rsidR="00021F7F" w14:paraId="432AF499" w14:textId="77777777">
        <w:tc>
          <w:tcPr>
            <w:tcW w:w="2000" w:type="dxa"/>
          </w:tcPr>
          <w:p w14:paraId="2BDEA5A7" w14:textId="77777777" w:rsidR="00021F7F" w:rsidRDefault="00B60221">
            <w:pPr>
              <w:pStyle w:val="sc-Requirement"/>
            </w:pPr>
            <w:r>
              <w:t>DNTL 2132</w:t>
            </w:r>
          </w:p>
        </w:tc>
        <w:tc>
          <w:tcPr>
            <w:tcW w:w="4000" w:type="dxa"/>
          </w:tcPr>
          <w:p w14:paraId="1785B02B" w14:textId="77777777" w:rsidR="00021F7F" w:rsidRDefault="00B60221">
            <w:pPr>
              <w:pStyle w:val="sc-Requirement"/>
            </w:pPr>
            <w:r>
              <w:t>Dental Materials</w:t>
            </w:r>
          </w:p>
        </w:tc>
        <w:tc>
          <w:tcPr>
            <w:tcW w:w="1440" w:type="dxa"/>
          </w:tcPr>
          <w:p w14:paraId="7EC41372" w14:textId="77777777" w:rsidR="00021F7F" w:rsidRDefault="00B60221">
            <w:pPr>
              <w:pStyle w:val="sc-RequirementRight"/>
            </w:pPr>
            <w:r>
              <w:t>2.00 Credits(s)</w:t>
            </w:r>
          </w:p>
        </w:tc>
      </w:tr>
      <w:tr w:rsidR="00021F7F" w14:paraId="2F961935" w14:textId="77777777">
        <w:tc>
          <w:tcPr>
            <w:tcW w:w="2000" w:type="dxa"/>
          </w:tcPr>
          <w:p w14:paraId="61F678E8" w14:textId="77777777" w:rsidR="00021F7F" w:rsidRDefault="00B60221">
            <w:pPr>
              <w:pStyle w:val="sc-Requirement"/>
            </w:pPr>
            <w:r>
              <w:t>DNTL 2133</w:t>
            </w:r>
          </w:p>
        </w:tc>
        <w:tc>
          <w:tcPr>
            <w:tcW w:w="4000" w:type="dxa"/>
          </w:tcPr>
          <w:p w14:paraId="478948A1" w14:textId="77777777" w:rsidR="00021F7F" w:rsidRDefault="00B60221">
            <w:pPr>
              <w:pStyle w:val="sc-Requirement"/>
            </w:pPr>
            <w:r>
              <w:t>Advanced Clinical Topics</w:t>
            </w:r>
          </w:p>
        </w:tc>
        <w:tc>
          <w:tcPr>
            <w:tcW w:w="1440" w:type="dxa"/>
          </w:tcPr>
          <w:p w14:paraId="78B414FD" w14:textId="77777777" w:rsidR="00021F7F" w:rsidRDefault="00B60221">
            <w:pPr>
              <w:pStyle w:val="sc-RequirementRight"/>
            </w:pPr>
            <w:r>
              <w:t>2.00 Credits(s)</w:t>
            </w:r>
          </w:p>
        </w:tc>
      </w:tr>
      <w:tr w:rsidR="00021F7F" w14:paraId="3752E76D" w14:textId="77777777">
        <w:tc>
          <w:tcPr>
            <w:tcW w:w="2000" w:type="dxa"/>
          </w:tcPr>
          <w:p w14:paraId="2C51E44A" w14:textId="77777777" w:rsidR="00021F7F" w:rsidRDefault="00B60221">
            <w:pPr>
              <w:pStyle w:val="sc-Requirement"/>
            </w:pPr>
            <w:r>
              <w:t>DNTL 2134</w:t>
            </w:r>
          </w:p>
        </w:tc>
        <w:tc>
          <w:tcPr>
            <w:tcW w:w="4000" w:type="dxa"/>
          </w:tcPr>
          <w:p w14:paraId="5CAFC326" w14:textId="77777777" w:rsidR="00021F7F" w:rsidRDefault="00B60221">
            <w:pPr>
              <w:pStyle w:val="sc-Requirement"/>
            </w:pPr>
            <w:r>
              <w:t>Clinical Practice II</w:t>
            </w:r>
          </w:p>
        </w:tc>
        <w:tc>
          <w:tcPr>
            <w:tcW w:w="1440" w:type="dxa"/>
          </w:tcPr>
          <w:p w14:paraId="5DDE6198" w14:textId="77777777" w:rsidR="00021F7F" w:rsidRDefault="00B60221">
            <w:pPr>
              <w:pStyle w:val="sc-RequirementRight"/>
            </w:pPr>
            <w:r>
              <w:t>5.00 Credits(s)</w:t>
            </w:r>
          </w:p>
        </w:tc>
      </w:tr>
      <w:tr w:rsidR="00021F7F" w14:paraId="103CE213" w14:textId="77777777">
        <w:tc>
          <w:tcPr>
            <w:tcW w:w="2000" w:type="dxa"/>
          </w:tcPr>
          <w:p w14:paraId="028506F6" w14:textId="77777777" w:rsidR="00021F7F" w:rsidRDefault="00B60221">
            <w:pPr>
              <w:pStyle w:val="sc-Requirement"/>
            </w:pPr>
            <w:r>
              <w:t>DNTL 2135</w:t>
            </w:r>
          </w:p>
        </w:tc>
        <w:tc>
          <w:tcPr>
            <w:tcW w:w="4000" w:type="dxa"/>
          </w:tcPr>
          <w:p w14:paraId="4468ADFC" w14:textId="77777777" w:rsidR="00021F7F" w:rsidRDefault="00B60221">
            <w:pPr>
              <w:pStyle w:val="sc-Requirement"/>
            </w:pPr>
            <w:r>
              <w:t>Community Oral Health I</w:t>
            </w:r>
          </w:p>
        </w:tc>
        <w:tc>
          <w:tcPr>
            <w:tcW w:w="1440" w:type="dxa"/>
          </w:tcPr>
          <w:p w14:paraId="7EE7733D" w14:textId="77777777" w:rsidR="00021F7F" w:rsidRDefault="00B60221">
            <w:pPr>
              <w:pStyle w:val="sc-RequirementRight"/>
            </w:pPr>
            <w:r>
              <w:t>2.00 Credits(s)</w:t>
            </w:r>
          </w:p>
        </w:tc>
      </w:tr>
      <w:tr w:rsidR="00021F7F" w14:paraId="0446DF13" w14:textId="77777777">
        <w:tc>
          <w:tcPr>
            <w:tcW w:w="2000" w:type="dxa"/>
          </w:tcPr>
          <w:p w14:paraId="0AB9B092" w14:textId="77777777" w:rsidR="00021F7F" w:rsidRDefault="00B60221">
            <w:pPr>
              <w:pStyle w:val="sc-Requirement"/>
            </w:pPr>
            <w:r>
              <w:t>DNTL 2240</w:t>
            </w:r>
          </w:p>
        </w:tc>
        <w:tc>
          <w:tcPr>
            <w:tcW w:w="4000" w:type="dxa"/>
          </w:tcPr>
          <w:p w14:paraId="10B79753" w14:textId="77777777" w:rsidR="00021F7F" w:rsidRDefault="00B60221">
            <w:pPr>
              <w:pStyle w:val="sc-Requirement"/>
            </w:pPr>
            <w:r>
              <w:t>Periodontics II</w:t>
            </w:r>
          </w:p>
        </w:tc>
        <w:tc>
          <w:tcPr>
            <w:tcW w:w="1440" w:type="dxa"/>
          </w:tcPr>
          <w:p w14:paraId="6E350D29" w14:textId="77777777" w:rsidR="00021F7F" w:rsidRDefault="00B60221">
            <w:pPr>
              <w:pStyle w:val="sc-RequirementRight"/>
            </w:pPr>
            <w:r>
              <w:t>1.50 Credits(s)</w:t>
            </w:r>
          </w:p>
        </w:tc>
      </w:tr>
      <w:tr w:rsidR="00021F7F" w14:paraId="1F569FE8" w14:textId="77777777">
        <w:tc>
          <w:tcPr>
            <w:tcW w:w="2000" w:type="dxa"/>
          </w:tcPr>
          <w:p w14:paraId="2DE89513" w14:textId="77777777" w:rsidR="00021F7F" w:rsidRDefault="00B60221">
            <w:pPr>
              <w:pStyle w:val="sc-Requirement"/>
            </w:pPr>
            <w:r>
              <w:t>DNTL 2242</w:t>
            </w:r>
          </w:p>
        </w:tc>
        <w:tc>
          <w:tcPr>
            <w:tcW w:w="4000" w:type="dxa"/>
          </w:tcPr>
          <w:p w14:paraId="4EABC415" w14:textId="77777777" w:rsidR="00021F7F" w:rsidRDefault="00B60221">
            <w:pPr>
              <w:pStyle w:val="sc-Requirement"/>
            </w:pPr>
            <w:r>
              <w:t>Ethics, Law &amp; Practice Management</w:t>
            </w:r>
          </w:p>
        </w:tc>
        <w:tc>
          <w:tcPr>
            <w:tcW w:w="1440" w:type="dxa"/>
          </w:tcPr>
          <w:p w14:paraId="2E8E2CBA" w14:textId="77777777" w:rsidR="00021F7F" w:rsidRDefault="00B60221">
            <w:pPr>
              <w:pStyle w:val="sc-RequirementRight"/>
            </w:pPr>
            <w:r>
              <w:t>3.00 Credits(s)</w:t>
            </w:r>
          </w:p>
        </w:tc>
      </w:tr>
      <w:tr w:rsidR="00021F7F" w14:paraId="646A3584" w14:textId="77777777">
        <w:tc>
          <w:tcPr>
            <w:tcW w:w="2000" w:type="dxa"/>
          </w:tcPr>
          <w:p w14:paraId="594153EF" w14:textId="77777777" w:rsidR="00021F7F" w:rsidRDefault="00B60221">
            <w:pPr>
              <w:pStyle w:val="sc-Requirement"/>
            </w:pPr>
            <w:r>
              <w:t>DNTL 2243</w:t>
            </w:r>
          </w:p>
        </w:tc>
        <w:tc>
          <w:tcPr>
            <w:tcW w:w="4000" w:type="dxa"/>
          </w:tcPr>
          <w:p w14:paraId="3A3DCAB2" w14:textId="77777777" w:rsidR="00021F7F" w:rsidRDefault="00B60221">
            <w:pPr>
              <w:pStyle w:val="sc-Requirement"/>
            </w:pPr>
            <w:r>
              <w:t>Clinical Practice III</w:t>
            </w:r>
          </w:p>
        </w:tc>
        <w:tc>
          <w:tcPr>
            <w:tcW w:w="1440" w:type="dxa"/>
          </w:tcPr>
          <w:p w14:paraId="6F95E474" w14:textId="77777777" w:rsidR="00021F7F" w:rsidRDefault="00B60221">
            <w:pPr>
              <w:pStyle w:val="sc-RequirementRight"/>
            </w:pPr>
            <w:r>
              <w:t>6.00 Credits(s)</w:t>
            </w:r>
          </w:p>
        </w:tc>
      </w:tr>
      <w:tr w:rsidR="00021F7F" w14:paraId="44FED37C" w14:textId="77777777">
        <w:tc>
          <w:tcPr>
            <w:tcW w:w="2000" w:type="dxa"/>
          </w:tcPr>
          <w:p w14:paraId="59940110" w14:textId="77777777" w:rsidR="00021F7F" w:rsidRDefault="00B60221">
            <w:pPr>
              <w:pStyle w:val="sc-Requirement"/>
            </w:pPr>
            <w:r>
              <w:t>DNTL 2244</w:t>
            </w:r>
          </w:p>
        </w:tc>
        <w:tc>
          <w:tcPr>
            <w:tcW w:w="4000" w:type="dxa"/>
          </w:tcPr>
          <w:p w14:paraId="1DF9A32C" w14:textId="77777777" w:rsidR="00021F7F" w:rsidRDefault="00B60221">
            <w:pPr>
              <w:pStyle w:val="sc-Requirement"/>
            </w:pPr>
            <w:r>
              <w:t>Community Oral Health II</w:t>
            </w:r>
          </w:p>
        </w:tc>
        <w:tc>
          <w:tcPr>
            <w:tcW w:w="1440" w:type="dxa"/>
          </w:tcPr>
          <w:p w14:paraId="0CF59918" w14:textId="77777777" w:rsidR="00021F7F" w:rsidRDefault="00B60221">
            <w:pPr>
              <w:pStyle w:val="sc-RequirementRight"/>
            </w:pPr>
            <w:r>
              <w:t>2.00 Credits(s)</w:t>
            </w:r>
          </w:p>
        </w:tc>
      </w:tr>
    </w:tbl>
    <w:p w14:paraId="7F040480" w14:textId="77777777" w:rsidR="00021F7F" w:rsidRDefault="00B60221">
      <w:pPr>
        <w:pStyle w:val="sc-Subtotal"/>
      </w:pPr>
      <w:r>
        <w:t>Subtotal: 60</w:t>
      </w:r>
    </w:p>
    <w:p w14:paraId="582D9524" w14:textId="77777777" w:rsidR="00021F7F" w:rsidRDefault="00B60221">
      <w:pPr>
        <w:pStyle w:val="sc-BodyText"/>
      </w:pPr>
      <w:r>
        <w:rPr>
          <w:b/>
        </w:rPr>
        <w:t xml:space="preserve"> </w:t>
      </w:r>
    </w:p>
    <w:p w14:paraId="67BF5C9E" w14:textId="77777777" w:rsidR="00021F7F" w:rsidRDefault="00B60221">
      <w:pPr>
        <w:pStyle w:val="Heading3"/>
      </w:pPr>
      <w:r>
        <w:t>Explore Majors &amp; Careers</w:t>
      </w:r>
    </w:p>
    <w:p w14:paraId="335111BC" w14:textId="77777777" w:rsidR="00021F7F" w:rsidRDefault="00B60221">
      <w:pPr>
        <w:pStyle w:val="sc-BodyText"/>
      </w:pPr>
      <w:r>
        <w:rPr>
          <w:b/>
        </w:rPr>
        <w:t>Career Coach https://ccc.emsicc.com/?radius=&amp;region=California</w:t>
      </w:r>
      <w:r>
        <w:t xml:space="preserve"> Interest assessment, career options by pathway, browse California college programs and majors and see who is hiring using this great resource.</w:t>
      </w:r>
    </w:p>
    <w:p w14:paraId="48222832" w14:textId="77777777" w:rsidR="00021F7F" w:rsidRDefault="00B60221">
      <w:pPr>
        <w:pStyle w:val="sc-BodyText"/>
      </w:pPr>
      <w:r>
        <w:rPr>
          <w:b/>
        </w:rPr>
        <w:lastRenderedPageBreak/>
        <w:t>Career One Stop</w:t>
      </w:r>
      <w:r>
        <w:t xml:space="preserve"> https://www.careeronestop.org/ Interest and skills assessments, major and career matching, internships and scholarships, wage and employment trends, and endless resources to support your success!</w:t>
      </w:r>
    </w:p>
    <w:p w14:paraId="616CEA44" w14:textId="77777777" w:rsidR="00021F7F" w:rsidRDefault="00B60221">
      <w:pPr>
        <w:pStyle w:val="sc-BodyText"/>
      </w:pPr>
      <w:r>
        <w:rPr>
          <w:b/>
        </w:rPr>
        <w:t>Occupational Outlook Handbook</w:t>
      </w:r>
      <w:r>
        <w:t xml:space="preserve"> https://www.bls.gov/ooh/ Careers by occupational group, summary, what they do, work environment, how to become one, pay, job outlook, state &amp; area date, similar occupations, and additional resources!</w:t>
      </w:r>
    </w:p>
    <w:p w14:paraId="2A642652" w14:textId="77777777" w:rsidR="00021F7F" w:rsidRDefault="00B60221">
      <w:pPr>
        <w:pStyle w:val="sc-BodyText"/>
      </w:pPr>
      <w:r>
        <w:t xml:space="preserve">Still unsure of your career and major? Register for </w:t>
      </w:r>
      <w:r>
        <w:rPr>
          <w:i/>
        </w:rPr>
        <w:t>STSU 1018 Career &amp; Major Exploration</w:t>
      </w:r>
      <w:r>
        <w:t>!</w:t>
      </w:r>
    </w:p>
    <w:p w14:paraId="5F1ED5AE" w14:textId="77777777" w:rsidR="00021F7F" w:rsidRDefault="00B60221">
      <w:pPr>
        <w:pStyle w:val="Heading3"/>
      </w:pPr>
      <w:r>
        <w:t>Explore Employment Opportunities</w:t>
      </w:r>
    </w:p>
    <w:p w14:paraId="3CF84F66" w14:textId="77777777" w:rsidR="00021F7F" w:rsidRDefault="00B60221">
      <w:pPr>
        <w:pStyle w:val="sc-BodyText"/>
      </w:pPr>
      <w:r>
        <w:rPr>
          <w:b/>
        </w:rPr>
        <w:t xml:space="preserve">Indeed </w:t>
      </w:r>
      <w:r>
        <w:t>https://www.indeed.com/  Search for employment and internship opportunities, learn how to craft resumes and cover letters, plus interview tips using the Career Guide</w:t>
      </w:r>
    </w:p>
    <w:p w14:paraId="1D0AD812" w14:textId="77777777" w:rsidR="00021F7F" w:rsidRDefault="00B60221">
      <w:pPr>
        <w:pStyle w:val="sc-BodyText"/>
      </w:pPr>
      <w:r>
        <w:rPr>
          <w:b/>
        </w:rPr>
        <w:t xml:space="preserve">Glassdoor </w:t>
      </w:r>
      <w:r>
        <w:t>https://www.glassdoor.com/index.htm  Learn about the companies you want to work for, read reviews from employees, know your worth when it comes to salary negotiation, and apply to jobs with your profile.</w:t>
      </w:r>
    </w:p>
    <w:p w14:paraId="440FE01D" w14:textId="77777777" w:rsidR="00021F7F" w:rsidRDefault="00B60221">
      <w:pPr>
        <w:pStyle w:val="sc-BodyText"/>
      </w:pPr>
      <w:r>
        <w:t xml:space="preserve">Still unsure of your career and major? Register for </w:t>
      </w:r>
      <w:r>
        <w:rPr>
          <w:i/>
        </w:rPr>
        <w:t>STSU 1019 Career &amp; Life Planning</w:t>
      </w:r>
      <w:r>
        <w:t>!</w:t>
      </w:r>
    </w:p>
    <w:p w14:paraId="30158D81" w14:textId="77777777" w:rsidR="00021F7F" w:rsidRDefault="00B60221">
      <w:pPr>
        <w:pStyle w:val="Heading3"/>
      </w:pPr>
      <w:r>
        <w:t>Transfer Information</w:t>
      </w:r>
    </w:p>
    <w:p w14:paraId="45E266F4" w14:textId="77777777" w:rsidR="00021F7F" w:rsidRDefault="00B60221">
      <w:pPr>
        <w:pStyle w:val="sc-BodyText"/>
      </w:pPr>
      <w:r>
        <w:rPr>
          <w:b/>
        </w:rPr>
        <w:t>Assist</w:t>
      </w:r>
      <w:r>
        <w:t xml:space="preserve"> https://assist.org/ See how courses you take count from college to college</w:t>
      </w:r>
    </w:p>
    <w:p w14:paraId="1994775C" w14:textId="77777777" w:rsidR="00021F7F" w:rsidRDefault="00B60221">
      <w:pPr>
        <w:pStyle w:val="sc-BodyText"/>
      </w:pPr>
      <w:r>
        <w:rPr>
          <w:b/>
        </w:rPr>
        <w:t>Transfer to a California State University</w:t>
      </w:r>
      <w:r>
        <w:t xml:space="preserve"> https://www2.calstate.edu/attend/transfer</w:t>
      </w:r>
    </w:p>
    <w:p w14:paraId="6FB3BA4B" w14:textId="77777777" w:rsidR="00021F7F" w:rsidRDefault="00B60221">
      <w:pPr>
        <w:pStyle w:val="sc-BodyText"/>
      </w:pPr>
      <w:r>
        <w:rPr>
          <w:b/>
        </w:rPr>
        <w:t>Transfer to a University of California</w:t>
      </w:r>
      <w:r>
        <w:t xml:space="preserve"> https://admission.universityofcalifornia.edu/index.html</w:t>
      </w:r>
    </w:p>
    <w:p w14:paraId="5CFEC016" w14:textId="77777777" w:rsidR="00021F7F" w:rsidRDefault="00B60221">
      <w:pPr>
        <w:pStyle w:val="sc-BodyText"/>
      </w:pPr>
      <w:r>
        <w:t xml:space="preserve">Still unsure about transferring? Register for </w:t>
      </w:r>
      <w:r>
        <w:rPr>
          <w:i/>
        </w:rPr>
        <w:t>STSU 1525 Transfer Planning</w:t>
      </w:r>
      <w:r>
        <w:t xml:space="preserve"> or </w:t>
      </w:r>
      <w:r>
        <w:rPr>
          <w:i/>
        </w:rPr>
        <w:t>STSU 1550 Funding a Transfer Plan!</w:t>
      </w:r>
    </w:p>
    <w:p w14:paraId="341BFB1D" w14:textId="77777777" w:rsidR="00021F7F" w:rsidRDefault="00B60221">
      <w:pPr>
        <w:pStyle w:val="sc-BodyText"/>
      </w:pPr>
      <w:r>
        <w:rPr>
          <w:i/>
        </w:rPr>
        <w:t>This degree does not prepare a student to transfer to a four-year college or university. However, certain courses may be transferrable to other colleges and universities. If you are interested in transferring to a four-year college or university to pursue a bachelor’s degree in this major, it is critical that you meet with a TC counselor to select and plan the courses for your major. Schools vary widely in terms of the required preparation. The courses that TC requires for an associate degree in this major may be different from the requirements needed for the bachelor’s degree.</w:t>
      </w:r>
    </w:p>
    <w:p w14:paraId="307D4953" w14:textId="77777777" w:rsidR="00021F7F" w:rsidRDefault="00B60221" w:rsidP="00015C42">
      <w:pPr>
        <w:pStyle w:val="Heading2"/>
      </w:pPr>
      <w:bookmarkStart w:id="273" w:name="BCD60A2E06F44CD99AA26BD7F4C500E5"/>
      <w:r>
        <w:t>Bachelor of Science Dental Hygiene Administration (B.S.)</w:t>
      </w:r>
      <w:bookmarkEnd w:id="273"/>
      <w:r>
        <w:fldChar w:fldCharType="begin"/>
      </w:r>
      <w:r>
        <w:instrText xml:space="preserve"> XE "Bachelor of Science Dental Hygiene Administration (B.S.) " </w:instrText>
      </w:r>
      <w:r>
        <w:fldChar w:fldCharType="end"/>
      </w:r>
    </w:p>
    <w:p w14:paraId="5172BB0F" w14:textId="77777777" w:rsidR="00021F7F" w:rsidRDefault="00B60221" w:rsidP="00015C42">
      <w:pPr>
        <w:pStyle w:val="Heading2"/>
      </w:pPr>
      <w:r>
        <w:t>Description</w:t>
      </w:r>
    </w:p>
    <w:p w14:paraId="397F1A59" w14:textId="77777777" w:rsidR="00021F7F" w:rsidRDefault="00B60221">
      <w:pPr>
        <w:pStyle w:val="sc-BodyText"/>
      </w:pPr>
      <w:r>
        <w:t>The Taft College Bachelor of Science Dental Hygiene Administration (B.S.) degree program provides higher education to practitioners seeking to improve career opportunities in dental hygiene. As a licensed dental hygienist, career options are diverse and increasingly demanding education at the baccalaureate level for entry level positions in administration, public health, education, advocacy, and corporate sales. The Taft College Dental Hygiene Administration Bachelor of Science degree program gives students the knowledge, experience, and educational requirements necessary to qualify for such diverse careers.</w:t>
      </w:r>
    </w:p>
    <w:p w14:paraId="5C229163" w14:textId="77777777" w:rsidR="00021F7F" w:rsidRDefault="00B60221" w:rsidP="00015C42">
      <w:pPr>
        <w:pStyle w:val="Heading2"/>
      </w:pPr>
      <w:r>
        <w:t>Program Learning Outcomes</w:t>
      </w:r>
    </w:p>
    <w:p w14:paraId="353060A0" w14:textId="77777777" w:rsidR="00021F7F" w:rsidRDefault="00B60221" w:rsidP="004646FB">
      <w:pPr>
        <w:pStyle w:val="sc-BodyText"/>
        <w:jc w:val="left"/>
      </w:pPr>
      <w:r>
        <w:t>Upon successful completing of the Bachelor of Science degree program, student will be able to apply:</w:t>
      </w:r>
      <w:r>
        <w:br/>
      </w:r>
      <w:r>
        <w:br/>
      </w:r>
    </w:p>
    <w:p w14:paraId="090A990B" w14:textId="0F8CD008" w:rsidR="00021F7F" w:rsidRDefault="00B60221" w:rsidP="004646FB">
      <w:pPr>
        <w:pStyle w:val="sc-BodyText"/>
        <w:jc w:val="left"/>
      </w:pPr>
      <w:r>
        <w:lastRenderedPageBreak/>
        <w:t>1.</w:t>
      </w:r>
      <w:r>
        <w:tab/>
        <w:t>Legal and Ethical Principles. Graduates will integrate personal and professional ethics with legal aspects governing the research and practice of the dental hygiene profession.</w:t>
      </w:r>
      <w:r>
        <w:br/>
        <w:t>2.</w:t>
      </w:r>
      <w:r>
        <w:tab/>
        <w:t>Community Awareness. Graduates will evaluate local public oral health needs and design services to address identified needs.</w:t>
      </w:r>
      <w:r>
        <w:br/>
        <w:t>3.</w:t>
      </w:r>
      <w:r>
        <w:tab/>
        <w:t>Life Long Learning. Graduates will value life-long learning of experience, skills, and knowledge of current trends in and emerging techniques and approaches within the dental field by creating a professional growth plan.</w:t>
      </w:r>
      <w:r>
        <w:br/>
        <w:t>4. Critical Thinking. Graduates will construct, analyze and select problem-solving strategies related to research methods, adult learning, business, and administration of patient care through various career options.</w:t>
      </w:r>
    </w:p>
    <w:p w14:paraId="769DF5F6" w14:textId="77777777" w:rsidR="00021F7F" w:rsidRDefault="00B60221">
      <w:pPr>
        <w:pStyle w:val="sc-BodyText"/>
      </w:pPr>
      <w:r>
        <w:t> </w:t>
      </w:r>
    </w:p>
    <w:p w14:paraId="24F1DCB3" w14:textId="77777777" w:rsidR="00021F7F" w:rsidRDefault="00B60221">
      <w:pPr>
        <w:pStyle w:val="sc-AwardHeading"/>
      </w:pPr>
      <w:bookmarkStart w:id="274" w:name="32D0543BBB6A4188BB746B02B7218D0B"/>
      <w:r>
        <w:t>Bachelor of Science Dental Hygiene Administration (B.S.)</w:t>
      </w:r>
      <w:bookmarkEnd w:id="274"/>
      <w:r>
        <w:fldChar w:fldCharType="begin"/>
      </w:r>
      <w:r>
        <w:instrText xml:space="preserve"> XE "Bachelor of Science Dental Hygiene Administration (B.S.) " </w:instrText>
      </w:r>
      <w:r>
        <w:fldChar w:fldCharType="end"/>
      </w:r>
    </w:p>
    <w:p w14:paraId="6DAC7C17" w14:textId="77777777" w:rsidR="00021F7F" w:rsidRDefault="00B60221">
      <w:pPr>
        <w:pStyle w:val="Heading3"/>
      </w:pPr>
      <w:r>
        <w:rPr>
          <w:color w:val="000000"/>
        </w:rPr>
        <w:t>Description</w:t>
      </w:r>
    </w:p>
    <w:p w14:paraId="0D217FFC" w14:textId="77777777" w:rsidR="00021F7F" w:rsidRDefault="00B60221">
      <w:pPr>
        <w:pStyle w:val="sc-BodyText"/>
      </w:pPr>
      <w:r>
        <w:rPr>
          <w:color w:val="000000"/>
        </w:rPr>
        <w:t xml:space="preserve">Taft College’s </w:t>
      </w:r>
      <w:r>
        <w:t xml:space="preserve">Bachelor of Science </w:t>
      </w:r>
      <w:r>
        <w:rPr>
          <w:color w:val="000000"/>
        </w:rPr>
        <w:t xml:space="preserve">Dental Hygiene Administration Degree Program consists of two-years focused on education that culminates competence in preventing and treating oral diseases. Throughout the program, students will engage in facilitated learning to gain a foundation in education/teaching, administration, business, and public health. The Program provides students the knowledge, experience, and educational requirements necessary to seek career options beyond clinical practice. </w:t>
      </w:r>
    </w:p>
    <w:p w14:paraId="5937A350" w14:textId="77777777" w:rsidR="00021F7F" w:rsidRDefault="00B60221">
      <w:pPr>
        <w:pStyle w:val="sc-RequirementsHeading"/>
      </w:pPr>
      <w:bookmarkStart w:id="275" w:name="283D40A74AEF431B9236B506BD866552"/>
      <w:r>
        <w:t>Selection Criteria</w:t>
      </w:r>
      <w:bookmarkEnd w:id="275"/>
    </w:p>
    <w:p w14:paraId="468119D1" w14:textId="77777777" w:rsidR="00021F7F" w:rsidRDefault="00B60221">
      <w:pPr>
        <w:pStyle w:val="sc-BodyText"/>
      </w:pPr>
      <w:r>
        <w:rPr>
          <w:color w:val="000000"/>
        </w:rPr>
        <w:t xml:space="preserve">Taft College accepts 35 qualified students into its </w:t>
      </w:r>
      <w:r>
        <w:t xml:space="preserve">Bachelor of Science </w:t>
      </w:r>
      <w:r>
        <w:rPr>
          <w:color w:val="000000"/>
        </w:rPr>
        <w:t>Dental Hygiene Administration Degree Program each fall semester. There are minimum admission requirements that all applicants must meet in order to be considered for acceptance into the program.</w:t>
      </w:r>
    </w:p>
    <w:p w14:paraId="61C83406" w14:textId="77777777" w:rsidR="00021F7F" w:rsidRDefault="00B60221">
      <w:pPr>
        <w:pStyle w:val="sc-BodyText"/>
      </w:pPr>
      <w:r>
        <w:rPr>
          <w:color w:val="000000"/>
        </w:rPr>
        <w:t>The application period for the Fall class is March. Designated dates are included in the application once posted.</w:t>
      </w:r>
    </w:p>
    <w:p w14:paraId="5880C6DC" w14:textId="77777777" w:rsidR="00021F7F" w:rsidRDefault="00B60221">
      <w:pPr>
        <w:pStyle w:val="sc-BodyText"/>
      </w:pPr>
      <w:r>
        <w:rPr>
          <w:color w:val="000000"/>
        </w:rPr>
        <w:t>The Taft College BS curriculum will require the following prior to acceptance:</w:t>
      </w:r>
    </w:p>
    <w:p w14:paraId="5F59C95A" w14:textId="77777777" w:rsidR="00021F7F" w:rsidRDefault="00B60221">
      <w:pPr>
        <w:pStyle w:val="sc-BodyText"/>
      </w:pPr>
      <w:r>
        <w:rPr>
          <w:color w:val="000000"/>
        </w:rPr>
        <w:t xml:space="preserve">1. Graduate of an Associate Degree Dental Hygiene Program accredited by the Commission on Dental Accreditation. </w:t>
      </w:r>
    </w:p>
    <w:p w14:paraId="128E5CF6" w14:textId="77777777" w:rsidR="00021F7F" w:rsidRDefault="00B60221">
      <w:pPr>
        <w:pStyle w:val="sc-BodyText"/>
      </w:pPr>
      <w:r>
        <w:rPr>
          <w:color w:val="000000"/>
        </w:rPr>
        <w:t>2. Cumulative College GPA 2.75. Official transcripts must be on file from all colleges attended.</w:t>
      </w:r>
    </w:p>
    <w:p w14:paraId="7A9105FB" w14:textId="77777777" w:rsidR="00021F7F" w:rsidRDefault="00B60221">
      <w:pPr>
        <w:pStyle w:val="sc-BodyText"/>
      </w:pPr>
      <w:r>
        <w:rPr>
          <w:color w:val="000000"/>
        </w:rPr>
        <w:t>3. Proof of current licensure as a Registered Dental Hygienist (RDH) at the time of application and commencement of courses.</w:t>
      </w:r>
    </w:p>
    <w:p w14:paraId="289F6C5D" w14:textId="77777777" w:rsidR="00021F7F" w:rsidRDefault="00B60221">
      <w:pPr>
        <w:pStyle w:val="sc-BodyText"/>
      </w:pPr>
      <w:r>
        <w:rPr>
          <w:color w:val="000000"/>
        </w:rPr>
        <w:t> </w:t>
      </w:r>
    </w:p>
    <w:p w14:paraId="070D0122" w14:textId="77777777" w:rsidR="00021F7F" w:rsidRDefault="00B60221">
      <w:pPr>
        <w:pStyle w:val="sc-RequirementsSubheading"/>
      </w:pPr>
      <w:bookmarkStart w:id="276" w:name="FE4402DDAE474CD4943670571E2E8892"/>
      <w:r>
        <w:t>Program Requirements</w:t>
      </w:r>
      <w:bookmarkEnd w:id="276"/>
    </w:p>
    <w:p w14:paraId="18F1248F" w14:textId="77777777" w:rsidR="00021F7F" w:rsidRDefault="00B60221">
      <w:pPr>
        <w:pStyle w:val="sc-BodyText"/>
      </w:pPr>
      <w:r>
        <w:t>Lower Division Courses: A maximum of 80 semester units verified by admissions process. NOTE: A college level statistics course must be included among the 80 units. A statistics course is prerequisite to UDGE 3005 Research Methodology and Practice.</w:t>
      </w:r>
    </w:p>
    <w:p w14:paraId="7614460E" w14:textId="77777777" w:rsidR="00021F7F" w:rsidRDefault="00B60221">
      <w:pPr>
        <w:pStyle w:val="sc-BodyText"/>
      </w:pPr>
      <w:r>
        <w:t>Upper Division Courses:</w:t>
      </w:r>
    </w:p>
    <w:p w14:paraId="02D08B90" w14:textId="77777777" w:rsidR="00021F7F" w:rsidRDefault="00B60221">
      <w:pPr>
        <w:pStyle w:val="sc-BodyText"/>
      </w:pPr>
      <w:r>
        <w:t>Completion of the following CORE courses (40 units)</w:t>
      </w:r>
    </w:p>
    <w:p w14:paraId="1586CC30" w14:textId="77777777" w:rsidR="00021F7F" w:rsidRDefault="00B60221" w:rsidP="004646FB">
      <w:pPr>
        <w:pStyle w:val="sc-BodyText"/>
        <w:jc w:val="left"/>
      </w:pPr>
      <w:r>
        <w:t>CREDIT FOR PRIOR LEARNING: 15 Upper Division Semester Units</w:t>
      </w:r>
      <w:r>
        <w:br/>
        <w:t>Courses listed here consist of content and outcomes aligned with and assessed by national, state, and regional requirements for practice as a dental hygienist. Students may petition to receive credit for these courses after entering the program.</w:t>
      </w:r>
    </w:p>
    <w:tbl>
      <w:tblPr>
        <w:tblW w:w="0" w:type="auto"/>
        <w:tblLook w:val="04A0" w:firstRow="1" w:lastRow="0" w:firstColumn="1" w:lastColumn="0" w:noHBand="0" w:noVBand="1"/>
      </w:tblPr>
      <w:tblGrid>
        <w:gridCol w:w="2000"/>
        <w:gridCol w:w="4000"/>
        <w:gridCol w:w="1440"/>
      </w:tblGrid>
      <w:tr w:rsidR="00021F7F" w14:paraId="37456E9D" w14:textId="77777777">
        <w:tc>
          <w:tcPr>
            <w:tcW w:w="2000" w:type="dxa"/>
          </w:tcPr>
          <w:p w14:paraId="6F53FBBE" w14:textId="77777777" w:rsidR="00021F7F" w:rsidRDefault="00B60221">
            <w:pPr>
              <w:pStyle w:val="sc-Requirement"/>
            </w:pPr>
            <w:r>
              <w:t>UDGE3010</w:t>
            </w:r>
          </w:p>
        </w:tc>
        <w:tc>
          <w:tcPr>
            <w:tcW w:w="4000" w:type="dxa"/>
          </w:tcPr>
          <w:p w14:paraId="03EDA29C" w14:textId="77777777" w:rsidR="00021F7F" w:rsidRDefault="00B60221">
            <w:pPr>
              <w:pStyle w:val="sc-Requirement"/>
            </w:pPr>
            <w:r>
              <w:t>Critical Thinking for Health Professionals</w:t>
            </w:r>
          </w:p>
        </w:tc>
        <w:tc>
          <w:tcPr>
            <w:tcW w:w="1440" w:type="dxa"/>
          </w:tcPr>
          <w:p w14:paraId="4E83F471" w14:textId="77777777" w:rsidR="00021F7F" w:rsidRDefault="00B60221">
            <w:pPr>
              <w:pStyle w:val="sc-RequirementRight"/>
            </w:pPr>
            <w:r>
              <w:t>3.00 Credits(s)</w:t>
            </w:r>
          </w:p>
        </w:tc>
      </w:tr>
      <w:tr w:rsidR="00021F7F" w14:paraId="35C54A54" w14:textId="77777777">
        <w:tc>
          <w:tcPr>
            <w:tcW w:w="2000" w:type="dxa"/>
          </w:tcPr>
          <w:p w14:paraId="7DB15586" w14:textId="77777777" w:rsidR="00021F7F" w:rsidRDefault="00B60221">
            <w:pPr>
              <w:pStyle w:val="sc-Requirement"/>
            </w:pPr>
            <w:r>
              <w:t>DNTL3020</w:t>
            </w:r>
          </w:p>
        </w:tc>
        <w:tc>
          <w:tcPr>
            <w:tcW w:w="4000" w:type="dxa"/>
          </w:tcPr>
          <w:p w14:paraId="172AE361" w14:textId="77777777" w:rsidR="00021F7F" w:rsidRDefault="00B60221">
            <w:pPr>
              <w:pStyle w:val="sc-Requirement"/>
            </w:pPr>
            <w:r>
              <w:t>Modifying Oral Health Behavior</w:t>
            </w:r>
          </w:p>
        </w:tc>
        <w:tc>
          <w:tcPr>
            <w:tcW w:w="1440" w:type="dxa"/>
          </w:tcPr>
          <w:p w14:paraId="6361B0B7" w14:textId="77777777" w:rsidR="00021F7F" w:rsidRDefault="00B60221">
            <w:pPr>
              <w:pStyle w:val="sc-RequirementRight"/>
            </w:pPr>
            <w:r>
              <w:t>3.00 Credits(s)</w:t>
            </w:r>
          </w:p>
        </w:tc>
      </w:tr>
      <w:tr w:rsidR="00021F7F" w14:paraId="6C31452A" w14:textId="77777777">
        <w:tc>
          <w:tcPr>
            <w:tcW w:w="2000" w:type="dxa"/>
          </w:tcPr>
          <w:p w14:paraId="6CC136EE" w14:textId="77777777" w:rsidR="00021F7F" w:rsidRDefault="00B60221">
            <w:pPr>
              <w:pStyle w:val="sc-Requirement"/>
            </w:pPr>
            <w:r>
              <w:t>DNTL3025</w:t>
            </w:r>
          </w:p>
        </w:tc>
        <w:tc>
          <w:tcPr>
            <w:tcW w:w="4000" w:type="dxa"/>
          </w:tcPr>
          <w:p w14:paraId="4B652E10" w14:textId="77777777" w:rsidR="00021F7F" w:rsidRDefault="00B60221">
            <w:pPr>
              <w:pStyle w:val="sc-Requirement"/>
            </w:pPr>
            <w:r>
              <w:t>Current Topics in Oral Health</w:t>
            </w:r>
          </w:p>
        </w:tc>
        <w:tc>
          <w:tcPr>
            <w:tcW w:w="1440" w:type="dxa"/>
          </w:tcPr>
          <w:p w14:paraId="03A50158" w14:textId="77777777" w:rsidR="00021F7F" w:rsidRDefault="00B60221">
            <w:pPr>
              <w:pStyle w:val="sc-RequirementRight"/>
            </w:pPr>
            <w:r>
              <w:t>3.00 Credits(s)</w:t>
            </w:r>
          </w:p>
        </w:tc>
      </w:tr>
      <w:tr w:rsidR="00021F7F" w14:paraId="4C9333E8" w14:textId="77777777">
        <w:tc>
          <w:tcPr>
            <w:tcW w:w="2000" w:type="dxa"/>
          </w:tcPr>
          <w:p w14:paraId="39373EF0" w14:textId="77777777" w:rsidR="00021F7F" w:rsidRDefault="00B60221">
            <w:pPr>
              <w:pStyle w:val="sc-Requirement"/>
            </w:pPr>
            <w:r>
              <w:t>DNTL3075</w:t>
            </w:r>
          </w:p>
        </w:tc>
        <w:tc>
          <w:tcPr>
            <w:tcW w:w="4000" w:type="dxa"/>
          </w:tcPr>
          <w:p w14:paraId="17765F92" w14:textId="77777777" w:rsidR="00021F7F" w:rsidRDefault="00B60221">
            <w:pPr>
              <w:pStyle w:val="sc-Requirement"/>
            </w:pPr>
            <w:r>
              <w:t>Dental Health Careers &amp; Research</w:t>
            </w:r>
          </w:p>
        </w:tc>
        <w:tc>
          <w:tcPr>
            <w:tcW w:w="1440" w:type="dxa"/>
          </w:tcPr>
          <w:p w14:paraId="333D2A79" w14:textId="77777777" w:rsidR="00021F7F" w:rsidRDefault="00B60221">
            <w:pPr>
              <w:pStyle w:val="sc-RequirementRight"/>
            </w:pPr>
            <w:r>
              <w:t>3.00 Credits(s)</w:t>
            </w:r>
          </w:p>
        </w:tc>
      </w:tr>
      <w:tr w:rsidR="00021F7F" w14:paraId="36F7C98A" w14:textId="77777777">
        <w:tc>
          <w:tcPr>
            <w:tcW w:w="2000" w:type="dxa"/>
          </w:tcPr>
          <w:p w14:paraId="463B1DDA" w14:textId="77777777" w:rsidR="00021F7F" w:rsidRDefault="00B60221">
            <w:pPr>
              <w:pStyle w:val="sc-Requirement"/>
            </w:pPr>
            <w:r>
              <w:t>DNTL4030</w:t>
            </w:r>
          </w:p>
        </w:tc>
        <w:tc>
          <w:tcPr>
            <w:tcW w:w="4000" w:type="dxa"/>
          </w:tcPr>
          <w:p w14:paraId="64F5147A" w14:textId="77777777" w:rsidR="00021F7F" w:rsidRDefault="00B60221">
            <w:pPr>
              <w:pStyle w:val="sc-Requirement"/>
            </w:pPr>
            <w:r>
              <w:t>Foundation of Interprofessional Health Care Practice</w:t>
            </w:r>
          </w:p>
        </w:tc>
        <w:tc>
          <w:tcPr>
            <w:tcW w:w="1440" w:type="dxa"/>
          </w:tcPr>
          <w:p w14:paraId="291F75D2" w14:textId="77777777" w:rsidR="00021F7F" w:rsidRDefault="00B60221">
            <w:pPr>
              <w:pStyle w:val="sc-RequirementRight"/>
            </w:pPr>
            <w:r>
              <w:t>3.00 Credits(s)</w:t>
            </w:r>
          </w:p>
        </w:tc>
      </w:tr>
    </w:tbl>
    <w:p w14:paraId="5AFB7B36" w14:textId="77777777" w:rsidR="00021F7F" w:rsidRDefault="00B60221">
      <w:pPr>
        <w:pStyle w:val="sc-BodyText"/>
      </w:pPr>
      <w:r>
        <w:rPr>
          <w:i/>
        </w:rPr>
        <w:t xml:space="preserve">(Dental Hygiene National Board Examination, the Western Regional Examination Board (WREB), the Central Regional Dental Testing Service (CRDTS), and other examination approved /required by the Dental Hygiene Board of California (DHBC) including examination of state law and ethics.  </w:t>
      </w:r>
    </w:p>
    <w:p w14:paraId="7CB2BCC7" w14:textId="77777777" w:rsidR="00021F7F" w:rsidRDefault="00B60221">
      <w:pPr>
        <w:pStyle w:val="sc-BodyText"/>
      </w:pPr>
      <w:r>
        <w:lastRenderedPageBreak/>
        <w:br/>
      </w:r>
    </w:p>
    <w:p w14:paraId="7001094A" w14:textId="77777777" w:rsidR="00021F7F" w:rsidRDefault="00B60221">
      <w:pPr>
        <w:pStyle w:val="sc-RequirementsSubheading"/>
      </w:pPr>
      <w:bookmarkStart w:id="277" w:name="B09FF73A7DF5418494D1DA74B2D147F1"/>
      <w:r>
        <w:t>Additional Core Courses</w:t>
      </w:r>
      <w:bookmarkEnd w:id="277"/>
    </w:p>
    <w:tbl>
      <w:tblPr>
        <w:tblW w:w="0" w:type="auto"/>
        <w:tblLook w:val="04A0" w:firstRow="1" w:lastRow="0" w:firstColumn="1" w:lastColumn="0" w:noHBand="0" w:noVBand="1"/>
      </w:tblPr>
      <w:tblGrid>
        <w:gridCol w:w="2000"/>
        <w:gridCol w:w="4000"/>
        <w:gridCol w:w="1440"/>
      </w:tblGrid>
      <w:tr w:rsidR="00021F7F" w14:paraId="165E81CB" w14:textId="77777777">
        <w:tc>
          <w:tcPr>
            <w:tcW w:w="2000" w:type="dxa"/>
          </w:tcPr>
          <w:p w14:paraId="72CE4468" w14:textId="77777777" w:rsidR="00021F7F" w:rsidRDefault="00B60221">
            <w:pPr>
              <w:pStyle w:val="sc-Requirement"/>
            </w:pPr>
            <w:r>
              <w:t>UDGE3005</w:t>
            </w:r>
          </w:p>
        </w:tc>
        <w:tc>
          <w:tcPr>
            <w:tcW w:w="4000" w:type="dxa"/>
          </w:tcPr>
          <w:p w14:paraId="6E23329A" w14:textId="77777777" w:rsidR="00021F7F" w:rsidRDefault="00B60221">
            <w:pPr>
              <w:pStyle w:val="sc-Requirement"/>
            </w:pPr>
            <w:r>
              <w:t>Research Methodology and Composition</w:t>
            </w:r>
          </w:p>
        </w:tc>
        <w:tc>
          <w:tcPr>
            <w:tcW w:w="1440" w:type="dxa"/>
          </w:tcPr>
          <w:p w14:paraId="575942A4" w14:textId="77777777" w:rsidR="00021F7F" w:rsidRDefault="00B60221">
            <w:pPr>
              <w:pStyle w:val="sc-RequirementRight"/>
            </w:pPr>
            <w:r>
              <w:t>4.00 Credits(s)</w:t>
            </w:r>
          </w:p>
        </w:tc>
      </w:tr>
      <w:tr w:rsidR="00021F7F" w14:paraId="270AEBF1" w14:textId="77777777">
        <w:tc>
          <w:tcPr>
            <w:tcW w:w="2000" w:type="dxa"/>
          </w:tcPr>
          <w:p w14:paraId="42A61805" w14:textId="77777777" w:rsidR="00021F7F" w:rsidRDefault="00B60221">
            <w:pPr>
              <w:pStyle w:val="sc-Requirement"/>
            </w:pPr>
            <w:r>
              <w:t>DNTL3015</w:t>
            </w:r>
          </w:p>
        </w:tc>
        <w:tc>
          <w:tcPr>
            <w:tcW w:w="4000" w:type="dxa"/>
          </w:tcPr>
          <w:p w14:paraId="78F45865" w14:textId="77777777" w:rsidR="00021F7F" w:rsidRDefault="00B60221">
            <w:pPr>
              <w:pStyle w:val="sc-Requirement"/>
            </w:pPr>
            <w:r>
              <w:t>Multicultural Awareness within Healthcare</w:t>
            </w:r>
          </w:p>
        </w:tc>
        <w:tc>
          <w:tcPr>
            <w:tcW w:w="1440" w:type="dxa"/>
          </w:tcPr>
          <w:p w14:paraId="50F02010" w14:textId="77777777" w:rsidR="00021F7F" w:rsidRDefault="00B60221">
            <w:pPr>
              <w:pStyle w:val="sc-RequirementRight"/>
            </w:pPr>
            <w:r>
              <w:t>3.00 Credits(s)</w:t>
            </w:r>
          </w:p>
        </w:tc>
      </w:tr>
      <w:tr w:rsidR="00021F7F" w14:paraId="0F9B0F8E" w14:textId="77777777">
        <w:tc>
          <w:tcPr>
            <w:tcW w:w="2000" w:type="dxa"/>
          </w:tcPr>
          <w:p w14:paraId="690A4621" w14:textId="77777777" w:rsidR="00021F7F" w:rsidRDefault="00B60221">
            <w:pPr>
              <w:pStyle w:val="sc-Requirement"/>
            </w:pPr>
            <w:r>
              <w:t>UDGE4035</w:t>
            </w:r>
          </w:p>
        </w:tc>
        <w:tc>
          <w:tcPr>
            <w:tcW w:w="4000" w:type="dxa"/>
          </w:tcPr>
          <w:p w14:paraId="4A314810" w14:textId="77777777" w:rsidR="00021F7F" w:rsidRDefault="00B60221">
            <w:pPr>
              <w:pStyle w:val="sc-Requirement"/>
            </w:pPr>
            <w:r>
              <w:t>Education, Psychology, and Adult Learning</w:t>
            </w:r>
          </w:p>
        </w:tc>
        <w:tc>
          <w:tcPr>
            <w:tcW w:w="1440" w:type="dxa"/>
          </w:tcPr>
          <w:p w14:paraId="5FA6731D" w14:textId="77777777" w:rsidR="00021F7F" w:rsidRDefault="00B60221">
            <w:pPr>
              <w:pStyle w:val="sc-RequirementRight"/>
            </w:pPr>
            <w:r>
              <w:t>3.00 Credits(s)</w:t>
            </w:r>
          </w:p>
        </w:tc>
      </w:tr>
      <w:tr w:rsidR="00021F7F" w14:paraId="3E288B4C" w14:textId="77777777">
        <w:tc>
          <w:tcPr>
            <w:tcW w:w="2000" w:type="dxa"/>
          </w:tcPr>
          <w:p w14:paraId="4AB08344" w14:textId="77777777" w:rsidR="00021F7F" w:rsidRDefault="00B60221">
            <w:pPr>
              <w:pStyle w:val="sc-Requirement"/>
            </w:pPr>
            <w:r>
              <w:t>DNTL4040</w:t>
            </w:r>
          </w:p>
        </w:tc>
        <w:tc>
          <w:tcPr>
            <w:tcW w:w="4000" w:type="dxa"/>
          </w:tcPr>
          <w:p w14:paraId="70A8A8E2" w14:textId="77777777" w:rsidR="00021F7F" w:rsidRDefault="00B60221">
            <w:pPr>
              <w:pStyle w:val="sc-Requirement"/>
            </w:pPr>
            <w:r>
              <w:t>Health Education Methods and Practice</w:t>
            </w:r>
          </w:p>
        </w:tc>
        <w:tc>
          <w:tcPr>
            <w:tcW w:w="1440" w:type="dxa"/>
          </w:tcPr>
          <w:p w14:paraId="1163D67F" w14:textId="77777777" w:rsidR="00021F7F" w:rsidRDefault="00B60221">
            <w:pPr>
              <w:pStyle w:val="sc-RequirementRight"/>
            </w:pPr>
            <w:r>
              <w:t>3.00 Credits(s)</w:t>
            </w:r>
          </w:p>
        </w:tc>
      </w:tr>
      <w:tr w:rsidR="00021F7F" w14:paraId="7EB44DF4" w14:textId="77777777">
        <w:tc>
          <w:tcPr>
            <w:tcW w:w="2000" w:type="dxa"/>
          </w:tcPr>
          <w:p w14:paraId="3474AF30" w14:textId="77777777" w:rsidR="00021F7F" w:rsidRDefault="00B60221">
            <w:pPr>
              <w:pStyle w:val="sc-Requirement"/>
            </w:pPr>
            <w:r>
              <w:t>DNTL4045</w:t>
            </w:r>
          </w:p>
        </w:tc>
        <w:tc>
          <w:tcPr>
            <w:tcW w:w="4000" w:type="dxa"/>
          </w:tcPr>
          <w:p w14:paraId="7B719056" w14:textId="77777777" w:rsidR="00021F7F" w:rsidRDefault="00B60221">
            <w:pPr>
              <w:pStyle w:val="sc-Requirement"/>
            </w:pPr>
            <w:r>
              <w:t>Public Health Education and Programs</w:t>
            </w:r>
          </w:p>
        </w:tc>
        <w:tc>
          <w:tcPr>
            <w:tcW w:w="1440" w:type="dxa"/>
          </w:tcPr>
          <w:p w14:paraId="4EBB3385" w14:textId="77777777" w:rsidR="00021F7F" w:rsidRDefault="00B60221">
            <w:pPr>
              <w:pStyle w:val="sc-RequirementRight"/>
            </w:pPr>
            <w:r>
              <w:t>3.00 Credits(s)</w:t>
            </w:r>
          </w:p>
        </w:tc>
      </w:tr>
      <w:tr w:rsidR="00021F7F" w14:paraId="48E1643B" w14:textId="77777777">
        <w:tc>
          <w:tcPr>
            <w:tcW w:w="2000" w:type="dxa"/>
          </w:tcPr>
          <w:p w14:paraId="661F8545" w14:textId="77777777" w:rsidR="00021F7F" w:rsidRDefault="00B60221">
            <w:pPr>
              <w:pStyle w:val="sc-Requirement"/>
            </w:pPr>
            <w:r>
              <w:t>DNTL4050</w:t>
            </w:r>
          </w:p>
        </w:tc>
        <w:tc>
          <w:tcPr>
            <w:tcW w:w="4000" w:type="dxa"/>
          </w:tcPr>
          <w:p w14:paraId="62489D2D" w14:textId="77777777" w:rsidR="00021F7F" w:rsidRDefault="00B60221">
            <w:pPr>
              <w:pStyle w:val="sc-Requirement"/>
            </w:pPr>
            <w:r>
              <w:t>Healthcare Management and Administration</w:t>
            </w:r>
          </w:p>
        </w:tc>
        <w:tc>
          <w:tcPr>
            <w:tcW w:w="1440" w:type="dxa"/>
          </w:tcPr>
          <w:p w14:paraId="16C2C3E2" w14:textId="77777777" w:rsidR="00021F7F" w:rsidRDefault="00B60221">
            <w:pPr>
              <w:pStyle w:val="sc-RequirementRight"/>
            </w:pPr>
            <w:r>
              <w:t>3.00 Credits(s)</w:t>
            </w:r>
          </w:p>
        </w:tc>
      </w:tr>
      <w:tr w:rsidR="00021F7F" w14:paraId="0D7D7021" w14:textId="77777777">
        <w:tc>
          <w:tcPr>
            <w:tcW w:w="2000" w:type="dxa"/>
          </w:tcPr>
          <w:p w14:paraId="09CF0EF1" w14:textId="77777777" w:rsidR="00021F7F" w:rsidRDefault="00B60221">
            <w:pPr>
              <w:pStyle w:val="sc-Requirement"/>
            </w:pPr>
            <w:r>
              <w:t>DNTL4075</w:t>
            </w:r>
          </w:p>
        </w:tc>
        <w:tc>
          <w:tcPr>
            <w:tcW w:w="4000" w:type="dxa"/>
          </w:tcPr>
          <w:p w14:paraId="677CEF6B" w14:textId="77777777" w:rsidR="00021F7F" w:rsidRDefault="00B60221">
            <w:pPr>
              <w:pStyle w:val="sc-Requirement"/>
            </w:pPr>
            <w:r>
              <w:t>Capstone Course: Teaching in Dental Hygiene Programs</w:t>
            </w:r>
          </w:p>
        </w:tc>
        <w:tc>
          <w:tcPr>
            <w:tcW w:w="1440" w:type="dxa"/>
          </w:tcPr>
          <w:p w14:paraId="3EF9BABB" w14:textId="77777777" w:rsidR="00021F7F" w:rsidRDefault="00B60221">
            <w:pPr>
              <w:pStyle w:val="sc-RequirementRight"/>
            </w:pPr>
            <w:r>
              <w:t>3.00 Credits(s)</w:t>
            </w:r>
          </w:p>
        </w:tc>
      </w:tr>
      <w:tr w:rsidR="00021F7F" w14:paraId="3672593B" w14:textId="77777777">
        <w:tc>
          <w:tcPr>
            <w:tcW w:w="2000" w:type="dxa"/>
          </w:tcPr>
          <w:p w14:paraId="20434D73" w14:textId="77777777" w:rsidR="00021F7F" w:rsidRDefault="00B60221">
            <w:pPr>
              <w:pStyle w:val="sc-Requirement"/>
            </w:pPr>
            <w:r>
              <w:t>UDGE4080</w:t>
            </w:r>
          </w:p>
        </w:tc>
        <w:tc>
          <w:tcPr>
            <w:tcW w:w="4000" w:type="dxa"/>
          </w:tcPr>
          <w:p w14:paraId="50FEF5BD" w14:textId="77777777" w:rsidR="00021F7F" w:rsidRDefault="00B60221">
            <w:pPr>
              <w:pStyle w:val="sc-Requirement"/>
            </w:pPr>
            <w:r>
              <w:t>Capstone Course: Healthcare Management</w:t>
            </w:r>
          </w:p>
        </w:tc>
        <w:tc>
          <w:tcPr>
            <w:tcW w:w="1440" w:type="dxa"/>
          </w:tcPr>
          <w:p w14:paraId="60264001" w14:textId="77777777" w:rsidR="00021F7F" w:rsidRDefault="00B60221">
            <w:pPr>
              <w:pStyle w:val="sc-RequirementRight"/>
            </w:pPr>
            <w:r>
              <w:t>3.00 Credits(s)</w:t>
            </w:r>
          </w:p>
        </w:tc>
      </w:tr>
    </w:tbl>
    <w:p w14:paraId="5BD5F15E" w14:textId="77777777" w:rsidR="00021F7F" w:rsidRDefault="00B60221">
      <w:pPr>
        <w:pStyle w:val="sc-Subtotal"/>
      </w:pPr>
      <w:r>
        <w:t>Subtotal: 120</w:t>
      </w:r>
    </w:p>
    <w:p w14:paraId="3999812F" w14:textId="77777777" w:rsidR="00021F7F" w:rsidRDefault="00B60221">
      <w:pPr>
        <w:pStyle w:val="sc-BodyText"/>
      </w:pPr>
      <w:r>
        <w:br/>
      </w:r>
    </w:p>
    <w:p w14:paraId="50FDC057" w14:textId="77777777" w:rsidR="00021F7F" w:rsidRDefault="00B60221">
      <w:pPr>
        <w:pStyle w:val="Heading3"/>
      </w:pPr>
      <w:r>
        <w:t>Explore Majors &amp; Careers</w:t>
      </w:r>
    </w:p>
    <w:p w14:paraId="31C8A266" w14:textId="77777777" w:rsidR="00021F7F" w:rsidRDefault="00B60221">
      <w:pPr>
        <w:pStyle w:val="sc-BodyText"/>
      </w:pPr>
      <w:r>
        <w:rPr>
          <w:b/>
        </w:rPr>
        <w:t>Career Coach https://ccc.emsicc.com/?radius=&amp;region=California</w:t>
      </w:r>
      <w:r>
        <w:t xml:space="preserve"> Interest assessment, career options by pathway, browse California college programs and majors and see who is hiring using this great resource.</w:t>
      </w:r>
    </w:p>
    <w:p w14:paraId="790ADFE5" w14:textId="77777777" w:rsidR="00021F7F" w:rsidRDefault="00B60221">
      <w:pPr>
        <w:pStyle w:val="sc-BodyText"/>
      </w:pPr>
      <w:r>
        <w:rPr>
          <w:b/>
        </w:rPr>
        <w:t>Career One Stop</w:t>
      </w:r>
      <w:r>
        <w:t xml:space="preserve"> https://www.careeronestop.org/ Interest and skills assessments, major and career matching, internships and scholarships, wage and employment trends, and endless resources to support your success!</w:t>
      </w:r>
    </w:p>
    <w:p w14:paraId="313C40EA" w14:textId="77777777" w:rsidR="00021F7F" w:rsidRDefault="00B60221">
      <w:pPr>
        <w:pStyle w:val="sc-BodyText"/>
      </w:pPr>
      <w:r>
        <w:rPr>
          <w:b/>
        </w:rPr>
        <w:t>Occupational Outlook Handbook</w:t>
      </w:r>
      <w:r>
        <w:t xml:space="preserve"> https://www.bls.gov/ooh/ Careers by occupational group, summary, what they do, work environment, how to become one, pay, job outlook, state &amp; area date, similar occupations, and additional resources!</w:t>
      </w:r>
    </w:p>
    <w:p w14:paraId="6F931A0F" w14:textId="77777777" w:rsidR="00021F7F" w:rsidRDefault="00B60221">
      <w:pPr>
        <w:pStyle w:val="sc-BodyText"/>
      </w:pPr>
      <w:r>
        <w:t xml:space="preserve">Still unsure of your career and major? Register for </w:t>
      </w:r>
      <w:r>
        <w:rPr>
          <w:i/>
        </w:rPr>
        <w:t>STSU 1018 Career &amp; Major Exploration</w:t>
      </w:r>
      <w:r>
        <w:t>!</w:t>
      </w:r>
    </w:p>
    <w:p w14:paraId="795BB578" w14:textId="77777777" w:rsidR="00021F7F" w:rsidRDefault="00B60221">
      <w:pPr>
        <w:pStyle w:val="Heading3"/>
      </w:pPr>
      <w:r>
        <w:t>Explore Employment Opportunities</w:t>
      </w:r>
    </w:p>
    <w:p w14:paraId="4E4DBEE5" w14:textId="77777777" w:rsidR="00021F7F" w:rsidRDefault="00B60221">
      <w:pPr>
        <w:pStyle w:val="sc-BodyText"/>
      </w:pPr>
      <w:r>
        <w:rPr>
          <w:b/>
        </w:rPr>
        <w:t xml:space="preserve">Indeed </w:t>
      </w:r>
      <w:r>
        <w:t>https://www.indeed.com/  Search for employment and internship opportunities, learn how to craft resumes and cover letters, plus interview tips using the Career Guide</w:t>
      </w:r>
    </w:p>
    <w:p w14:paraId="17A12C3D" w14:textId="77777777" w:rsidR="00021F7F" w:rsidRDefault="00B60221">
      <w:pPr>
        <w:pStyle w:val="sc-BodyText"/>
      </w:pPr>
      <w:r>
        <w:rPr>
          <w:b/>
        </w:rPr>
        <w:t xml:space="preserve">Glassdoor </w:t>
      </w:r>
      <w:r>
        <w:t>https://www.glassdoor.com/index.htm  Learn about the companies you want to work for, read reviews from employees, know your worth when it comes to salary negotiation, and apply to jobs with your profile.</w:t>
      </w:r>
    </w:p>
    <w:p w14:paraId="1D2AD9DB" w14:textId="77777777" w:rsidR="00021F7F" w:rsidRDefault="00B60221">
      <w:pPr>
        <w:pStyle w:val="sc-BodyText"/>
      </w:pPr>
      <w:r>
        <w:t xml:space="preserve">Still unsure of your career and major? Register for </w:t>
      </w:r>
      <w:r>
        <w:rPr>
          <w:i/>
        </w:rPr>
        <w:t>STSU 1019 Career &amp; Life Planning</w:t>
      </w:r>
      <w:r>
        <w:t>!</w:t>
      </w:r>
    </w:p>
    <w:p w14:paraId="0FF47B28" w14:textId="77777777" w:rsidR="00021F7F" w:rsidRDefault="00B60221">
      <w:pPr>
        <w:pStyle w:val="Heading3"/>
      </w:pPr>
      <w:r>
        <w:t>Transfer Information</w:t>
      </w:r>
    </w:p>
    <w:p w14:paraId="312563C8" w14:textId="77777777" w:rsidR="00021F7F" w:rsidRDefault="00B60221">
      <w:pPr>
        <w:pStyle w:val="sc-BodyText"/>
      </w:pPr>
      <w:r>
        <w:t>If you plan to transfer, please note that upper division units may transfer to a CSU as only elective units. Please check with the CSU you plan to transfer to for more information.</w:t>
      </w:r>
    </w:p>
    <w:p w14:paraId="0271B69E" w14:textId="77777777" w:rsidR="00021F7F" w:rsidRDefault="00B60221" w:rsidP="00015C42">
      <w:pPr>
        <w:pStyle w:val="Heading2"/>
      </w:pPr>
      <w:bookmarkStart w:id="278" w:name="7234AC925A8241F9B16551E69DE7F3AB"/>
      <w:r>
        <w:t>Direct Support Education: Associate in Science</w:t>
      </w:r>
      <w:bookmarkEnd w:id="278"/>
      <w:r>
        <w:fldChar w:fldCharType="begin"/>
      </w:r>
      <w:r>
        <w:instrText xml:space="preserve"> XE "Direct Support Education: Associate in Science" </w:instrText>
      </w:r>
      <w:r>
        <w:fldChar w:fldCharType="end"/>
      </w:r>
    </w:p>
    <w:p w14:paraId="5F777F66" w14:textId="77777777" w:rsidR="00021F7F" w:rsidRDefault="00B60221">
      <w:pPr>
        <w:pStyle w:val="sc-SubHeading"/>
      </w:pPr>
      <w:r>
        <w:t>Description</w:t>
      </w:r>
    </w:p>
    <w:p w14:paraId="065F4826" w14:textId="77777777" w:rsidR="00021F7F" w:rsidRDefault="00B60221">
      <w:pPr>
        <w:pStyle w:val="sc-BodyText"/>
      </w:pPr>
      <w:r>
        <w:t>This program is designed for those students interested in seeking employment working in the field of developmental disabilities. The Direct Support Education Program will equip current and future professionals to be more effective communicators with others and in understanding the system that is part of the developmental disabilities field. Students will learn general guidelines and documentation methods and the importance of confidentiality as well as how to support people in effectively and safely managing their basic health needs including self-advocacy and safety. Courses will also cover topics that deal with a wide variety of personal perspectives, cultures and life circumstances and students will examine general learning principles to more effectively communicate with others in a variety of settings.</w:t>
      </w:r>
    </w:p>
    <w:p w14:paraId="105F86FD" w14:textId="77777777" w:rsidR="00021F7F" w:rsidRDefault="00B60221">
      <w:pPr>
        <w:pStyle w:val="sc-SubHeading"/>
      </w:pPr>
      <w:r>
        <w:lastRenderedPageBreak/>
        <w:t>Program Learning Outcomes</w:t>
      </w:r>
    </w:p>
    <w:p w14:paraId="3BCA5FB1" w14:textId="77777777" w:rsidR="00021F7F" w:rsidRDefault="00B60221">
      <w:pPr>
        <w:pStyle w:val="sc-BodyText"/>
      </w:pPr>
      <w:r>
        <w:t>After completing the Direct Support Education major, a student will be able to:</w:t>
      </w:r>
    </w:p>
    <w:p w14:paraId="5DC5E396" w14:textId="77777777" w:rsidR="00021F7F" w:rsidRDefault="00B60221">
      <w:pPr>
        <w:pStyle w:val="sc-List-1"/>
      </w:pPr>
      <w:r>
        <w:t>1.</w:t>
      </w:r>
      <w:r>
        <w:tab/>
        <w:t>Develop cultural awareness and understand how to work with people who have a wide variety of personal perspectives, cultures, and life circumstances.</w:t>
      </w:r>
    </w:p>
    <w:p w14:paraId="0BB8ECFA" w14:textId="77777777" w:rsidR="00021F7F" w:rsidRDefault="00B60221">
      <w:pPr>
        <w:pStyle w:val="sc-List-1"/>
      </w:pPr>
      <w:r>
        <w:t>2.</w:t>
      </w:r>
      <w:r>
        <w:tab/>
        <w:t>Learn methods of working with people who engage in challenging behaviors in ways that are fair, safe, humane, and effective in reducing their use of problem behaviors.</w:t>
      </w:r>
    </w:p>
    <w:p w14:paraId="5067F37C" w14:textId="77777777" w:rsidR="00021F7F" w:rsidRDefault="00B60221">
      <w:pPr>
        <w:pStyle w:val="sc-List-1"/>
      </w:pPr>
      <w:r>
        <w:t>3.</w:t>
      </w:r>
      <w:r>
        <w:tab/>
        <w:t>Recognize the general guidelines for documentation, recording effective documentation, and the importance of confidentiality and the rights and issues as they relate to individuals with disabilities.</w:t>
      </w:r>
    </w:p>
    <w:p w14:paraId="3EF4AC85" w14:textId="77777777" w:rsidR="00021F7F" w:rsidRDefault="00B60221">
      <w:pPr>
        <w:pStyle w:val="sc-List-1"/>
      </w:pPr>
      <w:r>
        <w:t>4.</w:t>
      </w:r>
      <w:r>
        <w:tab/>
        <w:t>Understand how to support people effectively and safely when managing their medications.</w:t>
      </w:r>
    </w:p>
    <w:p w14:paraId="4B8B474D" w14:textId="77777777" w:rsidR="00021F7F" w:rsidRDefault="00B60221">
      <w:pPr>
        <w:pStyle w:val="sc-List-1"/>
      </w:pPr>
      <w:r>
        <w:t>5.</w:t>
      </w:r>
      <w:r>
        <w:tab/>
        <w:t>Understand the history, language, and the basic concepts of services for persons with disabilities.</w:t>
      </w:r>
    </w:p>
    <w:p w14:paraId="393B3EC6" w14:textId="77777777" w:rsidR="00021F7F" w:rsidRDefault="00B60221">
      <w:pPr>
        <w:pStyle w:val="sc-List-1"/>
      </w:pPr>
      <w:r>
        <w:t>6.</w:t>
      </w:r>
      <w:r>
        <w:tab/>
        <w:t>Understand what abuse, neglect, and exploitation are, how to identify suspected cases, how to protect the person who has been the victim of these situations, and how to document these situations effectively.</w:t>
      </w:r>
    </w:p>
    <w:p w14:paraId="30E3F7B0" w14:textId="77777777" w:rsidR="00021F7F" w:rsidRDefault="00B60221">
      <w:pPr>
        <w:pStyle w:val="sc-AwardHeading"/>
      </w:pPr>
      <w:bookmarkStart w:id="279" w:name="D21DAD79B4ED45E0A10EB2E0BE8B53E4"/>
      <w:r>
        <w:t>Direct Support Education:  Associate in Science</w:t>
      </w:r>
      <w:bookmarkEnd w:id="279"/>
      <w:r>
        <w:fldChar w:fldCharType="begin"/>
      </w:r>
      <w:r>
        <w:instrText xml:space="preserve"> XE "Direct Support Education:  Associate in Science" </w:instrText>
      </w:r>
      <w:r>
        <w:fldChar w:fldCharType="end"/>
      </w:r>
    </w:p>
    <w:p w14:paraId="34A1F8E6" w14:textId="77777777" w:rsidR="00021F7F" w:rsidRDefault="00B60221">
      <w:pPr>
        <w:pStyle w:val="sc-RequirementsHeading"/>
      </w:pPr>
      <w:bookmarkStart w:id="280" w:name="FB23F16872BF49AE9FDF88EF62B2CAB3"/>
      <w:r>
        <w:t>Program Requirements</w:t>
      </w:r>
      <w:bookmarkEnd w:id="280"/>
    </w:p>
    <w:p w14:paraId="44D660DA" w14:textId="77777777" w:rsidR="00021F7F" w:rsidRDefault="00B60221">
      <w:pPr>
        <w:pStyle w:val="sc-RequirementsSubheading"/>
      </w:pPr>
      <w:bookmarkStart w:id="281" w:name="044C9458E7834A23BEDCA8223DB28934"/>
      <w:r>
        <w:t>Required Courses</w:t>
      </w:r>
      <w:bookmarkEnd w:id="281"/>
    </w:p>
    <w:tbl>
      <w:tblPr>
        <w:tblW w:w="0" w:type="auto"/>
        <w:tblLook w:val="04A0" w:firstRow="1" w:lastRow="0" w:firstColumn="1" w:lastColumn="0" w:noHBand="0" w:noVBand="1"/>
      </w:tblPr>
      <w:tblGrid>
        <w:gridCol w:w="2000"/>
        <w:gridCol w:w="4000"/>
        <w:gridCol w:w="1440"/>
      </w:tblGrid>
      <w:tr w:rsidR="00021F7F" w14:paraId="7B4AF4F5" w14:textId="77777777">
        <w:tc>
          <w:tcPr>
            <w:tcW w:w="2000" w:type="dxa"/>
          </w:tcPr>
          <w:p w14:paraId="6F4E681B" w14:textId="77777777" w:rsidR="00021F7F" w:rsidRDefault="00B60221">
            <w:pPr>
              <w:pStyle w:val="sc-Requirement"/>
            </w:pPr>
            <w:r>
              <w:t>DS 1501</w:t>
            </w:r>
          </w:p>
        </w:tc>
        <w:tc>
          <w:tcPr>
            <w:tcW w:w="4000" w:type="dxa"/>
          </w:tcPr>
          <w:p w14:paraId="2DFCB6A4" w14:textId="77777777" w:rsidR="00021F7F" w:rsidRDefault="00B60221">
            <w:pPr>
              <w:pStyle w:val="sc-Requirement"/>
            </w:pPr>
            <w:r>
              <w:t>Introduction to Disabilities</w:t>
            </w:r>
          </w:p>
        </w:tc>
        <w:tc>
          <w:tcPr>
            <w:tcW w:w="1440" w:type="dxa"/>
          </w:tcPr>
          <w:p w14:paraId="52F77B88" w14:textId="77777777" w:rsidR="00021F7F" w:rsidRDefault="00B60221">
            <w:pPr>
              <w:pStyle w:val="sc-RequirementRight"/>
            </w:pPr>
            <w:r>
              <w:t>3.00 Credits(s)</w:t>
            </w:r>
          </w:p>
        </w:tc>
      </w:tr>
      <w:tr w:rsidR="00021F7F" w14:paraId="5E3B9CC9" w14:textId="77777777">
        <w:tc>
          <w:tcPr>
            <w:tcW w:w="2000" w:type="dxa"/>
          </w:tcPr>
          <w:p w14:paraId="05A45212" w14:textId="77777777" w:rsidR="00021F7F" w:rsidRDefault="00B60221">
            <w:pPr>
              <w:pStyle w:val="sc-Requirement"/>
            </w:pPr>
            <w:r>
              <w:t>DS 1502</w:t>
            </w:r>
          </w:p>
        </w:tc>
        <w:tc>
          <w:tcPr>
            <w:tcW w:w="4000" w:type="dxa"/>
          </w:tcPr>
          <w:p w14:paraId="0BED21C8" w14:textId="77777777" w:rsidR="00021F7F" w:rsidRDefault="00B60221">
            <w:pPr>
              <w:pStyle w:val="sc-Requirement"/>
            </w:pPr>
            <w:r>
              <w:t>Disabilities and the Law</w:t>
            </w:r>
          </w:p>
        </w:tc>
        <w:tc>
          <w:tcPr>
            <w:tcW w:w="1440" w:type="dxa"/>
          </w:tcPr>
          <w:p w14:paraId="2335B3B3" w14:textId="77777777" w:rsidR="00021F7F" w:rsidRDefault="00B60221">
            <w:pPr>
              <w:pStyle w:val="sc-RequirementRight"/>
            </w:pPr>
            <w:r>
              <w:t>3.00 Credits(s)</w:t>
            </w:r>
          </w:p>
        </w:tc>
      </w:tr>
      <w:tr w:rsidR="00021F7F" w14:paraId="55AD5B4A" w14:textId="77777777">
        <w:tc>
          <w:tcPr>
            <w:tcW w:w="2000" w:type="dxa"/>
          </w:tcPr>
          <w:p w14:paraId="2FFAC527" w14:textId="77777777" w:rsidR="00021F7F" w:rsidRDefault="00B60221">
            <w:pPr>
              <w:pStyle w:val="sc-Requirement"/>
            </w:pPr>
            <w:r>
              <w:t>DS 1503</w:t>
            </w:r>
          </w:p>
        </w:tc>
        <w:tc>
          <w:tcPr>
            <w:tcW w:w="4000" w:type="dxa"/>
          </w:tcPr>
          <w:p w14:paraId="426A45DB" w14:textId="77777777" w:rsidR="00021F7F" w:rsidRDefault="00B60221">
            <w:pPr>
              <w:pStyle w:val="sc-Requirement"/>
            </w:pPr>
            <w:r>
              <w:t>Introduction to Medication Support</w:t>
            </w:r>
          </w:p>
        </w:tc>
        <w:tc>
          <w:tcPr>
            <w:tcW w:w="1440" w:type="dxa"/>
          </w:tcPr>
          <w:p w14:paraId="0206B07D" w14:textId="77777777" w:rsidR="00021F7F" w:rsidRDefault="00B60221">
            <w:pPr>
              <w:pStyle w:val="sc-RequirementRight"/>
            </w:pPr>
            <w:r>
              <w:t>3.00 Credits(s)</w:t>
            </w:r>
          </w:p>
        </w:tc>
      </w:tr>
      <w:tr w:rsidR="00021F7F" w14:paraId="6A34B5BE" w14:textId="77777777">
        <w:tc>
          <w:tcPr>
            <w:tcW w:w="2000" w:type="dxa"/>
          </w:tcPr>
          <w:p w14:paraId="76940258" w14:textId="77777777" w:rsidR="00021F7F" w:rsidRDefault="00B60221">
            <w:pPr>
              <w:pStyle w:val="sc-Requirement"/>
            </w:pPr>
            <w:r>
              <w:t>DS 1504</w:t>
            </w:r>
          </w:p>
        </w:tc>
        <w:tc>
          <w:tcPr>
            <w:tcW w:w="4000" w:type="dxa"/>
          </w:tcPr>
          <w:p w14:paraId="272AE05B" w14:textId="77777777" w:rsidR="00021F7F" w:rsidRDefault="00B60221">
            <w:pPr>
              <w:pStyle w:val="sc-Requirement"/>
            </w:pPr>
            <w:r>
              <w:t>Cultural Competency Towards Disabilities</w:t>
            </w:r>
          </w:p>
        </w:tc>
        <w:tc>
          <w:tcPr>
            <w:tcW w:w="1440" w:type="dxa"/>
          </w:tcPr>
          <w:p w14:paraId="32EDDC99" w14:textId="77777777" w:rsidR="00021F7F" w:rsidRDefault="00B60221">
            <w:pPr>
              <w:pStyle w:val="sc-RequirementRight"/>
            </w:pPr>
            <w:r>
              <w:t>3.00 Credits(s)</w:t>
            </w:r>
          </w:p>
        </w:tc>
      </w:tr>
      <w:tr w:rsidR="00021F7F" w14:paraId="1A856950" w14:textId="77777777">
        <w:tc>
          <w:tcPr>
            <w:tcW w:w="2000" w:type="dxa"/>
          </w:tcPr>
          <w:p w14:paraId="032D23E7" w14:textId="77777777" w:rsidR="00021F7F" w:rsidRDefault="00B60221">
            <w:pPr>
              <w:pStyle w:val="sc-Requirement"/>
            </w:pPr>
            <w:r>
              <w:t>DS 1505</w:t>
            </w:r>
          </w:p>
        </w:tc>
        <w:tc>
          <w:tcPr>
            <w:tcW w:w="4000" w:type="dxa"/>
          </w:tcPr>
          <w:p w14:paraId="75C6FB47" w14:textId="77777777" w:rsidR="00021F7F" w:rsidRDefault="00B60221">
            <w:pPr>
              <w:pStyle w:val="sc-Requirement"/>
            </w:pPr>
            <w:r>
              <w:t>Teaching Individuals with Disabilities and Dealing with Challenging Behaviors</w:t>
            </w:r>
          </w:p>
        </w:tc>
        <w:tc>
          <w:tcPr>
            <w:tcW w:w="1440" w:type="dxa"/>
          </w:tcPr>
          <w:p w14:paraId="6DA2D2FF" w14:textId="77777777" w:rsidR="00021F7F" w:rsidRDefault="00B60221">
            <w:pPr>
              <w:pStyle w:val="sc-RequirementRight"/>
            </w:pPr>
            <w:r>
              <w:t>3.00 Credits(s)</w:t>
            </w:r>
          </w:p>
        </w:tc>
      </w:tr>
      <w:tr w:rsidR="00021F7F" w14:paraId="0E8D2591" w14:textId="77777777">
        <w:tc>
          <w:tcPr>
            <w:tcW w:w="2000" w:type="dxa"/>
          </w:tcPr>
          <w:p w14:paraId="0B25F277" w14:textId="77777777" w:rsidR="00021F7F" w:rsidRDefault="00B60221">
            <w:pPr>
              <w:pStyle w:val="sc-Requirement"/>
            </w:pPr>
            <w:r>
              <w:t>DS 1506</w:t>
            </w:r>
          </w:p>
        </w:tc>
        <w:tc>
          <w:tcPr>
            <w:tcW w:w="4000" w:type="dxa"/>
          </w:tcPr>
          <w:p w14:paraId="49D36EE2" w14:textId="77777777" w:rsidR="00021F7F" w:rsidRDefault="00B60221">
            <w:pPr>
              <w:pStyle w:val="sc-Requirement"/>
            </w:pPr>
            <w:r>
              <w:t>Safety Advocacy and Maltreatment Prevention</w:t>
            </w:r>
          </w:p>
        </w:tc>
        <w:tc>
          <w:tcPr>
            <w:tcW w:w="1440" w:type="dxa"/>
          </w:tcPr>
          <w:p w14:paraId="4F51C205" w14:textId="77777777" w:rsidR="00021F7F" w:rsidRDefault="00B60221">
            <w:pPr>
              <w:pStyle w:val="sc-RequirementRight"/>
            </w:pPr>
            <w:r>
              <w:t>3.00 Credits(s)</w:t>
            </w:r>
          </w:p>
        </w:tc>
      </w:tr>
    </w:tbl>
    <w:p w14:paraId="57E6E6CB" w14:textId="77777777" w:rsidR="00021F7F" w:rsidRDefault="00B60221">
      <w:pPr>
        <w:pStyle w:val="sc-Total"/>
      </w:pPr>
      <w:r>
        <w:t>Total Credit Hours: 18</w:t>
      </w:r>
    </w:p>
    <w:p w14:paraId="5030DFA6" w14:textId="77777777" w:rsidR="00021F7F" w:rsidRDefault="00B60221">
      <w:pPr>
        <w:pStyle w:val="Heading3"/>
      </w:pPr>
      <w:r>
        <w:t>Explore Majors &amp; Careers</w:t>
      </w:r>
    </w:p>
    <w:p w14:paraId="7E00BE57" w14:textId="77777777" w:rsidR="00021F7F" w:rsidRDefault="00B60221">
      <w:pPr>
        <w:pStyle w:val="sc-BodyText"/>
      </w:pPr>
      <w:r>
        <w:rPr>
          <w:b/>
        </w:rPr>
        <w:t>Career Coach https://ccc.emsicc.com/?radius=&amp;region=California</w:t>
      </w:r>
      <w:r>
        <w:t xml:space="preserve"> Interest assessment, career options by pathway, browse California college programs and majors and see who is hiring using this great resource.</w:t>
      </w:r>
    </w:p>
    <w:p w14:paraId="7D93040A" w14:textId="77777777" w:rsidR="00021F7F" w:rsidRDefault="00B60221">
      <w:pPr>
        <w:pStyle w:val="sc-BodyText"/>
      </w:pPr>
      <w:r>
        <w:rPr>
          <w:b/>
        </w:rPr>
        <w:t>Career One Stop</w:t>
      </w:r>
      <w:r>
        <w:t xml:space="preserve"> https://www.careeronestop.org/ Interest and skills assessments, major and career matching, internships and scholarships, wage and employment trends, and endless resources to support your success!</w:t>
      </w:r>
    </w:p>
    <w:p w14:paraId="0C0EFE54" w14:textId="77777777" w:rsidR="00021F7F" w:rsidRDefault="00B60221">
      <w:pPr>
        <w:pStyle w:val="sc-BodyText"/>
      </w:pPr>
      <w:r>
        <w:rPr>
          <w:b/>
        </w:rPr>
        <w:t>Occupational Outlook Handbook</w:t>
      </w:r>
      <w:r>
        <w:t xml:space="preserve"> https://www.bls.gov/ooh/ Careers by occupational group, summary, what they do, work environment, how to become one, pay, job outlook, state &amp; area date, similar occupations, and additional resources!</w:t>
      </w:r>
    </w:p>
    <w:p w14:paraId="363F9862" w14:textId="77777777" w:rsidR="00021F7F" w:rsidRDefault="00B60221">
      <w:pPr>
        <w:pStyle w:val="sc-BodyText"/>
      </w:pPr>
      <w:r>
        <w:t xml:space="preserve">Still unsure of your career and major? Register for </w:t>
      </w:r>
      <w:r>
        <w:rPr>
          <w:i/>
        </w:rPr>
        <w:t>STSU 1018 Career &amp; Major Exploration</w:t>
      </w:r>
      <w:r>
        <w:t>!</w:t>
      </w:r>
    </w:p>
    <w:p w14:paraId="40C5C676" w14:textId="77777777" w:rsidR="00021F7F" w:rsidRDefault="00B60221">
      <w:pPr>
        <w:pStyle w:val="Heading3"/>
      </w:pPr>
      <w:r>
        <w:t>Explore Employment Opportunities</w:t>
      </w:r>
    </w:p>
    <w:p w14:paraId="7E5B750E" w14:textId="77777777" w:rsidR="00021F7F" w:rsidRDefault="00B60221">
      <w:pPr>
        <w:pStyle w:val="sc-BodyText"/>
      </w:pPr>
      <w:r>
        <w:rPr>
          <w:b/>
        </w:rPr>
        <w:t xml:space="preserve">Indeed </w:t>
      </w:r>
      <w:r>
        <w:t>https://www.indeed.com/  Search for employment and internship opportunities, learn how to craft resumes and cover letters, plus interview tips using the Career Guide</w:t>
      </w:r>
    </w:p>
    <w:p w14:paraId="15A69246" w14:textId="77777777" w:rsidR="00021F7F" w:rsidRDefault="00B60221">
      <w:pPr>
        <w:pStyle w:val="sc-BodyText"/>
      </w:pPr>
      <w:r>
        <w:rPr>
          <w:b/>
        </w:rPr>
        <w:t xml:space="preserve">Glassdoor </w:t>
      </w:r>
      <w:r>
        <w:t>https://www.glassdoor.com/index.htm  Learn about the companies you want to work for, read reviews from employees, know your worth when it comes to salary negotiation, and apply to jobs with your profile.</w:t>
      </w:r>
    </w:p>
    <w:p w14:paraId="32464865" w14:textId="77777777" w:rsidR="00021F7F" w:rsidRDefault="00B60221">
      <w:pPr>
        <w:pStyle w:val="sc-BodyText"/>
      </w:pPr>
      <w:r>
        <w:t xml:space="preserve">Still unsure of your career and major? Register for </w:t>
      </w:r>
      <w:r>
        <w:rPr>
          <w:i/>
        </w:rPr>
        <w:t>STSU 1019 Career &amp; Life Planning</w:t>
      </w:r>
      <w:r>
        <w:t>!</w:t>
      </w:r>
    </w:p>
    <w:p w14:paraId="4D5410AD" w14:textId="77777777" w:rsidR="00021F7F" w:rsidRDefault="00B60221">
      <w:pPr>
        <w:pStyle w:val="Heading3"/>
      </w:pPr>
      <w:r>
        <w:t>Transfer Information</w:t>
      </w:r>
    </w:p>
    <w:p w14:paraId="2D10895A" w14:textId="77777777" w:rsidR="00021F7F" w:rsidRDefault="00B60221">
      <w:pPr>
        <w:pStyle w:val="sc-BodyText"/>
      </w:pPr>
      <w:r>
        <w:rPr>
          <w:b/>
        </w:rPr>
        <w:t>Assist</w:t>
      </w:r>
      <w:r>
        <w:t xml:space="preserve"> https://assist.org/ See how courses you take count from college to college</w:t>
      </w:r>
    </w:p>
    <w:p w14:paraId="6E7206A0" w14:textId="77777777" w:rsidR="00021F7F" w:rsidRDefault="00B60221">
      <w:pPr>
        <w:pStyle w:val="sc-BodyText"/>
      </w:pPr>
      <w:r>
        <w:rPr>
          <w:b/>
        </w:rPr>
        <w:lastRenderedPageBreak/>
        <w:t>Transfer to a California State University</w:t>
      </w:r>
      <w:r>
        <w:t xml:space="preserve"> https://www2.calstate.edu/attend/transfer</w:t>
      </w:r>
    </w:p>
    <w:p w14:paraId="27752C86" w14:textId="77777777" w:rsidR="00021F7F" w:rsidRDefault="00B60221">
      <w:pPr>
        <w:pStyle w:val="sc-BodyText"/>
      </w:pPr>
      <w:r>
        <w:rPr>
          <w:b/>
        </w:rPr>
        <w:t>Transfer to a University of California</w:t>
      </w:r>
      <w:r>
        <w:t xml:space="preserve"> https://admission.universityofcalifornia.edu/index.html</w:t>
      </w:r>
    </w:p>
    <w:p w14:paraId="5539E905" w14:textId="77777777" w:rsidR="00021F7F" w:rsidRDefault="00B60221">
      <w:pPr>
        <w:pStyle w:val="sc-BodyText"/>
      </w:pPr>
      <w:r>
        <w:t xml:space="preserve">Still unsure about transferring? Register for </w:t>
      </w:r>
      <w:r>
        <w:rPr>
          <w:i/>
        </w:rPr>
        <w:t>STSU 1525 Transfer Planning</w:t>
      </w:r>
      <w:r>
        <w:t xml:space="preserve"> or </w:t>
      </w:r>
      <w:r>
        <w:rPr>
          <w:i/>
        </w:rPr>
        <w:t>STSU 1550 Funding a Transfer Plan!</w:t>
      </w:r>
    </w:p>
    <w:p w14:paraId="29AD4494" w14:textId="77777777" w:rsidR="00021F7F" w:rsidRDefault="00B60221">
      <w:pPr>
        <w:pStyle w:val="sc-BodyText"/>
      </w:pPr>
      <w:r>
        <w:rPr>
          <w:i/>
        </w:rPr>
        <w:t>This degree does not prepare a student to transfer to a four-year college or university. However, certain courses may be transferrable to other colleges and universities. If you are interested in transferring to a four-year college or university to pursue a bachelor’s degree in this major, it is critical that you meet with a TC counselor to select and plan the courses for your major. Schools vary widely in terms of the required preparation. The courses that TC requires for an associate degree in this major may be different from the requirements needed for the bachelor’s degree.</w:t>
      </w:r>
    </w:p>
    <w:p w14:paraId="772C9A7C" w14:textId="77777777" w:rsidR="00021F7F" w:rsidRDefault="00B60221">
      <w:pPr>
        <w:pStyle w:val="sc-AwardHeading"/>
      </w:pPr>
      <w:bookmarkStart w:id="282" w:name="C1CFD5783B5E468A8A1BC366482827CE"/>
      <w:r>
        <w:t>Direct Support Education: Certificate of Achievement</w:t>
      </w:r>
      <w:bookmarkEnd w:id="282"/>
      <w:r>
        <w:fldChar w:fldCharType="begin"/>
      </w:r>
      <w:r>
        <w:instrText xml:space="preserve"> XE "Direct Support Education: Certificate of Achievement" </w:instrText>
      </w:r>
      <w:r>
        <w:fldChar w:fldCharType="end"/>
      </w:r>
    </w:p>
    <w:p w14:paraId="052F7425" w14:textId="77777777" w:rsidR="00021F7F" w:rsidRDefault="00B60221">
      <w:pPr>
        <w:pStyle w:val="sc-BodyText"/>
      </w:pPr>
      <w:r>
        <w:t>This one-year certificate program is designed for those students interested in seeking employment working in the field of developmental disabilities. Upon successful completion of the required courses with a 2.0 GPA, or pass (P), a certificate of achievement will be awarded.</w:t>
      </w:r>
    </w:p>
    <w:p w14:paraId="088774E7" w14:textId="77777777" w:rsidR="00021F7F" w:rsidRDefault="00B60221">
      <w:pPr>
        <w:pStyle w:val="sc-RequirementsHeading"/>
      </w:pPr>
      <w:bookmarkStart w:id="283" w:name="A8F0CBA209C14508B052007E420774AD"/>
      <w:r>
        <w:t>Program Requirements</w:t>
      </w:r>
      <w:bookmarkEnd w:id="283"/>
    </w:p>
    <w:p w14:paraId="4F9C8401" w14:textId="77777777" w:rsidR="00021F7F" w:rsidRDefault="00B60221">
      <w:pPr>
        <w:pStyle w:val="sc-RequirementsSubheading"/>
      </w:pPr>
      <w:bookmarkStart w:id="284" w:name="F34A03B5A38A4639A53E62DD4098D614"/>
      <w:r>
        <w:t>Required Courses</w:t>
      </w:r>
      <w:bookmarkEnd w:id="284"/>
    </w:p>
    <w:tbl>
      <w:tblPr>
        <w:tblW w:w="0" w:type="auto"/>
        <w:tblLook w:val="04A0" w:firstRow="1" w:lastRow="0" w:firstColumn="1" w:lastColumn="0" w:noHBand="0" w:noVBand="1"/>
      </w:tblPr>
      <w:tblGrid>
        <w:gridCol w:w="2000"/>
        <w:gridCol w:w="4000"/>
        <w:gridCol w:w="1440"/>
      </w:tblGrid>
      <w:tr w:rsidR="00021F7F" w14:paraId="75EFD61B" w14:textId="77777777">
        <w:tc>
          <w:tcPr>
            <w:tcW w:w="2000" w:type="dxa"/>
          </w:tcPr>
          <w:p w14:paraId="4280FC25" w14:textId="77777777" w:rsidR="00021F7F" w:rsidRDefault="00B60221">
            <w:pPr>
              <w:pStyle w:val="sc-Requirement"/>
            </w:pPr>
            <w:r>
              <w:t>DS 1501</w:t>
            </w:r>
          </w:p>
        </w:tc>
        <w:tc>
          <w:tcPr>
            <w:tcW w:w="4000" w:type="dxa"/>
          </w:tcPr>
          <w:p w14:paraId="6955F2DA" w14:textId="77777777" w:rsidR="00021F7F" w:rsidRDefault="00B60221">
            <w:pPr>
              <w:pStyle w:val="sc-Requirement"/>
            </w:pPr>
            <w:r>
              <w:t>Introduction to Disabilities</w:t>
            </w:r>
          </w:p>
        </w:tc>
        <w:tc>
          <w:tcPr>
            <w:tcW w:w="1440" w:type="dxa"/>
          </w:tcPr>
          <w:p w14:paraId="2152861D" w14:textId="77777777" w:rsidR="00021F7F" w:rsidRDefault="00B60221">
            <w:pPr>
              <w:pStyle w:val="sc-RequirementRight"/>
            </w:pPr>
            <w:r>
              <w:t>3.00 Credits(s)</w:t>
            </w:r>
          </w:p>
        </w:tc>
      </w:tr>
      <w:tr w:rsidR="00021F7F" w14:paraId="0AA4456A" w14:textId="77777777">
        <w:tc>
          <w:tcPr>
            <w:tcW w:w="2000" w:type="dxa"/>
          </w:tcPr>
          <w:p w14:paraId="0CF5C645" w14:textId="77777777" w:rsidR="00021F7F" w:rsidRDefault="00B60221">
            <w:pPr>
              <w:pStyle w:val="sc-Requirement"/>
            </w:pPr>
            <w:r>
              <w:t>DS 1502</w:t>
            </w:r>
          </w:p>
        </w:tc>
        <w:tc>
          <w:tcPr>
            <w:tcW w:w="4000" w:type="dxa"/>
          </w:tcPr>
          <w:p w14:paraId="4BC3ED4D" w14:textId="77777777" w:rsidR="00021F7F" w:rsidRDefault="00B60221">
            <w:pPr>
              <w:pStyle w:val="sc-Requirement"/>
            </w:pPr>
            <w:r>
              <w:t>Disabilities and the Law</w:t>
            </w:r>
          </w:p>
        </w:tc>
        <w:tc>
          <w:tcPr>
            <w:tcW w:w="1440" w:type="dxa"/>
          </w:tcPr>
          <w:p w14:paraId="36739191" w14:textId="77777777" w:rsidR="00021F7F" w:rsidRDefault="00B60221">
            <w:pPr>
              <w:pStyle w:val="sc-RequirementRight"/>
            </w:pPr>
            <w:r>
              <w:t>3.00 Credits(s)</w:t>
            </w:r>
          </w:p>
        </w:tc>
      </w:tr>
      <w:tr w:rsidR="00021F7F" w14:paraId="11F5A6A8" w14:textId="77777777">
        <w:tc>
          <w:tcPr>
            <w:tcW w:w="2000" w:type="dxa"/>
          </w:tcPr>
          <w:p w14:paraId="5B07AFE6" w14:textId="77777777" w:rsidR="00021F7F" w:rsidRDefault="00B60221">
            <w:pPr>
              <w:pStyle w:val="sc-Requirement"/>
            </w:pPr>
            <w:r>
              <w:t>DS 1503</w:t>
            </w:r>
          </w:p>
        </w:tc>
        <w:tc>
          <w:tcPr>
            <w:tcW w:w="4000" w:type="dxa"/>
          </w:tcPr>
          <w:p w14:paraId="50F3F3D4" w14:textId="77777777" w:rsidR="00021F7F" w:rsidRDefault="00B60221">
            <w:pPr>
              <w:pStyle w:val="sc-Requirement"/>
            </w:pPr>
            <w:r>
              <w:t>Introduction to Medication Support</w:t>
            </w:r>
          </w:p>
        </w:tc>
        <w:tc>
          <w:tcPr>
            <w:tcW w:w="1440" w:type="dxa"/>
          </w:tcPr>
          <w:p w14:paraId="39DDEDB9" w14:textId="77777777" w:rsidR="00021F7F" w:rsidRDefault="00B60221">
            <w:pPr>
              <w:pStyle w:val="sc-RequirementRight"/>
            </w:pPr>
            <w:r>
              <w:t>3.00 Credits(s)</w:t>
            </w:r>
          </w:p>
        </w:tc>
      </w:tr>
      <w:tr w:rsidR="00021F7F" w14:paraId="6C6205ED" w14:textId="77777777">
        <w:tc>
          <w:tcPr>
            <w:tcW w:w="2000" w:type="dxa"/>
          </w:tcPr>
          <w:p w14:paraId="18072358" w14:textId="77777777" w:rsidR="00021F7F" w:rsidRDefault="00B60221">
            <w:pPr>
              <w:pStyle w:val="sc-Requirement"/>
            </w:pPr>
            <w:r>
              <w:t>DS 1504</w:t>
            </w:r>
          </w:p>
        </w:tc>
        <w:tc>
          <w:tcPr>
            <w:tcW w:w="4000" w:type="dxa"/>
          </w:tcPr>
          <w:p w14:paraId="64E3B62B" w14:textId="77777777" w:rsidR="00021F7F" w:rsidRDefault="00B60221">
            <w:pPr>
              <w:pStyle w:val="sc-Requirement"/>
            </w:pPr>
            <w:r>
              <w:t>Cultural Competency Towards Disabilities</w:t>
            </w:r>
          </w:p>
        </w:tc>
        <w:tc>
          <w:tcPr>
            <w:tcW w:w="1440" w:type="dxa"/>
          </w:tcPr>
          <w:p w14:paraId="0ED0693D" w14:textId="77777777" w:rsidR="00021F7F" w:rsidRDefault="00B60221">
            <w:pPr>
              <w:pStyle w:val="sc-RequirementRight"/>
            </w:pPr>
            <w:r>
              <w:t>3.00 Credits(s)</w:t>
            </w:r>
          </w:p>
        </w:tc>
      </w:tr>
      <w:tr w:rsidR="00021F7F" w14:paraId="494E4A4F" w14:textId="77777777">
        <w:tc>
          <w:tcPr>
            <w:tcW w:w="2000" w:type="dxa"/>
          </w:tcPr>
          <w:p w14:paraId="078A3ADB" w14:textId="77777777" w:rsidR="00021F7F" w:rsidRDefault="00B60221">
            <w:pPr>
              <w:pStyle w:val="sc-Requirement"/>
            </w:pPr>
            <w:r>
              <w:t>DS 1505</w:t>
            </w:r>
          </w:p>
        </w:tc>
        <w:tc>
          <w:tcPr>
            <w:tcW w:w="4000" w:type="dxa"/>
          </w:tcPr>
          <w:p w14:paraId="5D008A72" w14:textId="77777777" w:rsidR="00021F7F" w:rsidRDefault="00B60221">
            <w:pPr>
              <w:pStyle w:val="sc-Requirement"/>
            </w:pPr>
            <w:r>
              <w:t>Teaching Individuals with Disabilities and Dealing with Challenging Behaviors</w:t>
            </w:r>
          </w:p>
        </w:tc>
        <w:tc>
          <w:tcPr>
            <w:tcW w:w="1440" w:type="dxa"/>
          </w:tcPr>
          <w:p w14:paraId="78CC1BAA" w14:textId="77777777" w:rsidR="00021F7F" w:rsidRDefault="00B60221">
            <w:pPr>
              <w:pStyle w:val="sc-RequirementRight"/>
            </w:pPr>
            <w:r>
              <w:t>3.00 Credits(s)</w:t>
            </w:r>
          </w:p>
        </w:tc>
      </w:tr>
      <w:tr w:rsidR="00021F7F" w14:paraId="1CF44E62" w14:textId="77777777">
        <w:tc>
          <w:tcPr>
            <w:tcW w:w="2000" w:type="dxa"/>
          </w:tcPr>
          <w:p w14:paraId="5B8594C9" w14:textId="77777777" w:rsidR="00021F7F" w:rsidRDefault="00B60221">
            <w:pPr>
              <w:pStyle w:val="sc-Requirement"/>
            </w:pPr>
            <w:r>
              <w:t>DS 1506</w:t>
            </w:r>
          </w:p>
        </w:tc>
        <w:tc>
          <w:tcPr>
            <w:tcW w:w="4000" w:type="dxa"/>
          </w:tcPr>
          <w:p w14:paraId="2EA9C5ED" w14:textId="77777777" w:rsidR="00021F7F" w:rsidRDefault="00B60221">
            <w:pPr>
              <w:pStyle w:val="sc-Requirement"/>
            </w:pPr>
            <w:r>
              <w:t>Safety Advocacy and Maltreatment Prevention</w:t>
            </w:r>
          </w:p>
        </w:tc>
        <w:tc>
          <w:tcPr>
            <w:tcW w:w="1440" w:type="dxa"/>
          </w:tcPr>
          <w:p w14:paraId="421AE5F2" w14:textId="77777777" w:rsidR="00021F7F" w:rsidRDefault="00B60221">
            <w:pPr>
              <w:pStyle w:val="sc-RequirementRight"/>
            </w:pPr>
            <w:r>
              <w:t>3.00 Credits(s)</w:t>
            </w:r>
          </w:p>
        </w:tc>
      </w:tr>
    </w:tbl>
    <w:p w14:paraId="636FB46E" w14:textId="77777777" w:rsidR="00021F7F" w:rsidRDefault="00B60221">
      <w:pPr>
        <w:pStyle w:val="sc-Total"/>
      </w:pPr>
      <w:r>
        <w:t>Total Credit Hours: 18</w:t>
      </w:r>
    </w:p>
    <w:p w14:paraId="4F69CDF4" w14:textId="77777777" w:rsidR="00021F7F" w:rsidRDefault="00B60221" w:rsidP="00015C42">
      <w:pPr>
        <w:pStyle w:val="Heading2"/>
      </w:pPr>
      <w:bookmarkStart w:id="285" w:name="F1D3C987CE82464A96C82383A180B97F"/>
      <w:r>
        <w:t>Disability Services: Associate in Science</w:t>
      </w:r>
      <w:bookmarkEnd w:id="285"/>
      <w:r>
        <w:fldChar w:fldCharType="begin"/>
      </w:r>
      <w:r>
        <w:instrText xml:space="preserve"> XE "Disability Services: Associate in Science" </w:instrText>
      </w:r>
      <w:r>
        <w:fldChar w:fldCharType="end"/>
      </w:r>
    </w:p>
    <w:p w14:paraId="290EFC5C" w14:textId="77777777" w:rsidR="00021F7F" w:rsidRDefault="00B60221">
      <w:pPr>
        <w:pStyle w:val="sc-SubHeading"/>
      </w:pPr>
      <w:r>
        <w:t>Description</w:t>
      </w:r>
    </w:p>
    <w:p w14:paraId="3EF40C6B" w14:textId="77777777" w:rsidR="00021F7F" w:rsidRDefault="00B60221">
      <w:pPr>
        <w:pStyle w:val="sc-BodyText"/>
      </w:pPr>
      <w:r>
        <w:rPr>
          <w:color w:val="000000"/>
        </w:rPr>
        <w:t xml:space="preserve">The Disabilities Services degree is designed for students interested in the field of disabilities. The degree will equip current and future professionals to be effective communicators and develop a cultural awareness of understanding the disability field. The program covers general guidelines and documentation methods with the importance of confidentiality as well as how to support people effectively and in safely managing their basic needs including self-advocacy and safety. The program has six core courses covering topics dealing with a wide variety of personal perspectives, cultures, and life circumstances from both a legal and human rights’ viewpoint.   </w:t>
      </w:r>
    </w:p>
    <w:p w14:paraId="338D4B26" w14:textId="77777777" w:rsidR="00021F7F" w:rsidRDefault="00B60221">
      <w:pPr>
        <w:pStyle w:val="sc-SubHeading"/>
      </w:pPr>
      <w:r>
        <w:t>Program Learning Outcomes</w:t>
      </w:r>
    </w:p>
    <w:p w14:paraId="4E88C852" w14:textId="77777777" w:rsidR="00021F7F" w:rsidRDefault="00B60221">
      <w:pPr>
        <w:pStyle w:val="sc-BodyText"/>
      </w:pPr>
      <w:r>
        <w:t>After completing the Direct Support Education major, a student will be able to:</w:t>
      </w:r>
    </w:p>
    <w:p w14:paraId="7079D19F" w14:textId="77777777" w:rsidR="00021F7F" w:rsidRDefault="00B60221">
      <w:pPr>
        <w:pStyle w:val="sc-BodyText"/>
      </w:pPr>
      <w:r>
        <w:rPr>
          <w:color w:val="000000"/>
        </w:rPr>
        <w:t xml:space="preserve">1.  Students will be able to use critical thinking and analysis to solve problems when working with individuals with disabilities (K- Knowledge) </w:t>
      </w:r>
    </w:p>
    <w:p w14:paraId="0C6BA6D1" w14:textId="77777777" w:rsidR="00021F7F" w:rsidRDefault="00B60221">
      <w:pPr>
        <w:pStyle w:val="sc-BodyText"/>
      </w:pPr>
      <w:r>
        <w:rPr>
          <w:color w:val="000000"/>
        </w:rPr>
        <w:t>2.  Students will be able to demonstrate cultural competencies and safe practices.  (S- Skills)</w:t>
      </w:r>
    </w:p>
    <w:p w14:paraId="18EB62B1" w14:textId="77777777" w:rsidR="00021F7F" w:rsidRDefault="00B60221">
      <w:pPr>
        <w:pStyle w:val="sc-BodyText"/>
      </w:pPr>
      <w:r>
        <w:rPr>
          <w:color w:val="000000"/>
        </w:rPr>
        <w:t xml:space="preserve">3.  Students will be able to apply and reflect on their ethics and professional practices in various settings when working with individuals with disabilities. (A-Affective)  </w:t>
      </w:r>
    </w:p>
    <w:p w14:paraId="1935CDB6" w14:textId="77777777" w:rsidR="00021F7F" w:rsidRDefault="00B60221">
      <w:pPr>
        <w:pStyle w:val="sc-AwardHeading"/>
      </w:pPr>
      <w:bookmarkStart w:id="286" w:name="8148FA1D46944FB58723AE3B5D2C9F53"/>
      <w:r>
        <w:t>Disability Services:  Associate in Science</w:t>
      </w:r>
      <w:bookmarkEnd w:id="286"/>
      <w:r>
        <w:fldChar w:fldCharType="begin"/>
      </w:r>
      <w:r>
        <w:instrText xml:space="preserve"> XE "Disability Services:  Associate in Science" </w:instrText>
      </w:r>
      <w:r>
        <w:fldChar w:fldCharType="end"/>
      </w:r>
    </w:p>
    <w:p w14:paraId="40217571" w14:textId="77777777" w:rsidR="00021F7F" w:rsidRDefault="00B60221">
      <w:pPr>
        <w:pStyle w:val="sc-RequirementsHeading"/>
      </w:pPr>
      <w:bookmarkStart w:id="287" w:name="2F8B747849CC49F899657E75ED59CE27"/>
      <w:r>
        <w:t>Program Requirements</w:t>
      </w:r>
      <w:bookmarkEnd w:id="287"/>
    </w:p>
    <w:p w14:paraId="5EA33DFA" w14:textId="77777777" w:rsidR="00021F7F" w:rsidRDefault="00B60221">
      <w:pPr>
        <w:pStyle w:val="sc-RequirementsSubheading"/>
      </w:pPr>
      <w:bookmarkStart w:id="288" w:name="48A647F3CB08406681C10440FAF3DFCE"/>
      <w:r>
        <w:lastRenderedPageBreak/>
        <w:t>Required Courses</w:t>
      </w:r>
      <w:bookmarkEnd w:id="288"/>
    </w:p>
    <w:tbl>
      <w:tblPr>
        <w:tblW w:w="0" w:type="auto"/>
        <w:tblLook w:val="04A0" w:firstRow="1" w:lastRow="0" w:firstColumn="1" w:lastColumn="0" w:noHBand="0" w:noVBand="1"/>
      </w:tblPr>
      <w:tblGrid>
        <w:gridCol w:w="2000"/>
        <w:gridCol w:w="4000"/>
        <w:gridCol w:w="1440"/>
      </w:tblGrid>
      <w:tr w:rsidR="00021F7F" w14:paraId="06F89A2C" w14:textId="77777777">
        <w:tc>
          <w:tcPr>
            <w:tcW w:w="2000" w:type="dxa"/>
          </w:tcPr>
          <w:p w14:paraId="378D7610" w14:textId="77777777" w:rsidR="00021F7F" w:rsidRDefault="00B60221">
            <w:pPr>
              <w:pStyle w:val="sc-Requirement"/>
            </w:pPr>
            <w:r>
              <w:t>DS 1501</w:t>
            </w:r>
          </w:p>
        </w:tc>
        <w:tc>
          <w:tcPr>
            <w:tcW w:w="4000" w:type="dxa"/>
          </w:tcPr>
          <w:p w14:paraId="48F72046" w14:textId="77777777" w:rsidR="00021F7F" w:rsidRDefault="00B60221">
            <w:pPr>
              <w:pStyle w:val="sc-Requirement"/>
            </w:pPr>
            <w:r>
              <w:t>Introduction to Disabilities</w:t>
            </w:r>
          </w:p>
        </w:tc>
        <w:tc>
          <w:tcPr>
            <w:tcW w:w="1440" w:type="dxa"/>
          </w:tcPr>
          <w:p w14:paraId="4B9DFCD0" w14:textId="77777777" w:rsidR="00021F7F" w:rsidRDefault="00B60221">
            <w:pPr>
              <w:pStyle w:val="sc-RequirementRight"/>
            </w:pPr>
            <w:r>
              <w:t>3.00 Credits(s)</w:t>
            </w:r>
          </w:p>
        </w:tc>
      </w:tr>
      <w:tr w:rsidR="00021F7F" w14:paraId="63A5E2F5" w14:textId="77777777">
        <w:tc>
          <w:tcPr>
            <w:tcW w:w="2000" w:type="dxa"/>
          </w:tcPr>
          <w:p w14:paraId="0A3F3EF6" w14:textId="77777777" w:rsidR="00021F7F" w:rsidRDefault="00B60221">
            <w:pPr>
              <w:pStyle w:val="sc-Requirement"/>
            </w:pPr>
            <w:r>
              <w:t>DS 1502</w:t>
            </w:r>
          </w:p>
        </w:tc>
        <w:tc>
          <w:tcPr>
            <w:tcW w:w="4000" w:type="dxa"/>
          </w:tcPr>
          <w:p w14:paraId="375F26F4" w14:textId="77777777" w:rsidR="00021F7F" w:rsidRDefault="00B60221">
            <w:pPr>
              <w:pStyle w:val="sc-Requirement"/>
            </w:pPr>
            <w:r>
              <w:t>Disabilities and the Law</w:t>
            </w:r>
          </w:p>
        </w:tc>
        <w:tc>
          <w:tcPr>
            <w:tcW w:w="1440" w:type="dxa"/>
          </w:tcPr>
          <w:p w14:paraId="58663256" w14:textId="77777777" w:rsidR="00021F7F" w:rsidRDefault="00B60221">
            <w:pPr>
              <w:pStyle w:val="sc-RequirementRight"/>
            </w:pPr>
            <w:r>
              <w:t>3.00 Credits(s)</w:t>
            </w:r>
          </w:p>
        </w:tc>
      </w:tr>
      <w:tr w:rsidR="00021F7F" w14:paraId="3356E44A" w14:textId="77777777">
        <w:tc>
          <w:tcPr>
            <w:tcW w:w="2000" w:type="dxa"/>
          </w:tcPr>
          <w:p w14:paraId="6E00C969" w14:textId="77777777" w:rsidR="00021F7F" w:rsidRDefault="00B60221">
            <w:pPr>
              <w:pStyle w:val="sc-Requirement"/>
            </w:pPr>
            <w:r>
              <w:t>DS 1503</w:t>
            </w:r>
          </w:p>
        </w:tc>
        <w:tc>
          <w:tcPr>
            <w:tcW w:w="4000" w:type="dxa"/>
          </w:tcPr>
          <w:p w14:paraId="2F3BBD61" w14:textId="77777777" w:rsidR="00021F7F" w:rsidRDefault="00B60221">
            <w:pPr>
              <w:pStyle w:val="sc-Requirement"/>
            </w:pPr>
            <w:r>
              <w:t>Introduction to Medication Support</w:t>
            </w:r>
          </w:p>
        </w:tc>
        <w:tc>
          <w:tcPr>
            <w:tcW w:w="1440" w:type="dxa"/>
          </w:tcPr>
          <w:p w14:paraId="21DCEC03" w14:textId="77777777" w:rsidR="00021F7F" w:rsidRDefault="00B60221">
            <w:pPr>
              <w:pStyle w:val="sc-RequirementRight"/>
            </w:pPr>
            <w:r>
              <w:t>3.00 Credits(s)</w:t>
            </w:r>
          </w:p>
        </w:tc>
      </w:tr>
      <w:tr w:rsidR="00021F7F" w14:paraId="4A7EF790" w14:textId="77777777">
        <w:tc>
          <w:tcPr>
            <w:tcW w:w="2000" w:type="dxa"/>
          </w:tcPr>
          <w:p w14:paraId="2780C360" w14:textId="77777777" w:rsidR="00021F7F" w:rsidRDefault="00021F7F">
            <w:pPr>
              <w:pStyle w:val="sc-Requirement"/>
            </w:pPr>
          </w:p>
        </w:tc>
        <w:tc>
          <w:tcPr>
            <w:tcW w:w="4000" w:type="dxa"/>
          </w:tcPr>
          <w:p w14:paraId="11D40136" w14:textId="77777777" w:rsidR="00021F7F" w:rsidRDefault="00B60221">
            <w:pPr>
              <w:pStyle w:val="sc-Requirement"/>
            </w:pPr>
            <w:r>
              <w:t>OR</w:t>
            </w:r>
          </w:p>
        </w:tc>
        <w:tc>
          <w:tcPr>
            <w:tcW w:w="1440" w:type="dxa"/>
          </w:tcPr>
          <w:p w14:paraId="0D3F2519" w14:textId="77777777" w:rsidR="00021F7F" w:rsidRDefault="00021F7F">
            <w:pPr>
              <w:pStyle w:val="sc-RequirementRight"/>
            </w:pPr>
          </w:p>
        </w:tc>
      </w:tr>
      <w:tr w:rsidR="00021F7F" w14:paraId="0A9B3EF8" w14:textId="77777777">
        <w:tc>
          <w:tcPr>
            <w:tcW w:w="2000" w:type="dxa"/>
          </w:tcPr>
          <w:p w14:paraId="03EC3418" w14:textId="77777777" w:rsidR="00021F7F" w:rsidRDefault="00B60221">
            <w:pPr>
              <w:pStyle w:val="sc-Requirement"/>
            </w:pPr>
            <w:r>
              <w:t>DS 1507</w:t>
            </w:r>
          </w:p>
        </w:tc>
        <w:tc>
          <w:tcPr>
            <w:tcW w:w="4000" w:type="dxa"/>
          </w:tcPr>
          <w:p w14:paraId="17973BF6" w14:textId="77777777" w:rsidR="00021F7F" w:rsidRDefault="00B60221">
            <w:pPr>
              <w:pStyle w:val="sc-Requirement"/>
            </w:pPr>
            <w:r>
              <w:t>Introduction to Supporting People with Disabilities</w:t>
            </w:r>
          </w:p>
        </w:tc>
        <w:tc>
          <w:tcPr>
            <w:tcW w:w="1440" w:type="dxa"/>
          </w:tcPr>
          <w:p w14:paraId="1FE40B89" w14:textId="77777777" w:rsidR="00021F7F" w:rsidRDefault="00B60221">
            <w:pPr>
              <w:pStyle w:val="sc-RequirementRight"/>
            </w:pPr>
            <w:r>
              <w:t>3.00 Credits(s)</w:t>
            </w:r>
          </w:p>
        </w:tc>
      </w:tr>
      <w:tr w:rsidR="00021F7F" w14:paraId="2E7340E2" w14:textId="77777777">
        <w:tc>
          <w:tcPr>
            <w:tcW w:w="2000" w:type="dxa"/>
          </w:tcPr>
          <w:p w14:paraId="00CB6C6A" w14:textId="77777777" w:rsidR="00021F7F" w:rsidRDefault="00B60221">
            <w:pPr>
              <w:pStyle w:val="sc-Requirement"/>
            </w:pPr>
            <w:r>
              <w:t>DS 1504</w:t>
            </w:r>
          </w:p>
        </w:tc>
        <w:tc>
          <w:tcPr>
            <w:tcW w:w="4000" w:type="dxa"/>
          </w:tcPr>
          <w:p w14:paraId="170ADA74" w14:textId="77777777" w:rsidR="00021F7F" w:rsidRDefault="00B60221">
            <w:pPr>
              <w:pStyle w:val="sc-Requirement"/>
            </w:pPr>
            <w:r>
              <w:t>Cultural Competency Towards Disabilities</w:t>
            </w:r>
          </w:p>
        </w:tc>
        <w:tc>
          <w:tcPr>
            <w:tcW w:w="1440" w:type="dxa"/>
          </w:tcPr>
          <w:p w14:paraId="166B539C" w14:textId="77777777" w:rsidR="00021F7F" w:rsidRDefault="00B60221">
            <w:pPr>
              <w:pStyle w:val="sc-RequirementRight"/>
            </w:pPr>
            <w:r>
              <w:t>3.00 Credits(s)</w:t>
            </w:r>
          </w:p>
        </w:tc>
      </w:tr>
      <w:tr w:rsidR="00021F7F" w14:paraId="6C043E72" w14:textId="77777777">
        <w:tc>
          <w:tcPr>
            <w:tcW w:w="2000" w:type="dxa"/>
          </w:tcPr>
          <w:p w14:paraId="168CD896" w14:textId="77777777" w:rsidR="00021F7F" w:rsidRDefault="00B60221">
            <w:pPr>
              <w:pStyle w:val="sc-Requirement"/>
            </w:pPr>
            <w:r>
              <w:t>DS 1505</w:t>
            </w:r>
          </w:p>
        </w:tc>
        <w:tc>
          <w:tcPr>
            <w:tcW w:w="4000" w:type="dxa"/>
          </w:tcPr>
          <w:p w14:paraId="345DB059" w14:textId="77777777" w:rsidR="00021F7F" w:rsidRDefault="00B60221">
            <w:pPr>
              <w:pStyle w:val="sc-Requirement"/>
            </w:pPr>
            <w:r>
              <w:t>Teaching Individuals with Disabilities and Dealing with Challenging Behaviors</w:t>
            </w:r>
          </w:p>
        </w:tc>
        <w:tc>
          <w:tcPr>
            <w:tcW w:w="1440" w:type="dxa"/>
          </w:tcPr>
          <w:p w14:paraId="09430ADC" w14:textId="77777777" w:rsidR="00021F7F" w:rsidRDefault="00B60221">
            <w:pPr>
              <w:pStyle w:val="sc-RequirementRight"/>
            </w:pPr>
            <w:r>
              <w:t>3.00 Credits(s)</w:t>
            </w:r>
          </w:p>
        </w:tc>
      </w:tr>
      <w:tr w:rsidR="00021F7F" w14:paraId="75D0318F" w14:textId="77777777">
        <w:tc>
          <w:tcPr>
            <w:tcW w:w="2000" w:type="dxa"/>
          </w:tcPr>
          <w:p w14:paraId="79DC9D86" w14:textId="77777777" w:rsidR="00021F7F" w:rsidRDefault="00B60221">
            <w:pPr>
              <w:pStyle w:val="sc-Requirement"/>
            </w:pPr>
            <w:r>
              <w:t>DS 1506</w:t>
            </w:r>
          </w:p>
        </w:tc>
        <w:tc>
          <w:tcPr>
            <w:tcW w:w="4000" w:type="dxa"/>
          </w:tcPr>
          <w:p w14:paraId="1F941AE3" w14:textId="77777777" w:rsidR="00021F7F" w:rsidRDefault="00B60221">
            <w:pPr>
              <w:pStyle w:val="sc-Requirement"/>
            </w:pPr>
            <w:r>
              <w:t>Safety Advocacy and Maltreatment Prevention</w:t>
            </w:r>
          </w:p>
        </w:tc>
        <w:tc>
          <w:tcPr>
            <w:tcW w:w="1440" w:type="dxa"/>
          </w:tcPr>
          <w:p w14:paraId="0FD83E06" w14:textId="77777777" w:rsidR="00021F7F" w:rsidRDefault="00B60221">
            <w:pPr>
              <w:pStyle w:val="sc-RequirementRight"/>
            </w:pPr>
            <w:r>
              <w:t>3.00 Credits(s)</w:t>
            </w:r>
          </w:p>
        </w:tc>
      </w:tr>
    </w:tbl>
    <w:p w14:paraId="4F0A42CB" w14:textId="77777777" w:rsidR="00021F7F" w:rsidRDefault="00B60221">
      <w:pPr>
        <w:pStyle w:val="sc-Total"/>
      </w:pPr>
      <w:r>
        <w:t>Total Credit Hours: 18</w:t>
      </w:r>
    </w:p>
    <w:p w14:paraId="57B14BB9" w14:textId="77777777" w:rsidR="00021F7F" w:rsidRDefault="00B60221">
      <w:pPr>
        <w:pStyle w:val="Heading3"/>
      </w:pPr>
      <w:r>
        <w:t>Explore Majors &amp; Careers</w:t>
      </w:r>
    </w:p>
    <w:p w14:paraId="47B2DA37" w14:textId="77777777" w:rsidR="00021F7F" w:rsidRDefault="00B60221">
      <w:pPr>
        <w:pStyle w:val="sc-BodyText"/>
      </w:pPr>
      <w:r>
        <w:rPr>
          <w:b/>
        </w:rPr>
        <w:t>Career Coach https://ccc.emsicc.com/?radius=&amp;region=California</w:t>
      </w:r>
      <w:r>
        <w:t xml:space="preserve"> Interest assessment, career options by pathway, browse California college programs and majors and see who is hiring using this great resource.</w:t>
      </w:r>
    </w:p>
    <w:p w14:paraId="336A39F0" w14:textId="77777777" w:rsidR="00021F7F" w:rsidRDefault="00B60221">
      <w:pPr>
        <w:pStyle w:val="sc-BodyText"/>
      </w:pPr>
      <w:r>
        <w:rPr>
          <w:b/>
        </w:rPr>
        <w:t>Career One Stop</w:t>
      </w:r>
      <w:r>
        <w:t xml:space="preserve"> https://www.careeronestop.org/ Interest and skills assessments, major and career matching, internships and scholarships, wage and employment trends, and endless resources to support your success!</w:t>
      </w:r>
    </w:p>
    <w:p w14:paraId="0D3D6A62" w14:textId="77777777" w:rsidR="00021F7F" w:rsidRDefault="00B60221">
      <w:pPr>
        <w:pStyle w:val="sc-BodyText"/>
      </w:pPr>
      <w:r>
        <w:rPr>
          <w:b/>
        </w:rPr>
        <w:t>Occupational Outlook Handbook</w:t>
      </w:r>
      <w:r>
        <w:t xml:space="preserve"> https://www.bls.gov/ooh/ Careers by occupational group, summary, what they do, work environment, how to become one, pay, job outlook, state &amp; area date, similar occupations, and additional resources!</w:t>
      </w:r>
    </w:p>
    <w:p w14:paraId="0826DBF1" w14:textId="77777777" w:rsidR="00021F7F" w:rsidRDefault="00B60221">
      <w:pPr>
        <w:pStyle w:val="sc-BodyText"/>
      </w:pPr>
      <w:r>
        <w:t xml:space="preserve">Still unsure of your career and major? Register for </w:t>
      </w:r>
      <w:r>
        <w:rPr>
          <w:i/>
        </w:rPr>
        <w:t>STSU 1018 Career &amp; Major Exploration</w:t>
      </w:r>
      <w:r>
        <w:t>!</w:t>
      </w:r>
    </w:p>
    <w:p w14:paraId="55D051B7" w14:textId="77777777" w:rsidR="00021F7F" w:rsidRDefault="00B60221">
      <w:pPr>
        <w:pStyle w:val="Heading3"/>
      </w:pPr>
      <w:r>
        <w:t>Explore Employment Opportunities</w:t>
      </w:r>
    </w:p>
    <w:p w14:paraId="33DBB6EB" w14:textId="77777777" w:rsidR="00021F7F" w:rsidRDefault="00B60221">
      <w:pPr>
        <w:pStyle w:val="sc-BodyText"/>
      </w:pPr>
      <w:r>
        <w:rPr>
          <w:b/>
        </w:rPr>
        <w:t xml:space="preserve">Indeed </w:t>
      </w:r>
      <w:r>
        <w:t>https://www.indeed.com/  Search for employment and internship opportunities, learn how to craft resumes and cover letters, plus interview tips using the Career Guide</w:t>
      </w:r>
    </w:p>
    <w:p w14:paraId="0F051C42" w14:textId="77777777" w:rsidR="00021F7F" w:rsidRDefault="00B60221">
      <w:pPr>
        <w:pStyle w:val="sc-BodyText"/>
      </w:pPr>
      <w:r>
        <w:rPr>
          <w:b/>
        </w:rPr>
        <w:t xml:space="preserve">Glassdoor </w:t>
      </w:r>
      <w:r>
        <w:t>https://www.glassdoor.com/index.htm  Learn about the companies you want to work for, read reviews from employees, know your worth when it comes to salary negotiation, and apply to jobs with your profile.</w:t>
      </w:r>
    </w:p>
    <w:p w14:paraId="5219BD02" w14:textId="77777777" w:rsidR="00021F7F" w:rsidRDefault="00B60221">
      <w:pPr>
        <w:pStyle w:val="sc-BodyText"/>
      </w:pPr>
      <w:r>
        <w:t xml:space="preserve">Still unsure of your career and major? Register for </w:t>
      </w:r>
      <w:r>
        <w:rPr>
          <w:i/>
        </w:rPr>
        <w:t>STSU 1019 Career &amp; Life Planning</w:t>
      </w:r>
      <w:r>
        <w:t>!</w:t>
      </w:r>
    </w:p>
    <w:p w14:paraId="4074D5EF" w14:textId="77777777" w:rsidR="00021F7F" w:rsidRDefault="00B60221">
      <w:pPr>
        <w:pStyle w:val="Heading3"/>
      </w:pPr>
      <w:r>
        <w:t>Transfer Information</w:t>
      </w:r>
    </w:p>
    <w:p w14:paraId="5D40145A" w14:textId="77777777" w:rsidR="00021F7F" w:rsidRDefault="00B60221">
      <w:pPr>
        <w:pStyle w:val="sc-BodyText"/>
      </w:pPr>
      <w:r>
        <w:rPr>
          <w:b/>
        </w:rPr>
        <w:t>Assist</w:t>
      </w:r>
      <w:r>
        <w:t xml:space="preserve"> https://assist.org/ See how courses you take count from college to college</w:t>
      </w:r>
    </w:p>
    <w:p w14:paraId="7E59BB6D" w14:textId="77777777" w:rsidR="00021F7F" w:rsidRDefault="00B60221">
      <w:pPr>
        <w:pStyle w:val="sc-BodyText"/>
      </w:pPr>
      <w:r>
        <w:rPr>
          <w:b/>
        </w:rPr>
        <w:t>Transfer to a California State University</w:t>
      </w:r>
      <w:r>
        <w:t xml:space="preserve"> https://www2.calstate.edu/attend/transfer</w:t>
      </w:r>
    </w:p>
    <w:p w14:paraId="537832AB" w14:textId="77777777" w:rsidR="00021F7F" w:rsidRDefault="00B60221">
      <w:pPr>
        <w:pStyle w:val="sc-BodyText"/>
      </w:pPr>
      <w:r>
        <w:rPr>
          <w:b/>
        </w:rPr>
        <w:t>Transfer to a University of California</w:t>
      </w:r>
      <w:r>
        <w:t xml:space="preserve"> https://admission.universityofcalifornia.edu/index.html</w:t>
      </w:r>
    </w:p>
    <w:p w14:paraId="453C9D84" w14:textId="77777777" w:rsidR="00021F7F" w:rsidRDefault="00B60221">
      <w:pPr>
        <w:pStyle w:val="sc-BodyText"/>
      </w:pPr>
      <w:r>
        <w:t xml:space="preserve">Still unsure about transferring? Register for </w:t>
      </w:r>
      <w:r>
        <w:rPr>
          <w:i/>
        </w:rPr>
        <w:t>STSU 1525 Transfer Planning</w:t>
      </w:r>
      <w:r>
        <w:t xml:space="preserve"> or </w:t>
      </w:r>
      <w:r>
        <w:rPr>
          <w:i/>
        </w:rPr>
        <w:t>STSU 1550 Funding a Transfer Plan!</w:t>
      </w:r>
    </w:p>
    <w:p w14:paraId="4173B129" w14:textId="77777777" w:rsidR="00021F7F" w:rsidRDefault="00B60221">
      <w:pPr>
        <w:pStyle w:val="sc-BodyText"/>
      </w:pPr>
      <w:r>
        <w:rPr>
          <w:i/>
        </w:rPr>
        <w:t>This degree does not prepare a student to transfer to a four-year college or university. However, certain courses may be transferrable to other colleges and universities. If you are interested in transferring to a four-year college or university to pursue a bachelor’s degree in this major, it is critical that you meet with a TC counselor to select and plan the courses for your major. Schools vary widely in terms of the required preparation. The courses that TC requires for an associate degree in this major may be different from the requirements needed for the bachelor’s degree.</w:t>
      </w:r>
    </w:p>
    <w:p w14:paraId="0E60546E" w14:textId="77777777" w:rsidR="00021F7F" w:rsidRDefault="00B60221" w:rsidP="00015C42">
      <w:pPr>
        <w:pStyle w:val="Heading2"/>
      </w:pPr>
      <w:bookmarkStart w:id="289" w:name="1D4798F26FB84A329B18C487195CEBBA"/>
      <w:r>
        <w:t>Early Childhood Education for Transfer</w:t>
      </w:r>
      <w:bookmarkEnd w:id="289"/>
      <w:r>
        <w:fldChar w:fldCharType="begin"/>
      </w:r>
      <w:r>
        <w:instrText xml:space="preserve"> XE "Early Childhood Education for Transfer" </w:instrText>
      </w:r>
      <w:r>
        <w:fldChar w:fldCharType="end"/>
      </w:r>
    </w:p>
    <w:p w14:paraId="2093ADF8" w14:textId="77777777" w:rsidR="00021F7F" w:rsidRDefault="00B60221">
      <w:pPr>
        <w:pStyle w:val="sc-SubHeading"/>
      </w:pPr>
      <w:r>
        <w:t>Description</w:t>
      </w:r>
    </w:p>
    <w:p w14:paraId="5C85CACC" w14:textId="77777777" w:rsidR="00021F7F" w:rsidRDefault="00B60221">
      <w:pPr>
        <w:pStyle w:val="sc-BodyText"/>
      </w:pPr>
      <w:r>
        <w:lastRenderedPageBreak/>
        <w:t>This program is designed to provide individuals with the foundation into understanding early care, education, and family relations. The program will prepare individuals to enter into a variety of disciplines and careers working with children, families, and communities. The Early Childhood Education for Transfer program will be beneficial to anyone who has children in their lives: parents, teachers (elementary and early childhood education), school psychologists, social workers, counselors, law enforcement, special educators, foster parents, and grandparents. This curriculum provides a solid foundation upon which to build Early Childhood Education major at a four-year school. The degree guarantees transfer to a CSU as a junior, but is not UC transferable.</w:t>
      </w:r>
    </w:p>
    <w:p w14:paraId="13C1EDCC" w14:textId="77777777" w:rsidR="00021F7F" w:rsidRDefault="00B60221">
      <w:pPr>
        <w:pStyle w:val="sc-BodyText"/>
      </w:pPr>
      <w:r>
        <w:t> </w:t>
      </w:r>
    </w:p>
    <w:p w14:paraId="11CC5DFD" w14:textId="77777777" w:rsidR="00021F7F" w:rsidRDefault="00B60221">
      <w:pPr>
        <w:pStyle w:val="sc-BodyText"/>
      </w:pPr>
      <w:r>
        <w:t>The Associate in Science in Early Childhood Education for Transfer (AS-T) is granted upon successful completion of a courses in the degree. The following is required for all AD-T degrees for transfer to the California State University system.</w:t>
      </w:r>
    </w:p>
    <w:p w14:paraId="683E7332" w14:textId="77777777" w:rsidR="00021F7F" w:rsidRDefault="00B60221">
      <w:pPr>
        <w:pStyle w:val="sc-List-1"/>
      </w:pPr>
      <w:r>
        <w:t>1.</w:t>
      </w:r>
      <w:r>
        <w:tab/>
        <w:t>Completion of a minimum of 60 CSU-transferable semester units.</w:t>
      </w:r>
    </w:p>
    <w:p w14:paraId="3ED63F86" w14:textId="77777777" w:rsidR="00021F7F" w:rsidRDefault="00B60221">
      <w:pPr>
        <w:pStyle w:val="sc-List-1"/>
      </w:pPr>
      <w:r>
        <w:t>2.</w:t>
      </w:r>
      <w:r>
        <w:tab/>
        <w:t xml:space="preserve">A minimum grade point average (GPA) of at least 2.0 (C) in all CSU-transferable coursework, that is courses numbered 1500 and above. Note that while a minimum GPA of 2.0 (C) is required for admission to a CSU, some transfer institutions for certain majors may require a higher GPA. Please consult with the transfer counselor at the transferring institution for details. Students are advised to check on </w:t>
      </w:r>
      <w:r>
        <w:rPr>
          <w:u w:val="single"/>
        </w:rPr>
        <w:t>ASSIST.org</w:t>
      </w:r>
      <w:r>
        <w:t> for the most recent information.</w:t>
      </w:r>
    </w:p>
    <w:p w14:paraId="3C4FC2E9" w14:textId="77777777" w:rsidR="00021F7F" w:rsidRDefault="00B60221">
      <w:pPr>
        <w:pStyle w:val="sc-List-1"/>
      </w:pPr>
      <w:r>
        <w:t>3.</w:t>
      </w:r>
      <w:r>
        <w:tab/>
        <w:t>Completion of a minimum of 18 semester units in an AA-T or AS-T major courses as detailed in section of the catalog under Degrees &amp; Certificates. Please see a counselor for more information.</w:t>
      </w:r>
    </w:p>
    <w:p w14:paraId="5AF52635" w14:textId="77777777" w:rsidR="00021F7F" w:rsidRDefault="00B60221">
      <w:pPr>
        <w:pStyle w:val="sc-List-1"/>
      </w:pPr>
      <w:r>
        <w:t>4.</w:t>
      </w:r>
      <w:r>
        <w:tab/>
        <w:t>Certified completion of the California General Education Transfer Curriculum (Cal-GETC).</w:t>
      </w:r>
    </w:p>
    <w:p w14:paraId="09C796A0" w14:textId="77777777" w:rsidR="00021F7F" w:rsidRDefault="00B60221">
      <w:pPr>
        <w:pStyle w:val="sc-SubHeading"/>
      </w:pPr>
      <w:r>
        <w:t>Program Learning Outcomes</w:t>
      </w:r>
    </w:p>
    <w:p w14:paraId="48EA23A8" w14:textId="77777777" w:rsidR="00021F7F" w:rsidRDefault="00B60221">
      <w:pPr>
        <w:pStyle w:val="sc-BodyText"/>
      </w:pPr>
      <w:r>
        <w:t>After completing the Early Childhood Education for Transfer major, a student will be able to:</w:t>
      </w:r>
    </w:p>
    <w:p w14:paraId="5966D253" w14:textId="77777777" w:rsidR="00021F7F" w:rsidRDefault="00B60221">
      <w:pPr>
        <w:pStyle w:val="sc-List-1"/>
      </w:pPr>
      <w:r>
        <w:t>1.</w:t>
      </w:r>
      <w:r>
        <w:tab/>
        <w:t>Apply effective guidance and interaction strategies that support all children’s social learning, identity, and self-confidence.</w:t>
      </w:r>
    </w:p>
    <w:p w14:paraId="589FA260" w14:textId="77777777" w:rsidR="00021F7F" w:rsidRDefault="00B60221">
      <w:pPr>
        <w:pStyle w:val="sc-List-1"/>
      </w:pPr>
      <w:r>
        <w:t>2.</w:t>
      </w:r>
      <w:r>
        <w:tab/>
        <w:t>Apply ethical standards and professional behaviors that demonstrate understanding and knowledge, deepening the commitment to early care and education profession.</w:t>
      </w:r>
    </w:p>
    <w:p w14:paraId="7F25301C" w14:textId="77777777" w:rsidR="00021F7F" w:rsidRDefault="00B60221">
      <w:pPr>
        <w:pStyle w:val="sc-List-1"/>
      </w:pPr>
      <w:r>
        <w:t>3.</w:t>
      </w:r>
      <w:r>
        <w:tab/>
        <w:t>Design, implement, and evaluate environments and activities that support positive, development play, and learning outcomes of all children.</w:t>
      </w:r>
    </w:p>
    <w:p w14:paraId="50B3B04F" w14:textId="77777777" w:rsidR="00021F7F" w:rsidRDefault="00B60221">
      <w:pPr>
        <w:pStyle w:val="sc-List-1"/>
      </w:pPr>
      <w:r>
        <w:t>4.</w:t>
      </w:r>
      <w:r>
        <w:tab/>
        <w:t>Develop strategies that promote partnerships between programs, teachers, families, and their communities.</w:t>
      </w:r>
    </w:p>
    <w:p w14:paraId="187FB692" w14:textId="77777777" w:rsidR="00021F7F" w:rsidRDefault="00B60221">
      <w:pPr>
        <w:pStyle w:val="sc-List-1"/>
      </w:pPr>
      <w:r>
        <w:t>5.</w:t>
      </w:r>
      <w:r>
        <w:tab/>
        <w:t>Integrate understanding of the needs, characteristics, and multiple influences on development of children birth to age eight as related to high quality care and education of young children.</w:t>
      </w:r>
    </w:p>
    <w:p w14:paraId="768BB9C8" w14:textId="77777777" w:rsidR="00021F7F" w:rsidRDefault="00B60221">
      <w:pPr>
        <w:pStyle w:val="sc-AwardHeading"/>
      </w:pPr>
      <w:bookmarkStart w:id="290" w:name="24C0506FA4684779A9B02758DB7CEBEE"/>
      <w:r>
        <w:t>Early Childhood Education: Associate in Science Degree for Transfer</w:t>
      </w:r>
      <w:bookmarkEnd w:id="290"/>
      <w:r>
        <w:fldChar w:fldCharType="begin"/>
      </w:r>
      <w:r>
        <w:instrText xml:space="preserve"> XE "Early Childhood Education: Associate in Science Degree for Transfer" </w:instrText>
      </w:r>
      <w:r>
        <w:fldChar w:fldCharType="end"/>
      </w:r>
    </w:p>
    <w:p w14:paraId="69631714" w14:textId="77777777" w:rsidR="00021F7F" w:rsidRDefault="00B60221">
      <w:pPr>
        <w:pStyle w:val="sc-RequirementsHeading"/>
      </w:pPr>
      <w:bookmarkStart w:id="291" w:name="13B100FCBD4E4EEB88E6C9241D961B4A"/>
      <w:r>
        <w:t>Program Requirements</w:t>
      </w:r>
      <w:bookmarkEnd w:id="291"/>
    </w:p>
    <w:p w14:paraId="197949FD" w14:textId="77777777" w:rsidR="00021F7F" w:rsidRDefault="00B60221">
      <w:pPr>
        <w:pStyle w:val="sc-BodyText"/>
      </w:pPr>
      <w:r>
        <w:t>Transfer Model Curriculum (TMC) information is available as it is finalized for transfer degrees; unit requirements below may vary.</w:t>
      </w:r>
    </w:p>
    <w:p w14:paraId="5D181BB7" w14:textId="77777777" w:rsidR="00021F7F" w:rsidRDefault="00B60221">
      <w:pPr>
        <w:pStyle w:val="sc-RequirementsSubheading"/>
      </w:pPr>
      <w:bookmarkStart w:id="292" w:name="A7C3788E16764482B005A0E08D3F66A9"/>
      <w:r>
        <w:t>Required Core: (24 units)</w:t>
      </w:r>
      <w:bookmarkEnd w:id="292"/>
    </w:p>
    <w:tbl>
      <w:tblPr>
        <w:tblW w:w="0" w:type="auto"/>
        <w:tblLook w:val="04A0" w:firstRow="1" w:lastRow="0" w:firstColumn="1" w:lastColumn="0" w:noHBand="0" w:noVBand="1"/>
      </w:tblPr>
      <w:tblGrid>
        <w:gridCol w:w="2000"/>
        <w:gridCol w:w="4000"/>
        <w:gridCol w:w="1440"/>
      </w:tblGrid>
      <w:tr w:rsidR="00021F7F" w14:paraId="4ED3624B" w14:textId="77777777">
        <w:tc>
          <w:tcPr>
            <w:tcW w:w="2000" w:type="dxa"/>
          </w:tcPr>
          <w:p w14:paraId="00EC2D27" w14:textId="77777777" w:rsidR="00021F7F" w:rsidRDefault="00B60221">
            <w:pPr>
              <w:pStyle w:val="sc-Requirement"/>
            </w:pPr>
            <w:r>
              <w:t>PSYC 2003</w:t>
            </w:r>
          </w:p>
        </w:tc>
        <w:tc>
          <w:tcPr>
            <w:tcW w:w="4000" w:type="dxa"/>
          </w:tcPr>
          <w:p w14:paraId="7F8CD355" w14:textId="77777777" w:rsidR="00021F7F" w:rsidRDefault="00B60221">
            <w:pPr>
              <w:pStyle w:val="sc-Requirement"/>
            </w:pPr>
            <w:r>
              <w:t>Child Growth and Development</w:t>
            </w:r>
          </w:p>
        </w:tc>
        <w:tc>
          <w:tcPr>
            <w:tcW w:w="1440" w:type="dxa"/>
          </w:tcPr>
          <w:p w14:paraId="58945D7D" w14:textId="77777777" w:rsidR="00021F7F" w:rsidRDefault="00B60221">
            <w:pPr>
              <w:pStyle w:val="sc-RequirementRight"/>
            </w:pPr>
            <w:r>
              <w:t>3.00 Credits(s)</w:t>
            </w:r>
          </w:p>
        </w:tc>
      </w:tr>
      <w:tr w:rsidR="00021F7F" w14:paraId="53BD6EDF" w14:textId="77777777">
        <w:tc>
          <w:tcPr>
            <w:tcW w:w="2000" w:type="dxa"/>
          </w:tcPr>
          <w:p w14:paraId="1E6EC7F1" w14:textId="77777777" w:rsidR="00021F7F" w:rsidRDefault="00B60221">
            <w:pPr>
              <w:pStyle w:val="sc-Requirement"/>
            </w:pPr>
            <w:r>
              <w:t>ECEF 1531</w:t>
            </w:r>
          </w:p>
        </w:tc>
        <w:tc>
          <w:tcPr>
            <w:tcW w:w="4000" w:type="dxa"/>
          </w:tcPr>
          <w:p w14:paraId="1AF92339" w14:textId="77777777" w:rsidR="00021F7F" w:rsidRDefault="00B60221">
            <w:pPr>
              <w:pStyle w:val="sc-Requirement"/>
            </w:pPr>
            <w:r>
              <w:t>The Child in Family/Community Relationships</w:t>
            </w:r>
          </w:p>
        </w:tc>
        <w:tc>
          <w:tcPr>
            <w:tcW w:w="1440" w:type="dxa"/>
          </w:tcPr>
          <w:p w14:paraId="62C8FDCC" w14:textId="77777777" w:rsidR="00021F7F" w:rsidRDefault="00B60221">
            <w:pPr>
              <w:pStyle w:val="sc-RequirementRight"/>
            </w:pPr>
            <w:r>
              <w:t>3.00 Credits(s)</w:t>
            </w:r>
          </w:p>
        </w:tc>
      </w:tr>
      <w:tr w:rsidR="00021F7F" w14:paraId="005783C3" w14:textId="77777777">
        <w:tc>
          <w:tcPr>
            <w:tcW w:w="2000" w:type="dxa"/>
          </w:tcPr>
          <w:p w14:paraId="25535334" w14:textId="77777777" w:rsidR="00021F7F" w:rsidRDefault="00B60221">
            <w:pPr>
              <w:pStyle w:val="sc-Requirement"/>
            </w:pPr>
            <w:r>
              <w:t>ECEF 1500</w:t>
            </w:r>
          </w:p>
        </w:tc>
        <w:tc>
          <w:tcPr>
            <w:tcW w:w="4000" w:type="dxa"/>
          </w:tcPr>
          <w:p w14:paraId="08ABC4D7" w14:textId="77777777" w:rsidR="00021F7F" w:rsidRDefault="00B60221">
            <w:pPr>
              <w:pStyle w:val="sc-Requirement"/>
            </w:pPr>
            <w:r>
              <w:t>Introduction to Early Care and Education: Principles and Practices</w:t>
            </w:r>
          </w:p>
        </w:tc>
        <w:tc>
          <w:tcPr>
            <w:tcW w:w="1440" w:type="dxa"/>
          </w:tcPr>
          <w:p w14:paraId="40AB2281" w14:textId="77777777" w:rsidR="00021F7F" w:rsidRDefault="00B60221">
            <w:pPr>
              <w:pStyle w:val="sc-RequirementRight"/>
            </w:pPr>
            <w:r>
              <w:t>3.00 Credits(s)</w:t>
            </w:r>
          </w:p>
        </w:tc>
      </w:tr>
      <w:tr w:rsidR="00021F7F" w14:paraId="3CFBB678" w14:textId="77777777">
        <w:tc>
          <w:tcPr>
            <w:tcW w:w="2000" w:type="dxa"/>
          </w:tcPr>
          <w:p w14:paraId="38667B99" w14:textId="77777777" w:rsidR="00021F7F" w:rsidRDefault="00B60221">
            <w:pPr>
              <w:pStyle w:val="sc-Requirement"/>
            </w:pPr>
            <w:r>
              <w:t>ECEF 1501</w:t>
            </w:r>
          </w:p>
        </w:tc>
        <w:tc>
          <w:tcPr>
            <w:tcW w:w="4000" w:type="dxa"/>
          </w:tcPr>
          <w:p w14:paraId="4EA0796B" w14:textId="77777777" w:rsidR="00021F7F" w:rsidRDefault="00B60221">
            <w:pPr>
              <w:pStyle w:val="sc-Requirement"/>
            </w:pPr>
            <w:r>
              <w:t>Early Care, Education, and Family Studies Curriculum</w:t>
            </w:r>
          </w:p>
        </w:tc>
        <w:tc>
          <w:tcPr>
            <w:tcW w:w="1440" w:type="dxa"/>
          </w:tcPr>
          <w:p w14:paraId="7D5EE81E" w14:textId="77777777" w:rsidR="00021F7F" w:rsidRDefault="00B60221">
            <w:pPr>
              <w:pStyle w:val="sc-RequirementRight"/>
            </w:pPr>
            <w:r>
              <w:t>3.00 Credits(s)</w:t>
            </w:r>
          </w:p>
        </w:tc>
      </w:tr>
      <w:tr w:rsidR="00021F7F" w14:paraId="5B0EDD35" w14:textId="77777777">
        <w:tc>
          <w:tcPr>
            <w:tcW w:w="2000" w:type="dxa"/>
          </w:tcPr>
          <w:p w14:paraId="1F93DEE8" w14:textId="77777777" w:rsidR="00021F7F" w:rsidRDefault="00B60221">
            <w:pPr>
              <w:pStyle w:val="sc-Requirement"/>
            </w:pPr>
            <w:r>
              <w:t>ECEF 1571</w:t>
            </w:r>
          </w:p>
        </w:tc>
        <w:tc>
          <w:tcPr>
            <w:tcW w:w="4000" w:type="dxa"/>
          </w:tcPr>
          <w:p w14:paraId="06DB1E6F" w14:textId="77777777" w:rsidR="00021F7F" w:rsidRDefault="00B60221">
            <w:pPr>
              <w:pStyle w:val="sc-Requirement"/>
            </w:pPr>
            <w:r>
              <w:t>Child Study and Assessment</w:t>
            </w:r>
          </w:p>
        </w:tc>
        <w:tc>
          <w:tcPr>
            <w:tcW w:w="1440" w:type="dxa"/>
          </w:tcPr>
          <w:p w14:paraId="1F2B4BFD" w14:textId="77777777" w:rsidR="00021F7F" w:rsidRDefault="00B60221">
            <w:pPr>
              <w:pStyle w:val="sc-RequirementRight"/>
            </w:pPr>
            <w:r>
              <w:t>3.00 Credits(s)</w:t>
            </w:r>
          </w:p>
        </w:tc>
      </w:tr>
      <w:tr w:rsidR="00021F7F" w14:paraId="40EB5195" w14:textId="77777777">
        <w:tc>
          <w:tcPr>
            <w:tcW w:w="2000" w:type="dxa"/>
          </w:tcPr>
          <w:p w14:paraId="64493236" w14:textId="77777777" w:rsidR="00021F7F" w:rsidRDefault="00B60221">
            <w:pPr>
              <w:pStyle w:val="sc-Requirement"/>
            </w:pPr>
            <w:r>
              <w:t>ECEF 1521</w:t>
            </w:r>
          </w:p>
        </w:tc>
        <w:tc>
          <w:tcPr>
            <w:tcW w:w="4000" w:type="dxa"/>
          </w:tcPr>
          <w:p w14:paraId="67183A66" w14:textId="77777777" w:rsidR="00021F7F" w:rsidRDefault="00B60221">
            <w:pPr>
              <w:pStyle w:val="sc-Requirement"/>
            </w:pPr>
            <w:r>
              <w:t>Practicum Field Experience</w:t>
            </w:r>
          </w:p>
        </w:tc>
        <w:tc>
          <w:tcPr>
            <w:tcW w:w="1440" w:type="dxa"/>
          </w:tcPr>
          <w:p w14:paraId="278553C4" w14:textId="77777777" w:rsidR="00021F7F" w:rsidRDefault="00B60221">
            <w:pPr>
              <w:pStyle w:val="sc-RequirementRight"/>
            </w:pPr>
            <w:r>
              <w:t>3.00 Credits(s)</w:t>
            </w:r>
          </w:p>
        </w:tc>
      </w:tr>
      <w:tr w:rsidR="00021F7F" w14:paraId="63BFC676" w14:textId="77777777">
        <w:tc>
          <w:tcPr>
            <w:tcW w:w="2000" w:type="dxa"/>
          </w:tcPr>
          <w:p w14:paraId="1EA590A1" w14:textId="77777777" w:rsidR="00021F7F" w:rsidRDefault="00B60221">
            <w:pPr>
              <w:pStyle w:val="sc-Requirement"/>
            </w:pPr>
            <w:r>
              <w:t>ECEF 1590</w:t>
            </w:r>
          </w:p>
        </w:tc>
        <w:tc>
          <w:tcPr>
            <w:tcW w:w="4000" w:type="dxa"/>
          </w:tcPr>
          <w:p w14:paraId="50AA3F9D" w14:textId="77777777" w:rsidR="00021F7F" w:rsidRDefault="00B60221">
            <w:pPr>
              <w:pStyle w:val="sc-Requirement"/>
            </w:pPr>
            <w:r>
              <w:t>Health, Safety, and Nutrition</w:t>
            </w:r>
          </w:p>
        </w:tc>
        <w:tc>
          <w:tcPr>
            <w:tcW w:w="1440" w:type="dxa"/>
          </w:tcPr>
          <w:p w14:paraId="2E573CAF" w14:textId="77777777" w:rsidR="00021F7F" w:rsidRDefault="00B60221">
            <w:pPr>
              <w:pStyle w:val="sc-RequirementRight"/>
            </w:pPr>
            <w:r>
              <w:t>3.00 Credits(s)</w:t>
            </w:r>
          </w:p>
        </w:tc>
      </w:tr>
      <w:tr w:rsidR="00021F7F" w14:paraId="35E5345D" w14:textId="77777777">
        <w:tc>
          <w:tcPr>
            <w:tcW w:w="2000" w:type="dxa"/>
          </w:tcPr>
          <w:p w14:paraId="4F2D823F" w14:textId="77777777" w:rsidR="00021F7F" w:rsidRDefault="00B60221">
            <w:pPr>
              <w:pStyle w:val="sc-Requirement"/>
            </w:pPr>
            <w:r>
              <w:t>ECEF 1601</w:t>
            </w:r>
          </w:p>
        </w:tc>
        <w:tc>
          <w:tcPr>
            <w:tcW w:w="4000" w:type="dxa"/>
          </w:tcPr>
          <w:p w14:paraId="1FEA7B83" w14:textId="77777777" w:rsidR="00021F7F" w:rsidRDefault="00B60221">
            <w:pPr>
              <w:pStyle w:val="sc-Requirement"/>
            </w:pPr>
            <w:r>
              <w:t>Diversity in Early Care, Education and Family Studies</w:t>
            </w:r>
          </w:p>
        </w:tc>
        <w:tc>
          <w:tcPr>
            <w:tcW w:w="1440" w:type="dxa"/>
          </w:tcPr>
          <w:p w14:paraId="01911527" w14:textId="77777777" w:rsidR="00021F7F" w:rsidRDefault="00B60221">
            <w:pPr>
              <w:pStyle w:val="sc-RequirementRight"/>
            </w:pPr>
            <w:r>
              <w:t>3.00 Credits(s)</w:t>
            </w:r>
          </w:p>
        </w:tc>
      </w:tr>
    </w:tbl>
    <w:p w14:paraId="35169A4B" w14:textId="77777777" w:rsidR="00021F7F" w:rsidRDefault="00B60221">
      <w:pPr>
        <w:pStyle w:val="sc-BodyText"/>
      </w:pPr>
      <w:r>
        <w:lastRenderedPageBreak/>
        <w:br/>
      </w:r>
    </w:p>
    <w:p w14:paraId="3F2A11A1" w14:textId="77777777" w:rsidR="00021F7F" w:rsidRDefault="00B60221" w:rsidP="00015C42">
      <w:pPr>
        <w:pStyle w:val="Heading2"/>
      </w:pPr>
      <w:r>
        <w:t>General Education Requirements:</w:t>
      </w:r>
    </w:p>
    <w:p w14:paraId="4BF313EC" w14:textId="77777777" w:rsidR="00021F7F" w:rsidRDefault="00B60221">
      <w:pPr>
        <w:pStyle w:val="sc-BodyText"/>
      </w:pPr>
      <w:r>
        <w:rPr>
          <w:b/>
        </w:rPr>
        <w:t>Option 1:</w:t>
      </w:r>
    </w:p>
    <w:p w14:paraId="475014AF" w14:textId="77777777" w:rsidR="00021F7F" w:rsidRDefault="00B60221">
      <w:pPr>
        <w:pStyle w:val="sc-BodyText"/>
      </w:pPr>
      <w:r>
        <w:t>CSU/UC - Completion of the </w:t>
      </w:r>
      <w:r>
        <w:rPr>
          <w:i/>
        </w:rPr>
        <w:t>California General Education Transfer Curriculum (Cal-GETC)</w:t>
      </w:r>
      <w:r>
        <w:t> is required.</w:t>
      </w:r>
    </w:p>
    <w:p w14:paraId="66365025" w14:textId="77777777" w:rsidR="00021F7F" w:rsidRDefault="00B60221" w:rsidP="00015C42">
      <w:pPr>
        <w:pStyle w:val="Heading2"/>
      </w:pPr>
      <w:r>
        <w:t>Electives:</w:t>
      </w:r>
    </w:p>
    <w:p w14:paraId="4CAD7BB9" w14:textId="77777777" w:rsidR="00021F7F" w:rsidRDefault="00B60221">
      <w:pPr>
        <w:pStyle w:val="sc-BodyText"/>
      </w:pPr>
      <w:r>
        <w:t>Additional transferable elective units (numbered 1500 or higher) may be used to reach the required 60 units.</w:t>
      </w:r>
    </w:p>
    <w:p w14:paraId="367051B5" w14:textId="77777777" w:rsidR="00021F7F" w:rsidRDefault="00B60221">
      <w:pPr>
        <w:pStyle w:val="sc-RequirementsTotal"/>
      </w:pPr>
      <w:r>
        <w:t>Subtotal: 24</w:t>
      </w:r>
    </w:p>
    <w:p w14:paraId="0DFB5D01" w14:textId="77777777" w:rsidR="00021F7F" w:rsidRDefault="00B60221">
      <w:pPr>
        <w:pStyle w:val="sc-Total"/>
      </w:pPr>
      <w:r>
        <w:t>Total Credit Hours: 60</w:t>
      </w:r>
    </w:p>
    <w:p w14:paraId="7F2BB771" w14:textId="77777777" w:rsidR="00021F7F" w:rsidRDefault="00B60221">
      <w:pPr>
        <w:pStyle w:val="Heading3"/>
      </w:pPr>
      <w:r>
        <w:t>Transfer Degree Information</w:t>
      </w:r>
    </w:p>
    <w:p w14:paraId="4B296036" w14:textId="77777777" w:rsidR="00021F7F" w:rsidRDefault="00B60221">
      <w:pPr>
        <w:pStyle w:val="sc-BodyText"/>
      </w:pPr>
      <w:r>
        <w:t>Students who earn an AA-T or AS-T degree and meet the CSU minimum eligibility requirements are guaranteed admission to a CSU, but not necessarily to a particular campus or major. With the special degree, you may be given a GPA bump when applying to an impacted campus outside your local area or an impacted major that is deemed similar. </w:t>
      </w:r>
    </w:p>
    <w:p w14:paraId="0D5CE2B1" w14:textId="77777777" w:rsidR="00021F7F" w:rsidRDefault="00B60221">
      <w:pPr>
        <w:pStyle w:val="sc-BodyText"/>
      </w:pPr>
      <w:r>
        <w:t>In addition, once at the CSU, if you are admitted and enrolled in a designated similar degree program you have the opportunity to complete your bachelor’s degree with as little as 60 semester units or 90 quarter units of coursework. For details, visit www.adegreewithaguarantee.com or consult with your counselor for additional information.</w:t>
      </w:r>
    </w:p>
    <w:p w14:paraId="3F71696E" w14:textId="77777777" w:rsidR="00021F7F" w:rsidRDefault="00B60221">
      <w:pPr>
        <w:pStyle w:val="sc-BodyText"/>
      </w:pPr>
      <w:r>
        <w:rPr>
          <w:b/>
        </w:rPr>
        <w:t>Assist</w:t>
      </w:r>
      <w:r>
        <w:t xml:space="preserve"> https://assist.org/ See how courses you take count from college to college</w:t>
      </w:r>
    </w:p>
    <w:p w14:paraId="7CE68596" w14:textId="77777777" w:rsidR="00021F7F" w:rsidRDefault="00B60221">
      <w:pPr>
        <w:pStyle w:val="sc-BodyText"/>
      </w:pPr>
      <w:r>
        <w:rPr>
          <w:b/>
        </w:rPr>
        <w:t>Transfer to a California State University</w:t>
      </w:r>
      <w:r>
        <w:t xml:space="preserve"> https://www2.calstate.edu/attend/transfer</w:t>
      </w:r>
    </w:p>
    <w:p w14:paraId="329FC986" w14:textId="77777777" w:rsidR="00021F7F" w:rsidRDefault="00B60221">
      <w:pPr>
        <w:pStyle w:val="sc-BodyText"/>
      </w:pPr>
      <w:r>
        <w:rPr>
          <w:b/>
        </w:rPr>
        <w:t>Transfer to a University of California</w:t>
      </w:r>
      <w:r>
        <w:t xml:space="preserve"> https://admission.universityofcalifornia.edu/index.html</w:t>
      </w:r>
    </w:p>
    <w:p w14:paraId="3702E13D" w14:textId="77777777" w:rsidR="00021F7F" w:rsidRDefault="00B60221">
      <w:pPr>
        <w:pStyle w:val="sc-BodyText"/>
      </w:pPr>
      <w:r>
        <w:t xml:space="preserve">Still unsure about transferring? Register for </w:t>
      </w:r>
      <w:r>
        <w:rPr>
          <w:i/>
        </w:rPr>
        <w:t>STSU 1525 Transfer Planning</w:t>
      </w:r>
      <w:r>
        <w:t xml:space="preserve"> or </w:t>
      </w:r>
      <w:r>
        <w:rPr>
          <w:i/>
        </w:rPr>
        <w:t>STSU 1550 Funding a Transfer Plan!</w:t>
      </w:r>
    </w:p>
    <w:p w14:paraId="0487A68C" w14:textId="77777777" w:rsidR="00021F7F" w:rsidRDefault="00B60221">
      <w:pPr>
        <w:pStyle w:val="Heading3"/>
      </w:pPr>
      <w:r>
        <w:t>Explore Majors &amp; Careers</w:t>
      </w:r>
    </w:p>
    <w:p w14:paraId="630D03FA" w14:textId="77777777" w:rsidR="00021F7F" w:rsidRDefault="00B60221">
      <w:pPr>
        <w:pStyle w:val="sc-BodyText"/>
      </w:pPr>
      <w:r>
        <w:rPr>
          <w:b/>
        </w:rPr>
        <w:t>Career Coach https://ccc.emsicc.com/?radius=&amp;region=California</w:t>
      </w:r>
      <w:r>
        <w:t xml:space="preserve"> Interest assessment, career options by pathway, browse California college programs and majors and see who is hiring using this great resource.</w:t>
      </w:r>
    </w:p>
    <w:p w14:paraId="055E73BA" w14:textId="77777777" w:rsidR="00021F7F" w:rsidRDefault="00B60221">
      <w:pPr>
        <w:pStyle w:val="sc-BodyText"/>
      </w:pPr>
      <w:r>
        <w:rPr>
          <w:b/>
        </w:rPr>
        <w:t>Career One Stop</w:t>
      </w:r>
      <w:r>
        <w:t xml:space="preserve"> https://www.careeronestop.org/ Interest and skills assessments, major and career matching, internships and scholarships, wage and employment trends, and endless resources to support your success!</w:t>
      </w:r>
    </w:p>
    <w:p w14:paraId="138A5B3F" w14:textId="77777777" w:rsidR="00021F7F" w:rsidRDefault="00B60221">
      <w:pPr>
        <w:pStyle w:val="sc-BodyText"/>
      </w:pPr>
      <w:r>
        <w:rPr>
          <w:b/>
        </w:rPr>
        <w:t>Occupational Outlook Handbook</w:t>
      </w:r>
      <w:r>
        <w:t xml:space="preserve"> https://www.bls.gov/ooh/ Careers by occupational group, summary, what they do, work environment, how to become one, pay, job outlook, state &amp; area date, similar occupations, and additional resources!</w:t>
      </w:r>
    </w:p>
    <w:p w14:paraId="3DDB4DF6" w14:textId="77777777" w:rsidR="00021F7F" w:rsidRDefault="00B60221">
      <w:pPr>
        <w:pStyle w:val="sc-BodyText"/>
      </w:pPr>
      <w:r>
        <w:t xml:space="preserve">Still unsure of your career and major? Register for </w:t>
      </w:r>
      <w:r>
        <w:rPr>
          <w:i/>
        </w:rPr>
        <w:t>STSU 1018 Career &amp; Major Exploration</w:t>
      </w:r>
      <w:r>
        <w:t>!</w:t>
      </w:r>
    </w:p>
    <w:p w14:paraId="214ABA8C" w14:textId="77777777" w:rsidR="00021F7F" w:rsidRDefault="00B60221">
      <w:pPr>
        <w:pStyle w:val="Heading3"/>
      </w:pPr>
      <w:r>
        <w:t>Explore Employment Opportunities</w:t>
      </w:r>
    </w:p>
    <w:p w14:paraId="4AE36114" w14:textId="77777777" w:rsidR="00021F7F" w:rsidRDefault="00B60221">
      <w:pPr>
        <w:pStyle w:val="sc-BodyText"/>
      </w:pPr>
      <w:r>
        <w:rPr>
          <w:b/>
        </w:rPr>
        <w:t xml:space="preserve">Indeed </w:t>
      </w:r>
      <w:r>
        <w:t>https://www.indeed.com/  Search for employment and internship opportunities, learn how to craft resumes and cover letters, plus interview tips using the Career Guide</w:t>
      </w:r>
    </w:p>
    <w:p w14:paraId="10101C67" w14:textId="77777777" w:rsidR="00021F7F" w:rsidRDefault="00B60221">
      <w:pPr>
        <w:pStyle w:val="sc-BodyText"/>
      </w:pPr>
      <w:r>
        <w:rPr>
          <w:b/>
        </w:rPr>
        <w:t xml:space="preserve">Glassdoor </w:t>
      </w:r>
      <w:r>
        <w:t>https://www.glassdoor.com/index.htm  Learn about the companies you want to work for, read reviews from employees, know your worth when it comes to salary negotiation, and apply to jobs with your profile.</w:t>
      </w:r>
    </w:p>
    <w:p w14:paraId="551E509E" w14:textId="77777777" w:rsidR="00021F7F" w:rsidRDefault="00B60221">
      <w:pPr>
        <w:pStyle w:val="sc-BodyText"/>
      </w:pPr>
      <w:r>
        <w:t xml:space="preserve">Still unsure of your career and major? Register for </w:t>
      </w:r>
      <w:r>
        <w:rPr>
          <w:i/>
        </w:rPr>
        <w:t>STSU 1019 Career &amp; Life Planning</w:t>
      </w:r>
      <w:r>
        <w:t>!</w:t>
      </w:r>
    </w:p>
    <w:p w14:paraId="070795E4" w14:textId="77777777" w:rsidR="00021F7F" w:rsidRDefault="00B60221" w:rsidP="00015C42">
      <w:pPr>
        <w:pStyle w:val="Heading2"/>
      </w:pPr>
      <w:bookmarkStart w:id="293" w:name="70645AFA4FC847A490ECBFAB197E48DD"/>
      <w:r>
        <w:lastRenderedPageBreak/>
        <w:t>Early Care, Education, and Family Studies</w:t>
      </w:r>
      <w:bookmarkEnd w:id="293"/>
      <w:r>
        <w:fldChar w:fldCharType="begin"/>
      </w:r>
      <w:r>
        <w:instrText xml:space="preserve"> XE "Early Care, Education, and Family Studies" </w:instrText>
      </w:r>
      <w:r>
        <w:fldChar w:fldCharType="end"/>
      </w:r>
    </w:p>
    <w:p w14:paraId="490E1329" w14:textId="77777777" w:rsidR="00021F7F" w:rsidRDefault="00B60221">
      <w:pPr>
        <w:pStyle w:val="sc-SubHeading"/>
      </w:pPr>
      <w:r>
        <w:t>Description</w:t>
      </w:r>
    </w:p>
    <w:p w14:paraId="3C01E2BD" w14:textId="77777777" w:rsidR="00021F7F" w:rsidRDefault="00B60221">
      <w:pPr>
        <w:pStyle w:val="sc-BodyText"/>
      </w:pPr>
      <w:r>
        <w:t>This program is designed to provide individuals with the foundation into understanding early care, education, and family relations. The program will prepare individuals to enter into a variety of disciplines and careers working with children, families, and communities. The Early Care, Education, and Family Studies Program will be beneficial to anyone who has children in their lives:  parents, teachers (elementary and early childhood education), school psychologists, social workers, counselors, law enforcement, special educators, foster parents, and grandparents.</w:t>
      </w:r>
    </w:p>
    <w:p w14:paraId="2F643425" w14:textId="77777777" w:rsidR="00021F7F" w:rsidRDefault="00B60221">
      <w:pPr>
        <w:pStyle w:val="sc-SubHeading"/>
      </w:pPr>
      <w:r>
        <w:t>Program Learning Outcomes</w:t>
      </w:r>
    </w:p>
    <w:p w14:paraId="32312DDC" w14:textId="77777777" w:rsidR="00021F7F" w:rsidRDefault="00B60221">
      <w:pPr>
        <w:pStyle w:val="sc-BodyText"/>
      </w:pPr>
      <w:r>
        <w:t>After completing the Early Care, Education, and Family Studies major, a student will be able to:</w:t>
      </w:r>
    </w:p>
    <w:p w14:paraId="23B9102A" w14:textId="77777777" w:rsidR="00021F7F" w:rsidRDefault="00B60221">
      <w:pPr>
        <w:pStyle w:val="sc-List-1"/>
      </w:pPr>
      <w:r>
        <w:t>1.</w:t>
      </w:r>
      <w:r>
        <w:tab/>
        <w:t>Apply effective guidance and interaction strategies that support all children’s social learning, identity, and self-confidence.</w:t>
      </w:r>
    </w:p>
    <w:p w14:paraId="0DADDA6D" w14:textId="77777777" w:rsidR="00021F7F" w:rsidRDefault="00B60221">
      <w:pPr>
        <w:pStyle w:val="sc-List-1"/>
      </w:pPr>
      <w:r>
        <w:t>2.</w:t>
      </w:r>
      <w:r>
        <w:tab/>
        <w:t>Apply ethical standards and professional behaviors that demonstrate understanding and knowledge, deepening the commitment to early care and education profession.</w:t>
      </w:r>
    </w:p>
    <w:p w14:paraId="61A13FCB" w14:textId="77777777" w:rsidR="00021F7F" w:rsidRDefault="00B60221">
      <w:pPr>
        <w:pStyle w:val="sc-List-1"/>
      </w:pPr>
      <w:r>
        <w:t>3.</w:t>
      </w:r>
      <w:r>
        <w:tab/>
        <w:t>Design, implement, and evaluate environments and activities that support positive, development play, and learning outcomes of all children.</w:t>
      </w:r>
    </w:p>
    <w:p w14:paraId="0219316E" w14:textId="77777777" w:rsidR="00021F7F" w:rsidRDefault="00B60221">
      <w:pPr>
        <w:pStyle w:val="sc-List-1"/>
      </w:pPr>
      <w:r>
        <w:t>4.</w:t>
      </w:r>
      <w:r>
        <w:tab/>
        <w:t>Develop strategies that promote partnerships between programs, teachers, families, and their communities.</w:t>
      </w:r>
    </w:p>
    <w:p w14:paraId="1B8A04E8" w14:textId="77777777" w:rsidR="00021F7F" w:rsidRDefault="00B60221">
      <w:pPr>
        <w:pStyle w:val="sc-List-1"/>
      </w:pPr>
      <w:r>
        <w:t>5.</w:t>
      </w:r>
      <w:r>
        <w:tab/>
        <w:t>Integrate understanding of the needs, characteristics, and multiple influences on development of children birth to age eight as related to high quality care and education of young children.</w:t>
      </w:r>
    </w:p>
    <w:p w14:paraId="18EAF7C0" w14:textId="77777777" w:rsidR="00021F7F" w:rsidRDefault="00B60221">
      <w:pPr>
        <w:pStyle w:val="sc-AwardHeading"/>
      </w:pPr>
      <w:bookmarkStart w:id="294" w:name="72DDD1EF3EE3485EA8E3BC375C305B0F"/>
      <w:r>
        <w:t>Early Care, Education, and Family Studies:  Associate in Science</w:t>
      </w:r>
      <w:bookmarkEnd w:id="294"/>
      <w:r>
        <w:fldChar w:fldCharType="begin"/>
      </w:r>
      <w:r>
        <w:instrText xml:space="preserve"> XE "Early Care, Education, and Family Studies:  Associate in Science" </w:instrText>
      </w:r>
      <w:r>
        <w:fldChar w:fldCharType="end"/>
      </w:r>
    </w:p>
    <w:p w14:paraId="092F4577" w14:textId="77777777" w:rsidR="00021F7F" w:rsidRDefault="00B60221">
      <w:pPr>
        <w:pStyle w:val="sc-BodyText"/>
      </w:pPr>
      <w:r>
        <w:t>To earn an Associate in Science Degree in Early Care, Education, Family Studies, students must complete: (1) all course requirements with a minimum grade of “C” in each course; and (2) complete General Education Graduation Requirements with an overall GPA of 2.0 or better.</w:t>
      </w:r>
    </w:p>
    <w:p w14:paraId="758888FF" w14:textId="77777777" w:rsidR="00021F7F" w:rsidRDefault="00B60221">
      <w:pPr>
        <w:pStyle w:val="sc-RequirementsHeading"/>
      </w:pPr>
      <w:bookmarkStart w:id="295" w:name="12718F00F6BA46C69CCC3060F118BBDC"/>
      <w:r>
        <w:t>Program Requirements</w:t>
      </w:r>
      <w:bookmarkEnd w:id="295"/>
    </w:p>
    <w:p w14:paraId="11FC8345" w14:textId="77777777" w:rsidR="00021F7F" w:rsidRDefault="00B60221">
      <w:pPr>
        <w:pStyle w:val="sc-RequirementsSubheading"/>
      </w:pPr>
      <w:bookmarkStart w:id="296" w:name="21E00DB2E8D24E2483588C1067C86B43"/>
      <w:r>
        <w:t>Required Courses</w:t>
      </w:r>
      <w:bookmarkEnd w:id="296"/>
    </w:p>
    <w:tbl>
      <w:tblPr>
        <w:tblW w:w="0" w:type="auto"/>
        <w:tblLook w:val="04A0" w:firstRow="1" w:lastRow="0" w:firstColumn="1" w:lastColumn="0" w:noHBand="0" w:noVBand="1"/>
      </w:tblPr>
      <w:tblGrid>
        <w:gridCol w:w="2000"/>
        <w:gridCol w:w="4000"/>
        <w:gridCol w:w="1440"/>
      </w:tblGrid>
      <w:tr w:rsidR="00021F7F" w14:paraId="5DF135A3" w14:textId="77777777">
        <w:tc>
          <w:tcPr>
            <w:tcW w:w="2000" w:type="dxa"/>
          </w:tcPr>
          <w:p w14:paraId="1F449F72" w14:textId="77777777" w:rsidR="00021F7F" w:rsidRDefault="00B60221">
            <w:pPr>
              <w:pStyle w:val="sc-Requirement"/>
            </w:pPr>
            <w:r>
              <w:t>PSYC 2003</w:t>
            </w:r>
          </w:p>
        </w:tc>
        <w:tc>
          <w:tcPr>
            <w:tcW w:w="4000" w:type="dxa"/>
          </w:tcPr>
          <w:p w14:paraId="26A5A6CA" w14:textId="77777777" w:rsidR="00021F7F" w:rsidRDefault="00B60221">
            <w:pPr>
              <w:pStyle w:val="sc-Requirement"/>
            </w:pPr>
            <w:r>
              <w:t>Child Growth and Development</w:t>
            </w:r>
          </w:p>
        </w:tc>
        <w:tc>
          <w:tcPr>
            <w:tcW w:w="1440" w:type="dxa"/>
          </w:tcPr>
          <w:p w14:paraId="3BFC6D13" w14:textId="77777777" w:rsidR="00021F7F" w:rsidRDefault="00B60221">
            <w:pPr>
              <w:pStyle w:val="sc-RequirementRight"/>
            </w:pPr>
            <w:r>
              <w:t>3.00 Credits(s)</w:t>
            </w:r>
          </w:p>
        </w:tc>
      </w:tr>
      <w:tr w:rsidR="00021F7F" w14:paraId="6B3468F5" w14:textId="77777777">
        <w:tc>
          <w:tcPr>
            <w:tcW w:w="2000" w:type="dxa"/>
          </w:tcPr>
          <w:p w14:paraId="09A38FDA" w14:textId="77777777" w:rsidR="00021F7F" w:rsidRDefault="00B60221">
            <w:pPr>
              <w:pStyle w:val="sc-Requirement"/>
            </w:pPr>
            <w:r>
              <w:t>ECEF 1500</w:t>
            </w:r>
          </w:p>
        </w:tc>
        <w:tc>
          <w:tcPr>
            <w:tcW w:w="4000" w:type="dxa"/>
          </w:tcPr>
          <w:p w14:paraId="62D2454E" w14:textId="77777777" w:rsidR="00021F7F" w:rsidRDefault="00B60221">
            <w:pPr>
              <w:pStyle w:val="sc-Requirement"/>
            </w:pPr>
            <w:r>
              <w:t>Introduction to Early Care and Education: Principles and Practices</w:t>
            </w:r>
          </w:p>
        </w:tc>
        <w:tc>
          <w:tcPr>
            <w:tcW w:w="1440" w:type="dxa"/>
          </w:tcPr>
          <w:p w14:paraId="37B9BA7F" w14:textId="77777777" w:rsidR="00021F7F" w:rsidRDefault="00B60221">
            <w:pPr>
              <w:pStyle w:val="sc-RequirementRight"/>
            </w:pPr>
            <w:r>
              <w:t>3.00 Credits(s)</w:t>
            </w:r>
          </w:p>
        </w:tc>
      </w:tr>
      <w:tr w:rsidR="00021F7F" w14:paraId="4CFB5272" w14:textId="77777777">
        <w:tc>
          <w:tcPr>
            <w:tcW w:w="2000" w:type="dxa"/>
          </w:tcPr>
          <w:p w14:paraId="54AB8281" w14:textId="77777777" w:rsidR="00021F7F" w:rsidRDefault="00B60221">
            <w:pPr>
              <w:pStyle w:val="sc-Requirement"/>
            </w:pPr>
            <w:r>
              <w:t>ECEF 1501</w:t>
            </w:r>
          </w:p>
        </w:tc>
        <w:tc>
          <w:tcPr>
            <w:tcW w:w="4000" w:type="dxa"/>
          </w:tcPr>
          <w:p w14:paraId="52BA604F" w14:textId="77777777" w:rsidR="00021F7F" w:rsidRDefault="00B60221">
            <w:pPr>
              <w:pStyle w:val="sc-Requirement"/>
            </w:pPr>
            <w:r>
              <w:t>Early Care, Education, and Family Studies Curriculum</w:t>
            </w:r>
          </w:p>
        </w:tc>
        <w:tc>
          <w:tcPr>
            <w:tcW w:w="1440" w:type="dxa"/>
          </w:tcPr>
          <w:p w14:paraId="530DA18C" w14:textId="77777777" w:rsidR="00021F7F" w:rsidRDefault="00B60221">
            <w:pPr>
              <w:pStyle w:val="sc-RequirementRight"/>
            </w:pPr>
            <w:r>
              <w:t>3.00 Credits(s)</w:t>
            </w:r>
          </w:p>
        </w:tc>
      </w:tr>
      <w:tr w:rsidR="00021F7F" w14:paraId="31897087" w14:textId="77777777">
        <w:tc>
          <w:tcPr>
            <w:tcW w:w="2000" w:type="dxa"/>
          </w:tcPr>
          <w:p w14:paraId="6096D067" w14:textId="77777777" w:rsidR="00021F7F" w:rsidRDefault="00B60221">
            <w:pPr>
              <w:pStyle w:val="sc-Requirement"/>
            </w:pPr>
            <w:r>
              <w:t>ECEF 1521</w:t>
            </w:r>
          </w:p>
        </w:tc>
        <w:tc>
          <w:tcPr>
            <w:tcW w:w="4000" w:type="dxa"/>
          </w:tcPr>
          <w:p w14:paraId="14C5FC54" w14:textId="77777777" w:rsidR="00021F7F" w:rsidRDefault="00B60221">
            <w:pPr>
              <w:pStyle w:val="sc-Requirement"/>
            </w:pPr>
            <w:r>
              <w:t>Practicum Field Experience</w:t>
            </w:r>
          </w:p>
        </w:tc>
        <w:tc>
          <w:tcPr>
            <w:tcW w:w="1440" w:type="dxa"/>
          </w:tcPr>
          <w:p w14:paraId="0A6DCE21" w14:textId="77777777" w:rsidR="00021F7F" w:rsidRDefault="00B60221">
            <w:pPr>
              <w:pStyle w:val="sc-RequirementRight"/>
            </w:pPr>
            <w:r>
              <w:t>3.00 Credits(s)</w:t>
            </w:r>
          </w:p>
        </w:tc>
      </w:tr>
      <w:tr w:rsidR="00021F7F" w14:paraId="6CE43370" w14:textId="77777777">
        <w:tc>
          <w:tcPr>
            <w:tcW w:w="2000" w:type="dxa"/>
          </w:tcPr>
          <w:p w14:paraId="00AEA8CA" w14:textId="77777777" w:rsidR="00021F7F" w:rsidRDefault="00B60221">
            <w:pPr>
              <w:pStyle w:val="sc-Requirement"/>
            </w:pPr>
            <w:r>
              <w:t>ECEF 1531</w:t>
            </w:r>
          </w:p>
        </w:tc>
        <w:tc>
          <w:tcPr>
            <w:tcW w:w="4000" w:type="dxa"/>
          </w:tcPr>
          <w:p w14:paraId="478DF445" w14:textId="77777777" w:rsidR="00021F7F" w:rsidRDefault="00B60221">
            <w:pPr>
              <w:pStyle w:val="sc-Requirement"/>
            </w:pPr>
            <w:r>
              <w:t>The Child in Family/Community Relationships</w:t>
            </w:r>
          </w:p>
        </w:tc>
        <w:tc>
          <w:tcPr>
            <w:tcW w:w="1440" w:type="dxa"/>
          </w:tcPr>
          <w:p w14:paraId="2BE0DF53" w14:textId="77777777" w:rsidR="00021F7F" w:rsidRDefault="00B60221">
            <w:pPr>
              <w:pStyle w:val="sc-RequirementRight"/>
            </w:pPr>
            <w:r>
              <w:t>3.00 Credits(s)</w:t>
            </w:r>
          </w:p>
        </w:tc>
      </w:tr>
      <w:tr w:rsidR="00021F7F" w14:paraId="6A78E520" w14:textId="77777777">
        <w:tc>
          <w:tcPr>
            <w:tcW w:w="2000" w:type="dxa"/>
          </w:tcPr>
          <w:p w14:paraId="09964A0D" w14:textId="77777777" w:rsidR="00021F7F" w:rsidRDefault="00B60221">
            <w:pPr>
              <w:pStyle w:val="sc-Requirement"/>
            </w:pPr>
            <w:r>
              <w:t>ECEF 1571</w:t>
            </w:r>
          </w:p>
        </w:tc>
        <w:tc>
          <w:tcPr>
            <w:tcW w:w="4000" w:type="dxa"/>
          </w:tcPr>
          <w:p w14:paraId="65A379A9" w14:textId="77777777" w:rsidR="00021F7F" w:rsidRDefault="00B60221">
            <w:pPr>
              <w:pStyle w:val="sc-Requirement"/>
            </w:pPr>
            <w:r>
              <w:t>Child Study and Assessment</w:t>
            </w:r>
          </w:p>
        </w:tc>
        <w:tc>
          <w:tcPr>
            <w:tcW w:w="1440" w:type="dxa"/>
          </w:tcPr>
          <w:p w14:paraId="4B7F374A" w14:textId="77777777" w:rsidR="00021F7F" w:rsidRDefault="00B60221">
            <w:pPr>
              <w:pStyle w:val="sc-RequirementRight"/>
            </w:pPr>
            <w:r>
              <w:t>3.00 Credits(s)</w:t>
            </w:r>
          </w:p>
        </w:tc>
      </w:tr>
      <w:tr w:rsidR="00021F7F" w14:paraId="183A2744" w14:textId="77777777">
        <w:tc>
          <w:tcPr>
            <w:tcW w:w="2000" w:type="dxa"/>
          </w:tcPr>
          <w:p w14:paraId="3AFAF543" w14:textId="77777777" w:rsidR="00021F7F" w:rsidRDefault="00B60221">
            <w:pPr>
              <w:pStyle w:val="sc-Requirement"/>
            </w:pPr>
            <w:r>
              <w:t>ECEF 1590</w:t>
            </w:r>
          </w:p>
        </w:tc>
        <w:tc>
          <w:tcPr>
            <w:tcW w:w="4000" w:type="dxa"/>
          </w:tcPr>
          <w:p w14:paraId="489FCFC0" w14:textId="77777777" w:rsidR="00021F7F" w:rsidRDefault="00B60221">
            <w:pPr>
              <w:pStyle w:val="sc-Requirement"/>
            </w:pPr>
            <w:r>
              <w:t>Health, Safety, and Nutrition</w:t>
            </w:r>
          </w:p>
        </w:tc>
        <w:tc>
          <w:tcPr>
            <w:tcW w:w="1440" w:type="dxa"/>
          </w:tcPr>
          <w:p w14:paraId="35F1CC5F" w14:textId="77777777" w:rsidR="00021F7F" w:rsidRDefault="00B60221">
            <w:pPr>
              <w:pStyle w:val="sc-RequirementRight"/>
            </w:pPr>
            <w:r>
              <w:t>3.00 Credits(s)</w:t>
            </w:r>
          </w:p>
        </w:tc>
      </w:tr>
      <w:tr w:rsidR="00021F7F" w14:paraId="655D1D90" w14:textId="77777777">
        <w:tc>
          <w:tcPr>
            <w:tcW w:w="2000" w:type="dxa"/>
          </w:tcPr>
          <w:p w14:paraId="0A010B83" w14:textId="77777777" w:rsidR="00021F7F" w:rsidRDefault="00B60221">
            <w:pPr>
              <w:pStyle w:val="sc-Requirement"/>
            </w:pPr>
            <w:r>
              <w:t>ECEF 1601</w:t>
            </w:r>
          </w:p>
        </w:tc>
        <w:tc>
          <w:tcPr>
            <w:tcW w:w="4000" w:type="dxa"/>
          </w:tcPr>
          <w:p w14:paraId="65234FB8" w14:textId="77777777" w:rsidR="00021F7F" w:rsidRDefault="00B60221">
            <w:pPr>
              <w:pStyle w:val="sc-Requirement"/>
            </w:pPr>
            <w:r>
              <w:t>Diversity in Early Care, Education and Family Studies</w:t>
            </w:r>
          </w:p>
        </w:tc>
        <w:tc>
          <w:tcPr>
            <w:tcW w:w="1440" w:type="dxa"/>
          </w:tcPr>
          <w:p w14:paraId="16B6295A" w14:textId="77777777" w:rsidR="00021F7F" w:rsidRDefault="00B60221">
            <w:pPr>
              <w:pStyle w:val="sc-RequirementRight"/>
            </w:pPr>
            <w:r>
              <w:t>3.00 Credits(s)</w:t>
            </w:r>
          </w:p>
        </w:tc>
      </w:tr>
    </w:tbl>
    <w:p w14:paraId="4043FC2C" w14:textId="77777777" w:rsidR="00021F7F" w:rsidRDefault="00B60221">
      <w:pPr>
        <w:pStyle w:val="sc-Total"/>
      </w:pPr>
      <w:r>
        <w:t>Total Credit Hours: 24</w:t>
      </w:r>
    </w:p>
    <w:p w14:paraId="0B2DFC2E" w14:textId="77777777" w:rsidR="00021F7F" w:rsidRDefault="00B60221">
      <w:pPr>
        <w:pStyle w:val="Heading3"/>
      </w:pPr>
      <w:r>
        <w:t>Explore Majors &amp; Careers</w:t>
      </w:r>
    </w:p>
    <w:p w14:paraId="7E301C2A" w14:textId="77777777" w:rsidR="00021F7F" w:rsidRDefault="00B60221">
      <w:pPr>
        <w:pStyle w:val="sc-BodyText"/>
      </w:pPr>
      <w:r>
        <w:rPr>
          <w:b/>
        </w:rPr>
        <w:t>Career Coach https://ccc.emsicc.com/?radius=&amp;region=California</w:t>
      </w:r>
      <w:r>
        <w:t xml:space="preserve"> Interest assessment, career options by pathway, browse California college programs and majors and see who is hiring using this great resource.</w:t>
      </w:r>
    </w:p>
    <w:p w14:paraId="16B584F3" w14:textId="77777777" w:rsidR="00021F7F" w:rsidRDefault="00B60221">
      <w:pPr>
        <w:pStyle w:val="sc-BodyText"/>
      </w:pPr>
      <w:r>
        <w:rPr>
          <w:b/>
        </w:rPr>
        <w:t>Career One Stop</w:t>
      </w:r>
      <w:r>
        <w:t xml:space="preserve"> https://www.careeronestop.org/ Interest and skills assessments, major and career matching, internships and scholarships, wage and employment trends, and endless resources to support your success!</w:t>
      </w:r>
    </w:p>
    <w:p w14:paraId="4CBA2456" w14:textId="77777777" w:rsidR="00021F7F" w:rsidRDefault="00B60221">
      <w:pPr>
        <w:pStyle w:val="sc-BodyText"/>
      </w:pPr>
      <w:r>
        <w:rPr>
          <w:b/>
        </w:rPr>
        <w:lastRenderedPageBreak/>
        <w:t>Occupational Outlook Handbook</w:t>
      </w:r>
      <w:r>
        <w:t xml:space="preserve"> https://www.bls.gov/ooh/ Careers by occupational group, summary, what they do, work environment, how to become one, pay, job outlook, state &amp; area date, similar occupations, and additional resources!</w:t>
      </w:r>
    </w:p>
    <w:p w14:paraId="1C10CAB7" w14:textId="77777777" w:rsidR="00021F7F" w:rsidRDefault="00B60221">
      <w:pPr>
        <w:pStyle w:val="sc-BodyText"/>
      </w:pPr>
      <w:r>
        <w:t xml:space="preserve">Still unsure of your career and major? Register for </w:t>
      </w:r>
      <w:r>
        <w:rPr>
          <w:i/>
        </w:rPr>
        <w:t>STSU 1018 Career &amp; Major Exploration</w:t>
      </w:r>
      <w:r>
        <w:t>!</w:t>
      </w:r>
    </w:p>
    <w:p w14:paraId="4B3D8F4B" w14:textId="77777777" w:rsidR="00021F7F" w:rsidRDefault="00B60221">
      <w:pPr>
        <w:pStyle w:val="Heading3"/>
      </w:pPr>
      <w:r>
        <w:t>Explore Employment Opportunities</w:t>
      </w:r>
    </w:p>
    <w:p w14:paraId="13AF0EA9" w14:textId="77777777" w:rsidR="00021F7F" w:rsidRDefault="00B60221">
      <w:pPr>
        <w:pStyle w:val="sc-BodyText"/>
      </w:pPr>
      <w:r>
        <w:rPr>
          <w:b/>
        </w:rPr>
        <w:t xml:space="preserve">Indeed </w:t>
      </w:r>
      <w:r>
        <w:t>https://www.indeed.com/  Search for employment and internship opportunities, learn how to craft resumes and cover letters, plus interview tips using the Career Guide</w:t>
      </w:r>
    </w:p>
    <w:p w14:paraId="3DD217C7" w14:textId="77777777" w:rsidR="00021F7F" w:rsidRDefault="00B60221">
      <w:pPr>
        <w:pStyle w:val="sc-BodyText"/>
      </w:pPr>
      <w:r>
        <w:rPr>
          <w:b/>
        </w:rPr>
        <w:t xml:space="preserve">Glassdoor </w:t>
      </w:r>
      <w:r>
        <w:t>https://www.glassdoor.com/index.htm  Learn about the companies you want to work for, read reviews from employees, know your worth when it comes to salary negotiation, and apply to jobs with your profile.</w:t>
      </w:r>
    </w:p>
    <w:p w14:paraId="3FE6F17A" w14:textId="77777777" w:rsidR="00021F7F" w:rsidRDefault="00B60221">
      <w:pPr>
        <w:pStyle w:val="sc-BodyText"/>
      </w:pPr>
      <w:r>
        <w:t xml:space="preserve">Still unsure of your career and major? Register for </w:t>
      </w:r>
      <w:r>
        <w:rPr>
          <w:i/>
        </w:rPr>
        <w:t>STSU 1019 Career &amp; Life Planning</w:t>
      </w:r>
      <w:r>
        <w:t>!</w:t>
      </w:r>
    </w:p>
    <w:p w14:paraId="19CABA67" w14:textId="77777777" w:rsidR="00021F7F" w:rsidRDefault="00B60221">
      <w:pPr>
        <w:pStyle w:val="Heading3"/>
      </w:pPr>
      <w:r>
        <w:t>Transfer Information</w:t>
      </w:r>
    </w:p>
    <w:p w14:paraId="115DB62C" w14:textId="77777777" w:rsidR="00021F7F" w:rsidRDefault="00B60221">
      <w:pPr>
        <w:pStyle w:val="sc-BodyText"/>
      </w:pPr>
      <w:r>
        <w:rPr>
          <w:b/>
        </w:rPr>
        <w:t>Assist</w:t>
      </w:r>
      <w:r>
        <w:t xml:space="preserve"> https://assist.org/ See how courses you take count from college to college</w:t>
      </w:r>
    </w:p>
    <w:p w14:paraId="532264AA" w14:textId="77777777" w:rsidR="00021F7F" w:rsidRDefault="00B60221">
      <w:pPr>
        <w:pStyle w:val="sc-BodyText"/>
      </w:pPr>
      <w:r>
        <w:rPr>
          <w:b/>
        </w:rPr>
        <w:t>Transfer to a California State University</w:t>
      </w:r>
      <w:r>
        <w:t xml:space="preserve"> https://www2.calstate.edu/attend/transfer</w:t>
      </w:r>
    </w:p>
    <w:p w14:paraId="697CADD0" w14:textId="77777777" w:rsidR="00021F7F" w:rsidRDefault="00B60221">
      <w:pPr>
        <w:pStyle w:val="sc-BodyText"/>
      </w:pPr>
      <w:r>
        <w:rPr>
          <w:b/>
        </w:rPr>
        <w:t>Transfer to a University of California</w:t>
      </w:r>
      <w:r>
        <w:t xml:space="preserve"> https://admission.universityofcalifornia.edu/index.html</w:t>
      </w:r>
    </w:p>
    <w:p w14:paraId="6F24FF84" w14:textId="77777777" w:rsidR="00021F7F" w:rsidRDefault="00B60221">
      <w:pPr>
        <w:pStyle w:val="sc-BodyText"/>
      </w:pPr>
      <w:r>
        <w:t xml:space="preserve">Still unsure about transferring? Register for </w:t>
      </w:r>
      <w:r>
        <w:rPr>
          <w:i/>
        </w:rPr>
        <w:t>STSU 1525 Transfer Planning</w:t>
      </w:r>
      <w:r>
        <w:t xml:space="preserve"> or </w:t>
      </w:r>
      <w:r>
        <w:rPr>
          <w:i/>
        </w:rPr>
        <w:t>STSU 1550 Funding a Transfer Plan!</w:t>
      </w:r>
    </w:p>
    <w:p w14:paraId="796B6DED" w14:textId="77777777" w:rsidR="00021F7F" w:rsidRDefault="00B60221">
      <w:pPr>
        <w:pStyle w:val="sc-BodyText"/>
      </w:pPr>
      <w:r>
        <w:rPr>
          <w:i/>
        </w:rPr>
        <w:t>This degree does not prepare a student to transfer to a four-year college or university. However, certain courses may be transferrable to other colleges and universities. If you are interested in transferring to a four-year college or university to pursue a bachelor’s degree in this major, it is critical that you meet with a TC counselor to select and plan the courses for your major. Schools vary widely in terms of the required preparation. The courses that TC requires for an associate degree in this major may be different from the requirements needed for the bachelor’s degree.</w:t>
      </w:r>
    </w:p>
    <w:p w14:paraId="29650A6B" w14:textId="77777777" w:rsidR="00021F7F" w:rsidRDefault="00B60221">
      <w:pPr>
        <w:pStyle w:val="sc-AwardHeading"/>
      </w:pPr>
      <w:bookmarkStart w:id="297" w:name="60A511352E4444E09747AF8E2BDB5A71"/>
      <w:r>
        <w:t>Early Care, Education, and Family Studies: Certificate of Achievement</w:t>
      </w:r>
      <w:bookmarkEnd w:id="297"/>
      <w:r>
        <w:fldChar w:fldCharType="begin"/>
      </w:r>
      <w:r>
        <w:instrText xml:space="preserve"> XE "Early Care, Education, and Family Studies: Certificate of Achievement" </w:instrText>
      </w:r>
      <w:r>
        <w:fldChar w:fldCharType="end"/>
      </w:r>
    </w:p>
    <w:p w14:paraId="244D8550" w14:textId="77777777" w:rsidR="00021F7F" w:rsidRDefault="00B60221">
      <w:pPr>
        <w:pStyle w:val="sc-RequirementsHeading"/>
      </w:pPr>
      <w:bookmarkStart w:id="298" w:name="E5BDE1D5E7E54B1EBB239B3FF44C7DC2"/>
      <w:r>
        <w:t>Program Requirements</w:t>
      </w:r>
      <w:bookmarkEnd w:id="298"/>
    </w:p>
    <w:p w14:paraId="4D000AC1" w14:textId="77777777" w:rsidR="00021F7F" w:rsidRDefault="00B60221">
      <w:pPr>
        <w:pStyle w:val="sc-RequirementsSubheading"/>
      </w:pPr>
      <w:bookmarkStart w:id="299" w:name="D62640A0DB08442E9CAE99593750D3D6"/>
      <w:r>
        <w:t>Required Courses</w:t>
      </w:r>
      <w:bookmarkEnd w:id="299"/>
    </w:p>
    <w:tbl>
      <w:tblPr>
        <w:tblW w:w="0" w:type="auto"/>
        <w:tblLook w:val="04A0" w:firstRow="1" w:lastRow="0" w:firstColumn="1" w:lastColumn="0" w:noHBand="0" w:noVBand="1"/>
      </w:tblPr>
      <w:tblGrid>
        <w:gridCol w:w="2000"/>
        <w:gridCol w:w="4000"/>
        <w:gridCol w:w="1440"/>
      </w:tblGrid>
      <w:tr w:rsidR="00021F7F" w14:paraId="137B90C0" w14:textId="77777777">
        <w:tc>
          <w:tcPr>
            <w:tcW w:w="2000" w:type="dxa"/>
          </w:tcPr>
          <w:p w14:paraId="15A96CE7" w14:textId="77777777" w:rsidR="00021F7F" w:rsidRDefault="00B60221">
            <w:pPr>
              <w:pStyle w:val="sc-Requirement"/>
            </w:pPr>
            <w:r>
              <w:t>PSYC 2003</w:t>
            </w:r>
          </w:p>
        </w:tc>
        <w:tc>
          <w:tcPr>
            <w:tcW w:w="4000" w:type="dxa"/>
          </w:tcPr>
          <w:p w14:paraId="1FC384C7" w14:textId="77777777" w:rsidR="00021F7F" w:rsidRDefault="00B60221">
            <w:pPr>
              <w:pStyle w:val="sc-Requirement"/>
            </w:pPr>
            <w:r>
              <w:t>Child Growth and Development</w:t>
            </w:r>
          </w:p>
        </w:tc>
        <w:tc>
          <w:tcPr>
            <w:tcW w:w="1440" w:type="dxa"/>
          </w:tcPr>
          <w:p w14:paraId="2AC99C3D" w14:textId="77777777" w:rsidR="00021F7F" w:rsidRDefault="00B60221">
            <w:pPr>
              <w:pStyle w:val="sc-RequirementRight"/>
            </w:pPr>
            <w:r>
              <w:t>3.00 Credits(s)</w:t>
            </w:r>
          </w:p>
        </w:tc>
      </w:tr>
      <w:tr w:rsidR="00021F7F" w14:paraId="4FF49558" w14:textId="77777777">
        <w:tc>
          <w:tcPr>
            <w:tcW w:w="2000" w:type="dxa"/>
          </w:tcPr>
          <w:p w14:paraId="066CDF42" w14:textId="77777777" w:rsidR="00021F7F" w:rsidRDefault="00B60221">
            <w:pPr>
              <w:pStyle w:val="sc-Requirement"/>
            </w:pPr>
            <w:r>
              <w:t>ECEF 1500</w:t>
            </w:r>
          </w:p>
        </w:tc>
        <w:tc>
          <w:tcPr>
            <w:tcW w:w="4000" w:type="dxa"/>
          </w:tcPr>
          <w:p w14:paraId="19BDA1B9" w14:textId="77777777" w:rsidR="00021F7F" w:rsidRDefault="00B60221">
            <w:pPr>
              <w:pStyle w:val="sc-Requirement"/>
            </w:pPr>
            <w:r>
              <w:t>Introduction to Early Care and Education: Principles and Practices</w:t>
            </w:r>
          </w:p>
        </w:tc>
        <w:tc>
          <w:tcPr>
            <w:tcW w:w="1440" w:type="dxa"/>
          </w:tcPr>
          <w:p w14:paraId="1AF1F945" w14:textId="77777777" w:rsidR="00021F7F" w:rsidRDefault="00B60221">
            <w:pPr>
              <w:pStyle w:val="sc-RequirementRight"/>
            </w:pPr>
            <w:r>
              <w:t>3.00 Credits(s)</w:t>
            </w:r>
          </w:p>
        </w:tc>
      </w:tr>
      <w:tr w:rsidR="00021F7F" w14:paraId="0DF62C8F" w14:textId="77777777">
        <w:tc>
          <w:tcPr>
            <w:tcW w:w="2000" w:type="dxa"/>
          </w:tcPr>
          <w:p w14:paraId="75124388" w14:textId="77777777" w:rsidR="00021F7F" w:rsidRDefault="00B60221">
            <w:pPr>
              <w:pStyle w:val="sc-Requirement"/>
            </w:pPr>
            <w:r>
              <w:t>ECEF 1501</w:t>
            </w:r>
          </w:p>
        </w:tc>
        <w:tc>
          <w:tcPr>
            <w:tcW w:w="4000" w:type="dxa"/>
          </w:tcPr>
          <w:p w14:paraId="58B5AE31" w14:textId="77777777" w:rsidR="00021F7F" w:rsidRDefault="00B60221">
            <w:pPr>
              <w:pStyle w:val="sc-Requirement"/>
            </w:pPr>
            <w:r>
              <w:t>Early Care, Education, and Family Studies Curriculum</w:t>
            </w:r>
          </w:p>
        </w:tc>
        <w:tc>
          <w:tcPr>
            <w:tcW w:w="1440" w:type="dxa"/>
          </w:tcPr>
          <w:p w14:paraId="4CE87C52" w14:textId="77777777" w:rsidR="00021F7F" w:rsidRDefault="00B60221">
            <w:pPr>
              <w:pStyle w:val="sc-RequirementRight"/>
            </w:pPr>
            <w:r>
              <w:t>3.00 Credits(s)</w:t>
            </w:r>
          </w:p>
        </w:tc>
      </w:tr>
      <w:tr w:rsidR="00021F7F" w14:paraId="60587A02" w14:textId="77777777">
        <w:tc>
          <w:tcPr>
            <w:tcW w:w="2000" w:type="dxa"/>
          </w:tcPr>
          <w:p w14:paraId="38182A77" w14:textId="77777777" w:rsidR="00021F7F" w:rsidRDefault="00B60221">
            <w:pPr>
              <w:pStyle w:val="sc-Requirement"/>
            </w:pPr>
            <w:r>
              <w:t>ECEF 1521</w:t>
            </w:r>
          </w:p>
        </w:tc>
        <w:tc>
          <w:tcPr>
            <w:tcW w:w="4000" w:type="dxa"/>
          </w:tcPr>
          <w:p w14:paraId="1221D9C5" w14:textId="77777777" w:rsidR="00021F7F" w:rsidRDefault="00B60221">
            <w:pPr>
              <w:pStyle w:val="sc-Requirement"/>
            </w:pPr>
            <w:r>
              <w:t>Practicum Field Experience</w:t>
            </w:r>
          </w:p>
        </w:tc>
        <w:tc>
          <w:tcPr>
            <w:tcW w:w="1440" w:type="dxa"/>
          </w:tcPr>
          <w:p w14:paraId="37AC196F" w14:textId="77777777" w:rsidR="00021F7F" w:rsidRDefault="00B60221">
            <w:pPr>
              <w:pStyle w:val="sc-RequirementRight"/>
            </w:pPr>
            <w:r>
              <w:t>3.00 Credits(s)</w:t>
            </w:r>
          </w:p>
        </w:tc>
      </w:tr>
      <w:tr w:rsidR="00021F7F" w14:paraId="1526C2F8" w14:textId="77777777">
        <w:tc>
          <w:tcPr>
            <w:tcW w:w="2000" w:type="dxa"/>
          </w:tcPr>
          <w:p w14:paraId="3D4D91E4" w14:textId="77777777" w:rsidR="00021F7F" w:rsidRDefault="00B60221">
            <w:pPr>
              <w:pStyle w:val="sc-Requirement"/>
            </w:pPr>
            <w:r>
              <w:t>ECEF 1531</w:t>
            </w:r>
          </w:p>
        </w:tc>
        <w:tc>
          <w:tcPr>
            <w:tcW w:w="4000" w:type="dxa"/>
          </w:tcPr>
          <w:p w14:paraId="63E2B8A2" w14:textId="77777777" w:rsidR="00021F7F" w:rsidRDefault="00B60221">
            <w:pPr>
              <w:pStyle w:val="sc-Requirement"/>
            </w:pPr>
            <w:r>
              <w:t>The Child in Family/Community Relationships</w:t>
            </w:r>
          </w:p>
        </w:tc>
        <w:tc>
          <w:tcPr>
            <w:tcW w:w="1440" w:type="dxa"/>
          </w:tcPr>
          <w:p w14:paraId="0BD212C5" w14:textId="77777777" w:rsidR="00021F7F" w:rsidRDefault="00B60221">
            <w:pPr>
              <w:pStyle w:val="sc-RequirementRight"/>
            </w:pPr>
            <w:r>
              <w:t>3.00 Credits(s)</w:t>
            </w:r>
          </w:p>
        </w:tc>
      </w:tr>
      <w:tr w:rsidR="00021F7F" w14:paraId="65B2204F" w14:textId="77777777">
        <w:tc>
          <w:tcPr>
            <w:tcW w:w="2000" w:type="dxa"/>
          </w:tcPr>
          <w:p w14:paraId="0B126ECD" w14:textId="77777777" w:rsidR="00021F7F" w:rsidRDefault="00B60221">
            <w:pPr>
              <w:pStyle w:val="sc-Requirement"/>
            </w:pPr>
            <w:r>
              <w:t>ECEF 1571</w:t>
            </w:r>
          </w:p>
        </w:tc>
        <w:tc>
          <w:tcPr>
            <w:tcW w:w="4000" w:type="dxa"/>
          </w:tcPr>
          <w:p w14:paraId="5D31659E" w14:textId="77777777" w:rsidR="00021F7F" w:rsidRDefault="00B60221">
            <w:pPr>
              <w:pStyle w:val="sc-Requirement"/>
            </w:pPr>
            <w:r>
              <w:t>Child Study and Assessment</w:t>
            </w:r>
          </w:p>
        </w:tc>
        <w:tc>
          <w:tcPr>
            <w:tcW w:w="1440" w:type="dxa"/>
          </w:tcPr>
          <w:p w14:paraId="4B14529D" w14:textId="77777777" w:rsidR="00021F7F" w:rsidRDefault="00B60221">
            <w:pPr>
              <w:pStyle w:val="sc-RequirementRight"/>
            </w:pPr>
            <w:r>
              <w:t>3.00 Credits(s)</w:t>
            </w:r>
          </w:p>
        </w:tc>
      </w:tr>
      <w:tr w:rsidR="00021F7F" w14:paraId="7B72D08B" w14:textId="77777777">
        <w:tc>
          <w:tcPr>
            <w:tcW w:w="2000" w:type="dxa"/>
          </w:tcPr>
          <w:p w14:paraId="7D8E5747" w14:textId="77777777" w:rsidR="00021F7F" w:rsidRDefault="00B60221">
            <w:pPr>
              <w:pStyle w:val="sc-Requirement"/>
            </w:pPr>
            <w:r>
              <w:t>ECEF 1581</w:t>
            </w:r>
          </w:p>
        </w:tc>
        <w:tc>
          <w:tcPr>
            <w:tcW w:w="4000" w:type="dxa"/>
          </w:tcPr>
          <w:p w14:paraId="58B7442A" w14:textId="77777777" w:rsidR="00021F7F" w:rsidRDefault="00B60221">
            <w:pPr>
              <w:pStyle w:val="sc-Requirement"/>
            </w:pPr>
            <w:r>
              <w:t>Introduction to Infant Development   Infant, Family, and Society</w:t>
            </w:r>
          </w:p>
        </w:tc>
        <w:tc>
          <w:tcPr>
            <w:tcW w:w="1440" w:type="dxa"/>
          </w:tcPr>
          <w:p w14:paraId="09BEE564" w14:textId="77777777" w:rsidR="00021F7F" w:rsidRDefault="00B60221">
            <w:pPr>
              <w:pStyle w:val="sc-RequirementRight"/>
            </w:pPr>
            <w:r>
              <w:t>3.00 Credits(s)</w:t>
            </w:r>
          </w:p>
        </w:tc>
      </w:tr>
      <w:tr w:rsidR="00021F7F" w14:paraId="42437391" w14:textId="77777777">
        <w:tc>
          <w:tcPr>
            <w:tcW w:w="2000" w:type="dxa"/>
          </w:tcPr>
          <w:p w14:paraId="7EB74C91" w14:textId="77777777" w:rsidR="00021F7F" w:rsidRDefault="00B60221">
            <w:pPr>
              <w:pStyle w:val="sc-Requirement"/>
            </w:pPr>
            <w:r>
              <w:t>ECEF 1590</w:t>
            </w:r>
          </w:p>
        </w:tc>
        <w:tc>
          <w:tcPr>
            <w:tcW w:w="4000" w:type="dxa"/>
          </w:tcPr>
          <w:p w14:paraId="5901626A" w14:textId="77777777" w:rsidR="00021F7F" w:rsidRDefault="00B60221">
            <w:pPr>
              <w:pStyle w:val="sc-Requirement"/>
            </w:pPr>
            <w:r>
              <w:t>Health, Safety, and Nutrition</w:t>
            </w:r>
          </w:p>
        </w:tc>
        <w:tc>
          <w:tcPr>
            <w:tcW w:w="1440" w:type="dxa"/>
          </w:tcPr>
          <w:p w14:paraId="25297392" w14:textId="77777777" w:rsidR="00021F7F" w:rsidRDefault="00B60221">
            <w:pPr>
              <w:pStyle w:val="sc-RequirementRight"/>
            </w:pPr>
            <w:r>
              <w:t>3.00 Credits(s)</w:t>
            </w:r>
          </w:p>
        </w:tc>
      </w:tr>
      <w:tr w:rsidR="00021F7F" w14:paraId="35522EE9" w14:textId="77777777">
        <w:tc>
          <w:tcPr>
            <w:tcW w:w="2000" w:type="dxa"/>
          </w:tcPr>
          <w:p w14:paraId="30B55F1D" w14:textId="77777777" w:rsidR="00021F7F" w:rsidRDefault="00B60221">
            <w:pPr>
              <w:pStyle w:val="sc-Requirement"/>
            </w:pPr>
            <w:r>
              <w:t>ECEF 1601</w:t>
            </w:r>
          </w:p>
        </w:tc>
        <w:tc>
          <w:tcPr>
            <w:tcW w:w="4000" w:type="dxa"/>
          </w:tcPr>
          <w:p w14:paraId="390EA26B" w14:textId="77777777" w:rsidR="00021F7F" w:rsidRDefault="00B60221">
            <w:pPr>
              <w:pStyle w:val="sc-Requirement"/>
            </w:pPr>
            <w:r>
              <w:t>Diversity in Early Care, Education and Family Studies</w:t>
            </w:r>
          </w:p>
        </w:tc>
        <w:tc>
          <w:tcPr>
            <w:tcW w:w="1440" w:type="dxa"/>
          </w:tcPr>
          <w:p w14:paraId="0179B645" w14:textId="77777777" w:rsidR="00021F7F" w:rsidRDefault="00B60221">
            <w:pPr>
              <w:pStyle w:val="sc-RequirementRight"/>
            </w:pPr>
            <w:r>
              <w:t>3.00 Credits(s)</w:t>
            </w:r>
          </w:p>
        </w:tc>
      </w:tr>
      <w:tr w:rsidR="00021F7F" w14:paraId="683755DF" w14:textId="77777777">
        <w:tc>
          <w:tcPr>
            <w:tcW w:w="2000" w:type="dxa"/>
          </w:tcPr>
          <w:p w14:paraId="2CDE832E" w14:textId="77777777" w:rsidR="00021F7F" w:rsidRDefault="00B60221">
            <w:pPr>
              <w:pStyle w:val="sc-Requirement"/>
            </w:pPr>
            <w:r>
              <w:t>ECEF 1611</w:t>
            </w:r>
          </w:p>
        </w:tc>
        <w:tc>
          <w:tcPr>
            <w:tcW w:w="4000" w:type="dxa"/>
          </w:tcPr>
          <w:p w14:paraId="6F5B3537" w14:textId="77777777" w:rsidR="00021F7F" w:rsidRDefault="00B60221">
            <w:pPr>
              <w:pStyle w:val="sc-Requirement"/>
            </w:pPr>
            <w:r>
              <w:t>Introduction to Children With Special Needs Birth to Age Eight</w:t>
            </w:r>
          </w:p>
        </w:tc>
        <w:tc>
          <w:tcPr>
            <w:tcW w:w="1440" w:type="dxa"/>
          </w:tcPr>
          <w:p w14:paraId="19157BB4" w14:textId="77777777" w:rsidR="00021F7F" w:rsidRDefault="00B60221">
            <w:pPr>
              <w:pStyle w:val="sc-RequirementRight"/>
            </w:pPr>
            <w:r>
              <w:t>3.00 Credits(s)</w:t>
            </w:r>
          </w:p>
        </w:tc>
      </w:tr>
    </w:tbl>
    <w:p w14:paraId="2DE62FAB" w14:textId="77777777" w:rsidR="00021F7F" w:rsidRDefault="00B60221">
      <w:pPr>
        <w:pStyle w:val="sc-Total"/>
      </w:pPr>
      <w:r>
        <w:t>Total Credit Hours: 30</w:t>
      </w:r>
    </w:p>
    <w:p w14:paraId="72BF7CEC" w14:textId="77777777" w:rsidR="00021F7F" w:rsidRDefault="00B60221">
      <w:pPr>
        <w:pStyle w:val="sc-AwardHeading"/>
      </w:pPr>
      <w:bookmarkStart w:id="300" w:name="0F1440D197BA45FCBC7F4DC991DEC182"/>
      <w:r>
        <w:t>Certification/Licenses</w:t>
      </w:r>
      <w:bookmarkEnd w:id="300"/>
      <w:r>
        <w:fldChar w:fldCharType="begin"/>
      </w:r>
      <w:r>
        <w:instrText xml:space="preserve"> XE "Certification/Licenses" </w:instrText>
      </w:r>
      <w:r>
        <w:fldChar w:fldCharType="end"/>
      </w:r>
    </w:p>
    <w:p w14:paraId="372866B7" w14:textId="77777777" w:rsidR="00021F7F" w:rsidRDefault="00B60221">
      <w:pPr>
        <w:pStyle w:val="sc-BodyText"/>
      </w:pPr>
      <w:r>
        <w:t>To be able to work in child care/preschool centers and programs, individuals must have the necessary permits. The following permits are issued by the State of California Commission on Teacher Credentialing:</w:t>
      </w:r>
    </w:p>
    <w:p w14:paraId="23F9536C" w14:textId="77777777" w:rsidR="00021F7F" w:rsidRDefault="00B60221">
      <w:pPr>
        <w:pStyle w:val="sc-BodyTextNS"/>
      </w:pPr>
      <w:r>
        <w:lastRenderedPageBreak/>
        <w:t>Child Development Assistant Permit</w:t>
      </w:r>
    </w:p>
    <w:p w14:paraId="2F022104" w14:textId="77777777" w:rsidR="00021F7F" w:rsidRDefault="00B60221">
      <w:pPr>
        <w:pStyle w:val="sc-BodyTextNS"/>
      </w:pPr>
      <w:r>
        <w:t>Child Development Associate Teacher Permit</w:t>
      </w:r>
    </w:p>
    <w:p w14:paraId="7FB95491" w14:textId="77777777" w:rsidR="00021F7F" w:rsidRDefault="00B60221">
      <w:pPr>
        <w:pStyle w:val="sc-BodyTextNS"/>
      </w:pPr>
      <w:r>
        <w:t>Child Development Teacher Permit</w:t>
      </w:r>
    </w:p>
    <w:p w14:paraId="03EE2EC6" w14:textId="77777777" w:rsidR="00021F7F" w:rsidRDefault="00B60221">
      <w:pPr>
        <w:pStyle w:val="sc-BodyTextNS"/>
      </w:pPr>
      <w:r>
        <w:rPr>
          <w:i/>
        </w:rPr>
        <w:t>Early Care, Education, and Family Studies (cont.)</w:t>
      </w:r>
    </w:p>
    <w:p w14:paraId="63850B37" w14:textId="77777777" w:rsidR="00021F7F" w:rsidRDefault="00B60221">
      <w:pPr>
        <w:pStyle w:val="sc-BodyTextNS"/>
      </w:pPr>
      <w:r>
        <w:t>Child Development Master Teacher Permit</w:t>
      </w:r>
    </w:p>
    <w:p w14:paraId="020C1A0C" w14:textId="77777777" w:rsidR="00021F7F" w:rsidRDefault="00B60221">
      <w:pPr>
        <w:pStyle w:val="sc-BodyTextNS"/>
      </w:pPr>
      <w:r>
        <w:t>Child Development Site Supervisor Permit</w:t>
      </w:r>
    </w:p>
    <w:p w14:paraId="254FE267" w14:textId="77777777" w:rsidR="00021F7F" w:rsidRDefault="00B60221">
      <w:pPr>
        <w:pStyle w:val="sc-BodyTextNS"/>
      </w:pPr>
      <w:r>
        <w:t>Child Development Program Director Permit</w:t>
      </w:r>
    </w:p>
    <w:p w14:paraId="04AD4B10" w14:textId="77777777" w:rsidR="00021F7F" w:rsidRDefault="00B60221">
      <w:pPr>
        <w:pStyle w:val="sc-BodyText"/>
      </w:pPr>
      <w:r>
        <w:t>For more information on the permits and the process, please contact the CA Commission on Teacher Credentialing at:</w:t>
      </w:r>
    </w:p>
    <w:p w14:paraId="07254D6D" w14:textId="77777777" w:rsidR="00021F7F" w:rsidRDefault="00B60221">
      <w:pPr>
        <w:pStyle w:val="sc-BodyTextNS"/>
      </w:pPr>
      <w:r>
        <w:rPr>
          <w:i/>
        </w:rPr>
        <w:t>Box 944270, Sacramento, CA 94244-2700. (888) 921-2682; E-mail: credentials@ctc.ca.gov; Website: www.ctc.ca.gov</w:t>
      </w:r>
    </w:p>
    <w:p w14:paraId="3D18134F" w14:textId="77777777" w:rsidR="00021F7F" w:rsidRDefault="00B60221">
      <w:pPr>
        <w:pStyle w:val="sc-AwardHeading"/>
      </w:pPr>
      <w:bookmarkStart w:id="301" w:name="13B4904024234F57935BEE76222740C2"/>
      <w:r>
        <w:t>Early Intervention Assistant I: Certificate of Achievement</w:t>
      </w:r>
      <w:bookmarkEnd w:id="301"/>
      <w:r>
        <w:fldChar w:fldCharType="begin"/>
      </w:r>
      <w:r>
        <w:instrText xml:space="preserve"> XE "Early Intervention Assistant I: Certificate of Achievement" </w:instrText>
      </w:r>
      <w:r>
        <w:fldChar w:fldCharType="end"/>
      </w:r>
    </w:p>
    <w:p w14:paraId="5FA986D4" w14:textId="77777777" w:rsidR="00021F7F" w:rsidRDefault="00B60221">
      <w:pPr>
        <w:pStyle w:val="sc-BodyText"/>
      </w:pPr>
      <w:r>
        <w:t>An Early Intervention Assistant I assist in providing direct services and in conducting observations and assessments of young children (birth through age five) with special needs in a center or home setting. The Early Intervention Assistant I will work under the direct supervision of an Early Interventionist.</w:t>
      </w:r>
    </w:p>
    <w:p w14:paraId="05A657A6" w14:textId="77777777" w:rsidR="00021F7F" w:rsidRDefault="00B60221">
      <w:pPr>
        <w:pStyle w:val="sc-RequirementsHeading"/>
      </w:pPr>
      <w:bookmarkStart w:id="302" w:name="BD58EEDC164C4CAA863700B1CB72463C"/>
      <w:r>
        <w:t>Program Requirements</w:t>
      </w:r>
      <w:bookmarkEnd w:id="302"/>
    </w:p>
    <w:p w14:paraId="597D2C9B" w14:textId="77777777" w:rsidR="00021F7F" w:rsidRDefault="00B60221">
      <w:pPr>
        <w:pStyle w:val="sc-RequirementsSubheading"/>
      </w:pPr>
      <w:bookmarkStart w:id="303" w:name="401A0B6DA1384CFFA7199D5B39D0F4DB"/>
      <w:r>
        <w:t>Required Courses</w:t>
      </w:r>
      <w:bookmarkEnd w:id="303"/>
    </w:p>
    <w:tbl>
      <w:tblPr>
        <w:tblW w:w="0" w:type="auto"/>
        <w:tblLook w:val="04A0" w:firstRow="1" w:lastRow="0" w:firstColumn="1" w:lastColumn="0" w:noHBand="0" w:noVBand="1"/>
      </w:tblPr>
      <w:tblGrid>
        <w:gridCol w:w="2000"/>
        <w:gridCol w:w="4000"/>
        <w:gridCol w:w="1440"/>
      </w:tblGrid>
      <w:tr w:rsidR="00021F7F" w14:paraId="4A219247" w14:textId="77777777">
        <w:tc>
          <w:tcPr>
            <w:tcW w:w="2000" w:type="dxa"/>
          </w:tcPr>
          <w:p w14:paraId="32252414" w14:textId="77777777" w:rsidR="00021F7F" w:rsidRDefault="00B60221">
            <w:pPr>
              <w:pStyle w:val="sc-Requirement"/>
            </w:pPr>
            <w:r>
              <w:t>ECEF 1500</w:t>
            </w:r>
          </w:p>
        </w:tc>
        <w:tc>
          <w:tcPr>
            <w:tcW w:w="4000" w:type="dxa"/>
          </w:tcPr>
          <w:p w14:paraId="55E5F113" w14:textId="77777777" w:rsidR="00021F7F" w:rsidRDefault="00B60221">
            <w:pPr>
              <w:pStyle w:val="sc-Requirement"/>
            </w:pPr>
            <w:r>
              <w:t>Introduction to Early Care and Education: Principles and Practices</w:t>
            </w:r>
          </w:p>
        </w:tc>
        <w:tc>
          <w:tcPr>
            <w:tcW w:w="1440" w:type="dxa"/>
          </w:tcPr>
          <w:p w14:paraId="715E4FA0" w14:textId="77777777" w:rsidR="00021F7F" w:rsidRDefault="00B60221">
            <w:pPr>
              <w:pStyle w:val="sc-RequirementRight"/>
            </w:pPr>
            <w:r>
              <w:t>3.00 Credits(s)</w:t>
            </w:r>
          </w:p>
        </w:tc>
      </w:tr>
      <w:tr w:rsidR="00021F7F" w14:paraId="14D8887A" w14:textId="77777777">
        <w:tc>
          <w:tcPr>
            <w:tcW w:w="2000" w:type="dxa"/>
          </w:tcPr>
          <w:p w14:paraId="04F59007" w14:textId="77777777" w:rsidR="00021F7F" w:rsidRDefault="00B60221">
            <w:pPr>
              <w:pStyle w:val="sc-Requirement"/>
            </w:pPr>
            <w:r>
              <w:t>ECEF 1501</w:t>
            </w:r>
          </w:p>
        </w:tc>
        <w:tc>
          <w:tcPr>
            <w:tcW w:w="4000" w:type="dxa"/>
          </w:tcPr>
          <w:p w14:paraId="5BA3150A" w14:textId="77777777" w:rsidR="00021F7F" w:rsidRDefault="00B60221">
            <w:pPr>
              <w:pStyle w:val="sc-Requirement"/>
            </w:pPr>
            <w:r>
              <w:t>Early Care, Education, and Family Studies Curriculum</w:t>
            </w:r>
          </w:p>
        </w:tc>
        <w:tc>
          <w:tcPr>
            <w:tcW w:w="1440" w:type="dxa"/>
          </w:tcPr>
          <w:p w14:paraId="1A6AF8D3" w14:textId="77777777" w:rsidR="00021F7F" w:rsidRDefault="00B60221">
            <w:pPr>
              <w:pStyle w:val="sc-RequirementRight"/>
            </w:pPr>
            <w:r>
              <w:t>3.00 Credits(s)</w:t>
            </w:r>
          </w:p>
        </w:tc>
      </w:tr>
      <w:tr w:rsidR="00021F7F" w14:paraId="20CAF316" w14:textId="77777777">
        <w:tc>
          <w:tcPr>
            <w:tcW w:w="2000" w:type="dxa"/>
          </w:tcPr>
          <w:p w14:paraId="51F87148" w14:textId="77777777" w:rsidR="00021F7F" w:rsidRDefault="00B60221">
            <w:pPr>
              <w:pStyle w:val="sc-Requirement"/>
            </w:pPr>
            <w:r>
              <w:t>ECEF 1521</w:t>
            </w:r>
          </w:p>
        </w:tc>
        <w:tc>
          <w:tcPr>
            <w:tcW w:w="4000" w:type="dxa"/>
          </w:tcPr>
          <w:p w14:paraId="431EC381" w14:textId="77777777" w:rsidR="00021F7F" w:rsidRDefault="00B60221">
            <w:pPr>
              <w:pStyle w:val="sc-Requirement"/>
            </w:pPr>
            <w:r>
              <w:t>Practicum Field Experience</w:t>
            </w:r>
          </w:p>
        </w:tc>
        <w:tc>
          <w:tcPr>
            <w:tcW w:w="1440" w:type="dxa"/>
          </w:tcPr>
          <w:p w14:paraId="0E3EF85E" w14:textId="77777777" w:rsidR="00021F7F" w:rsidRDefault="00B60221">
            <w:pPr>
              <w:pStyle w:val="sc-RequirementRight"/>
            </w:pPr>
            <w:r>
              <w:t>3.00 Credits(s)</w:t>
            </w:r>
          </w:p>
        </w:tc>
      </w:tr>
      <w:tr w:rsidR="00021F7F" w14:paraId="1321E74D" w14:textId="77777777">
        <w:tc>
          <w:tcPr>
            <w:tcW w:w="2000" w:type="dxa"/>
          </w:tcPr>
          <w:p w14:paraId="24DC4AAA" w14:textId="77777777" w:rsidR="00021F7F" w:rsidRDefault="00B60221">
            <w:pPr>
              <w:pStyle w:val="sc-Requirement"/>
            </w:pPr>
            <w:r>
              <w:t>ECEF 1531</w:t>
            </w:r>
          </w:p>
        </w:tc>
        <w:tc>
          <w:tcPr>
            <w:tcW w:w="4000" w:type="dxa"/>
          </w:tcPr>
          <w:p w14:paraId="32293406" w14:textId="77777777" w:rsidR="00021F7F" w:rsidRDefault="00B60221">
            <w:pPr>
              <w:pStyle w:val="sc-Requirement"/>
            </w:pPr>
            <w:r>
              <w:t>The Child in Family/Community Relationships</w:t>
            </w:r>
          </w:p>
        </w:tc>
        <w:tc>
          <w:tcPr>
            <w:tcW w:w="1440" w:type="dxa"/>
          </w:tcPr>
          <w:p w14:paraId="71BDA2F8" w14:textId="77777777" w:rsidR="00021F7F" w:rsidRDefault="00B60221">
            <w:pPr>
              <w:pStyle w:val="sc-RequirementRight"/>
            </w:pPr>
            <w:r>
              <w:t>3.00 Credits(s)</w:t>
            </w:r>
          </w:p>
        </w:tc>
      </w:tr>
      <w:tr w:rsidR="00021F7F" w14:paraId="392ED105" w14:textId="77777777">
        <w:tc>
          <w:tcPr>
            <w:tcW w:w="2000" w:type="dxa"/>
          </w:tcPr>
          <w:p w14:paraId="16B33B55" w14:textId="77777777" w:rsidR="00021F7F" w:rsidRDefault="00B60221">
            <w:pPr>
              <w:pStyle w:val="sc-Requirement"/>
            </w:pPr>
            <w:r>
              <w:t>ECEF 1581</w:t>
            </w:r>
          </w:p>
        </w:tc>
        <w:tc>
          <w:tcPr>
            <w:tcW w:w="4000" w:type="dxa"/>
          </w:tcPr>
          <w:p w14:paraId="74F7F4DB" w14:textId="77777777" w:rsidR="00021F7F" w:rsidRDefault="00B60221">
            <w:pPr>
              <w:pStyle w:val="sc-Requirement"/>
            </w:pPr>
            <w:r>
              <w:t>Introduction to Infant Development   Infant, Family, and Society</w:t>
            </w:r>
          </w:p>
        </w:tc>
        <w:tc>
          <w:tcPr>
            <w:tcW w:w="1440" w:type="dxa"/>
          </w:tcPr>
          <w:p w14:paraId="6779729D" w14:textId="77777777" w:rsidR="00021F7F" w:rsidRDefault="00B60221">
            <w:pPr>
              <w:pStyle w:val="sc-RequirementRight"/>
            </w:pPr>
            <w:r>
              <w:t>3.00 Credits(s)</w:t>
            </w:r>
          </w:p>
        </w:tc>
      </w:tr>
      <w:tr w:rsidR="00021F7F" w14:paraId="0EAD0BD5" w14:textId="77777777">
        <w:tc>
          <w:tcPr>
            <w:tcW w:w="2000" w:type="dxa"/>
          </w:tcPr>
          <w:p w14:paraId="54157A71" w14:textId="77777777" w:rsidR="00021F7F" w:rsidRDefault="00B60221">
            <w:pPr>
              <w:pStyle w:val="sc-Requirement"/>
            </w:pPr>
            <w:r>
              <w:t>ECEF 1590</w:t>
            </w:r>
          </w:p>
        </w:tc>
        <w:tc>
          <w:tcPr>
            <w:tcW w:w="4000" w:type="dxa"/>
          </w:tcPr>
          <w:p w14:paraId="570721C8" w14:textId="77777777" w:rsidR="00021F7F" w:rsidRDefault="00B60221">
            <w:pPr>
              <w:pStyle w:val="sc-Requirement"/>
            </w:pPr>
            <w:r>
              <w:t>Health, Safety, and Nutrition</w:t>
            </w:r>
          </w:p>
        </w:tc>
        <w:tc>
          <w:tcPr>
            <w:tcW w:w="1440" w:type="dxa"/>
          </w:tcPr>
          <w:p w14:paraId="47A7E29A" w14:textId="77777777" w:rsidR="00021F7F" w:rsidRDefault="00B60221">
            <w:pPr>
              <w:pStyle w:val="sc-RequirementRight"/>
            </w:pPr>
            <w:r>
              <w:t>3.00 Credits(s)</w:t>
            </w:r>
          </w:p>
        </w:tc>
      </w:tr>
      <w:tr w:rsidR="00021F7F" w14:paraId="5546F6B8" w14:textId="77777777">
        <w:tc>
          <w:tcPr>
            <w:tcW w:w="2000" w:type="dxa"/>
          </w:tcPr>
          <w:p w14:paraId="1FABB4B6" w14:textId="77777777" w:rsidR="00021F7F" w:rsidRDefault="00B60221">
            <w:pPr>
              <w:pStyle w:val="sc-Requirement"/>
            </w:pPr>
            <w:r>
              <w:t>PSYC 2003</w:t>
            </w:r>
          </w:p>
        </w:tc>
        <w:tc>
          <w:tcPr>
            <w:tcW w:w="4000" w:type="dxa"/>
          </w:tcPr>
          <w:p w14:paraId="194064CA" w14:textId="77777777" w:rsidR="00021F7F" w:rsidRDefault="00B60221">
            <w:pPr>
              <w:pStyle w:val="sc-Requirement"/>
            </w:pPr>
            <w:r>
              <w:t>Child Growth and Development</w:t>
            </w:r>
          </w:p>
        </w:tc>
        <w:tc>
          <w:tcPr>
            <w:tcW w:w="1440" w:type="dxa"/>
          </w:tcPr>
          <w:p w14:paraId="56675579" w14:textId="77777777" w:rsidR="00021F7F" w:rsidRDefault="00B60221">
            <w:pPr>
              <w:pStyle w:val="sc-RequirementRight"/>
            </w:pPr>
            <w:r>
              <w:t>3.00 Credits(s)</w:t>
            </w:r>
          </w:p>
        </w:tc>
      </w:tr>
    </w:tbl>
    <w:p w14:paraId="1E73E309" w14:textId="77777777" w:rsidR="00021F7F" w:rsidRDefault="00B60221">
      <w:pPr>
        <w:pStyle w:val="sc-RequirementsSubheading"/>
      </w:pPr>
      <w:bookmarkStart w:id="304" w:name="0AFDE52D5BD14C35AB0F392B56C73FF7"/>
      <w:r>
        <w:t>Required Specialization Courses</w:t>
      </w:r>
      <w:bookmarkEnd w:id="304"/>
    </w:p>
    <w:tbl>
      <w:tblPr>
        <w:tblW w:w="0" w:type="auto"/>
        <w:tblLook w:val="04A0" w:firstRow="1" w:lastRow="0" w:firstColumn="1" w:lastColumn="0" w:noHBand="0" w:noVBand="1"/>
      </w:tblPr>
      <w:tblGrid>
        <w:gridCol w:w="2000"/>
        <w:gridCol w:w="4000"/>
        <w:gridCol w:w="1440"/>
      </w:tblGrid>
      <w:tr w:rsidR="00021F7F" w14:paraId="12FA9B7F" w14:textId="77777777">
        <w:tc>
          <w:tcPr>
            <w:tcW w:w="2000" w:type="dxa"/>
          </w:tcPr>
          <w:p w14:paraId="5ED9A337" w14:textId="77777777" w:rsidR="00021F7F" w:rsidRDefault="00B60221">
            <w:pPr>
              <w:pStyle w:val="sc-Requirement"/>
            </w:pPr>
            <w:r>
              <w:t>ECEF 1601</w:t>
            </w:r>
          </w:p>
        </w:tc>
        <w:tc>
          <w:tcPr>
            <w:tcW w:w="4000" w:type="dxa"/>
          </w:tcPr>
          <w:p w14:paraId="5E5751BD" w14:textId="77777777" w:rsidR="00021F7F" w:rsidRDefault="00B60221">
            <w:pPr>
              <w:pStyle w:val="sc-Requirement"/>
            </w:pPr>
            <w:r>
              <w:t>Diversity in Early Care, Education and Family Studies</w:t>
            </w:r>
          </w:p>
        </w:tc>
        <w:tc>
          <w:tcPr>
            <w:tcW w:w="1440" w:type="dxa"/>
          </w:tcPr>
          <w:p w14:paraId="56E7BAEB" w14:textId="77777777" w:rsidR="00021F7F" w:rsidRDefault="00B60221">
            <w:pPr>
              <w:pStyle w:val="sc-RequirementRight"/>
            </w:pPr>
            <w:r>
              <w:t>3.00 Credits(s)</w:t>
            </w:r>
          </w:p>
        </w:tc>
      </w:tr>
      <w:tr w:rsidR="00021F7F" w14:paraId="5DA7A0C7" w14:textId="77777777">
        <w:tc>
          <w:tcPr>
            <w:tcW w:w="2000" w:type="dxa"/>
          </w:tcPr>
          <w:p w14:paraId="332C0D9C" w14:textId="77777777" w:rsidR="00021F7F" w:rsidRDefault="00B60221">
            <w:pPr>
              <w:pStyle w:val="sc-Requirement"/>
            </w:pPr>
            <w:r>
              <w:t>ECEF 1611</w:t>
            </w:r>
          </w:p>
        </w:tc>
        <w:tc>
          <w:tcPr>
            <w:tcW w:w="4000" w:type="dxa"/>
          </w:tcPr>
          <w:p w14:paraId="3C12F589" w14:textId="77777777" w:rsidR="00021F7F" w:rsidRDefault="00B60221">
            <w:pPr>
              <w:pStyle w:val="sc-Requirement"/>
            </w:pPr>
            <w:r>
              <w:t>Introduction to Children With Special Needs Birth to Age Eight</w:t>
            </w:r>
          </w:p>
        </w:tc>
        <w:tc>
          <w:tcPr>
            <w:tcW w:w="1440" w:type="dxa"/>
          </w:tcPr>
          <w:p w14:paraId="3E6256C5" w14:textId="77777777" w:rsidR="00021F7F" w:rsidRDefault="00B60221">
            <w:pPr>
              <w:pStyle w:val="sc-RequirementRight"/>
            </w:pPr>
            <w:r>
              <w:t>3.00 Credits(s)</w:t>
            </w:r>
          </w:p>
        </w:tc>
      </w:tr>
    </w:tbl>
    <w:p w14:paraId="02CFCAA3" w14:textId="77777777" w:rsidR="00021F7F" w:rsidRDefault="00B60221">
      <w:pPr>
        <w:pStyle w:val="sc-Total"/>
      </w:pPr>
      <w:r>
        <w:t>Total Credit Hours: 27</w:t>
      </w:r>
    </w:p>
    <w:p w14:paraId="789D889B" w14:textId="77777777" w:rsidR="00021F7F" w:rsidRDefault="00B60221">
      <w:pPr>
        <w:pStyle w:val="sc-AwardHeading"/>
      </w:pPr>
      <w:bookmarkStart w:id="305" w:name="7BBBDA4018EF48EB8E5B093D8FFE4483"/>
      <w:r>
        <w:t>Early Intervention Assistant II: Certificate of Achievement</w:t>
      </w:r>
      <w:bookmarkEnd w:id="305"/>
      <w:r>
        <w:fldChar w:fldCharType="begin"/>
      </w:r>
      <w:r>
        <w:instrText xml:space="preserve"> XE "Early Intervention Assistant II: Certificate of Achievement" </w:instrText>
      </w:r>
      <w:r>
        <w:fldChar w:fldCharType="end"/>
      </w:r>
    </w:p>
    <w:p w14:paraId="4E8EA7C2" w14:textId="77777777" w:rsidR="00021F7F" w:rsidRDefault="00B60221">
      <w:pPr>
        <w:pStyle w:val="sc-BodyText"/>
      </w:pPr>
      <w:r>
        <w:t>To meet the State of California requirements, a student must: Obtain Infant/Child CPR and First Aid certificates and complete 100 days of at least 3 hours per day of supervised field experience within previous two years.</w:t>
      </w:r>
    </w:p>
    <w:p w14:paraId="51C69B36" w14:textId="77777777" w:rsidR="00021F7F" w:rsidRDefault="00B60221">
      <w:pPr>
        <w:pStyle w:val="sc-RequirementsHeading"/>
      </w:pPr>
      <w:bookmarkStart w:id="306" w:name="F61D2207E707478AA2A61C794AA24FFD"/>
      <w:r>
        <w:t>Program Requirements</w:t>
      </w:r>
      <w:bookmarkEnd w:id="306"/>
    </w:p>
    <w:p w14:paraId="4B3D495F" w14:textId="77777777" w:rsidR="00021F7F" w:rsidRDefault="00B60221">
      <w:pPr>
        <w:pStyle w:val="sc-RequirementsSubheading"/>
      </w:pPr>
      <w:bookmarkStart w:id="307" w:name="5AB7027E2552439684D452A073E603A8"/>
      <w:r>
        <w:t>Required Courses</w:t>
      </w:r>
      <w:bookmarkEnd w:id="307"/>
    </w:p>
    <w:tbl>
      <w:tblPr>
        <w:tblW w:w="0" w:type="auto"/>
        <w:tblLook w:val="04A0" w:firstRow="1" w:lastRow="0" w:firstColumn="1" w:lastColumn="0" w:noHBand="0" w:noVBand="1"/>
      </w:tblPr>
      <w:tblGrid>
        <w:gridCol w:w="2000"/>
        <w:gridCol w:w="4000"/>
        <w:gridCol w:w="1440"/>
      </w:tblGrid>
      <w:tr w:rsidR="00021F7F" w14:paraId="08291E22" w14:textId="77777777">
        <w:tc>
          <w:tcPr>
            <w:tcW w:w="2000" w:type="dxa"/>
          </w:tcPr>
          <w:p w14:paraId="0934AACA" w14:textId="77777777" w:rsidR="00021F7F" w:rsidRDefault="00B60221">
            <w:pPr>
              <w:pStyle w:val="sc-Requirement"/>
            </w:pPr>
            <w:r>
              <w:lastRenderedPageBreak/>
              <w:t>ECEF 1500</w:t>
            </w:r>
          </w:p>
        </w:tc>
        <w:tc>
          <w:tcPr>
            <w:tcW w:w="4000" w:type="dxa"/>
          </w:tcPr>
          <w:p w14:paraId="4488C2BA" w14:textId="77777777" w:rsidR="00021F7F" w:rsidRDefault="00B60221">
            <w:pPr>
              <w:pStyle w:val="sc-Requirement"/>
            </w:pPr>
            <w:r>
              <w:t>Introduction to Early Care and Education: Principles and Practices</w:t>
            </w:r>
          </w:p>
        </w:tc>
        <w:tc>
          <w:tcPr>
            <w:tcW w:w="1440" w:type="dxa"/>
          </w:tcPr>
          <w:p w14:paraId="4DA32E04" w14:textId="77777777" w:rsidR="00021F7F" w:rsidRDefault="00B60221">
            <w:pPr>
              <w:pStyle w:val="sc-RequirementRight"/>
            </w:pPr>
            <w:r>
              <w:t>3.00 Credits(s)</w:t>
            </w:r>
          </w:p>
        </w:tc>
      </w:tr>
      <w:tr w:rsidR="00021F7F" w14:paraId="54CED7F2" w14:textId="77777777">
        <w:tc>
          <w:tcPr>
            <w:tcW w:w="2000" w:type="dxa"/>
          </w:tcPr>
          <w:p w14:paraId="2C75A730" w14:textId="77777777" w:rsidR="00021F7F" w:rsidRDefault="00B60221">
            <w:pPr>
              <w:pStyle w:val="sc-Requirement"/>
            </w:pPr>
            <w:r>
              <w:t>ECEF 1501</w:t>
            </w:r>
          </w:p>
        </w:tc>
        <w:tc>
          <w:tcPr>
            <w:tcW w:w="4000" w:type="dxa"/>
          </w:tcPr>
          <w:p w14:paraId="389BB60D" w14:textId="77777777" w:rsidR="00021F7F" w:rsidRDefault="00B60221">
            <w:pPr>
              <w:pStyle w:val="sc-Requirement"/>
            </w:pPr>
            <w:r>
              <w:t>Early Care, Education, and Family Studies Curriculum</w:t>
            </w:r>
          </w:p>
        </w:tc>
        <w:tc>
          <w:tcPr>
            <w:tcW w:w="1440" w:type="dxa"/>
          </w:tcPr>
          <w:p w14:paraId="48A3F3DA" w14:textId="77777777" w:rsidR="00021F7F" w:rsidRDefault="00B60221">
            <w:pPr>
              <w:pStyle w:val="sc-RequirementRight"/>
            </w:pPr>
            <w:r>
              <w:t>3.00 Credits(s)</w:t>
            </w:r>
          </w:p>
        </w:tc>
      </w:tr>
      <w:tr w:rsidR="00021F7F" w14:paraId="0CC644CB" w14:textId="77777777">
        <w:tc>
          <w:tcPr>
            <w:tcW w:w="2000" w:type="dxa"/>
          </w:tcPr>
          <w:p w14:paraId="1E3F5262" w14:textId="77777777" w:rsidR="00021F7F" w:rsidRDefault="00B60221">
            <w:pPr>
              <w:pStyle w:val="sc-Requirement"/>
            </w:pPr>
            <w:r>
              <w:t>ECEF 1521</w:t>
            </w:r>
          </w:p>
        </w:tc>
        <w:tc>
          <w:tcPr>
            <w:tcW w:w="4000" w:type="dxa"/>
          </w:tcPr>
          <w:p w14:paraId="7E48298D" w14:textId="77777777" w:rsidR="00021F7F" w:rsidRDefault="00B60221">
            <w:pPr>
              <w:pStyle w:val="sc-Requirement"/>
            </w:pPr>
            <w:r>
              <w:t>Practicum Field Experience</w:t>
            </w:r>
          </w:p>
        </w:tc>
        <w:tc>
          <w:tcPr>
            <w:tcW w:w="1440" w:type="dxa"/>
          </w:tcPr>
          <w:p w14:paraId="316F1004" w14:textId="77777777" w:rsidR="00021F7F" w:rsidRDefault="00B60221">
            <w:pPr>
              <w:pStyle w:val="sc-RequirementRight"/>
            </w:pPr>
            <w:r>
              <w:t>3.00 Credits(s)</w:t>
            </w:r>
          </w:p>
        </w:tc>
      </w:tr>
      <w:tr w:rsidR="00021F7F" w14:paraId="6EB53F4E" w14:textId="77777777">
        <w:tc>
          <w:tcPr>
            <w:tcW w:w="2000" w:type="dxa"/>
          </w:tcPr>
          <w:p w14:paraId="2D49E355" w14:textId="77777777" w:rsidR="00021F7F" w:rsidRDefault="00B60221">
            <w:pPr>
              <w:pStyle w:val="sc-Requirement"/>
            </w:pPr>
            <w:r>
              <w:t>ECEF 1531</w:t>
            </w:r>
          </w:p>
        </w:tc>
        <w:tc>
          <w:tcPr>
            <w:tcW w:w="4000" w:type="dxa"/>
          </w:tcPr>
          <w:p w14:paraId="06A30794" w14:textId="77777777" w:rsidR="00021F7F" w:rsidRDefault="00B60221">
            <w:pPr>
              <w:pStyle w:val="sc-Requirement"/>
            </w:pPr>
            <w:r>
              <w:t>The Child in Family/Community Relationships</w:t>
            </w:r>
          </w:p>
        </w:tc>
        <w:tc>
          <w:tcPr>
            <w:tcW w:w="1440" w:type="dxa"/>
          </w:tcPr>
          <w:p w14:paraId="3766681F" w14:textId="77777777" w:rsidR="00021F7F" w:rsidRDefault="00B60221">
            <w:pPr>
              <w:pStyle w:val="sc-RequirementRight"/>
            </w:pPr>
            <w:r>
              <w:t>3.00 Credits(s)</w:t>
            </w:r>
          </w:p>
        </w:tc>
      </w:tr>
      <w:tr w:rsidR="00021F7F" w14:paraId="7D642654" w14:textId="77777777">
        <w:tc>
          <w:tcPr>
            <w:tcW w:w="2000" w:type="dxa"/>
          </w:tcPr>
          <w:p w14:paraId="3A4A8F91" w14:textId="77777777" w:rsidR="00021F7F" w:rsidRDefault="00B60221">
            <w:pPr>
              <w:pStyle w:val="sc-Requirement"/>
            </w:pPr>
            <w:r>
              <w:t>ECEF 1571</w:t>
            </w:r>
          </w:p>
        </w:tc>
        <w:tc>
          <w:tcPr>
            <w:tcW w:w="4000" w:type="dxa"/>
          </w:tcPr>
          <w:p w14:paraId="59728DCF" w14:textId="77777777" w:rsidR="00021F7F" w:rsidRDefault="00B60221">
            <w:pPr>
              <w:pStyle w:val="sc-Requirement"/>
            </w:pPr>
            <w:r>
              <w:t>Child Study and Assessment</w:t>
            </w:r>
          </w:p>
        </w:tc>
        <w:tc>
          <w:tcPr>
            <w:tcW w:w="1440" w:type="dxa"/>
          </w:tcPr>
          <w:p w14:paraId="1AB719C4" w14:textId="77777777" w:rsidR="00021F7F" w:rsidRDefault="00B60221">
            <w:pPr>
              <w:pStyle w:val="sc-RequirementRight"/>
            </w:pPr>
            <w:r>
              <w:t>3.00 Credits(s)</w:t>
            </w:r>
          </w:p>
        </w:tc>
      </w:tr>
      <w:tr w:rsidR="00021F7F" w14:paraId="70809142" w14:textId="77777777">
        <w:tc>
          <w:tcPr>
            <w:tcW w:w="2000" w:type="dxa"/>
          </w:tcPr>
          <w:p w14:paraId="061F5237" w14:textId="77777777" w:rsidR="00021F7F" w:rsidRDefault="00B60221">
            <w:pPr>
              <w:pStyle w:val="sc-Requirement"/>
            </w:pPr>
            <w:r>
              <w:t>ECEF 1581</w:t>
            </w:r>
          </w:p>
        </w:tc>
        <w:tc>
          <w:tcPr>
            <w:tcW w:w="4000" w:type="dxa"/>
          </w:tcPr>
          <w:p w14:paraId="7AA1B875" w14:textId="77777777" w:rsidR="00021F7F" w:rsidRDefault="00B60221">
            <w:pPr>
              <w:pStyle w:val="sc-Requirement"/>
            </w:pPr>
            <w:r>
              <w:t>Introduction to Infant Development   Infant, Family, and Society</w:t>
            </w:r>
          </w:p>
        </w:tc>
        <w:tc>
          <w:tcPr>
            <w:tcW w:w="1440" w:type="dxa"/>
          </w:tcPr>
          <w:p w14:paraId="292E4E5A" w14:textId="77777777" w:rsidR="00021F7F" w:rsidRDefault="00B60221">
            <w:pPr>
              <w:pStyle w:val="sc-RequirementRight"/>
            </w:pPr>
            <w:r>
              <w:t>3.00 Credits(s)</w:t>
            </w:r>
          </w:p>
        </w:tc>
      </w:tr>
      <w:tr w:rsidR="00021F7F" w14:paraId="5C46E303" w14:textId="77777777">
        <w:tc>
          <w:tcPr>
            <w:tcW w:w="2000" w:type="dxa"/>
          </w:tcPr>
          <w:p w14:paraId="0F518485" w14:textId="77777777" w:rsidR="00021F7F" w:rsidRDefault="00B60221">
            <w:pPr>
              <w:pStyle w:val="sc-Requirement"/>
            </w:pPr>
            <w:r>
              <w:t>ECEF 1590</w:t>
            </w:r>
          </w:p>
        </w:tc>
        <w:tc>
          <w:tcPr>
            <w:tcW w:w="4000" w:type="dxa"/>
          </w:tcPr>
          <w:p w14:paraId="45559964" w14:textId="77777777" w:rsidR="00021F7F" w:rsidRDefault="00B60221">
            <w:pPr>
              <w:pStyle w:val="sc-Requirement"/>
            </w:pPr>
            <w:r>
              <w:t>Health, Safety, and Nutrition</w:t>
            </w:r>
          </w:p>
        </w:tc>
        <w:tc>
          <w:tcPr>
            <w:tcW w:w="1440" w:type="dxa"/>
          </w:tcPr>
          <w:p w14:paraId="7FEA5835" w14:textId="77777777" w:rsidR="00021F7F" w:rsidRDefault="00B60221">
            <w:pPr>
              <w:pStyle w:val="sc-RequirementRight"/>
            </w:pPr>
            <w:r>
              <w:t>3.00 Credits(s)</w:t>
            </w:r>
          </w:p>
        </w:tc>
      </w:tr>
      <w:tr w:rsidR="00021F7F" w14:paraId="288AF0B0" w14:textId="77777777">
        <w:tc>
          <w:tcPr>
            <w:tcW w:w="2000" w:type="dxa"/>
          </w:tcPr>
          <w:p w14:paraId="267FCA60" w14:textId="77777777" w:rsidR="00021F7F" w:rsidRDefault="00B60221">
            <w:pPr>
              <w:pStyle w:val="sc-Requirement"/>
            </w:pPr>
            <w:r>
              <w:t>PSYC 2003</w:t>
            </w:r>
          </w:p>
        </w:tc>
        <w:tc>
          <w:tcPr>
            <w:tcW w:w="4000" w:type="dxa"/>
          </w:tcPr>
          <w:p w14:paraId="0F838804" w14:textId="77777777" w:rsidR="00021F7F" w:rsidRDefault="00B60221">
            <w:pPr>
              <w:pStyle w:val="sc-Requirement"/>
            </w:pPr>
            <w:r>
              <w:t>Child Growth and Development</w:t>
            </w:r>
          </w:p>
        </w:tc>
        <w:tc>
          <w:tcPr>
            <w:tcW w:w="1440" w:type="dxa"/>
          </w:tcPr>
          <w:p w14:paraId="4405AB57" w14:textId="77777777" w:rsidR="00021F7F" w:rsidRDefault="00B60221">
            <w:pPr>
              <w:pStyle w:val="sc-RequirementRight"/>
            </w:pPr>
            <w:r>
              <w:t>3.00 Credits(s)</w:t>
            </w:r>
          </w:p>
        </w:tc>
      </w:tr>
    </w:tbl>
    <w:p w14:paraId="75405FBC" w14:textId="77777777" w:rsidR="00021F7F" w:rsidRDefault="00B60221">
      <w:pPr>
        <w:pStyle w:val="sc-RequirementsSubheading"/>
      </w:pPr>
      <w:bookmarkStart w:id="308" w:name="D7FFFA98E45D42BC82B4B413B386D4D5"/>
      <w:r>
        <w:t>Required Specialization Courses</w:t>
      </w:r>
      <w:bookmarkEnd w:id="308"/>
    </w:p>
    <w:tbl>
      <w:tblPr>
        <w:tblW w:w="0" w:type="auto"/>
        <w:tblLook w:val="04A0" w:firstRow="1" w:lastRow="0" w:firstColumn="1" w:lastColumn="0" w:noHBand="0" w:noVBand="1"/>
      </w:tblPr>
      <w:tblGrid>
        <w:gridCol w:w="2000"/>
        <w:gridCol w:w="4000"/>
        <w:gridCol w:w="1440"/>
      </w:tblGrid>
      <w:tr w:rsidR="00021F7F" w14:paraId="10A8FFB8" w14:textId="77777777">
        <w:tc>
          <w:tcPr>
            <w:tcW w:w="2000" w:type="dxa"/>
          </w:tcPr>
          <w:p w14:paraId="41A59A4B" w14:textId="77777777" w:rsidR="00021F7F" w:rsidRDefault="00B60221">
            <w:pPr>
              <w:pStyle w:val="sc-Requirement"/>
            </w:pPr>
            <w:r>
              <w:t>ECEF 1582</w:t>
            </w:r>
          </w:p>
        </w:tc>
        <w:tc>
          <w:tcPr>
            <w:tcW w:w="4000" w:type="dxa"/>
          </w:tcPr>
          <w:p w14:paraId="091D17C6" w14:textId="77777777" w:rsidR="00021F7F" w:rsidRDefault="00B60221">
            <w:pPr>
              <w:pStyle w:val="sc-Requirement"/>
            </w:pPr>
            <w:r>
              <w:t>Infant Massage</w:t>
            </w:r>
          </w:p>
        </w:tc>
        <w:tc>
          <w:tcPr>
            <w:tcW w:w="1440" w:type="dxa"/>
          </w:tcPr>
          <w:p w14:paraId="3C25C951" w14:textId="77777777" w:rsidR="00021F7F" w:rsidRDefault="00B60221">
            <w:pPr>
              <w:pStyle w:val="sc-RequirementRight"/>
            </w:pPr>
            <w:r>
              <w:t>1.00 Credits(s)</w:t>
            </w:r>
          </w:p>
        </w:tc>
      </w:tr>
      <w:tr w:rsidR="00021F7F" w14:paraId="235BE9AB" w14:textId="77777777">
        <w:tc>
          <w:tcPr>
            <w:tcW w:w="2000" w:type="dxa"/>
          </w:tcPr>
          <w:p w14:paraId="3E6700C6" w14:textId="77777777" w:rsidR="00021F7F" w:rsidRDefault="00B60221">
            <w:pPr>
              <w:pStyle w:val="sc-Requirement"/>
            </w:pPr>
            <w:r>
              <w:t>ECEF 1583</w:t>
            </w:r>
          </w:p>
        </w:tc>
        <w:tc>
          <w:tcPr>
            <w:tcW w:w="4000" w:type="dxa"/>
          </w:tcPr>
          <w:p w14:paraId="109577FC" w14:textId="77777777" w:rsidR="00021F7F" w:rsidRDefault="00B60221">
            <w:pPr>
              <w:pStyle w:val="sc-Requirement"/>
            </w:pPr>
            <w:r>
              <w:t>Using Infant Cues</w:t>
            </w:r>
          </w:p>
        </w:tc>
        <w:tc>
          <w:tcPr>
            <w:tcW w:w="1440" w:type="dxa"/>
          </w:tcPr>
          <w:p w14:paraId="5128C009" w14:textId="77777777" w:rsidR="00021F7F" w:rsidRDefault="00B60221">
            <w:pPr>
              <w:pStyle w:val="sc-RequirementRight"/>
            </w:pPr>
            <w:r>
              <w:t>1.00 Credits(s)</w:t>
            </w:r>
          </w:p>
        </w:tc>
      </w:tr>
      <w:tr w:rsidR="00021F7F" w14:paraId="4B8C0C10" w14:textId="77777777">
        <w:tc>
          <w:tcPr>
            <w:tcW w:w="2000" w:type="dxa"/>
          </w:tcPr>
          <w:p w14:paraId="18201B24" w14:textId="77777777" w:rsidR="00021F7F" w:rsidRDefault="00B60221">
            <w:pPr>
              <w:pStyle w:val="sc-Requirement"/>
            </w:pPr>
            <w:r>
              <w:t>ECEF 1601</w:t>
            </w:r>
          </w:p>
        </w:tc>
        <w:tc>
          <w:tcPr>
            <w:tcW w:w="4000" w:type="dxa"/>
          </w:tcPr>
          <w:p w14:paraId="22BDFBA3" w14:textId="77777777" w:rsidR="00021F7F" w:rsidRDefault="00B60221">
            <w:pPr>
              <w:pStyle w:val="sc-Requirement"/>
            </w:pPr>
            <w:r>
              <w:t>Diversity in Early Care, Education and Family Studies</w:t>
            </w:r>
          </w:p>
        </w:tc>
        <w:tc>
          <w:tcPr>
            <w:tcW w:w="1440" w:type="dxa"/>
          </w:tcPr>
          <w:p w14:paraId="6D6B6199" w14:textId="77777777" w:rsidR="00021F7F" w:rsidRDefault="00B60221">
            <w:pPr>
              <w:pStyle w:val="sc-RequirementRight"/>
            </w:pPr>
            <w:r>
              <w:t>3.00 Credits(s)</w:t>
            </w:r>
          </w:p>
        </w:tc>
      </w:tr>
      <w:tr w:rsidR="00021F7F" w14:paraId="2E4D7EB6" w14:textId="77777777">
        <w:tc>
          <w:tcPr>
            <w:tcW w:w="2000" w:type="dxa"/>
          </w:tcPr>
          <w:p w14:paraId="56B7A7CA" w14:textId="77777777" w:rsidR="00021F7F" w:rsidRDefault="00B60221">
            <w:pPr>
              <w:pStyle w:val="sc-Requirement"/>
            </w:pPr>
            <w:r>
              <w:t>ECEF 1611</w:t>
            </w:r>
          </w:p>
        </w:tc>
        <w:tc>
          <w:tcPr>
            <w:tcW w:w="4000" w:type="dxa"/>
          </w:tcPr>
          <w:p w14:paraId="5EACD263" w14:textId="77777777" w:rsidR="00021F7F" w:rsidRDefault="00B60221">
            <w:pPr>
              <w:pStyle w:val="sc-Requirement"/>
            </w:pPr>
            <w:r>
              <w:t>Introduction to Children With Special Needs Birth to Age Eight</w:t>
            </w:r>
          </w:p>
        </w:tc>
        <w:tc>
          <w:tcPr>
            <w:tcW w:w="1440" w:type="dxa"/>
          </w:tcPr>
          <w:p w14:paraId="27101049" w14:textId="77777777" w:rsidR="00021F7F" w:rsidRDefault="00B60221">
            <w:pPr>
              <w:pStyle w:val="sc-RequirementRight"/>
            </w:pPr>
            <w:r>
              <w:t>3.00 Credits(s)</w:t>
            </w:r>
          </w:p>
        </w:tc>
      </w:tr>
      <w:tr w:rsidR="00021F7F" w14:paraId="3273E8B9" w14:textId="77777777">
        <w:tc>
          <w:tcPr>
            <w:tcW w:w="2000" w:type="dxa"/>
          </w:tcPr>
          <w:p w14:paraId="6E02DCD0" w14:textId="77777777" w:rsidR="00021F7F" w:rsidRDefault="00B60221">
            <w:pPr>
              <w:pStyle w:val="sc-Requirement"/>
            </w:pPr>
            <w:r>
              <w:t>ECEF 1612</w:t>
            </w:r>
          </w:p>
        </w:tc>
        <w:tc>
          <w:tcPr>
            <w:tcW w:w="4000" w:type="dxa"/>
          </w:tcPr>
          <w:p w14:paraId="7EDE0973" w14:textId="77777777" w:rsidR="00021F7F" w:rsidRDefault="00B60221">
            <w:pPr>
              <w:pStyle w:val="sc-Requirement"/>
            </w:pPr>
            <w:r>
              <w:t>Curriculum and Intervention for Children with Special Needs</w:t>
            </w:r>
          </w:p>
        </w:tc>
        <w:tc>
          <w:tcPr>
            <w:tcW w:w="1440" w:type="dxa"/>
          </w:tcPr>
          <w:p w14:paraId="271D8494" w14:textId="77777777" w:rsidR="00021F7F" w:rsidRDefault="00B60221">
            <w:pPr>
              <w:pStyle w:val="sc-RequirementRight"/>
            </w:pPr>
            <w:r>
              <w:t>3.00 Credits(s)</w:t>
            </w:r>
          </w:p>
        </w:tc>
      </w:tr>
      <w:tr w:rsidR="00021F7F" w14:paraId="3DCC1441" w14:textId="77777777">
        <w:tc>
          <w:tcPr>
            <w:tcW w:w="2000" w:type="dxa"/>
          </w:tcPr>
          <w:p w14:paraId="23B3DB93" w14:textId="77777777" w:rsidR="00021F7F" w:rsidRDefault="00021F7F">
            <w:pPr>
              <w:pStyle w:val="sc-Requirement"/>
            </w:pPr>
          </w:p>
        </w:tc>
        <w:tc>
          <w:tcPr>
            <w:tcW w:w="4000" w:type="dxa"/>
          </w:tcPr>
          <w:p w14:paraId="45FB4C20" w14:textId="77777777" w:rsidR="00021F7F" w:rsidRDefault="00B60221">
            <w:pPr>
              <w:pStyle w:val="sc-Requirement"/>
            </w:pPr>
            <w:r>
              <w:t>Electives</w:t>
            </w:r>
          </w:p>
        </w:tc>
        <w:tc>
          <w:tcPr>
            <w:tcW w:w="1440" w:type="dxa"/>
          </w:tcPr>
          <w:p w14:paraId="54A44A88" w14:textId="77777777" w:rsidR="00021F7F" w:rsidRDefault="00B60221">
            <w:pPr>
              <w:pStyle w:val="sc-RequirementRight"/>
            </w:pPr>
            <w:r>
              <w:t>5</w:t>
            </w:r>
          </w:p>
        </w:tc>
      </w:tr>
    </w:tbl>
    <w:p w14:paraId="5931DB14" w14:textId="77777777" w:rsidR="00021F7F" w:rsidRDefault="00B60221">
      <w:pPr>
        <w:pStyle w:val="sc-RequirementsSubheading"/>
      </w:pPr>
      <w:bookmarkStart w:id="309" w:name="A5093E0BDE33432696D3B49634DAE20B"/>
      <w:r>
        <w:t>*Electives to be selected from the following:</w:t>
      </w:r>
      <w:bookmarkEnd w:id="309"/>
    </w:p>
    <w:tbl>
      <w:tblPr>
        <w:tblW w:w="0" w:type="auto"/>
        <w:tblLook w:val="04A0" w:firstRow="1" w:lastRow="0" w:firstColumn="1" w:lastColumn="0" w:noHBand="0" w:noVBand="1"/>
      </w:tblPr>
      <w:tblGrid>
        <w:gridCol w:w="2000"/>
        <w:gridCol w:w="4000"/>
        <w:gridCol w:w="1440"/>
      </w:tblGrid>
      <w:tr w:rsidR="00021F7F" w14:paraId="68AFEF8E" w14:textId="77777777">
        <w:tc>
          <w:tcPr>
            <w:tcW w:w="2000" w:type="dxa"/>
          </w:tcPr>
          <w:p w14:paraId="68AE6375" w14:textId="77777777" w:rsidR="00021F7F" w:rsidRDefault="00B60221">
            <w:pPr>
              <w:pStyle w:val="sc-Requirement"/>
            </w:pPr>
            <w:r>
              <w:t>ECEF 1511</w:t>
            </w:r>
          </w:p>
        </w:tc>
        <w:tc>
          <w:tcPr>
            <w:tcW w:w="4000" w:type="dxa"/>
          </w:tcPr>
          <w:p w14:paraId="052A6D81" w14:textId="77777777" w:rsidR="00021F7F" w:rsidRDefault="00B60221">
            <w:pPr>
              <w:pStyle w:val="sc-Requirement"/>
            </w:pPr>
            <w:r>
              <w:t>Creative Experiences for Children</w:t>
            </w:r>
          </w:p>
        </w:tc>
        <w:tc>
          <w:tcPr>
            <w:tcW w:w="1440" w:type="dxa"/>
          </w:tcPr>
          <w:p w14:paraId="47B793DA" w14:textId="77777777" w:rsidR="00021F7F" w:rsidRDefault="00B60221">
            <w:pPr>
              <w:pStyle w:val="sc-RequirementRight"/>
            </w:pPr>
            <w:r>
              <w:t>3.00 Credits(s)</w:t>
            </w:r>
          </w:p>
        </w:tc>
      </w:tr>
      <w:tr w:rsidR="00021F7F" w14:paraId="75132B76" w14:textId="77777777">
        <w:tc>
          <w:tcPr>
            <w:tcW w:w="2000" w:type="dxa"/>
          </w:tcPr>
          <w:p w14:paraId="408600DD" w14:textId="77777777" w:rsidR="00021F7F" w:rsidRDefault="00B60221">
            <w:pPr>
              <w:pStyle w:val="sc-Requirement"/>
            </w:pPr>
            <w:r>
              <w:t>ECEF 1561</w:t>
            </w:r>
          </w:p>
        </w:tc>
        <w:tc>
          <w:tcPr>
            <w:tcW w:w="4000" w:type="dxa"/>
          </w:tcPr>
          <w:p w14:paraId="6FDBF5CC" w14:textId="77777777" w:rsidR="00021F7F" w:rsidRDefault="00B60221">
            <w:pPr>
              <w:pStyle w:val="sc-Requirement"/>
            </w:pPr>
            <w:r>
              <w:t>Literature and Storytelling in the Early Childhood Environment</w:t>
            </w:r>
          </w:p>
        </w:tc>
        <w:tc>
          <w:tcPr>
            <w:tcW w:w="1440" w:type="dxa"/>
          </w:tcPr>
          <w:p w14:paraId="6471994E" w14:textId="77777777" w:rsidR="00021F7F" w:rsidRDefault="00B60221">
            <w:pPr>
              <w:pStyle w:val="sc-RequirementRight"/>
            </w:pPr>
            <w:r>
              <w:t>3.00 Credits(s)</w:t>
            </w:r>
          </w:p>
        </w:tc>
      </w:tr>
      <w:tr w:rsidR="00021F7F" w14:paraId="3635899B" w14:textId="77777777">
        <w:tc>
          <w:tcPr>
            <w:tcW w:w="2000" w:type="dxa"/>
          </w:tcPr>
          <w:p w14:paraId="7B773DCF" w14:textId="77777777" w:rsidR="00021F7F" w:rsidRDefault="00B60221">
            <w:pPr>
              <w:pStyle w:val="sc-Requirement"/>
            </w:pPr>
            <w:r>
              <w:t>ECEF 1584</w:t>
            </w:r>
          </w:p>
        </w:tc>
        <w:tc>
          <w:tcPr>
            <w:tcW w:w="4000" w:type="dxa"/>
          </w:tcPr>
          <w:p w14:paraId="288B166D" w14:textId="77777777" w:rsidR="00021F7F" w:rsidRDefault="00B60221">
            <w:pPr>
              <w:pStyle w:val="sc-Requirement"/>
            </w:pPr>
            <w:r>
              <w:t>Field Experience for Infant and Toddler Care and Development</w:t>
            </w:r>
          </w:p>
        </w:tc>
        <w:tc>
          <w:tcPr>
            <w:tcW w:w="1440" w:type="dxa"/>
          </w:tcPr>
          <w:p w14:paraId="7AE8208C" w14:textId="77777777" w:rsidR="00021F7F" w:rsidRDefault="00B60221">
            <w:pPr>
              <w:pStyle w:val="sc-RequirementRight"/>
            </w:pPr>
            <w:r>
              <w:t>2.00 Credits(s)</w:t>
            </w:r>
          </w:p>
        </w:tc>
      </w:tr>
    </w:tbl>
    <w:p w14:paraId="3EECC4C4" w14:textId="77777777" w:rsidR="00021F7F" w:rsidRDefault="00B60221">
      <w:pPr>
        <w:pStyle w:val="sc-Total"/>
      </w:pPr>
      <w:r>
        <w:t>Total Credit Hours: 40</w:t>
      </w:r>
    </w:p>
    <w:p w14:paraId="1C457BA8" w14:textId="77777777" w:rsidR="00021F7F" w:rsidRDefault="00B60221">
      <w:pPr>
        <w:pStyle w:val="sc-BodyText"/>
      </w:pPr>
      <w:r>
        <w:t>To meet the State of California requirements, a student must: Obtain Infant/Child CPR and First Aid certificates, 350 days (3+ hours per day within 4 years) of experience working with typically developing children (birth to age three) within the previous four years. A minimum of 100 hours of experience is to include supervised work with children with special needs.</w:t>
      </w:r>
    </w:p>
    <w:p w14:paraId="30A59773" w14:textId="77777777" w:rsidR="00021F7F" w:rsidRDefault="00B60221">
      <w:pPr>
        <w:pStyle w:val="sc-AwardHeading"/>
      </w:pPr>
      <w:bookmarkStart w:id="310" w:name="53A3030AD8494453B2394E03C1BCD03D"/>
      <w:r>
        <w:t>Child Development Permit Matrix-with Alternative Qualification Options Indicated</w:t>
      </w:r>
      <w:bookmarkEnd w:id="310"/>
      <w:r>
        <w:fldChar w:fldCharType="begin"/>
      </w:r>
      <w:r>
        <w:instrText xml:space="preserve"> XE "Child Development Permit Matrix-with Alternative Qualification Options Indicated" </w:instrText>
      </w:r>
      <w:r>
        <w:fldChar w:fldCharType="end"/>
      </w:r>
    </w:p>
    <w:tbl>
      <w:tblPr>
        <w:tblStyle w:val="TableSimple3"/>
        <w:tblW w:w="5000" w:type="pct"/>
        <w:tblLook w:val="04A0" w:firstRow="1" w:lastRow="0" w:firstColumn="1" w:lastColumn="0" w:noHBand="0" w:noVBand="1"/>
      </w:tblPr>
      <w:tblGrid>
        <w:gridCol w:w="1207"/>
        <w:gridCol w:w="1732"/>
        <w:gridCol w:w="1593"/>
        <w:gridCol w:w="1887"/>
        <w:gridCol w:w="2228"/>
        <w:gridCol w:w="1603"/>
      </w:tblGrid>
      <w:tr w:rsidR="00021F7F" w14:paraId="164BAAED" w14:textId="77777777">
        <w:tc>
          <w:tcPr>
            <w:tcW w:w="0" w:type="auto"/>
          </w:tcPr>
          <w:p w14:paraId="5BAFF230" w14:textId="77777777" w:rsidR="00021F7F" w:rsidRDefault="00B60221">
            <w:r>
              <w:rPr>
                <w:b/>
              </w:rPr>
              <w:lastRenderedPageBreak/>
              <w:t xml:space="preserve">Permit   Title </w:t>
            </w:r>
          </w:p>
        </w:tc>
        <w:tc>
          <w:tcPr>
            <w:tcW w:w="0" w:type="auto"/>
          </w:tcPr>
          <w:p w14:paraId="07EB0C5C" w14:textId="77777777" w:rsidR="00021F7F" w:rsidRDefault="00B60221">
            <w:r>
              <w:rPr>
                <w:b/>
              </w:rPr>
              <w:t>Education Requirement (Option 1 for all permits)</w:t>
            </w:r>
          </w:p>
        </w:tc>
        <w:tc>
          <w:tcPr>
            <w:tcW w:w="0" w:type="auto"/>
          </w:tcPr>
          <w:p w14:paraId="5F45CEA1" w14:textId="77777777" w:rsidR="00021F7F" w:rsidRDefault="00B60221">
            <w:r>
              <w:rPr>
                <w:b/>
              </w:rPr>
              <w:t>Experience Requirement (Applies to Option 1 Only)</w:t>
            </w:r>
          </w:p>
        </w:tc>
        <w:tc>
          <w:tcPr>
            <w:tcW w:w="0" w:type="auto"/>
          </w:tcPr>
          <w:p w14:paraId="1414F2F2" w14:textId="77777777" w:rsidR="00021F7F" w:rsidRDefault="00B60221">
            <w:r>
              <w:rPr>
                <w:b/>
              </w:rPr>
              <w:t>Alternative Qualifications (with option numbers indicated)</w:t>
            </w:r>
          </w:p>
        </w:tc>
        <w:tc>
          <w:tcPr>
            <w:tcW w:w="0" w:type="auto"/>
          </w:tcPr>
          <w:p w14:paraId="02B8FC71" w14:textId="77777777" w:rsidR="00021F7F" w:rsidRDefault="00B60221">
            <w:r>
              <w:rPr>
                <w:b/>
              </w:rPr>
              <w:t>Authorization</w:t>
            </w:r>
          </w:p>
        </w:tc>
        <w:tc>
          <w:tcPr>
            <w:tcW w:w="0" w:type="auto"/>
          </w:tcPr>
          <w:p w14:paraId="0DB93C51" w14:textId="77777777" w:rsidR="00021F7F" w:rsidRDefault="00B60221">
            <w:r>
              <w:rPr>
                <w:b/>
              </w:rPr>
              <w:t>Five Year Renewal</w:t>
            </w:r>
          </w:p>
        </w:tc>
      </w:tr>
      <w:tr w:rsidR="00021F7F" w14:paraId="77FD40C8" w14:textId="77777777">
        <w:tc>
          <w:tcPr>
            <w:tcW w:w="0" w:type="auto"/>
          </w:tcPr>
          <w:p w14:paraId="6FE8F2C1" w14:textId="77777777" w:rsidR="00021F7F" w:rsidRDefault="00B60221">
            <w:r>
              <w:rPr>
                <w:b/>
              </w:rPr>
              <w:t>Assistant</w:t>
            </w:r>
            <w:r>
              <w:t xml:space="preserve"> </w:t>
            </w:r>
            <w:r>
              <w:rPr>
                <w:b/>
              </w:rPr>
              <w:t xml:space="preserve"> </w:t>
            </w:r>
            <w:r>
              <w:t xml:space="preserve"> </w:t>
            </w:r>
            <w:r>
              <w:rPr>
                <w:b/>
              </w:rPr>
              <w:t>(Optional)</w:t>
            </w:r>
            <w:r>
              <w:t xml:space="preserve"> </w:t>
            </w:r>
          </w:p>
        </w:tc>
        <w:tc>
          <w:tcPr>
            <w:tcW w:w="0" w:type="auto"/>
          </w:tcPr>
          <w:p w14:paraId="56B5B9D7" w14:textId="77777777" w:rsidR="00021F7F" w:rsidRDefault="00B60221">
            <w:r>
              <w:rPr>
                <w:b/>
              </w:rPr>
              <w:t>Option 1:</w:t>
            </w:r>
            <w:r>
              <w:t xml:space="preserve">  6 units of Early Care Education and Family Studies (ECEF) or Child Development (CD)</w:t>
            </w:r>
          </w:p>
        </w:tc>
        <w:tc>
          <w:tcPr>
            <w:tcW w:w="0" w:type="auto"/>
          </w:tcPr>
          <w:p w14:paraId="14A76452" w14:textId="77777777" w:rsidR="00021F7F" w:rsidRDefault="00B60221">
            <w:r>
              <w:t>None</w:t>
            </w:r>
          </w:p>
        </w:tc>
        <w:tc>
          <w:tcPr>
            <w:tcW w:w="0" w:type="auto"/>
          </w:tcPr>
          <w:p w14:paraId="74C050E3" w14:textId="77777777" w:rsidR="00021F7F" w:rsidRDefault="00B60221">
            <w:r>
              <w:rPr>
                <w:b/>
              </w:rPr>
              <w:t>Option 2:</w:t>
            </w:r>
            <w:r>
              <w:t xml:space="preserve">  Accredited HERO program (including ROP)</w:t>
            </w:r>
          </w:p>
        </w:tc>
        <w:tc>
          <w:tcPr>
            <w:tcW w:w="0" w:type="auto"/>
          </w:tcPr>
          <w:p w14:paraId="10EC1006" w14:textId="77777777" w:rsidR="00021F7F" w:rsidRDefault="00B60221">
            <w:r>
              <w:t>Assist in the care, development and instruction of children in a child care and development program under the supervision of an Associate Teacher or above.</w:t>
            </w:r>
          </w:p>
        </w:tc>
        <w:tc>
          <w:tcPr>
            <w:tcW w:w="0" w:type="auto"/>
          </w:tcPr>
          <w:p w14:paraId="4B2F7DE3" w14:textId="77777777" w:rsidR="00021F7F" w:rsidRDefault="00B60221">
            <w:r>
              <w:t xml:space="preserve">105 hours of professional growth </w:t>
            </w:r>
          </w:p>
        </w:tc>
      </w:tr>
      <w:tr w:rsidR="00021F7F" w14:paraId="45CA9767" w14:textId="77777777">
        <w:tc>
          <w:tcPr>
            <w:tcW w:w="0" w:type="auto"/>
          </w:tcPr>
          <w:p w14:paraId="49AB3842" w14:textId="77777777" w:rsidR="00021F7F" w:rsidRDefault="00B60221">
            <w:r>
              <w:rPr>
                <w:b/>
              </w:rPr>
              <w:t>Associate Teacher</w:t>
            </w:r>
            <w:r>
              <w:t xml:space="preserve"> </w:t>
            </w:r>
          </w:p>
        </w:tc>
        <w:tc>
          <w:tcPr>
            <w:tcW w:w="0" w:type="auto"/>
          </w:tcPr>
          <w:p w14:paraId="489A22B4" w14:textId="77777777" w:rsidR="00021F7F" w:rsidRDefault="00B60221">
            <w:r>
              <w:rPr>
                <w:b/>
              </w:rPr>
              <w:t>Option 1:</w:t>
            </w:r>
            <w:r>
              <w:t xml:space="preserve">  12 units ECEF/CD including core courses**</w:t>
            </w:r>
          </w:p>
        </w:tc>
        <w:tc>
          <w:tcPr>
            <w:tcW w:w="0" w:type="auto"/>
          </w:tcPr>
          <w:p w14:paraId="5C322E5A" w14:textId="77777777" w:rsidR="00021F7F" w:rsidRDefault="00B60221">
            <w:r>
              <w:t>50 days of 3+ hours per day within 2 years</w:t>
            </w:r>
          </w:p>
        </w:tc>
        <w:tc>
          <w:tcPr>
            <w:tcW w:w="0" w:type="auto"/>
          </w:tcPr>
          <w:p w14:paraId="0C29202B" w14:textId="77777777" w:rsidR="00021F7F" w:rsidRDefault="00B60221">
            <w:r>
              <w:rPr>
                <w:b/>
              </w:rPr>
              <w:t>Option 2:</w:t>
            </w:r>
            <w:r>
              <w:t xml:space="preserve">  Child Development Associate (CDA) Credential. CDA Credential must be earned in California</w:t>
            </w:r>
          </w:p>
        </w:tc>
        <w:tc>
          <w:tcPr>
            <w:tcW w:w="0" w:type="auto"/>
          </w:tcPr>
          <w:p w14:paraId="20C3D38F" w14:textId="77777777" w:rsidR="00021F7F" w:rsidRDefault="00B60221">
            <w:r>
              <w:t>May provide service in the care, development and instruction of children in a child care and development program; and supervise an Assistant Permit holder and an Aide.</w:t>
            </w:r>
          </w:p>
        </w:tc>
        <w:tc>
          <w:tcPr>
            <w:tcW w:w="0" w:type="auto"/>
          </w:tcPr>
          <w:p w14:paraId="1397E8CC" w14:textId="77777777" w:rsidR="00021F7F" w:rsidRDefault="00B60221">
            <w:r>
              <w:t>Must complete 15 additional units toward a Teacher Permit. Must meet Teacher requirements within 10 years.</w:t>
            </w:r>
          </w:p>
        </w:tc>
      </w:tr>
      <w:tr w:rsidR="00021F7F" w14:paraId="4F4491A3" w14:textId="77777777">
        <w:tc>
          <w:tcPr>
            <w:tcW w:w="0" w:type="auto"/>
          </w:tcPr>
          <w:p w14:paraId="081F143A" w14:textId="77777777" w:rsidR="00021F7F" w:rsidRDefault="00B60221">
            <w:r>
              <w:rPr>
                <w:b/>
              </w:rPr>
              <w:t>Teacher</w:t>
            </w:r>
            <w:r>
              <w:t xml:space="preserve"> </w:t>
            </w:r>
          </w:p>
        </w:tc>
        <w:tc>
          <w:tcPr>
            <w:tcW w:w="0" w:type="auto"/>
          </w:tcPr>
          <w:p w14:paraId="2B57A553" w14:textId="77777777" w:rsidR="00021F7F" w:rsidRDefault="00B60221">
            <w:r>
              <w:rPr>
                <w:b/>
              </w:rPr>
              <w:t>Option 1:</w:t>
            </w:r>
            <w:r>
              <w:t xml:space="preserve">  24 units ECEF/CD including core courses** plus 16 General Education (GE) units*</w:t>
            </w:r>
          </w:p>
        </w:tc>
        <w:tc>
          <w:tcPr>
            <w:tcW w:w="0" w:type="auto"/>
          </w:tcPr>
          <w:p w14:paraId="5C6E3A17" w14:textId="77777777" w:rsidR="00021F7F" w:rsidRDefault="00B60221">
            <w:r>
              <w:t>175 days of 3+ hours per day within 4 years</w:t>
            </w:r>
          </w:p>
        </w:tc>
        <w:tc>
          <w:tcPr>
            <w:tcW w:w="0" w:type="auto"/>
          </w:tcPr>
          <w:p w14:paraId="0BB77580" w14:textId="77777777" w:rsidR="00021F7F" w:rsidRDefault="00B60221">
            <w:r>
              <w:rPr>
                <w:b/>
              </w:rPr>
              <w:t>Option 2:</w:t>
            </w:r>
            <w:r>
              <w:t xml:space="preserve">  AA or higher in ECEF/ CD or related field with 3 units supervised field experience in ECEF/CD setting</w:t>
            </w:r>
          </w:p>
        </w:tc>
        <w:tc>
          <w:tcPr>
            <w:tcW w:w="0" w:type="auto"/>
          </w:tcPr>
          <w:p w14:paraId="18236D9E" w14:textId="77777777" w:rsidR="00021F7F" w:rsidRDefault="00B60221">
            <w:r>
              <w:t>May provide service in the care, development and instruction of children in a child care and development program, and supervise all above.</w:t>
            </w:r>
          </w:p>
        </w:tc>
        <w:tc>
          <w:tcPr>
            <w:tcW w:w="0" w:type="auto"/>
          </w:tcPr>
          <w:p w14:paraId="22311021" w14:textId="77777777" w:rsidR="00021F7F" w:rsidRDefault="00B60221">
            <w:r>
              <w:t>105 hours of professional growth</w:t>
            </w:r>
          </w:p>
        </w:tc>
      </w:tr>
      <w:tr w:rsidR="00021F7F" w14:paraId="04538442" w14:textId="77777777">
        <w:tc>
          <w:tcPr>
            <w:tcW w:w="0" w:type="auto"/>
          </w:tcPr>
          <w:p w14:paraId="1493F747" w14:textId="77777777" w:rsidR="00021F7F" w:rsidRDefault="00B60221">
            <w:r>
              <w:rPr>
                <w:b/>
              </w:rPr>
              <w:t>Master Teacher</w:t>
            </w:r>
            <w:r>
              <w:t xml:space="preserve"> </w:t>
            </w:r>
          </w:p>
        </w:tc>
        <w:tc>
          <w:tcPr>
            <w:tcW w:w="0" w:type="auto"/>
          </w:tcPr>
          <w:p w14:paraId="0B822933" w14:textId="77777777" w:rsidR="00021F7F" w:rsidRDefault="00B60221">
            <w:r>
              <w:rPr>
                <w:b/>
              </w:rPr>
              <w:t>Option 1:</w:t>
            </w:r>
            <w:r>
              <w:t xml:space="preserve">  24 units ECEF/CD including core courses*plus 16 GE units* plus 6 speciali- zation units plus 2 adult supervision units</w:t>
            </w:r>
          </w:p>
        </w:tc>
        <w:tc>
          <w:tcPr>
            <w:tcW w:w="0" w:type="auto"/>
          </w:tcPr>
          <w:p w14:paraId="1B734B2B" w14:textId="77777777" w:rsidR="00021F7F" w:rsidRDefault="00B60221">
            <w:r>
              <w:t>350 days of 3+ hours per day within 4 years</w:t>
            </w:r>
          </w:p>
        </w:tc>
        <w:tc>
          <w:tcPr>
            <w:tcW w:w="0" w:type="auto"/>
          </w:tcPr>
          <w:p w14:paraId="31176898" w14:textId="77777777" w:rsidR="00021F7F" w:rsidRDefault="00B60221">
            <w:r>
              <w:rPr>
                <w:b/>
              </w:rPr>
              <w:t>Option 2:</w:t>
            </w:r>
            <w:r>
              <w:t xml:space="preserve">  BA or higher (does not have to be in ECE/CD) with 12 units of ECEF/CD, </w:t>
            </w:r>
            <w:r>
              <w:rPr>
                <w:b/>
                <w:u w:val="single"/>
              </w:rPr>
              <w:t>plus</w:t>
            </w:r>
            <w:r>
              <w:t xml:space="preserve"> 3 units supervised field experience in ECEF/CD setting</w:t>
            </w:r>
          </w:p>
        </w:tc>
        <w:tc>
          <w:tcPr>
            <w:tcW w:w="0" w:type="auto"/>
          </w:tcPr>
          <w:p w14:paraId="6A145CFE" w14:textId="77777777" w:rsidR="00021F7F" w:rsidRDefault="00B60221">
            <w:r>
              <w:t>May provide service in the care, development and instruction of children in a child care and development program, and supervise all above. Also may serve as a coordinator of curriculum and staff development in a child care &amp; development program.</w:t>
            </w:r>
          </w:p>
        </w:tc>
        <w:tc>
          <w:tcPr>
            <w:tcW w:w="0" w:type="auto"/>
          </w:tcPr>
          <w:p w14:paraId="2A406AF2" w14:textId="77777777" w:rsidR="00021F7F" w:rsidRDefault="00B60221">
            <w:r>
              <w:t>105 hours of professional growth</w:t>
            </w:r>
          </w:p>
        </w:tc>
      </w:tr>
      <w:tr w:rsidR="00021F7F" w14:paraId="311FF076" w14:textId="77777777">
        <w:tc>
          <w:tcPr>
            <w:tcW w:w="0" w:type="auto"/>
          </w:tcPr>
          <w:p w14:paraId="13059040" w14:textId="77777777" w:rsidR="00021F7F" w:rsidRDefault="00B60221">
            <w:r>
              <w:rPr>
                <w:b/>
              </w:rPr>
              <w:lastRenderedPageBreak/>
              <w:t>Site Supervisor</w:t>
            </w:r>
            <w:r>
              <w:t xml:space="preserve"> </w:t>
            </w:r>
          </w:p>
        </w:tc>
        <w:tc>
          <w:tcPr>
            <w:tcW w:w="0" w:type="auto"/>
          </w:tcPr>
          <w:p w14:paraId="577BAA89" w14:textId="77777777" w:rsidR="00021F7F" w:rsidRDefault="00B60221">
            <w:r>
              <w:rPr>
                <w:b/>
              </w:rPr>
              <w:t>Option 1:</w:t>
            </w:r>
            <w:r>
              <w:t xml:space="preserve">  AA (or 60 units) which includes:</w:t>
            </w:r>
            <w:r>
              <w:br/>
              <w:t>24 ECEF/CD units with core courses**</w:t>
            </w:r>
            <w:r>
              <w:br/>
              <w:t>16 GE units*</w:t>
            </w:r>
            <w:r>
              <w:br/>
              <w:t>6 administration units</w:t>
            </w:r>
            <w:r>
              <w:br/>
              <w:t>2 adult supervision units</w:t>
            </w:r>
          </w:p>
        </w:tc>
        <w:tc>
          <w:tcPr>
            <w:tcW w:w="0" w:type="auto"/>
          </w:tcPr>
          <w:p w14:paraId="3E4A27F4" w14:textId="77777777" w:rsidR="00021F7F" w:rsidRDefault="00B60221">
            <w:r>
              <w:t>350 days of 3+ hours per day within 4 years including at least 100 days of supervising adults</w:t>
            </w:r>
          </w:p>
        </w:tc>
        <w:tc>
          <w:tcPr>
            <w:tcW w:w="0" w:type="auto"/>
          </w:tcPr>
          <w:p w14:paraId="3DEBA1D8" w14:textId="77777777" w:rsidR="00021F7F" w:rsidRDefault="00B60221">
            <w:r>
              <w:rPr>
                <w:b/>
              </w:rPr>
              <w:t>Option 2:</w:t>
            </w:r>
            <w:r>
              <w:t xml:space="preserve">  BA or higher (does not have to be in ECEF/CD) with 12 units of ECEF/CD, </w:t>
            </w:r>
            <w:r>
              <w:rPr>
                <w:b/>
                <w:u w:val="single"/>
              </w:rPr>
              <w:t>plus</w:t>
            </w:r>
            <w:r>
              <w:t xml:space="preserve">  3 units supervised field experience in ECEF/CD setting </w:t>
            </w:r>
            <w:r>
              <w:rPr>
                <w:b/>
              </w:rPr>
              <w:t>or</w:t>
            </w:r>
            <w:r>
              <w:br/>
            </w:r>
            <w:r>
              <w:br/>
            </w:r>
            <w:r>
              <w:rPr>
                <w:b/>
              </w:rPr>
              <w:t>Option 3:</w:t>
            </w:r>
            <w:r>
              <w:t xml:space="preserve">  Admin. Credential *** with 12 units of ECEF/CD, </w:t>
            </w:r>
            <w:r>
              <w:rPr>
                <w:b/>
                <w:u w:val="single"/>
              </w:rPr>
              <w:t>plus</w:t>
            </w:r>
            <w:r>
              <w:t xml:space="preserve">  3 units supervised field experience in ECEF/CD setting: </w:t>
            </w:r>
            <w:r>
              <w:rPr>
                <w:b/>
                <w:u w:val="single"/>
              </w:rPr>
              <w:t>or</w:t>
            </w:r>
            <w:r>
              <w:rPr>
                <w:u w:val="single"/>
              </w:rPr>
              <w:t xml:space="preserve"> </w:t>
            </w:r>
            <w:r>
              <w:br/>
            </w:r>
            <w:r>
              <w:rPr>
                <w:b/>
              </w:rPr>
              <w:t xml:space="preserve"> </w:t>
            </w:r>
            <w:r>
              <w:t xml:space="preserve"> </w:t>
            </w:r>
            <w:r>
              <w:br/>
            </w:r>
            <w:r>
              <w:rPr>
                <w:b/>
              </w:rPr>
              <w:t>Option 4:</w:t>
            </w:r>
            <w:r>
              <w:t xml:space="preserve">  Teaching credential ****with 12 units of ECEF/CD, </w:t>
            </w:r>
            <w:r>
              <w:rPr>
                <w:b/>
                <w:u w:val="single"/>
              </w:rPr>
              <w:t>plus</w:t>
            </w:r>
            <w:r>
              <w:t xml:space="preserve">  3 units supervised field experience in ECEF/CD setting</w:t>
            </w:r>
          </w:p>
        </w:tc>
        <w:tc>
          <w:tcPr>
            <w:tcW w:w="0" w:type="auto"/>
          </w:tcPr>
          <w:p w14:paraId="13ACAC05" w14:textId="77777777" w:rsidR="00021F7F" w:rsidRDefault="00B60221">
            <w:r>
              <w:t>May supervise a child care and development program operating at a single site: provide service in the care, development and instruction of children in a child care and development program: and serve as coordinator of curriculum and staff development.</w:t>
            </w:r>
          </w:p>
        </w:tc>
        <w:tc>
          <w:tcPr>
            <w:tcW w:w="0" w:type="auto"/>
          </w:tcPr>
          <w:p w14:paraId="624FF968" w14:textId="77777777" w:rsidR="00021F7F" w:rsidRDefault="00B60221">
            <w:r>
              <w:t>105 hours of professional growth</w:t>
            </w:r>
          </w:p>
        </w:tc>
      </w:tr>
      <w:tr w:rsidR="00021F7F" w14:paraId="5347B94C" w14:textId="77777777">
        <w:tc>
          <w:tcPr>
            <w:tcW w:w="0" w:type="auto"/>
          </w:tcPr>
          <w:p w14:paraId="3158A500" w14:textId="77777777" w:rsidR="00021F7F" w:rsidRDefault="00B60221">
            <w:r>
              <w:rPr>
                <w:b/>
              </w:rPr>
              <w:t>Program Director</w:t>
            </w:r>
            <w:r>
              <w:t xml:space="preserve"> </w:t>
            </w:r>
          </w:p>
        </w:tc>
        <w:tc>
          <w:tcPr>
            <w:tcW w:w="0" w:type="auto"/>
          </w:tcPr>
          <w:p w14:paraId="30BECB71" w14:textId="77777777" w:rsidR="00021F7F" w:rsidRDefault="00B60221">
            <w:r>
              <w:rPr>
                <w:b/>
              </w:rPr>
              <w:t>Option 1:</w:t>
            </w:r>
            <w:r>
              <w:t xml:space="preserve">  BA or higher (does not have to be in ECEF/CD including:</w:t>
            </w:r>
            <w:r>
              <w:br/>
              <w:t>24 ECEF/CD units with core courses**</w:t>
            </w:r>
            <w:r>
              <w:br/>
              <w:t>6 administration units</w:t>
            </w:r>
            <w:r>
              <w:br/>
              <w:t>2 adult supervision units</w:t>
            </w:r>
          </w:p>
        </w:tc>
        <w:tc>
          <w:tcPr>
            <w:tcW w:w="0" w:type="auto"/>
          </w:tcPr>
          <w:p w14:paraId="228F6ABF" w14:textId="77777777" w:rsidR="00021F7F" w:rsidRDefault="00B60221">
            <w:r>
              <w:t>Site Supervisor status and one program year of Site Supervisor experience</w:t>
            </w:r>
          </w:p>
        </w:tc>
        <w:tc>
          <w:tcPr>
            <w:tcW w:w="0" w:type="auto"/>
          </w:tcPr>
          <w:p w14:paraId="72FED9CE" w14:textId="77777777" w:rsidR="00021F7F" w:rsidRDefault="00B60221">
            <w:r>
              <w:rPr>
                <w:b/>
              </w:rPr>
              <w:t>Option 2:</w:t>
            </w:r>
            <w:r>
              <w:t xml:space="preserve">  Admin. Credential*** with 12 units of ECEF/CD, </w:t>
            </w:r>
            <w:r>
              <w:rPr>
                <w:b/>
                <w:u w:val="single"/>
              </w:rPr>
              <w:t>plus</w:t>
            </w:r>
            <w:r>
              <w:t xml:space="preserve">  3 units supervised field experience in ECEF/CD setting: </w:t>
            </w:r>
            <w:r>
              <w:rPr>
                <w:b/>
                <w:u w:val="single"/>
              </w:rPr>
              <w:t>or</w:t>
            </w:r>
            <w:r>
              <w:rPr>
                <w:b/>
              </w:rPr>
              <w:t xml:space="preserve"> </w:t>
            </w:r>
            <w:r>
              <w:br/>
            </w:r>
            <w:r>
              <w:br/>
            </w:r>
            <w:r>
              <w:rPr>
                <w:b/>
              </w:rPr>
              <w:t>Option 3:</w:t>
            </w:r>
            <w:r>
              <w:t xml:space="preserve">  Teaching credential**** with 12 units of ECEF/CD, </w:t>
            </w:r>
            <w:r>
              <w:rPr>
                <w:b/>
                <w:u w:val="single"/>
              </w:rPr>
              <w:t>plus</w:t>
            </w:r>
            <w:r>
              <w:t xml:space="preserve">  3 units supervised field experience in ECEF/CD setting, </w:t>
            </w:r>
            <w:r>
              <w:rPr>
                <w:b/>
                <w:u w:val="single"/>
              </w:rPr>
              <w:t>plus</w:t>
            </w:r>
            <w:r>
              <w:t xml:space="preserve">  6 units administration; </w:t>
            </w:r>
            <w:r>
              <w:rPr>
                <w:b/>
                <w:u w:val="single"/>
              </w:rPr>
              <w:t>or</w:t>
            </w:r>
            <w:r>
              <w:br/>
            </w:r>
            <w:r>
              <w:br/>
            </w:r>
            <w:r>
              <w:rPr>
                <w:b/>
              </w:rPr>
              <w:t>Option 4:</w:t>
            </w:r>
            <w:r>
              <w:t xml:space="preserve">  Master’s Degree in ECEF/CD or Child/Human Development</w:t>
            </w:r>
          </w:p>
        </w:tc>
        <w:tc>
          <w:tcPr>
            <w:tcW w:w="0" w:type="auto"/>
          </w:tcPr>
          <w:p w14:paraId="35F6AB6C" w14:textId="77777777" w:rsidR="00021F7F" w:rsidRDefault="00B60221">
            <w:r>
              <w:t>May supervise child care and development program operated in a single site or multiple-sites; provide service in the care, development and instruction of children in a child care and development program; and serve as coordinator of curriculum and staff development.</w:t>
            </w:r>
          </w:p>
        </w:tc>
        <w:tc>
          <w:tcPr>
            <w:tcW w:w="0" w:type="auto"/>
          </w:tcPr>
          <w:p w14:paraId="531B242D" w14:textId="77777777" w:rsidR="00021F7F" w:rsidRDefault="00B60221">
            <w:r>
              <w:t>105 hours of professional growth</w:t>
            </w:r>
          </w:p>
        </w:tc>
      </w:tr>
      <w:tr w:rsidR="00021F7F" w14:paraId="6D2C916D" w14:textId="77777777">
        <w:tc>
          <w:tcPr>
            <w:tcW w:w="0" w:type="auto"/>
            <w:gridSpan w:val="6"/>
          </w:tcPr>
          <w:p w14:paraId="019C887B" w14:textId="77777777" w:rsidR="00021F7F" w:rsidRDefault="00B60221">
            <w:r>
              <w:rPr>
                <w:b/>
                <w:i/>
              </w:rPr>
              <w:lastRenderedPageBreak/>
              <w:t>NOTE:</w:t>
            </w:r>
            <w:r>
              <w:rPr>
                <w:i/>
              </w:rPr>
              <w:t xml:space="preserve"> </w:t>
            </w:r>
            <w:r>
              <w:t xml:space="preserve"> </w:t>
            </w:r>
            <w:r>
              <w:rPr>
                <w:i/>
              </w:rPr>
              <w:t xml:space="preserve"> All unit requirements listed above are </w:t>
            </w:r>
            <w:r>
              <w:t xml:space="preserve"> </w:t>
            </w:r>
            <w:r>
              <w:rPr>
                <w:b/>
                <w:i/>
                <w:u w:val="single"/>
              </w:rPr>
              <w:t>semester</w:t>
            </w:r>
            <w:r>
              <w:rPr>
                <w:i/>
              </w:rPr>
              <w:t xml:space="preserve"> </w:t>
            </w:r>
            <w:r>
              <w:t xml:space="preserve"> </w:t>
            </w:r>
            <w:r>
              <w:rPr>
                <w:i/>
              </w:rPr>
              <w:t>units.  All course work must be completed with a grade of C or better from a regionally accredited college.  Spanish translation of matrix available.</w:t>
            </w:r>
            <w:r>
              <w:br/>
            </w:r>
            <w:r>
              <w:rPr>
                <w:i/>
              </w:rPr>
              <w:t xml:space="preserve"> </w:t>
            </w:r>
            <w:r>
              <w:t xml:space="preserve"> </w:t>
            </w:r>
            <w:r>
              <w:rPr>
                <w:i/>
              </w:rPr>
              <w:t>*One course in each of four general education categories, which are degree applicable: English/Language Arts; Math or Science; Social Sciences; Humanities and/or Fine Arts.</w:t>
            </w:r>
            <w:r>
              <w:br/>
            </w:r>
            <w:r>
              <w:rPr>
                <w:i/>
              </w:rPr>
              <w:t xml:space="preserve"> </w:t>
            </w:r>
            <w:r>
              <w:t xml:space="preserve"> </w:t>
            </w:r>
            <w:r>
              <w:rPr>
                <w:i/>
              </w:rPr>
              <w:t>**Core courses include child/human growth &amp; development; child/family/community or child and family relations; and programs/ curriculum.  You must have a minimum of three semester units or four quarter units in the core areas of child/human growth &amp; development and child/family/community.</w:t>
            </w:r>
            <w:r>
              <w:br/>
            </w:r>
            <w:r>
              <w:rPr>
                <w:i/>
              </w:rPr>
              <w:t>***Holders of the Administrative Services Credential may serve as a Site Supervisor or Program Director.</w:t>
            </w:r>
            <w:r>
              <w:br/>
            </w:r>
            <w:r>
              <w:rPr>
                <w:i/>
              </w:rPr>
              <w:t xml:space="preserve"> </w:t>
            </w:r>
            <w:r>
              <w:t xml:space="preserve"> </w:t>
            </w:r>
            <w:r>
              <w:rPr>
                <w:i/>
              </w:rPr>
              <w:t>****A valid Multiple Subject or a Single Subject in Home Economics.</w:t>
            </w:r>
            <w:r>
              <w:br/>
            </w:r>
            <w:r>
              <w:rPr>
                <w:i/>
              </w:rPr>
              <w:t xml:space="preserve"> </w:t>
            </w:r>
            <w:r>
              <w:t xml:space="preserve"> </w:t>
            </w:r>
            <w:r>
              <w:rPr>
                <w:i/>
              </w:rPr>
              <w:t>*****Professional growth hours must be completed under the guidance of a Professional Growth Advisor.  Call (209) 572-6085 for assistance in locating an advisor.</w:t>
            </w:r>
            <w:r>
              <w:t xml:space="preserve"> </w:t>
            </w:r>
          </w:p>
        </w:tc>
      </w:tr>
    </w:tbl>
    <w:p w14:paraId="61D3EC05" w14:textId="77777777" w:rsidR="00021F7F" w:rsidRDefault="00B60221">
      <w:pPr>
        <w:pStyle w:val="sc-AwardHeading"/>
      </w:pPr>
      <w:bookmarkStart w:id="311" w:name="A1956AAEDFA24D6B89EBE7C22F75AF57"/>
      <w:r>
        <w:t>Child Development Assistant Teacher: Certificate (Locally Approved Certificate)</w:t>
      </w:r>
      <w:bookmarkEnd w:id="311"/>
      <w:r>
        <w:fldChar w:fldCharType="begin"/>
      </w:r>
      <w:r>
        <w:instrText xml:space="preserve"> XE "Child Development Assistant Teacher: Certificate (Locally Approved Certificate)" </w:instrText>
      </w:r>
      <w:r>
        <w:fldChar w:fldCharType="end"/>
      </w:r>
    </w:p>
    <w:p w14:paraId="1A127713" w14:textId="77777777" w:rsidR="00021F7F" w:rsidRDefault="00B60221">
      <w:pPr>
        <w:pStyle w:val="sc-BodyText"/>
      </w:pPr>
      <w:r>
        <w:t>The Assistant Teacher Certificate may be earned by students who satisfactorily complete 6 units of coursework listed below with a grade of “C” or better.  Successful completion of the coursework meets the requirements of the Child Development Assistant Teacher Permit as outlined in the Child Development Matrix.</w:t>
      </w:r>
    </w:p>
    <w:p w14:paraId="516EE606" w14:textId="77777777" w:rsidR="00021F7F" w:rsidRDefault="00B60221">
      <w:pPr>
        <w:pStyle w:val="sc-RequirementsHeading"/>
      </w:pPr>
      <w:bookmarkStart w:id="312" w:name="F92C2E8E57E248EB9E2345BCD0954C94"/>
      <w:r>
        <w:t>Program Requirements</w:t>
      </w:r>
      <w:bookmarkEnd w:id="312"/>
    </w:p>
    <w:p w14:paraId="267B5105" w14:textId="77777777" w:rsidR="00021F7F" w:rsidRDefault="00B60221">
      <w:pPr>
        <w:pStyle w:val="sc-RequirementsSubheading"/>
      </w:pPr>
      <w:bookmarkStart w:id="313" w:name="23E20570676F4C67AAA20AF054241189"/>
      <w:r>
        <w:t>Required Courses</w:t>
      </w:r>
      <w:bookmarkEnd w:id="313"/>
    </w:p>
    <w:tbl>
      <w:tblPr>
        <w:tblW w:w="0" w:type="auto"/>
        <w:tblLook w:val="04A0" w:firstRow="1" w:lastRow="0" w:firstColumn="1" w:lastColumn="0" w:noHBand="0" w:noVBand="1"/>
      </w:tblPr>
      <w:tblGrid>
        <w:gridCol w:w="2000"/>
        <w:gridCol w:w="4000"/>
        <w:gridCol w:w="1440"/>
      </w:tblGrid>
      <w:tr w:rsidR="00021F7F" w14:paraId="6BA4AA8A" w14:textId="77777777">
        <w:tc>
          <w:tcPr>
            <w:tcW w:w="2000" w:type="dxa"/>
          </w:tcPr>
          <w:p w14:paraId="63DFE250" w14:textId="77777777" w:rsidR="00021F7F" w:rsidRDefault="00B60221">
            <w:pPr>
              <w:pStyle w:val="sc-Requirement"/>
            </w:pPr>
            <w:r>
              <w:t>PSYC 2003</w:t>
            </w:r>
          </w:p>
        </w:tc>
        <w:tc>
          <w:tcPr>
            <w:tcW w:w="4000" w:type="dxa"/>
          </w:tcPr>
          <w:p w14:paraId="1EFA0B6E" w14:textId="77777777" w:rsidR="00021F7F" w:rsidRDefault="00B60221">
            <w:pPr>
              <w:pStyle w:val="sc-Requirement"/>
            </w:pPr>
            <w:r>
              <w:t>Child Growth and Development</w:t>
            </w:r>
          </w:p>
        </w:tc>
        <w:tc>
          <w:tcPr>
            <w:tcW w:w="1440" w:type="dxa"/>
          </w:tcPr>
          <w:p w14:paraId="799531CE" w14:textId="77777777" w:rsidR="00021F7F" w:rsidRDefault="00B60221">
            <w:pPr>
              <w:pStyle w:val="sc-RequirementRight"/>
            </w:pPr>
            <w:r>
              <w:t>3.00 Credits(s)</w:t>
            </w:r>
          </w:p>
        </w:tc>
      </w:tr>
      <w:tr w:rsidR="00021F7F" w14:paraId="263EAF94" w14:textId="77777777">
        <w:tc>
          <w:tcPr>
            <w:tcW w:w="2000" w:type="dxa"/>
          </w:tcPr>
          <w:p w14:paraId="272F4FF8" w14:textId="77777777" w:rsidR="00021F7F" w:rsidRDefault="00B60221">
            <w:pPr>
              <w:pStyle w:val="sc-Requirement"/>
            </w:pPr>
            <w:r>
              <w:t>ECEF 1501</w:t>
            </w:r>
          </w:p>
        </w:tc>
        <w:tc>
          <w:tcPr>
            <w:tcW w:w="4000" w:type="dxa"/>
          </w:tcPr>
          <w:p w14:paraId="5D1B9CDB" w14:textId="77777777" w:rsidR="00021F7F" w:rsidRDefault="00B60221">
            <w:pPr>
              <w:pStyle w:val="sc-Requirement"/>
            </w:pPr>
            <w:r>
              <w:t>Early Care, Education, and Family Studies Curriculum</w:t>
            </w:r>
          </w:p>
        </w:tc>
        <w:tc>
          <w:tcPr>
            <w:tcW w:w="1440" w:type="dxa"/>
          </w:tcPr>
          <w:p w14:paraId="075D6D81" w14:textId="77777777" w:rsidR="00021F7F" w:rsidRDefault="00B60221">
            <w:pPr>
              <w:pStyle w:val="sc-RequirementRight"/>
            </w:pPr>
            <w:r>
              <w:t>3.00 Credits(s)</w:t>
            </w:r>
          </w:p>
        </w:tc>
      </w:tr>
    </w:tbl>
    <w:p w14:paraId="4DE27FB4" w14:textId="77777777" w:rsidR="00021F7F" w:rsidRDefault="00B60221">
      <w:pPr>
        <w:pStyle w:val="sc-Total"/>
      </w:pPr>
      <w:r>
        <w:t>Total Credit Hours: 6</w:t>
      </w:r>
    </w:p>
    <w:p w14:paraId="054A0C6A" w14:textId="77777777" w:rsidR="00021F7F" w:rsidRDefault="00B60221">
      <w:pPr>
        <w:pStyle w:val="sc-AwardHeading"/>
      </w:pPr>
      <w:bookmarkStart w:id="314" w:name="BF4D7FBDDEFE45F284492A7664B5E15B"/>
      <w:r>
        <w:t>Child Development Associate Teacher: Certificate of Achievement</w:t>
      </w:r>
      <w:bookmarkEnd w:id="314"/>
      <w:r>
        <w:fldChar w:fldCharType="begin"/>
      </w:r>
      <w:r>
        <w:instrText xml:space="preserve"> XE "Child Development Associate Teacher: Certificate of Achievement" </w:instrText>
      </w:r>
      <w:r>
        <w:fldChar w:fldCharType="end"/>
      </w:r>
    </w:p>
    <w:p w14:paraId="04CAE0D4" w14:textId="77777777" w:rsidR="00021F7F" w:rsidRDefault="00B60221">
      <w:pPr>
        <w:pStyle w:val="sc-BodyText"/>
      </w:pPr>
      <w:r>
        <w:t>The Associate Teacher Certificate may be earned by students who satisfactorily complete the 12 units of coursework listed below with a grade of “C” or better.  Successful completion of the coursework and work experience meets the requirements of the Child Development Associate Teacher Permit as outlined in the Child Development Matrix.</w:t>
      </w:r>
    </w:p>
    <w:p w14:paraId="761FDFD5" w14:textId="77777777" w:rsidR="00021F7F" w:rsidRDefault="00B60221">
      <w:pPr>
        <w:pStyle w:val="sc-RequirementsHeading"/>
      </w:pPr>
      <w:bookmarkStart w:id="315" w:name="BCA23C592A9B40E0820EDF8C60C67F20"/>
      <w:r>
        <w:t>Program Requirements</w:t>
      </w:r>
      <w:bookmarkEnd w:id="315"/>
    </w:p>
    <w:p w14:paraId="3FDADEC6" w14:textId="77777777" w:rsidR="00021F7F" w:rsidRDefault="00B60221">
      <w:pPr>
        <w:pStyle w:val="sc-RequirementsSubheading"/>
      </w:pPr>
      <w:bookmarkStart w:id="316" w:name="366EEA92A6FB458CA5C6A33D278184A5"/>
      <w:r>
        <w:t>Required Courses</w:t>
      </w:r>
      <w:bookmarkEnd w:id="316"/>
    </w:p>
    <w:tbl>
      <w:tblPr>
        <w:tblW w:w="0" w:type="auto"/>
        <w:tblLook w:val="04A0" w:firstRow="1" w:lastRow="0" w:firstColumn="1" w:lastColumn="0" w:noHBand="0" w:noVBand="1"/>
      </w:tblPr>
      <w:tblGrid>
        <w:gridCol w:w="2000"/>
        <w:gridCol w:w="4000"/>
        <w:gridCol w:w="1440"/>
      </w:tblGrid>
      <w:tr w:rsidR="00021F7F" w14:paraId="769D867B" w14:textId="77777777">
        <w:tc>
          <w:tcPr>
            <w:tcW w:w="2000" w:type="dxa"/>
          </w:tcPr>
          <w:p w14:paraId="4AA11717" w14:textId="77777777" w:rsidR="00021F7F" w:rsidRDefault="00B60221">
            <w:pPr>
              <w:pStyle w:val="sc-Requirement"/>
            </w:pPr>
            <w:r>
              <w:t>PSYC 2003</w:t>
            </w:r>
          </w:p>
        </w:tc>
        <w:tc>
          <w:tcPr>
            <w:tcW w:w="4000" w:type="dxa"/>
          </w:tcPr>
          <w:p w14:paraId="20FF99EF" w14:textId="77777777" w:rsidR="00021F7F" w:rsidRDefault="00B60221">
            <w:pPr>
              <w:pStyle w:val="sc-Requirement"/>
            </w:pPr>
            <w:r>
              <w:t>Child Growth and Development</w:t>
            </w:r>
          </w:p>
        </w:tc>
        <w:tc>
          <w:tcPr>
            <w:tcW w:w="1440" w:type="dxa"/>
          </w:tcPr>
          <w:p w14:paraId="08C131BB" w14:textId="77777777" w:rsidR="00021F7F" w:rsidRDefault="00B60221">
            <w:pPr>
              <w:pStyle w:val="sc-RequirementRight"/>
            </w:pPr>
            <w:r>
              <w:t>3.00 Credits(s)</w:t>
            </w:r>
          </w:p>
        </w:tc>
      </w:tr>
      <w:tr w:rsidR="00021F7F" w14:paraId="268A8AAF" w14:textId="77777777">
        <w:tc>
          <w:tcPr>
            <w:tcW w:w="2000" w:type="dxa"/>
          </w:tcPr>
          <w:p w14:paraId="143D1BB1" w14:textId="77777777" w:rsidR="00021F7F" w:rsidRDefault="00B60221">
            <w:pPr>
              <w:pStyle w:val="sc-Requirement"/>
            </w:pPr>
            <w:r>
              <w:t>ECEF 1501</w:t>
            </w:r>
          </w:p>
        </w:tc>
        <w:tc>
          <w:tcPr>
            <w:tcW w:w="4000" w:type="dxa"/>
          </w:tcPr>
          <w:p w14:paraId="075C0449" w14:textId="77777777" w:rsidR="00021F7F" w:rsidRDefault="00B60221">
            <w:pPr>
              <w:pStyle w:val="sc-Requirement"/>
            </w:pPr>
            <w:r>
              <w:t>Early Care, Education, and Family Studies Curriculum</w:t>
            </w:r>
          </w:p>
        </w:tc>
        <w:tc>
          <w:tcPr>
            <w:tcW w:w="1440" w:type="dxa"/>
          </w:tcPr>
          <w:p w14:paraId="701D13B9" w14:textId="77777777" w:rsidR="00021F7F" w:rsidRDefault="00B60221">
            <w:pPr>
              <w:pStyle w:val="sc-RequirementRight"/>
            </w:pPr>
            <w:r>
              <w:t>3.00 Credits(s)</w:t>
            </w:r>
          </w:p>
        </w:tc>
      </w:tr>
      <w:tr w:rsidR="00021F7F" w14:paraId="78C3DA9D" w14:textId="77777777">
        <w:tc>
          <w:tcPr>
            <w:tcW w:w="2000" w:type="dxa"/>
          </w:tcPr>
          <w:p w14:paraId="2BF71366" w14:textId="77777777" w:rsidR="00021F7F" w:rsidRDefault="00B60221">
            <w:pPr>
              <w:pStyle w:val="sc-Requirement"/>
            </w:pPr>
            <w:r>
              <w:t>ECEF 1590</w:t>
            </w:r>
          </w:p>
        </w:tc>
        <w:tc>
          <w:tcPr>
            <w:tcW w:w="4000" w:type="dxa"/>
          </w:tcPr>
          <w:p w14:paraId="40AFEFE5" w14:textId="77777777" w:rsidR="00021F7F" w:rsidRDefault="00B60221">
            <w:pPr>
              <w:pStyle w:val="sc-Requirement"/>
            </w:pPr>
            <w:r>
              <w:t>Health, Safety, and Nutrition</w:t>
            </w:r>
          </w:p>
        </w:tc>
        <w:tc>
          <w:tcPr>
            <w:tcW w:w="1440" w:type="dxa"/>
          </w:tcPr>
          <w:p w14:paraId="3892F4BD" w14:textId="77777777" w:rsidR="00021F7F" w:rsidRDefault="00B60221">
            <w:pPr>
              <w:pStyle w:val="sc-RequirementRight"/>
            </w:pPr>
            <w:r>
              <w:t>3.00 Credits(s)</w:t>
            </w:r>
          </w:p>
        </w:tc>
      </w:tr>
      <w:tr w:rsidR="00021F7F" w14:paraId="3E2D03E7" w14:textId="77777777">
        <w:tc>
          <w:tcPr>
            <w:tcW w:w="2000" w:type="dxa"/>
          </w:tcPr>
          <w:p w14:paraId="0CA69EB7" w14:textId="77777777" w:rsidR="00021F7F" w:rsidRDefault="00B60221">
            <w:pPr>
              <w:pStyle w:val="sc-Requirement"/>
            </w:pPr>
            <w:r>
              <w:t>ECEF 1531</w:t>
            </w:r>
          </w:p>
        </w:tc>
        <w:tc>
          <w:tcPr>
            <w:tcW w:w="4000" w:type="dxa"/>
          </w:tcPr>
          <w:p w14:paraId="6F2398B0" w14:textId="77777777" w:rsidR="00021F7F" w:rsidRDefault="00B60221">
            <w:pPr>
              <w:pStyle w:val="sc-Requirement"/>
            </w:pPr>
            <w:r>
              <w:t>The Child in Family/Community Relationships</w:t>
            </w:r>
          </w:p>
        </w:tc>
        <w:tc>
          <w:tcPr>
            <w:tcW w:w="1440" w:type="dxa"/>
          </w:tcPr>
          <w:p w14:paraId="43A57958" w14:textId="77777777" w:rsidR="00021F7F" w:rsidRDefault="00B60221">
            <w:pPr>
              <w:pStyle w:val="sc-RequirementRight"/>
            </w:pPr>
            <w:r>
              <w:t>3.00 Credits(s)</w:t>
            </w:r>
          </w:p>
        </w:tc>
      </w:tr>
    </w:tbl>
    <w:p w14:paraId="5FFB9413" w14:textId="77777777" w:rsidR="00021F7F" w:rsidRDefault="00B60221">
      <w:pPr>
        <w:pStyle w:val="sc-Total"/>
      </w:pPr>
      <w:r>
        <w:t>Total Credit Hours: 12</w:t>
      </w:r>
    </w:p>
    <w:p w14:paraId="516C90F7" w14:textId="77777777" w:rsidR="00021F7F" w:rsidRDefault="00B60221">
      <w:pPr>
        <w:pStyle w:val="sc-BodyText"/>
      </w:pPr>
      <w:r>
        <w:t>To receive an Associate Teacher Permit from the California Commission on Teacher Credentialing a student must also complete 50 days of 3+ hours of experience within a 2 years.</w:t>
      </w:r>
    </w:p>
    <w:p w14:paraId="4D023B6E" w14:textId="77777777" w:rsidR="00021F7F" w:rsidRDefault="00B60221">
      <w:pPr>
        <w:pStyle w:val="sc-AwardHeading"/>
      </w:pPr>
      <w:bookmarkStart w:id="317" w:name="3EEE3DC813F94BA3A0EA2912763D0F06"/>
      <w:r>
        <w:t>Teacher: Certificate of Achievement</w:t>
      </w:r>
      <w:bookmarkEnd w:id="317"/>
      <w:r>
        <w:fldChar w:fldCharType="begin"/>
      </w:r>
      <w:r>
        <w:instrText xml:space="preserve"> XE "Teacher: Certificate of Achievement" </w:instrText>
      </w:r>
      <w:r>
        <w:fldChar w:fldCharType="end"/>
      </w:r>
    </w:p>
    <w:p w14:paraId="69AED3C9" w14:textId="77777777" w:rsidR="00021F7F" w:rsidRDefault="00B60221">
      <w:pPr>
        <w:pStyle w:val="sc-BodyText"/>
      </w:pPr>
      <w:r>
        <w:t>The Teacher Certificate of Achievement may be earned by students who satisfactorily complete 24 units of coursework listed below with a grade of “C” or better.  Successful completion of the coursework and work experience meets the requirements of the Child Development Teacher Permit as outlined in the Child Development Matrix.</w:t>
      </w:r>
    </w:p>
    <w:p w14:paraId="72FFA447" w14:textId="77777777" w:rsidR="00021F7F" w:rsidRDefault="00B60221">
      <w:pPr>
        <w:pStyle w:val="sc-RequirementsHeading"/>
      </w:pPr>
      <w:bookmarkStart w:id="318" w:name="ED70B81D4FD7498D80219D9F8E75F831"/>
      <w:r>
        <w:t>Program Requirements</w:t>
      </w:r>
      <w:bookmarkEnd w:id="318"/>
    </w:p>
    <w:p w14:paraId="544E24F6" w14:textId="77777777" w:rsidR="00021F7F" w:rsidRDefault="00B60221">
      <w:pPr>
        <w:pStyle w:val="sc-RequirementsSubheading"/>
      </w:pPr>
      <w:bookmarkStart w:id="319" w:name="E94040D1DB884407B2CBFB0E4B059E9E"/>
      <w:r>
        <w:t>Required Courses</w:t>
      </w:r>
      <w:bookmarkEnd w:id="319"/>
    </w:p>
    <w:tbl>
      <w:tblPr>
        <w:tblW w:w="0" w:type="auto"/>
        <w:tblLook w:val="04A0" w:firstRow="1" w:lastRow="0" w:firstColumn="1" w:lastColumn="0" w:noHBand="0" w:noVBand="1"/>
      </w:tblPr>
      <w:tblGrid>
        <w:gridCol w:w="2000"/>
        <w:gridCol w:w="4000"/>
        <w:gridCol w:w="1440"/>
      </w:tblGrid>
      <w:tr w:rsidR="00021F7F" w14:paraId="43CE3F5C" w14:textId="77777777">
        <w:tc>
          <w:tcPr>
            <w:tcW w:w="2000" w:type="dxa"/>
          </w:tcPr>
          <w:p w14:paraId="54ECE43B" w14:textId="77777777" w:rsidR="00021F7F" w:rsidRDefault="00B60221">
            <w:pPr>
              <w:pStyle w:val="sc-Requirement"/>
            </w:pPr>
            <w:r>
              <w:lastRenderedPageBreak/>
              <w:t>PSYC 2003</w:t>
            </w:r>
          </w:p>
        </w:tc>
        <w:tc>
          <w:tcPr>
            <w:tcW w:w="4000" w:type="dxa"/>
          </w:tcPr>
          <w:p w14:paraId="1EFC96BC" w14:textId="77777777" w:rsidR="00021F7F" w:rsidRDefault="00B60221">
            <w:pPr>
              <w:pStyle w:val="sc-Requirement"/>
            </w:pPr>
            <w:r>
              <w:t>Child Growth and Development</w:t>
            </w:r>
          </w:p>
        </w:tc>
        <w:tc>
          <w:tcPr>
            <w:tcW w:w="1440" w:type="dxa"/>
          </w:tcPr>
          <w:p w14:paraId="5B2F61F8" w14:textId="77777777" w:rsidR="00021F7F" w:rsidRDefault="00B60221">
            <w:pPr>
              <w:pStyle w:val="sc-RequirementRight"/>
            </w:pPr>
            <w:r>
              <w:t>3.00 Credits(s)</w:t>
            </w:r>
          </w:p>
        </w:tc>
      </w:tr>
      <w:tr w:rsidR="00021F7F" w14:paraId="6A05D011" w14:textId="77777777">
        <w:tc>
          <w:tcPr>
            <w:tcW w:w="2000" w:type="dxa"/>
          </w:tcPr>
          <w:p w14:paraId="5A618536" w14:textId="77777777" w:rsidR="00021F7F" w:rsidRDefault="00B60221">
            <w:pPr>
              <w:pStyle w:val="sc-Requirement"/>
            </w:pPr>
            <w:r>
              <w:t>ECEF 1500</w:t>
            </w:r>
          </w:p>
        </w:tc>
        <w:tc>
          <w:tcPr>
            <w:tcW w:w="4000" w:type="dxa"/>
          </w:tcPr>
          <w:p w14:paraId="6A404BD2" w14:textId="77777777" w:rsidR="00021F7F" w:rsidRDefault="00B60221">
            <w:pPr>
              <w:pStyle w:val="sc-Requirement"/>
            </w:pPr>
            <w:r>
              <w:t>Introduction to Early Care and Education: Principles and Practices</w:t>
            </w:r>
          </w:p>
        </w:tc>
        <w:tc>
          <w:tcPr>
            <w:tcW w:w="1440" w:type="dxa"/>
          </w:tcPr>
          <w:p w14:paraId="3FA9A403" w14:textId="77777777" w:rsidR="00021F7F" w:rsidRDefault="00B60221">
            <w:pPr>
              <w:pStyle w:val="sc-RequirementRight"/>
            </w:pPr>
            <w:r>
              <w:t>3.00 Credits(s)</w:t>
            </w:r>
          </w:p>
        </w:tc>
      </w:tr>
      <w:tr w:rsidR="00021F7F" w14:paraId="1E03690E" w14:textId="77777777">
        <w:tc>
          <w:tcPr>
            <w:tcW w:w="2000" w:type="dxa"/>
          </w:tcPr>
          <w:p w14:paraId="7C0C193A" w14:textId="77777777" w:rsidR="00021F7F" w:rsidRDefault="00B60221">
            <w:pPr>
              <w:pStyle w:val="sc-Requirement"/>
            </w:pPr>
            <w:r>
              <w:t>ECEF 1501</w:t>
            </w:r>
          </w:p>
        </w:tc>
        <w:tc>
          <w:tcPr>
            <w:tcW w:w="4000" w:type="dxa"/>
          </w:tcPr>
          <w:p w14:paraId="7730CC57" w14:textId="77777777" w:rsidR="00021F7F" w:rsidRDefault="00B60221">
            <w:pPr>
              <w:pStyle w:val="sc-Requirement"/>
            </w:pPr>
            <w:r>
              <w:t>Early Care, Education, and Family Studies Curriculum</w:t>
            </w:r>
          </w:p>
        </w:tc>
        <w:tc>
          <w:tcPr>
            <w:tcW w:w="1440" w:type="dxa"/>
          </w:tcPr>
          <w:p w14:paraId="261C12A1" w14:textId="77777777" w:rsidR="00021F7F" w:rsidRDefault="00B60221">
            <w:pPr>
              <w:pStyle w:val="sc-RequirementRight"/>
            </w:pPr>
            <w:r>
              <w:t>3.00 Credits(s)</w:t>
            </w:r>
          </w:p>
        </w:tc>
      </w:tr>
      <w:tr w:rsidR="00021F7F" w14:paraId="333EE8F6" w14:textId="77777777">
        <w:tc>
          <w:tcPr>
            <w:tcW w:w="2000" w:type="dxa"/>
          </w:tcPr>
          <w:p w14:paraId="03E20B44" w14:textId="77777777" w:rsidR="00021F7F" w:rsidRDefault="00B60221">
            <w:pPr>
              <w:pStyle w:val="sc-Requirement"/>
            </w:pPr>
            <w:r>
              <w:t>ECEF 1521</w:t>
            </w:r>
          </w:p>
        </w:tc>
        <w:tc>
          <w:tcPr>
            <w:tcW w:w="4000" w:type="dxa"/>
          </w:tcPr>
          <w:p w14:paraId="11D6E6A1" w14:textId="77777777" w:rsidR="00021F7F" w:rsidRDefault="00B60221">
            <w:pPr>
              <w:pStyle w:val="sc-Requirement"/>
            </w:pPr>
            <w:r>
              <w:t>Practicum Field Experience</w:t>
            </w:r>
          </w:p>
        </w:tc>
        <w:tc>
          <w:tcPr>
            <w:tcW w:w="1440" w:type="dxa"/>
          </w:tcPr>
          <w:p w14:paraId="7C5A676E" w14:textId="77777777" w:rsidR="00021F7F" w:rsidRDefault="00B60221">
            <w:pPr>
              <w:pStyle w:val="sc-RequirementRight"/>
            </w:pPr>
            <w:r>
              <w:t>3.00 Credits(s)</w:t>
            </w:r>
          </w:p>
        </w:tc>
      </w:tr>
      <w:tr w:rsidR="00021F7F" w14:paraId="52516F0B" w14:textId="77777777">
        <w:tc>
          <w:tcPr>
            <w:tcW w:w="2000" w:type="dxa"/>
          </w:tcPr>
          <w:p w14:paraId="0F7C04E7" w14:textId="77777777" w:rsidR="00021F7F" w:rsidRDefault="00B60221">
            <w:pPr>
              <w:pStyle w:val="sc-Requirement"/>
            </w:pPr>
            <w:r>
              <w:t>ECEF 1531</w:t>
            </w:r>
          </w:p>
        </w:tc>
        <w:tc>
          <w:tcPr>
            <w:tcW w:w="4000" w:type="dxa"/>
          </w:tcPr>
          <w:p w14:paraId="23D4DC19" w14:textId="77777777" w:rsidR="00021F7F" w:rsidRDefault="00B60221">
            <w:pPr>
              <w:pStyle w:val="sc-Requirement"/>
            </w:pPr>
            <w:r>
              <w:t>The Child in Family/Community Relationships</w:t>
            </w:r>
          </w:p>
        </w:tc>
        <w:tc>
          <w:tcPr>
            <w:tcW w:w="1440" w:type="dxa"/>
          </w:tcPr>
          <w:p w14:paraId="380C7E2E" w14:textId="77777777" w:rsidR="00021F7F" w:rsidRDefault="00B60221">
            <w:pPr>
              <w:pStyle w:val="sc-RequirementRight"/>
            </w:pPr>
            <w:r>
              <w:t>3.00 Credits(s)</w:t>
            </w:r>
          </w:p>
        </w:tc>
      </w:tr>
      <w:tr w:rsidR="00021F7F" w14:paraId="4304CDE9" w14:textId="77777777">
        <w:tc>
          <w:tcPr>
            <w:tcW w:w="2000" w:type="dxa"/>
          </w:tcPr>
          <w:p w14:paraId="191DEC04" w14:textId="77777777" w:rsidR="00021F7F" w:rsidRDefault="00B60221">
            <w:pPr>
              <w:pStyle w:val="sc-Requirement"/>
            </w:pPr>
            <w:r>
              <w:t>ECEF 1571</w:t>
            </w:r>
          </w:p>
        </w:tc>
        <w:tc>
          <w:tcPr>
            <w:tcW w:w="4000" w:type="dxa"/>
          </w:tcPr>
          <w:p w14:paraId="2BF401F6" w14:textId="77777777" w:rsidR="00021F7F" w:rsidRDefault="00B60221">
            <w:pPr>
              <w:pStyle w:val="sc-Requirement"/>
            </w:pPr>
            <w:r>
              <w:t>Child Study and Assessment</w:t>
            </w:r>
          </w:p>
        </w:tc>
        <w:tc>
          <w:tcPr>
            <w:tcW w:w="1440" w:type="dxa"/>
          </w:tcPr>
          <w:p w14:paraId="4AFC1029" w14:textId="77777777" w:rsidR="00021F7F" w:rsidRDefault="00B60221">
            <w:pPr>
              <w:pStyle w:val="sc-RequirementRight"/>
            </w:pPr>
            <w:r>
              <w:t>3.00 Credits(s)</w:t>
            </w:r>
          </w:p>
        </w:tc>
      </w:tr>
      <w:tr w:rsidR="00021F7F" w14:paraId="5305791F" w14:textId="77777777">
        <w:tc>
          <w:tcPr>
            <w:tcW w:w="2000" w:type="dxa"/>
          </w:tcPr>
          <w:p w14:paraId="2A5C3565" w14:textId="77777777" w:rsidR="00021F7F" w:rsidRDefault="00B60221">
            <w:pPr>
              <w:pStyle w:val="sc-Requirement"/>
            </w:pPr>
            <w:r>
              <w:t>ECEF 1590</w:t>
            </w:r>
          </w:p>
        </w:tc>
        <w:tc>
          <w:tcPr>
            <w:tcW w:w="4000" w:type="dxa"/>
          </w:tcPr>
          <w:p w14:paraId="2E791DB0" w14:textId="77777777" w:rsidR="00021F7F" w:rsidRDefault="00B60221">
            <w:pPr>
              <w:pStyle w:val="sc-Requirement"/>
            </w:pPr>
            <w:r>
              <w:t>Health, Safety, and Nutrition</w:t>
            </w:r>
          </w:p>
        </w:tc>
        <w:tc>
          <w:tcPr>
            <w:tcW w:w="1440" w:type="dxa"/>
          </w:tcPr>
          <w:p w14:paraId="7774B30A" w14:textId="77777777" w:rsidR="00021F7F" w:rsidRDefault="00B60221">
            <w:pPr>
              <w:pStyle w:val="sc-RequirementRight"/>
            </w:pPr>
            <w:r>
              <w:t>3.00 Credits(s)</w:t>
            </w:r>
          </w:p>
        </w:tc>
      </w:tr>
      <w:tr w:rsidR="00021F7F" w14:paraId="39DD88E2" w14:textId="77777777">
        <w:tc>
          <w:tcPr>
            <w:tcW w:w="2000" w:type="dxa"/>
          </w:tcPr>
          <w:p w14:paraId="14048915" w14:textId="77777777" w:rsidR="00021F7F" w:rsidRDefault="00B60221">
            <w:pPr>
              <w:pStyle w:val="sc-Requirement"/>
            </w:pPr>
            <w:r>
              <w:t>ECEF 1601</w:t>
            </w:r>
          </w:p>
        </w:tc>
        <w:tc>
          <w:tcPr>
            <w:tcW w:w="4000" w:type="dxa"/>
          </w:tcPr>
          <w:p w14:paraId="0D0BB6E9" w14:textId="77777777" w:rsidR="00021F7F" w:rsidRDefault="00B60221">
            <w:pPr>
              <w:pStyle w:val="sc-Requirement"/>
            </w:pPr>
            <w:r>
              <w:t>Diversity in Early Care, Education and Family Studies</w:t>
            </w:r>
          </w:p>
        </w:tc>
        <w:tc>
          <w:tcPr>
            <w:tcW w:w="1440" w:type="dxa"/>
          </w:tcPr>
          <w:p w14:paraId="1574B8AD" w14:textId="77777777" w:rsidR="00021F7F" w:rsidRDefault="00B60221">
            <w:pPr>
              <w:pStyle w:val="sc-RequirementRight"/>
            </w:pPr>
            <w:r>
              <w:t>3.00 Credits(s)</w:t>
            </w:r>
          </w:p>
        </w:tc>
      </w:tr>
    </w:tbl>
    <w:p w14:paraId="02D91D3F" w14:textId="77777777" w:rsidR="00021F7F" w:rsidRDefault="00B60221">
      <w:pPr>
        <w:pStyle w:val="sc-Total"/>
      </w:pPr>
      <w:r>
        <w:t>Total Credit Hours: 24</w:t>
      </w:r>
    </w:p>
    <w:p w14:paraId="5E43B6E0" w14:textId="77777777" w:rsidR="00021F7F" w:rsidRDefault="00B60221">
      <w:pPr>
        <w:pStyle w:val="sc-BodyText"/>
      </w:pPr>
      <w:r>
        <w:t>To receive a Teacher Permit from the California Commission on Teacher Credentialing a student must complete 175 days of 3+ hours of experience per day within 4 years.  Students must also successfully complete 16 general education units.</w:t>
      </w:r>
    </w:p>
    <w:p w14:paraId="66CBAA08" w14:textId="77777777" w:rsidR="00021F7F" w:rsidRDefault="00B60221">
      <w:pPr>
        <w:pStyle w:val="sc-AwardHeading"/>
      </w:pPr>
      <w:bookmarkStart w:id="320" w:name="DE7E687D51E242AFBFE1870E85F4D0F7"/>
      <w:r>
        <w:t>Master Teacher: Certificate of Achievement</w:t>
      </w:r>
      <w:bookmarkEnd w:id="320"/>
      <w:r>
        <w:fldChar w:fldCharType="begin"/>
      </w:r>
      <w:r>
        <w:instrText xml:space="preserve"> XE "Master Teacher: Certificate of Achievement" </w:instrText>
      </w:r>
      <w:r>
        <w:fldChar w:fldCharType="end"/>
      </w:r>
    </w:p>
    <w:p w14:paraId="2E46F303" w14:textId="77777777" w:rsidR="00021F7F" w:rsidRDefault="00B60221">
      <w:pPr>
        <w:pStyle w:val="sc-BodyText"/>
      </w:pPr>
      <w:r>
        <w:t>The Master Teacher Certificate of Achievement may be earned by students who satisfactorily complete the required courses listed below with a “C” or better in addition to the adult supervision course and specializations courses required for the Master Teacher Permit as outlined by the Child Development Matrix.</w:t>
      </w:r>
    </w:p>
    <w:p w14:paraId="72E58876" w14:textId="77777777" w:rsidR="00021F7F" w:rsidRDefault="00B60221">
      <w:pPr>
        <w:pStyle w:val="sc-BodyText"/>
      </w:pPr>
      <w:r>
        <w:t>+Specialization units include any 6 units in a specific area of child development (ex. infant development, special needs, school age care and development)</w:t>
      </w:r>
    </w:p>
    <w:p w14:paraId="6AB116EB" w14:textId="77777777" w:rsidR="00021F7F" w:rsidRDefault="00B60221">
      <w:pPr>
        <w:pStyle w:val="sc-BodyText"/>
      </w:pPr>
      <w:r>
        <w:t>+See the Child Development Permit Matrix for Alternative Qualifications</w:t>
      </w:r>
    </w:p>
    <w:p w14:paraId="26C91F8C" w14:textId="77777777" w:rsidR="00021F7F" w:rsidRDefault="00B60221">
      <w:pPr>
        <w:pStyle w:val="sc-RequirementsHeading"/>
      </w:pPr>
      <w:bookmarkStart w:id="321" w:name="5AC2CA2A9A5A44C28DB87E04EC3BF0E4"/>
      <w:r>
        <w:t>Program Requirements</w:t>
      </w:r>
      <w:bookmarkEnd w:id="321"/>
    </w:p>
    <w:p w14:paraId="0CCC0019" w14:textId="77777777" w:rsidR="00021F7F" w:rsidRDefault="00B60221">
      <w:pPr>
        <w:pStyle w:val="sc-RequirementsSubheading"/>
      </w:pPr>
      <w:bookmarkStart w:id="322" w:name="631C362ED7B349AF9A384645A2E302E0"/>
      <w:r>
        <w:t>6 units of specialization from one of the following areas:</w:t>
      </w:r>
      <w:bookmarkEnd w:id="322"/>
    </w:p>
    <w:p w14:paraId="092C8871" w14:textId="77777777" w:rsidR="00021F7F" w:rsidRDefault="00B60221">
      <w:pPr>
        <w:pStyle w:val="sc-RequirementsSubheading"/>
      </w:pPr>
      <w:bookmarkStart w:id="323" w:name="84AAC85647D445B4B86F2379FFD36225"/>
      <w:r>
        <w:t>Option 1: Infant Development: Master Teacher Specialization</w:t>
      </w:r>
      <w:bookmarkEnd w:id="323"/>
    </w:p>
    <w:p w14:paraId="0C7B03DD" w14:textId="77777777" w:rsidR="00021F7F" w:rsidRDefault="00021F7F">
      <w:pPr>
        <w:pStyle w:val="sc-RequirementsSubheading"/>
      </w:pPr>
      <w:bookmarkStart w:id="324" w:name="E82014B17F4E43F784FB031F07137CF6"/>
      <w:bookmarkEnd w:id="324"/>
    </w:p>
    <w:tbl>
      <w:tblPr>
        <w:tblW w:w="0" w:type="auto"/>
        <w:tblLook w:val="04A0" w:firstRow="1" w:lastRow="0" w:firstColumn="1" w:lastColumn="0" w:noHBand="0" w:noVBand="1"/>
      </w:tblPr>
      <w:tblGrid>
        <w:gridCol w:w="2000"/>
        <w:gridCol w:w="4000"/>
        <w:gridCol w:w="1440"/>
      </w:tblGrid>
      <w:tr w:rsidR="00021F7F" w14:paraId="40795813" w14:textId="77777777">
        <w:tc>
          <w:tcPr>
            <w:tcW w:w="2000" w:type="dxa"/>
          </w:tcPr>
          <w:p w14:paraId="664FDA39" w14:textId="77777777" w:rsidR="00021F7F" w:rsidRDefault="00B60221">
            <w:pPr>
              <w:pStyle w:val="sc-Requirement"/>
            </w:pPr>
            <w:r>
              <w:t>ECEF 1581</w:t>
            </w:r>
          </w:p>
        </w:tc>
        <w:tc>
          <w:tcPr>
            <w:tcW w:w="4000" w:type="dxa"/>
          </w:tcPr>
          <w:p w14:paraId="2073AB9A" w14:textId="77777777" w:rsidR="00021F7F" w:rsidRDefault="00B60221">
            <w:pPr>
              <w:pStyle w:val="sc-Requirement"/>
            </w:pPr>
            <w:r>
              <w:t>Introduction to Infant Development   Infant, Family, and Society</w:t>
            </w:r>
          </w:p>
        </w:tc>
        <w:tc>
          <w:tcPr>
            <w:tcW w:w="1440" w:type="dxa"/>
          </w:tcPr>
          <w:p w14:paraId="108B0632" w14:textId="77777777" w:rsidR="00021F7F" w:rsidRDefault="00B60221">
            <w:pPr>
              <w:pStyle w:val="sc-RequirementRight"/>
            </w:pPr>
            <w:r>
              <w:t>3.00 Credits(s)</w:t>
            </w:r>
          </w:p>
        </w:tc>
      </w:tr>
      <w:tr w:rsidR="00021F7F" w14:paraId="21F16752" w14:textId="77777777">
        <w:tc>
          <w:tcPr>
            <w:tcW w:w="2000" w:type="dxa"/>
          </w:tcPr>
          <w:p w14:paraId="0A349551" w14:textId="77777777" w:rsidR="00021F7F" w:rsidRDefault="00B60221">
            <w:pPr>
              <w:pStyle w:val="sc-Requirement"/>
            </w:pPr>
            <w:r>
              <w:t>ECEF 1584</w:t>
            </w:r>
          </w:p>
        </w:tc>
        <w:tc>
          <w:tcPr>
            <w:tcW w:w="4000" w:type="dxa"/>
          </w:tcPr>
          <w:p w14:paraId="1E50F1AF" w14:textId="77777777" w:rsidR="00021F7F" w:rsidRDefault="00B60221">
            <w:pPr>
              <w:pStyle w:val="sc-Requirement"/>
            </w:pPr>
            <w:r>
              <w:t>Field Experience for Infant and Toddler Care and Development</w:t>
            </w:r>
          </w:p>
        </w:tc>
        <w:tc>
          <w:tcPr>
            <w:tcW w:w="1440" w:type="dxa"/>
          </w:tcPr>
          <w:p w14:paraId="22549553" w14:textId="77777777" w:rsidR="00021F7F" w:rsidRDefault="00B60221">
            <w:pPr>
              <w:pStyle w:val="sc-RequirementRight"/>
            </w:pPr>
            <w:r>
              <w:t>2.00 Credits(s)</w:t>
            </w:r>
          </w:p>
        </w:tc>
      </w:tr>
    </w:tbl>
    <w:p w14:paraId="45158A48" w14:textId="77777777" w:rsidR="00021F7F" w:rsidRDefault="00B60221">
      <w:pPr>
        <w:pStyle w:val="sc-RequirementsSubheading"/>
      </w:pPr>
      <w:bookmarkStart w:id="325" w:name="FDEDF2C01EA84C5FAAF062AE7E283A75"/>
      <w:r>
        <w:t>Choose 1 unit from the following: 1 Unit</w:t>
      </w:r>
      <w:bookmarkEnd w:id="325"/>
    </w:p>
    <w:tbl>
      <w:tblPr>
        <w:tblW w:w="0" w:type="auto"/>
        <w:tblLook w:val="04A0" w:firstRow="1" w:lastRow="0" w:firstColumn="1" w:lastColumn="0" w:noHBand="0" w:noVBand="1"/>
      </w:tblPr>
      <w:tblGrid>
        <w:gridCol w:w="2000"/>
        <w:gridCol w:w="4000"/>
        <w:gridCol w:w="1440"/>
      </w:tblGrid>
      <w:tr w:rsidR="00021F7F" w14:paraId="6F7FBBBC" w14:textId="77777777">
        <w:tc>
          <w:tcPr>
            <w:tcW w:w="2000" w:type="dxa"/>
          </w:tcPr>
          <w:p w14:paraId="6666CFA9" w14:textId="77777777" w:rsidR="00021F7F" w:rsidRDefault="00B60221">
            <w:pPr>
              <w:pStyle w:val="sc-Requirement"/>
            </w:pPr>
            <w:r>
              <w:t>ECEF 1582</w:t>
            </w:r>
          </w:p>
        </w:tc>
        <w:tc>
          <w:tcPr>
            <w:tcW w:w="4000" w:type="dxa"/>
          </w:tcPr>
          <w:p w14:paraId="113968A1" w14:textId="77777777" w:rsidR="00021F7F" w:rsidRDefault="00B60221">
            <w:pPr>
              <w:pStyle w:val="sc-Requirement"/>
            </w:pPr>
            <w:r>
              <w:t>Infant Massage</w:t>
            </w:r>
          </w:p>
        </w:tc>
        <w:tc>
          <w:tcPr>
            <w:tcW w:w="1440" w:type="dxa"/>
          </w:tcPr>
          <w:p w14:paraId="626FA0FC" w14:textId="77777777" w:rsidR="00021F7F" w:rsidRDefault="00B60221">
            <w:pPr>
              <w:pStyle w:val="sc-RequirementRight"/>
            </w:pPr>
            <w:r>
              <w:t>1.00 Credits(s)</w:t>
            </w:r>
          </w:p>
        </w:tc>
      </w:tr>
      <w:tr w:rsidR="00021F7F" w14:paraId="20DE3F8E" w14:textId="77777777">
        <w:tc>
          <w:tcPr>
            <w:tcW w:w="2000" w:type="dxa"/>
          </w:tcPr>
          <w:p w14:paraId="1252137C" w14:textId="77777777" w:rsidR="00021F7F" w:rsidRDefault="00B60221">
            <w:pPr>
              <w:pStyle w:val="sc-Requirement"/>
            </w:pPr>
            <w:r>
              <w:t>ECEF 1583</w:t>
            </w:r>
          </w:p>
        </w:tc>
        <w:tc>
          <w:tcPr>
            <w:tcW w:w="4000" w:type="dxa"/>
          </w:tcPr>
          <w:p w14:paraId="71C23D02" w14:textId="77777777" w:rsidR="00021F7F" w:rsidRDefault="00B60221">
            <w:pPr>
              <w:pStyle w:val="sc-Requirement"/>
            </w:pPr>
            <w:r>
              <w:t>Using Infant Cues</w:t>
            </w:r>
          </w:p>
        </w:tc>
        <w:tc>
          <w:tcPr>
            <w:tcW w:w="1440" w:type="dxa"/>
          </w:tcPr>
          <w:p w14:paraId="43AB6213" w14:textId="77777777" w:rsidR="00021F7F" w:rsidRDefault="00B60221">
            <w:pPr>
              <w:pStyle w:val="sc-RequirementRight"/>
            </w:pPr>
            <w:r>
              <w:t>1.00 Credits(s)</w:t>
            </w:r>
          </w:p>
        </w:tc>
      </w:tr>
    </w:tbl>
    <w:p w14:paraId="0938FD76" w14:textId="77777777" w:rsidR="00021F7F" w:rsidRDefault="00B60221">
      <w:pPr>
        <w:pStyle w:val="sc-BodyText"/>
      </w:pPr>
      <w:r>
        <w:t>To receive a Master Teacher Permit from the California Commission on Teacher Credentialing a student must also complete 350 days of 3+ hours of experience per day within 4 years. Students must also successfully complete 16 general education units, 6 specialization units and 2 adult supervision units.</w:t>
      </w:r>
    </w:p>
    <w:p w14:paraId="6A60474B" w14:textId="77777777" w:rsidR="00021F7F" w:rsidRDefault="00B60221">
      <w:pPr>
        <w:pStyle w:val="sc-RequirementsSubheading"/>
      </w:pPr>
      <w:bookmarkStart w:id="326" w:name="83D9453FBEE94D8FA39AAC6F93474AC9"/>
      <w:r>
        <w:t>Option 2: Special Needs: Master Teacher Specialization</w:t>
      </w:r>
      <w:bookmarkEnd w:id="326"/>
    </w:p>
    <w:p w14:paraId="0A9C07A1" w14:textId="77777777" w:rsidR="00021F7F" w:rsidRDefault="00021F7F">
      <w:pPr>
        <w:pStyle w:val="sc-RequirementsSubheading"/>
      </w:pPr>
      <w:bookmarkStart w:id="327" w:name="6DBE21484FDC4808BAF729E6C5C83024"/>
      <w:bookmarkEnd w:id="327"/>
    </w:p>
    <w:tbl>
      <w:tblPr>
        <w:tblW w:w="0" w:type="auto"/>
        <w:tblLook w:val="04A0" w:firstRow="1" w:lastRow="0" w:firstColumn="1" w:lastColumn="0" w:noHBand="0" w:noVBand="1"/>
      </w:tblPr>
      <w:tblGrid>
        <w:gridCol w:w="2000"/>
        <w:gridCol w:w="4000"/>
        <w:gridCol w:w="1440"/>
      </w:tblGrid>
      <w:tr w:rsidR="00021F7F" w14:paraId="58143886" w14:textId="77777777">
        <w:tc>
          <w:tcPr>
            <w:tcW w:w="2000" w:type="dxa"/>
          </w:tcPr>
          <w:p w14:paraId="1EDD56E0" w14:textId="77777777" w:rsidR="00021F7F" w:rsidRDefault="00B60221">
            <w:pPr>
              <w:pStyle w:val="sc-Requirement"/>
            </w:pPr>
            <w:r>
              <w:t>ECEF 1611</w:t>
            </w:r>
          </w:p>
        </w:tc>
        <w:tc>
          <w:tcPr>
            <w:tcW w:w="4000" w:type="dxa"/>
          </w:tcPr>
          <w:p w14:paraId="2C5A895F" w14:textId="77777777" w:rsidR="00021F7F" w:rsidRDefault="00B60221">
            <w:pPr>
              <w:pStyle w:val="sc-Requirement"/>
            </w:pPr>
            <w:r>
              <w:t>Introduction to Children With Special Needs Birth to Age Eight</w:t>
            </w:r>
          </w:p>
        </w:tc>
        <w:tc>
          <w:tcPr>
            <w:tcW w:w="1440" w:type="dxa"/>
          </w:tcPr>
          <w:p w14:paraId="2854CB9E" w14:textId="77777777" w:rsidR="00021F7F" w:rsidRDefault="00B60221">
            <w:pPr>
              <w:pStyle w:val="sc-RequirementRight"/>
            </w:pPr>
            <w:r>
              <w:t>3.00 Credits(s)</w:t>
            </w:r>
          </w:p>
        </w:tc>
      </w:tr>
      <w:tr w:rsidR="00021F7F" w14:paraId="124A3CFA" w14:textId="77777777">
        <w:tc>
          <w:tcPr>
            <w:tcW w:w="2000" w:type="dxa"/>
          </w:tcPr>
          <w:p w14:paraId="1AC95B80" w14:textId="77777777" w:rsidR="00021F7F" w:rsidRDefault="00B60221">
            <w:pPr>
              <w:pStyle w:val="sc-Requirement"/>
            </w:pPr>
            <w:r>
              <w:t>ECEF 1612</w:t>
            </w:r>
          </w:p>
        </w:tc>
        <w:tc>
          <w:tcPr>
            <w:tcW w:w="4000" w:type="dxa"/>
          </w:tcPr>
          <w:p w14:paraId="39C809C7" w14:textId="77777777" w:rsidR="00021F7F" w:rsidRDefault="00B60221">
            <w:pPr>
              <w:pStyle w:val="sc-Requirement"/>
            </w:pPr>
            <w:r>
              <w:t>Curriculum and Intervention for Children with Special Needs</w:t>
            </w:r>
          </w:p>
        </w:tc>
        <w:tc>
          <w:tcPr>
            <w:tcW w:w="1440" w:type="dxa"/>
          </w:tcPr>
          <w:p w14:paraId="4A2BEDAF" w14:textId="77777777" w:rsidR="00021F7F" w:rsidRDefault="00B60221">
            <w:pPr>
              <w:pStyle w:val="sc-RequirementRight"/>
            </w:pPr>
            <w:r>
              <w:t>3.00 Credits(s)</w:t>
            </w:r>
          </w:p>
        </w:tc>
      </w:tr>
    </w:tbl>
    <w:p w14:paraId="4511F399" w14:textId="77777777" w:rsidR="00021F7F" w:rsidRDefault="00B60221">
      <w:pPr>
        <w:pStyle w:val="sc-RequirementsSubheading"/>
      </w:pPr>
      <w:bookmarkStart w:id="328" w:name="E98644FEDB904DDDB6943435C9A46924"/>
      <w:r>
        <w:t>Option 3: School Age Care and Development: Master Teacher Specialization</w:t>
      </w:r>
      <w:bookmarkEnd w:id="328"/>
    </w:p>
    <w:p w14:paraId="5CBB17EF" w14:textId="77777777" w:rsidR="00021F7F" w:rsidRDefault="00021F7F">
      <w:pPr>
        <w:pStyle w:val="sc-RequirementsSubheading"/>
      </w:pPr>
      <w:bookmarkStart w:id="329" w:name="1C7285DDA73B4344B3712500645A1680"/>
      <w:bookmarkEnd w:id="329"/>
    </w:p>
    <w:tbl>
      <w:tblPr>
        <w:tblW w:w="0" w:type="auto"/>
        <w:tblLook w:val="04A0" w:firstRow="1" w:lastRow="0" w:firstColumn="1" w:lastColumn="0" w:noHBand="0" w:noVBand="1"/>
      </w:tblPr>
      <w:tblGrid>
        <w:gridCol w:w="2000"/>
        <w:gridCol w:w="4000"/>
        <w:gridCol w:w="1440"/>
      </w:tblGrid>
      <w:tr w:rsidR="00021F7F" w14:paraId="052360BC" w14:textId="77777777">
        <w:tc>
          <w:tcPr>
            <w:tcW w:w="2000" w:type="dxa"/>
          </w:tcPr>
          <w:p w14:paraId="1092267C" w14:textId="77777777" w:rsidR="00021F7F" w:rsidRDefault="00B60221">
            <w:pPr>
              <w:pStyle w:val="sc-Requirement"/>
            </w:pPr>
            <w:r>
              <w:lastRenderedPageBreak/>
              <w:t>ECEF 2021</w:t>
            </w:r>
          </w:p>
        </w:tc>
        <w:tc>
          <w:tcPr>
            <w:tcW w:w="4000" w:type="dxa"/>
          </w:tcPr>
          <w:p w14:paraId="51DB23C9" w14:textId="77777777" w:rsidR="00021F7F" w:rsidRDefault="00B60221">
            <w:pPr>
              <w:pStyle w:val="sc-Requirement"/>
            </w:pPr>
            <w:r>
              <w:t>Introduction to the Primary Grade Classroom</w:t>
            </w:r>
          </w:p>
        </w:tc>
        <w:tc>
          <w:tcPr>
            <w:tcW w:w="1440" w:type="dxa"/>
          </w:tcPr>
          <w:p w14:paraId="5EF8AD76" w14:textId="77777777" w:rsidR="00021F7F" w:rsidRDefault="00B60221">
            <w:pPr>
              <w:pStyle w:val="sc-RequirementRight"/>
            </w:pPr>
            <w:r>
              <w:t>3.00 Credits(s)</w:t>
            </w:r>
          </w:p>
        </w:tc>
      </w:tr>
    </w:tbl>
    <w:p w14:paraId="3942D01C" w14:textId="77777777" w:rsidR="00021F7F" w:rsidRDefault="00B60221">
      <w:pPr>
        <w:pStyle w:val="sc-RequirementsSubheading"/>
      </w:pPr>
      <w:bookmarkStart w:id="330" w:name="4C86EF33FD304A0098A3133037BE252F"/>
      <w:r>
        <w:t>Choose 3 units from the following: 3 Units</w:t>
      </w:r>
      <w:bookmarkEnd w:id="330"/>
    </w:p>
    <w:tbl>
      <w:tblPr>
        <w:tblW w:w="0" w:type="auto"/>
        <w:tblLook w:val="04A0" w:firstRow="1" w:lastRow="0" w:firstColumn="1" w:lastColumn="0" w:noHBand="0" w:noVBand="1"/>
      </w:tblPr>
      <w:tblGrid>
        <w:gridCol w:w="2000"/>
        <w:gridCol w:w="4000"/>
        <w:gridCol w:w="1440"/>
      </w:tblGrid>
      <w:tr w:rsidR="00021F7F" w14:paraId="4BB2EFF0" w14:textId="77777777">
        <w:tc>
          <w:tcPr>
            <w:tcW w:w="2000" w:type="dxa"/>
          </w:tcPr>
          <w:p w14:paraId="53368468" w14:textId="77777777" w:rsidR="00021F7F" w:rsidRDefault="00B60221">
            <w:pPr>
              <w:pStyle w:val="sc-Requirement"/>
            </w:pPr>
            <w:r>
              <w:t>ECEF 1654</w:t>
            </w:r>
          </w:p>
        </w:tc>
        <w:tc>
          <w:tcPr>
            <w:tcW w:w="4000" w:type="dxa"/>
          </w:tcPr>
          <w:p w14:paraId="6D82797F" w14:textId="77777777" w:rsidR="00021F7F" w:rsidRDefault="00B60221">
            <w:pPr>
              <w:pStyle w:val="sc-Requirement"/>
            </w:pPr>
            <w:r>
              <w:t>Discipline Techniques for School-Age Children and Adolescents</w:t>
            </w:r>
          </w:p>
        </w:tc>
        <w:tc>
          <w:tcPr>
            <w:tcW w:w="1440" w:type="dxa"/>
          </w:tcPr>
          <w:p w14:paraId="417BF6AC" w14:textId="77777777" w:rsidR="00021F7F" w:rsidRDefault="00B60221">
            <w:pPr>
              <w:pStyle w:val="sc-RequirementRight"/>
            </w:pPr>
            <w:r>
              <w:t>1.00 Credits(s)</w:t>
            </w:r>
          </w:p>
        </w:tc>
      </w:tr>
    </w:tbl>
    <w:p w14:paraId="2AABA0A8" w14:textId="77777777" w:rsidR="00021F7F" w:rsidRDefault="00B60221">
      <w:pPr>
        <w:pStyle w:val="sc-RequirementsSubheading"/>
      </w:pPr>
      <w:bookmarkStart w:id="331" w:name="EB75B0CA5D0245E1AB92B9DF8A3FF585"/>
      <w:r>
        <w:t>Required Courses</w:t>
      </w:r>
      <w:bookmarkEnd w:id="331"/>
    </w:p>
    <w:tbl>
      <w:tblPr>
        <w:tblW w:w="0" w:type="auto"/>
        <w:tblLook w:val="04A0" w:firstRow="1" w:lastRow="0" w:firstColumn="1" w:lastColumn="0" w:noHBand="0" w:noVBand="1"/>
      </w:tblPr>
      <w:tblGrid>
        <w:gridCol w:w="2000"/>
        <w:gridCol w:w="4000"/>
        <w:gridCol w:w="1440"/>
      </w:tblGrid>
      <w:tr w:rsidR="00021F7F" w14:paraId="078E2DD0" w14:textId="77777777">
        <w:tc>
          <w:tcPr>
            <w:tcW w:w="2000" w:type="dxa"/>
          </w:tcPr>
          <w:p w14:paraId="153F180A" w14:textId="77777777" w:rsidR="00021F7F" w:rsidRDefault="00B60221">
            <w:pPr>
              <w:pStyle w:val="sc-Requirement"/>
            </w:pPr>
            <w:r>
              <w:t>PSYC 2003</w:t>
            </w:r>
          </w:p>
        </w:tc>
        <w:tc>
          <w:tcPr>
            <w:tcW w:w="4000" w:type="dxa"/>
          </w:tcPr>
          <w:p w14:paraId="3089E44B" w14:textId="77777777" w:rsidR="00021F7F" w:rsidRDefault="00B60221">
            <w:pPr>
              <w:pStyle w:val="sc-Requirement"/>
            </w:pPr>
            <w:r>
              <w:t>Child Growth and Development</w:t>
            </w:r>
          </w:p>
        </w:tc>
        <w:tc>
          <w:tcPr>
            <w:tcW w:w="1440" w:type="dxa"/>
          </w:tcPr>
          <w:p w14:paraId="3507CE9D" w14:textId="77777777" w:rsidR="00021F7F" w:rsidRDefault="00B60221">
            <w:pPr>
              <w:pStyle w:val="sc-RequirementRight"/>
            </w:pPr>
            <w:r>
              <w:t>3.00 Credits(s)</w:t>
            </w:r>
          </w:p>
        </w:tc>
      </w:tr>
      <w:tr w:rsidR="00021F7F" w14:paraId="2D7D7000" w14:textId="77777777">
        <w:tc>
          <w:tcPr>
            <w:tcW w:w="2000" w:type="dxa"/>
          </w:tcPr>
          <w:p w14:paraId="748030B1" w14:textId="77777777" w:rsidR="00021F7F" w:rsidRDefault="00B60221">
            <w:pPr>
              <w:pStyle w:val="sc-Requirement"/>
            </w:pPr>
            <w:r>
              <w:t>ECEF 1500</w:t>
            </w:r>
          </w:p>
        </w:tc>
        <w:tc>
          <w:tcPr>
            <w:tcW w:w="4000" w:type="dxa"/>
          </w:tcPr>
          <w:p w14:paraId="74D8F5FA" w14:textId="77777777" w:rsidR="00021F7F" w:rsidRDefault="00B60221">
            <w:pPr>
              <w:pStyle w:val="sc-Requirement"/>
            </w:pPr>
            <w:r>
              <w:t>Introduction to Early Care and Education: Principles and Practices</w:t>
            </w:r>
          </w:p>
        </w:tc>
        <w:tc>
          <w:tcPr>
            <w:tcW w:w="1440" w:type="dxa"/>
          </w:tcPr>
          <w:p w14:paraId="42616571" w14:textId="77777777" w:rsidR="00021F7F" w:rsidRDefault="00B60221">
            <w:pPr>
              <w:pStyle w:val="sc-RequirementRight"/>
            </w:pPr>
            <w:r>
              <w:t>3.00 Credits(s)</w:t>
            </w:r>
          </w:p>
        </w:tc>
      </w:tr>
      <w:tr w:rsidR="00021F7F" w14:paraId="63608121" w14:textId="77777777">
        <w:tc>
          <w:tcPr>
            <w:tcW w:w="2000" w:type="dxa"/>
          </w:tcPr>
          <w:p w14:paraId="403E8292" w14:textId="77777777" w:rsidR="00021F7F" w:rsidRDefault="00B60221">
            <w:pPr>
              <w:pStyle w:val="sc-Requirement"/>
            </w:pPr>
            <w:r>
              <w:t>ECEF 1501</w:t>
            </w:r>
          </w:p>
        </w:tc>
        <w:tc>
          <w:tcPr>
            <w:tcW w:w="4000" w:type="dxa"/>
          </w:tcPr>
          <w:p w14:paraId="3923FB53" w14:textId="77777777" w:rsidR="00021F7F" w:rsidRDefault="00B60221">
            <w:pPr>
              <w:pStyle w:val="sc-Requirement"/>
            </w:pPr>
            <w:r>
              <w:t>Early Care, Education, and Family Studies Curriculum</w:t>
            </w:r>
          </w:p>
        </w:tc>
        <w:tc>
          <w:tcPr>
            <w:tcW w:w="1440" w:type="dxa"/>
          </w:tcPr>
          <w:p w14:paraId="346D624A" w14:textId="77777777" w:rsidR="00021F7F" w:rsidRDefault="00B60221">
            <w:pPr>
              <w:pStyle w:val="sc-RequirementRight"/>
            </w:pPr>
            <w:r>
              <w:t>3.00 Credits(s)</w:t>
            </w:r>
          </w:p>
        </w:tc>
      </w:tr>
      <w:tr w:rsidR="00021F7F" w14:paraId="552A4F80" w14:textId="77777777">
        <w:tc>
          <w:tcPr>
            <w:tcW w:w="2000" w:type="dxa"/>
          </w:tcPr>
          <w:p w14:paraId="0846BD70" w14:textId="77777777" w:rsidR="00021F7F" w:rsidRDefault="00B60221">
            <w:pPr>
              <w:pStyle w:val="sc-Requirement"/>
            </w:pPr>
            <w:r>
              <w:t>ECEF 1521</w:t>
            </w:r>
          </w:p>
        </w:tc>
        <w:tc>
          <w:tcPr>
            <w:tcW w:w="4000" w:type="dxa"/>
          </w:tcPr>
          <w:p w14:paraId="1CDE1B20" w14:textId="77777777" w:rsidR="00021F7F" w:rsidRDefault="00B60221">
            <w:pPr>
              <w:pStyle w:val="sc-Requirement"/>
            </w:pPr>
            <w:r>
              <w:t>Practicum Field Experience</w:t>
            </w:r>
          </w:p>
        </w:tc>
        <w:tc>
          <w:tcPr>
            <w:tcW w:w="1440" w:type="dxa"/>
          </w:tcPr>
          <w:p w14:paraId="0FC35F43" w14:textId="77777777" w:rsidR="00021F7F" w:rsidRDefault="00B60221">
            <w:pPr>
              <w:pStyle w:val="sc-RequirementRight"/>
            </w:pPr>
            <w:r>
              <w:t>3.00 Credits(s)</w:t>
            </w:r>
          </w:p>
        </w:tc>
      </w:tr>
      <w:tr w:rsidR="00021F7F" w14:paraId="55AC34A6" w14:textId="77777777">
        <w:tc>
          <w:tcPr>
            <w:tcW w:w="2000" w:type="dxa"/>
          </w:tcPr>
          <w:p w14:paraId="5338CA40" w14:textId="77777777" w:rsidR="00021F7F" w:rsidRDefault="00B60221">
            <w:pPr>
              <w:pStyle w:val="sc-Requirement"/>
            </w:pPr>
            <w:r>
              <w:t>ECEF 1531</w:t>
            </w:r>
          </w:p>
        </w:tc>
        <w:tc>
          <w:tcPr>
            <w:tcW w:w="4000" w:type="dxa"/>
          </w:tcPr>
          <w:p w14:paraId="44B3D08B" w14:textId="77777777" w:rsidR="00021F7F" w:rsidRDefault="00B60221">
            <w:pPr>
              <w:pStyle w:val="sc-Requirement"/>
            </w:pPr>
            <w:r>
              <w:t>The Child in Family/Community Relationships</w:t>
            </w:r>
          </w:p>
        </w:tc>
        <w:tc>
          <w:tcPr>
            <w:tcW w:w="1440" w:type="dxa"/>
          </w:tcPr>
          <w:p w14:paraId="41542F6D" w14:textId="77777777" w:rsidR="00021F7F" w:rsidRDefault="00B60221">
            <w:pPr>
              <w:pStyle w:val="sc-RequirementRight"/>
            </w:pPr>
            <w:r>
              <w:t>3.00 Credits(s)</w:t>
            </w:r>
          </w:p>
        </w:tc>
      </w:tr>
      <w:tr w:rsidR="00021F7F" w14:paraId="2316D03E" w14:textId="77777777">
        <w:tc>
          <w:tcPr>
            <w:tcW w:w="2000" w:type="dxa"/>
          </w:tcPr>
          <w:p w14:paraId="4A6CAC28" w14:textId="77777777" w:rsidR="00021F7F" w:rsidRDefault="00B60221">
            <w:pPr>
              <w:pStyle w:val="sc-Requirement"/>
            </w:pPr>
            <w:r>
              <w:t>ECEF 1571</w:t>
            </w:r>
          </w:p>
        </w:tc>
        <w:tc>
          <w:tcPr>
            <w:tcW w:w="4000" w:type="dxa"/>
          </w:tcPr>
          <w:p w14:paraId="46154AEE" w14:textId="77777777" w:rsidR="00021F7F" w:rsidRDefault="00B60221">
            <w:pPr>
              <w:pStyle w:val="sc-Requirement"/>
            </w:pPr>
            <w:r>
              <w:t>Child Study and Assessment</w:t>
            </w:r>
          </w:p>
        </w:tc>
        <w:tc>
          <w:tcPr>
            <w:tcW w:w="1440" w:type="dxa"/>
          </w:tcPr>
          <w:p w14:paraId="39E8627B" w14:textId="77777777" w:rsidR="00021F7F" w:rsidRDefault="00B60221">
            <w:pPr>
              <w:pStyle w:val="sc-RequirementRight"/>
            </w:pPr>
            <w:r>
              <w:t>3.00 Credits(s)</w:t>
            </w:r>
          </w:p>
        </w:tc>
      </w:tr>
      <w:tr w:rsidR="00021F7F" w14:paraId="4D99E210" w14:textId="77777777">
        <w:tc>
          <w:tcPr>
            <w:tcW w:w="2000" w:type="dxa"/>
          </w:tcPr>
          <w:p w14:paraId="3D3F9FE8" w14:textId="77777777" w:rsidR="00021F7F" w:rsidRDefault="00B60221">
            <w:pPr>
              <w:pStyle w:val="sc-Requirement"/>
            </w:pPr>
            <w:r>
              <w:t>ECEF 1590</w:t>
            </w:r>
          </w:p>
        </w:tc>
        <w:tc>
          <w:tcPr>
            <w:tcW w:w="4000" w:type="dxa"/>
          </w:tcPr>
          <w:p w14:paraId="4CE668C3" w14:textId="77777777" w:rsidR="00021F7F" w:rsidRDefault="00B60221">
            <w:pPr>
              <w:pStyle w:val="sc-Requirement"/>
            </w:pPr>
            <w:r>
              <w:t>Health, Safety, and Nutrition</w:t>
            </w:r>
          </w:p>
        </w:tc>
        <w:tc>
          <w:tcPr>
            <w:tcW w:w="1440" w:type="dxa"/>
          </w:tcPr>
          <w:p w14:paraId="3E4DE6BE" w14:textId="77777777" w:rsidR="00021F7F" w:rsidRDefault="00B60221">
            <w:pPr>
              <w:pStyle w:val="sc-RequirementRight"/>
            </w:pPr>
            <w:r>
              <w:t>3.00 Credits(s)</w:t>
            </w:r>
          </w:p>
        </w:tc>
      </w:tr>
      <w:tr w:rsidR="00021F7F" w14:paraId="109B4408" w14:textId="77777777">
        <w:tc>
          <w:tcPr>
            <w:tcW w:w="2000" w:type="dxa"/>
          </w:tcPr>
          <w:p w14:paraId="23824DE4" w14:textId="77777777" w:rsidR="00021F7F" w:rsidRDefault="00B60221">
            <w:pPr>
              <w:pStyle w:val="sc-Requirement"/>
            </w:pPr>
            <w:r>
              <w:t>ECEF 1601</w:t>
            </w:r>
          </w:p>
        </w:tc>
        <w:tc>
          <w:tcPr>
            <w:tcW w:w="4000" w:type="dxa"/>
          </w:tcPr>
          <w:p w14:paraId="58F2E1A5" w14:textId="77777777" w:rsidR="00021F7F" w:rsidRDefault="00B60221">
            <w:pPr>
              <w:pStyle w:val="sc-Requirement"/>
            </w:pPr>
            <w:r>
              <w:t>Diversity in Early Care, Education and Family Studies</w:t>
            </w:r>
          </w:p>
        </w:tc>
        <w:tc>
          <w:tcPr>
            <w:tcW w:w="1440" w:type="dxa"/>
          </w:tcPr>
          <w:p w14:paraId="78C74B28" w14:textId="77777777" w:rsidR="00021F7F" w:rsidRDefault="00B60221">
            <w:pPr>
              <w:pStyle w:val="sc-RequirementRight"/>
            </w:pPr>
            <w:r>
              <w:t>3.00 Credits(s)</w:t>
            </w:r>
          </w:p>
        </w:tc>
      </w:tr>
      <w:tr w:rsidR="00021F7F" w14:paraId="0A7B5462" w14:textId="77777777">
        <w:tc>
          <w:tcPr>
            <w:tcW w:w="2000" w:type="dxa"/>
          </w:tcPr>
          <w:p w14:paraId="2F8D9C2E" w14:textId="77777777" w:rsidR="00021F7F" w:rsidRDefault="00B60221">
            <w:pPr>
              <w:pStyle w:val="sc-Requirement"/>
            </w:pPr>
            <w:r>
              <w:t>ECEF 2051</w:t>
            </w:r>
          </w:p>
        </w:tc>
        <w:tc>
          <w:tcPr>
            <w:tcW w:w="4000" w:type="dxa"/>
          </w:tcPr>
          <w:p w14:paraId="66AD702B" w14:textId="77777777" w:rsidR="00021F7F" w:rsidRDefault="00B60221">
            <w:pPr>
              <w:pStyle w:val="sc-Requirement"/>
            </w:pPr>
            <w:r>
              <w:t>Adult Supervision: Mentoring in a Collaborative Learning Setting</w:t>
            </w:r>
          </w:p>
        </w:tc>
        <w:tc>
          <w:tcPr>
            <w:tcW w:w="1440" w:type="dxa"/>
          </w:tcPr>
          <w:p w14:paraId="26B50B32" w14:textId="77777777" w:rsidR="00021F7F" w:rsidRDefault="00B60221">
            <w:pPr>
              <w:pStyle w:val="sc-RequirementRight"/>
            </w:pPr>
            <w:r>
              <w:t>3.00 Credits(s)</w:t>
            </w:r>
          </w:p>
        </w:tc>
      </w:tr>
      <w:tr w:rsidR="00021F7F" w14:paraId="5FAA4BAC" w14:textId="77777777">
        <w:tc>
          <w:tcPr>
            <w:tcW w:w="2000" w:type="dxa"/>
          </w:tcPr>
          <w:p w14:paraId="3860F790" w14:textId="77777777" w:rsidR="00021F7F" w:rsidRDefault="00021F7F">
            <w:pPr>
              <w:pStyle w:val="sc-Requirement"/>
            </w:pPr>
          </w:p>
        </w:tc>
        <w:tc>
          <w:tcPr>
            <w:tcW w:w="4000" w:type="dxa"/>
          </w:tcPr>
          <w:p w14:paraId="7B061F7C" w14:textId="77777777" w:rsidR="00021F7F" w:rsidRDefault="00B60221">
            <w:pPr>
              <w:pStyle w:val="sc-Requirement"/>
            </w:pPr>
            <w:r>
              <w:t>6 units of specialization from one of the following areas</w:t>
            </w:r>
          </w:p>
        </w:tc>
        <w:tc>
          <w:tcPr>
            <w:tcW w:w="1440" w:type="dxa"/>
          </w:tcPr>
          <w:p w14:paraId="34F2BF86" w14:textId="77777777" w:rsidR="00021F7F" w:rsidRDefault="00021F7F">
            <w:pPr>
              <w:pStyle w:val="sc-RequirementRight"/>
            </w:pPr>
          </w:p>
        </w:tc>
      </w:tr>
    </w:tbl>
    <w:p w14:paraId="2325F714" w14:textId="77777777" w:rsidR="00021F7F" w:rsidRDefault="00B60221">
      <w:pPr>
        <w:pStyle w:val="sc-Total"/>
      </w:pPr>
      <w:r>
        <w:t>Total Credit Hours: 33</w:t>
      </w:r>
    </w:p>
    <w:p w14:paraId="02847BD5" w14:textId="77777777" w:rsidR="00021F7F" w:rsidRDefault="00B60221">
      <w:pPr>
        <w:pStyle w:val="sc-AwardHeading"/>
      </w:pPr>
      <w:bookmarkStart w:id="332" w:name="28ECC2DAD8FE41F89EE495760A18F56E"/>
      <w:r>
        <w:t>Specific Course Numbers at CAP Aligned Colleges</w:t>
      </w:r>
      <w:bookmarkEnd w:id="332"/>
      <w:r>
        <w:fldChar w:fldCharType="begin"/>
      </w:r>
      <w:r>
        <w:instrText xml:space="preserve"> XE "Specific Course Numbers at CAP Aligned Colleges" </w:instrText>
      </w:r>
      <w:r>
        <w:fldChar w:fldCharType="end"/>
      </w:r>
    </w:p>
    <w:p w14:paraId="2F8F4B62" w14:textId="77777777" w:rsidR="00021F7F" w:rsidRDefault="00B60221">
      <w:pPr>
        <w:pStyle w:val="sc-BodyText"/>
      </w:pPr>
      <w:r>
        <w:t>The California Community Colleges Curriculum Alignment Project has engaged faculty from across the state to develop a lower-division program of study supporting early care and education teacher preparation. The Lower Division 8 represents evidence-based courses that are intended to become a foundational core for all early care and education professionals.</w:t>
      </w:r>
    </w:p>
    <w:p w14:paraId="274BC081" w14:textId="77777777" w:rsidR="00021F7F" w:rsidRDefault="00B60221">
      <w:pPr>
        <w:pStyle w:val="sc-BodyText"/>
      </w:pPr>
      <w:r>
        <w:t>As of March 27, 2014 102 Community Colleges in California have agreed to participate in CAP.</w:t>
      </w:r>
    </w:p>
    <w:p w14:paraId="2024CD70" w14:textId="77777777" w:rsidR="00021F7F" w:rsidRDefault="00B60221">
      <w:pPr>
        <w:pStyle w:val="sc-BodyText"/>
      </w:pPr>
      <w:r>
        <w:t>The CAP Lower Division 8 courses have been accepted as the required coursework for the newly approved Early Childhood Education Transfer Degree. For information on TMC go to http://www.c-id.net</w:t>
      </w:r>
    </w:p>
    <w:p w14:paraId="3EE9FA7C" w14:textId="77777777" w:rsidR="00021F7F" w:rsidRDefault="00B60221">
      <w:pPr>
        <w:pStyle w:val="sc-BodyText"/>
      </w:pPr>
      <w:r>
        <w:t>The table below lists the course alignment of a few colleges that participate in CAP. For a complete listing and the most up to date information please visit https://www.childdevelopment.org/cs/cdtc/print/htdocs/services_colleges_aligned.htm.</w:t>
      </w:r>
    </w:p>
    <w:tbl>
      <w:tblPr>
        <w:tblStyle w:val="TableSimple3"/>
        <w:tblW w:w="5000" w:type="pct"/>
        <w:tblLook w:val="04A0" w:firstRow="1" w:lastRow="0" w:firstColumn="1" w:lastColumn="0" w:noHBand="0" w:noVBand="1"/>
      </w:tblPr>
      <w:tblGrid>
        <w:gridCol w:w="405"/>
        <w:gridCol w:w="1029"/>
        <w:gridCol w:w="933"/>
        <w:gridCol w:w="1161"/>
        <w:gridCol w:w="1029"/>
        <w:gridCol w:w="1055"/>
        <w:gridCol w:w="915"/>
        <w:gridCol w:w="1091"/>
        <w:gridCol w:w="819"/>
        <w:gridCol w:w="880"/>
        <w:gridCol w:w="933"/>
      </w:tblGrid>
      <w:tr w:rsidR="00021F7F" w14:paraId="08B451A8" w14:textId="77777777">
        <w:tc>
          <w:tcPr>
            <w:tcW w:w="0" w:type="auto"/>
          </w:tcPr>
          <w:p w14:paraId="313B34C0" w14:textId="77777777" w:rsidR="00021F7F" w:rsidRDefault="00021F7F"/>
        </w:tc>
        <w:tc>
          <w:tcPr>
            <w:tcW w:w="0" w:type="auto"/>
          </w:tcPr>
          <w:p w14:paraId="47636B16" w14:textId="77777777" w:rsidR="00021F7F" w:rsidRDefault="00B60221">
            <w:r>
              <w:t>Colleges</w:t>
            </w:r>
          </w:p>
        </w:tc>
        <w:tc>
          <w:tcPr>
            <w:tcW w:w="0" w:type="auto"/>
          </w:tcPr>
          <w:p w14:paraId="4C1013D1" w14:textId="77777777" w:rsidR="00021F7F" w:rsidRDefault="00B60221">
            <w:r>
              <w:t>College Alignment Date</w:t>
            </w:r>
          </w:p>
        </w:tc>
        <w:tc>
          <w:tcPr>
            <w:tcW w:w="0" w:type="auto"/>
          </w:tcPr>
          <w:p w14:paraId="1FD51730" w14:textId="77777777" w:rsidR="00021F7F" w:rsidRDefault="00B60221">
            <w:r>
              <w:t>Child Growth &amp; Development</w:t>
            </w:r>
          </w:p>
        </w:tc>
        <w:tc>
          <w:tcPr>
            <w:tcW w:w="0" w:type="auto"/>
          </w:tcPr>
          <w:p w14:paraId="4CE7533F" w14:textId="77777777" w:rsidR="00021F7F" w:rsidRDefault="00B60221">
            <w:r>
              <w:t>Child, Family &amp; Community</w:t>
            </w:r>
          </w:p>
        </w:tc>
        <w:tc>
          <w:tcPr>
            <w:tcW w:w="0" w:type="auto"/>
          </w:tcPr>
          <w:p w14:paraId="61716450" w14:textId="77777777" w:rsidR="00021F7F" w:rsidRDefault="00B60221">
            <w:r>
              <w:t>Introduction To Curriculum</w:t>
            </w:r>
          </w:p>
        </w:tc>
        <w:tc>
          <w:tcPr>
            <w:tcW w:w="0" w:type="auto"/>
          </w:tcPr>
          <w:p w14:paraId="56223564" w14:textId="77777777" w:rsidR="00021F7F" w:rsidRDefault="00B60221">
            <w:r>
              <w:t>Principles &amp; Practices of</w:t>
            </w:r>
          </w:p>
        </w:tc>
        <w:tc>
          <w:tcPr>
            <w:tcW w:w="0" w:type="auto"/>
          </w:tcPr>
          <w:p w14:paraId="79671F7B" w14:textId="77777777" w:rsidR="00021F7F" w:rsidRDefault="00B60221">
            <w:r>
              <w:t>Observation &amp; Assessment</w:t>
            </w:r>
          </w:p>
        </w:tc>
        <w:tc>
          <w:tcPr>
            <w:tcW w:w="0" w:type="auto"/>
          </w:tcPr>
          <w:p w14:paraId="042FAFF1" w14:textId="77777777" w:rsidR="00021F7F" w:rsidRDefault="00B60221">
            <w:r>
              <w:t>Health, Safety &amp; Nutrition</w:t>
            </w:r>
          </w:p>
        </w:tc>
        <w:tc>
          <w:tcPr>
            <w:tcW w:w="0" w:type="auto"/>
          </w:tcPr>
          <w:p w14:paraId="347D6693" w14:textId="77777777" w:rsidR="00021F7F" w:rsidRDefault="00B60221">
            <w:r>
              <w:t>Teaching in a Diverse Society</w:t>
            </w:r>
          </w:p>
        </w:tc>
        <w:tc>
          <w:tcPr>
            <w:tcW w:w="0" w:type="auto"/>
          </w:tcPr>
          <w:p w14:paraId="49D4EDD1" w14:textId="77777777" w:rsidR="00021F7F" w:rsidRDefault="00B60221">
            <w:r>
              <w:t>Practicum</w:t>
            </w:r>
          </w:p>
        </w:tc>
      </w:tr>
      <w:tr w:rsidR="00021F7F" w14:paraId="45AB43A2" w14:textId="77777777">
        <w:tc>
          <w:tcPr>
            <w:tcW w:w="0" w:type="auto"/>
          </w:tcPr>
          <w:p w14:paraId="08AD4EA2" w14:textId="77777777" w:rsidR="00021F7F" w:rsidRDefault="00B60221">
            <w:r>
              <w:t>1</w:t>
            </w:r>
          </w:p>
        </w:tc>
        <w:tc>
          <w:tcPr>
            <w:tcW w:w="0" w:type="auto"/>
          </w:tcPr>
          <w:p w14:paraId="7BAE63F5" w14:textId="77777777" w:rsidR="00021F7F" w:rsidRDefault="00B60221">
            <w:r>
              <w:t>Allan Hancock College</w:t>
            </w:r>
          </w:p>
        </w:tc>
        <w:tc>
          <w:tcPr>
            <w:tcW w:w="0" w:type="auto"/>
          </w:tcPr>
          <w:p w14:paraId="6C3D964D" w14:textId="77777777" w:rsidR="00021F7F" w:rsidRDefault="00B60221">
            <w:r>
              <w:t>12/2011</w:t>
            </w:r>
          </w:p>
        </w:tc>
        <w:tc>
          <w:tcPr>
            <w:tcW w:w="0" w:type="auto"/>
          </w:tcPr>
          <w:p w14:paraId="11BC022F" w14:textId="77777777" w:rsidR="00021F7F" w:rsidRDefault="00B60221">
            <w:r>
              <w:t>ECS 100</w:t>
            </w:r>
          </w:p>
        </w:tc>
        <w:tc>
          <w:tcPr>
            <w:tcW w:w="0" w:type="auto"/>
          </w:tcPr>
          <w:p w14:paraId="74AC8270" w14:textId="77777777" w:rsidR="00021F7F" w:rsidRDefault="00B60221">
            <w:r>
              <w:t>ECS 101</w:t>
            </w:r>
          </w:p>
        </w:tc>
        <w:tc>
          <w:tcPr>
            <w:tcW w:w="0" w:type="auto"/>
          </w:tcPr>
          <w:p w14:paraId="1914F9D4" w14:textId="77777777" w:rsidR="00021F7F" w:rsidRDefault="00B60221">
            <w:r>
              <w:t>ECS 106</w:t>
            </w:r>
          </w:p>
        </w:tc>
        <w:tc>
          <w:tcPr>
            <w:tcW w:w="0" w:type="auto"/>
          </w:tcPr>
          <w:p w14:paraId="54C0E64C" w14:textId="77777777" w:rsidR="00021F7F" w:rsidRDefault="00B60221">
            <w:r>
              <w:t>ECS 104</w:t>
            </w:r>
          </w:p>
        </w:tc>
        <w:tc>
          <w:tcPr>
            <w:tcW w:w="0" w:type="auto"/>
          </w:tcPr>
          <w:p w14:paraId="074FD8DD" w14:textId="77777777" w:rsidR="00021F7F" w:rsidRDefault="00B60221">
            <w:r>
              <w:t>ECS 105</w:t>
            </w:r>
          </w:p>
        </w:tc>
        <w:tc>
          <w:tcPr>
            <w:tcW w:w="0" w:type="auto"/>
          </w:tcPr>
          <w:p w14:paraId="1D3F554D" w14:textId="77777777" w:rsidR="00021F7F" w:rsidRDefault="00B60221">
            <w:r>
              <w:t>ECS 102</w:t>
            </w:r>
          </w:p>
        </w:tc>
        <w:tc>
          <w:tcPr>
            <w:tcW w:w="0" w:type="auto"/>
          </w:tcPr>
          <w:p w14:paraId="21B83B99" w14:textId="77777777" w:rsidR="00021F7F" w:rsidRDefault="00B60221">
            <w:r>
              <w:t>ECS 116</w:t>
            </w:r>
          </w:p>
        </w:tc>
        <w:tc>
          <w:tcPr>
            <w:tcW w:w="0" w:type="auto"/>
          </w:tcPr>
          <w:p w14:paraId="33D32124" w14:textId="77777777" w:rsidR="00021F7F" w:rsidRDefault="00B60221">
            <w:r>
              <w:t>ECS 118</w:t>
            </w:r>
          </w:p>
        </w:tc>
      </w:tr>
      <w:tr w:rsidR="00021F7F" w14:paraId="47216185" w14:textId="77777777">
        <w:tc>
          <w:tcPr>
            <w:tcW w:w="0" w:type="auto"/>
          </w:tcPr>
          <w:p w14:paraId="564E8AB9" w14:textId="77777777" w:rsidR="00021F7F" w:rsidRDefault="00B60221">
            <w:r>
              <w:t>2</w:t>
            </w:r>
          </w:p>
        </w:tc>
        <w:tc>
          <w:tcPr>
            <w:tcW w:w="0" w:type="auto"/>
          </w:tcPr>
          <w:p w14:paraId="1E2CB220" w14:textId="77777777" w:rsidR="00021F7F" w:rsidRDefault="00B60221">
            <w:r>
              <w:t>Bakersfield College</w:t>
            </w:r>
          </w:p>
        </w:tc>
        <w:tc>
          <w:tcPr>
            <w:tcW w:w="0" w:type="auto"/>
          </w:tcPr>
          <w:p w14:paraId="33BA4413" w14:textId="77777777" w:rsidR="00021F7F" w:rsidRDefault="00B60221">
            <w:r>
              <w:t>1/2011</w:t>
            </w:r>
          </w:p>
        </w:tc>
        <w:tc>
          <w:tcPr>
            <w:tcW w:w="0" w:type="auto"/>
          </w:tcPr>
          <w:p w14:paraId="0BD26D90" w14:textId="77777777" w:rsidR="00021F7F" w:rsidRDefault="00B60221">
            <w:r>
              <w:t>CHDVB 21</w:t>
            </w:r>
          </w:p>
        </w:tc>
        <w:tc>
          <w:tcPr>
            <w:tcW w:w="0" w:type="auto"/>
          </w:tcPr>
          <w:p w14:paraId="22C1ECEE" w14:textId="77777777" w:rsidR="00021F7F" w:rsidRDefault="00B60221">
            <w:r>
              <w:t>CHDVB 42</w:t>
            </w:r>
          </w:p>
        </w:tc>
        <w:tc>
          <w:tcPr>
            <w:tcW w:w="0" w:type="auto"/>
          </w:tcPr>
          <w:p w14:paraId="04AB221C" w14:textId="77777777" w:rsidR="00021F7F" w:rsidRDefault="00B60221">
            <w:r>
              <w:t>CHDVB 36</w:t>
            </w:r>
          </w:p>
        </w:tc>
        <w:tc>
          <w:tcPr>
            <w:tcW w:w="0" w:type="auto"/>
          </w:tcPr>
          <w:p w14:paraId="34482FC4" w14:textId="77777777" w:rsidR="00021F7F" w:rsidRDefault="00B60221">
            <w:r>
              <w:t>CHDVB 20</w:t>
            </w:r>
          </w:p>
        </w:tc>
        <w:tc>
          <w:tcPr>
            <w:tcW w:w="0" w:type="auto"/>
          </w:tcPr>
          <w:p w14:paraId="505D3065" w14:textId="77777777" w:rsidR="00021F7F" w:rsidRDefault="00B60221">
            <w:r>
              <w:t>CHDVB 22</w:t>
            </w:r>
          </w:p>
        </w:tc>
        <w:tc>
          <w:tcPr>
            <w:tcW w:w="0" w:type="auto"/>
          </w:tcPr>
          <w:p w14:paraId="22166364" w14:textId="77777777" w:rsidR="00021F7F" w:rsidRDefault="00B60221">
            <w:r>
              <w:t>CHDVB 49</w:t>
            </w:r>
          </w:p>
        </w:tc>
        <w:tc>
          <w:tcPr>
            <w:tcW w:w="0" w:type="auto"/>
          </w:tcPr>
          <w:p w14:paraId="4FEFBEDB" w14:textId="77777777" w:rsidR="00021F7F" w:rsidRDefault="00B60221">
            <w:r>
              <w:t>CHDVB 32</w:t>
            </w:r>
          </w:p>
        </w:tc>
        <w:tc>
          <w:tcPr>
            <w:tcW w:w="0" w:type="auto"/>
          </w:tcPr>
          <w:p w14:paraId="3B79B4FF" w14:textId="77777777" w:rsidR="00021F7F" w:rsidRDefault="00B60221">
            <w:r>
              <w:t>CHDVB 41</w:t>
            </w:r>
          </w:p>
        </w:tc>
      </w:tr>
      <w:tr w:rsidR="00021F7F" w14:paraId="1E0F38ED" w14:textId="77777777">
        <w:tc>
          <w:tcPr>
            <w:tcW w:w="0" w:type="auto"/>
          </w:tcPr>
          <w:p w14:paraId="66A6FEB6" w14:textId="77777777" w:rsidR="00021F7F" w:rsidRDefault="00B60221">
            <w:r>
              <w:t>3</w:t>
            </w:r>
          </w:p>
        </w:tc>
        <w:tc>
          <w:tcPr>
            <w:tcW w:w="0" w:type="auto"/>
          </w:tcPr>
          <w:p w14:paraId="2F866C54" w14:textId="77777777" w:rsidR="00021F7F" w:rsidRDefault="00B60221">
            <w:r>
              <w:t>Barstow College</w:t>
            </w:r>
          </w:p>
        </w:tc>
        <w:tc>
          <w:tcPr>
            <w:tcW w:w="0" w:type="auto"/>
          </w:tcPr>
          <w:p w14:paraId="52F68EAF" w14:textId="77777777" w:rsidR="00021F7F" w:rsidRDefault="00B60221">
            <w:r>
              <w:t>9/2010</w:t>
            </w:r>
          </w:p>
        </w:tc>
        <w:tc>
          <w:tcPr>
            <w:tcW w:w="0" w:type="auto"/>
          </w:tcPr>
          <w:p w14:paraId="57CCA3F1" w14:textId="77777777" w:rsidR="00021F7F" w:rsidRDefault="00B60221">
            <w:r>
              <w:t>CHLD 4</w:t>
            </w:r>
          </w:p>
        </w:tc>
        <w:tc>
          <w:tcPr>
            <w:tcW w:w="0" w:type="auto"/>
          </w:tcPr>
          <w:p w14:paraId="60BA429E" w14:textId="77777777" w:rsidR="00021F7F" w:rsidRDefault="00B60221">
            <w:r>
              <w:t>CHLD 6</w:t>
            </w:r>
          </w:p>
        </w:tc>
        <w:tc>
          <w:tcPr>
            <w:tcW w:w="0" w:type="auto"/>
          </w:tcPr>
          <w:p w14:paraId="649AA114" w14:textId="77777777" w:rsidR="00021F7F" w:rsidRDefault="00B60221">
            <w:r>
              <w:t>CHLD 9</w:t>
            </w:r>
          </w:p>
        </w:tc>
        <w:tc>
          <w:tcPr>
            <w:tcW w:w="0" w:type="auto"/>
          </w:tcPr>
          <w:p w14:paraId="1B227BDF" w14:textId="77777777" w:rsidR="00021F7F" w:rsidRDefault="00B60221">
            <w:r>
              <w:t>CHLD 11A</w:t>
            </w:r>
          </w:p>
        </w:tc>
        <w:tc>
          <w:tcPr>
            <w:tcW w:w="0" w:type="auto"/>
          </w:tcPr>
          <w:p w14:paraId="14F6DA4E" w14:textId="77777777" w:rsidR="00021F7F" w:rsidRDefault="00B60221">
            <w:r>
              <w:t>CHLD 20</w:t>
            </w:r>
          </w:p>
        </w:tc>
        <w:tc>
          <w:tcPr>
            <w:tcW w:w="0" w:type="auto"/>
          </w:tcPr>
          <w:p w14:paraId="5D218FF7" w14:textId="77777777" w:rsidR="00021F7F" w:rsidRDefault="00B60221">
            <w:r>
              <w:t>CHLD 14</w:t>
            </w:r>
          </w:p>
        </w:tc>
        <w:tc>
          <w:tcPr>
            <w:tcW w:w="0" w:type="auto"/>
          </w:tcPr>
          <w:p w14:paraId="6B9CE852" w14:textId="77777777" w:rsidR="00021F7F" w:rsidRDefault="00B60221">
            <w:r>
              <w:t>CHLD 25</w:t>
            </w:r>
          </w:p>
        </w:tc>
        <w:tc>
          <w:tcPr>
            <w:tcW w:w="0" w:type="auto"/>
          </w:tcPr>
          <w:p w14:paraId="7D8979B6" w14:textId="77777777" w:rsidR="00021F7F" w:rsidRDefault="00B60221">
            <w:r>
              <w:t>CHLD 80</w:t>
            </w:r>
          </w:p>
        </w:tc>
      </w:tr>
      <w:tr w:rsidR="00021F7F" w14:paraId="2F276C7F" w14:textId="77777777">
        <w:tc>
          <w:tcPr>
            <w:tcW w:w="0" w:type="auto"/>
          </w:tcPr>
          <w:p w14:paraId="49078EAD" w14:textId="77777777" w:rsidR="00021F7F" w:rsidRDefault="00B60221">
            <w:r>
              <w:t>4</w:t>
            </w:r>
          </w:p>
        </w:tc>
        <w:tc>
          <w:tcPr>
            <w:tcW w:w="0" w:type="auto"/>
          </w:tcPr>
          <w:p w14:paraId="41F94DA0" w14:textId="77777777" w:rsidR="00021F7F" w:rsidRDefault="00B60221">
            <w:r>
              <w:t>Cerro Coso Community College</w:t>
            </w:r>
          </w:p>
        </w:tc>
        <w:tc>
          <w:tcPr>
            <w:tcW w:w="0" w:type="auto"/>
          </w:tcPr>
          <w:p w14:paraId="1423D79B" w14:textId="77777777" w:rsidR="00021F7F" w:rsidRDefault="00B60221">
            <w:r>
              <w:t>2/2012</w:t>
            </w:r>
          </w:p>
        </w:tc>
        <w:tc>
          <w:tcPr>
            <w:tcW w:w="0" w:type="auto"/>
          </w:tcPr>
          <w:p w14:paraId="3E131F0A" w14:textId="77777777" w:rsidR="00021F7F" w:rsidRDefault="00B60221">
            <w:r>
              <w:t>CHDV C106</w:t>
            </w:r>
          </w:p>
        </w:tc>
        <w:tc>
          <w:tcPr>
            <w:tcW w:w="0" w:type="auto"/>
          </w:tcPr>
          <w:p w14:paraId="7E9A9247" w14:textId="77777777" w:rsidR="00021F7F" w:rsidRDefault="00B60221">
            <w:r>
              <w:t>CHDV C104</w:t>
            </w:r>
          </w:p>
        </w:tc>
        <w:tc>
          <w:tcPr>
            <w:tcW w:w="0" w:type="auto"/>
          </w:tcPr>
          <w:p w14:paraId="0AEAB139" w14:textId="77777777" w:rsidR="00021F7F" w:rsidRDefault="00B60221">
            <w:r>
              <w:t>CHDV C102</w:t>
            </w:r>
          </w:p>
        </w:tc>
        <w:tc>
          <w:tcPr>
            <w:tcW w:w="0" w:type="auto"/>
          </w:tcPr>
          <w:p w14:paraId="689D7BE5" w14:textId="77777777" w:rsidR="00021F7F" w:rsidRDefault="00B60221">
            <w:r>
              <w:t>CHDV C100</w:t>
            </w:r>
          </w:p>
        </w:tc>
        <w:tc>
          <w:tcPr>
            <w:tcW w:w="0" w:type="auto"/>
          </w:tcPr>
          <w:p w14:paraId="7CA6F620" w14:textId="77777777" w:rsidR="00021F7F" w:rsidRDefault="00B60221">
            <w:r>
              <w:t>CHDV C200</w:t>
            </w:r>
          </w:p>
        </w:tc>
        <w:tc>
          <w:tcPr>
            <w:tcW w:w="0" w:type="auto"/>
          </w:tcPr>
          <w:p w14:paraId="2C3D2615" w14:textId="77777777" w:rsidR="00021F7F" w:rsidRDefault="00B60221">
            <w:r>
              <w:t>CHDV C121</w:t>
            </w:r>
          </w:p>
        </w:tc>
        <w:tc>
          <w:tcPr>
            <w:tcW w:w="0" w:type="auto"/>
          </w:tcPr>
          <w:p w14:paraId="40EAC23B" w14:textId="77777777" w:rsidR="00021F7F" w:rsidRDefault="00B60221">
            <w:r>
              <w:t>CHDV C125</w:t>
            </w:r>
          </w:p>
        </w:tc>
        <w:tc>
          <w:tcPr>
            <w:tcW w:w="0" w:type="auto"/>
          </w:tcPr>
          <w:p w14:paraId="092A19AB" w14:textId="77777777" w:rsidR="00021F7F" w:rsidRDefault="00B60221">
            <w:r>
              <w:t>CHDV C203</w:t>
            </w:r>
          </w:p>
        </w:tc>
      </w:tr>
      <w:tr w:rsidR="00021F7F" w14:paraId="14775101" w14:textId="77777777">
        <w:tc>
          <w:tcPr>
            <w:tcW w:w="0" w:type="auto"/>
          </w:tcPr>
          <w:p w14:paraId="167A0088" w14:textId="77777777" w:rsidR="00021F7F" w:rsidRDefault="00B60221">
            <w:r>
              <w:t>5</w:t>
            </w:r>
          </w:p>
        </w:tc>
        <w:tc>
          <w:tcPr>
            <w:tcW w:w="0" w:type="auto"/>
          </w:tcPr>
          <w:p w14:paraId="61732451" w14:textId="77777777" w:rsidR="00021F7F" w:rsidRDefault="00B60221">
            <w:r>
              <w:t>Cuesta College</w:t>
            </w:r>
          </w:p>
        </w:tc>
        <w:tc>
          <w:tcPr>
            <w:tcW w:w="0" w:type="auto"/>
          </w:tcPr>
          <w:p w14:paraId="19451923" w14:textId="77777777" w:rsidR="00021F7F" w:rsidRDefault="00B60221">
            <w:r>
              <w:t>5/2012</w:t>
            </w:r>
          </w:p>
        </w:tc>
        <w:tc>
          <w:tcPr>
            <w:tcW w:w="0" w:type="auto"/>
          </w:tcPr>
          <w:p w14:paraId="0AE201CD" w14:textId="77777777" w:rsidR="00021F7F" w:rsidRDefault="00B60221">
            <w:r>
              <w:t>ECE 201</w:t>
            </w:r>
          </w:p>
        </w:tc>
        <w:tc>
          <w:tcPr>
            <w:tcW w:w="0" w:type="auto"/>
          </w:tcPr>
          <w:p w14:paraId="1B6BBDC9" w14:textId="77777777" w:rsidR="00021F7F" w:rsidRDefault="00B60221">
            <w:r>
              <w:t>ECE 202</w:t>
            </w:r>
          </w:p>
        </w:tc>
        <w:tc>
          <w:tcPr>
            <w:tcW w:w="0" w:type="auto"/>
          </w:tcPr>
          <w:p w14:paraId="0F5C9739" w14:textId="77777777" w:rsidR="00021F7F" w:rsidRDefault="00B60221">
            <w:r>
              <w:t>ECE 203</w:t>
            </w:r>
          </w:p>
        </w:tc>
        <w:tc>
          <w:tcPr>
            <w:tcW w:w="0" w:type="auto"/>
          </w:tcPr>
          <w:p w14:paraId="6E2218F5" w14:textId="77777777" w:rsidR="00021F7F" w:rsidRDefault="00B60221">
            <w:r>
              <w:t>ECE 205</w:t>
            </w:r>
          </w:p>
        </w:tc>
        <w:tc>
          <w:tcPr>
            <w:tcW w:w="0" w:type="auto"/>
          </w:tcPr>
          <w:p w14:paraId="2D245223" w14:textId="77777777" w:rsidR="00021F7F" w:rsidRDefault="00B60221">
            <w:r>
              <w:t>ECE 206</w:t>
            </w:r>
          </w:p>
        </w:tc>
        <w:tc>
          <w:tcPr>
            <w:tcW w:w="0" w:type="auto"/>
          </w:tcPr>
          <w:p w14:paraId="656FC82D" w14:textId="77777777" w:rsidR="00021F7F" w:rsidRDefault="00B60221">
            <w:r>
              <w:t>ECE 204</w:t>
            </w:r>
          </w:p>
        </w:tc>
        <w:tc>
          <w:tcPr>
            <w:tcW w:w="0" w:type="auto"/>
          </w:tcPr>
          <w:p w14:paraId="0C5F60C9" w14:textId="77777777" w:rsidR="00021F7F" w:rsidRDefault="00B60221">
            <w:r>
              <w:t>ECE 215</w:t>
            </w:r>
          </w:p>
        </w:tc>
        <w:tc>
          <w:tcPr>
            <w:tcW w:w="0" w:type="auto"/>
          </w:tcPr>
          <w:p w14:paraId="4210AADA" w14:textId="77777777" w:rsidR="00021F7F" w:rsidRDefault="00B60221">
            <w:r>
              <w:t>ECE 210</w:t>
            </w:r>
          </w:p>
        </w:tc>
      </w:tr>
      <w:tr w:rsidR="00021F7F" w14:paraId="2D5B1C61" w14:textId="77777777">
        <w:tc>
          <w:tcPr>
            <w:tcW w:w="0" w:type="auto"/>
          </w:tcPr>
          <w:p w14:paraId="406B44BE" w14:textId="77777777" w:rsidR="00021F7F" w:rsidRDefault="00B60221">
            <w:r>
              <w:t>6</w:t>
            </w:r>
          </w:p>
        </w:tc>
        <w:tc>
          <w:tcPr>
            <w:tcW w:w="0" w:type="auto"/>
          </w:tcPr>
          <w:p w14:paraId="6E38FB65" w14:textId="77777777" w:rsidR="00021F7F" w:rsidRDefault="00B60221">
            <w:r>
              <w:t>Fresno City College</w:t>
            </w:r>
          </w:p>
        </w:tc>
        <w:tc>
          <w:tcPr>
            <w:tcW w:w="0" w:type="auto"/>
          </w:tcPr>
          <w:p w14:paraId="1B1151BF" w14:textId="77777777" w:rsidR="00021F7F" w:rsidRDefault="00B60221">
            <w:r>
              <w:t>6/2009</w:t>
            </w:r>
          </w:p>
        </w:tc>
        <w:tc>
          <w:tcPr>
            <w:tcW w:w="0" w:type="auto"/>
          </w:tcPr>
          <w:p w14:paraId="0279D033" w14:textId="77777777" w:rsidR="00021F7F" w:rsidRDefault="00B60221">
            <w:r>
              <w:t>CD 39</w:t>
            </w:r>
          </w:p>
        </w:tc>
        <w:tc>
          <w:tcPr>
            <w:tcW w:w="0" w:type="auto"/>
          </w:tcPr>
          <w:p w14:paraId="1634F6C4" w14:textId="77777777" w:rsidR="00021F7F" w:rsidRDefault="00B60221">
            <w:r>
              <w:t>CD 30</w:t>
            </w:r>
          </w:p>
        </w:tc>
        <w:tc>
          <w:tcPr>
            <w:tcW w:w="0" w:type="auto"/>
          </w:tcPr>
          <w:p w14:paraId="08EB8690" w14:textId="77777777" w:rsidR="00021F7F" w:rsidRDefault="00B60221">
            <w:r>
              <w:t>CD 3</w:t>
            </w:r>
          </w:p>
        </w:tc>
        <w:tc>
          <w:tcPr>
            <w:tcW w:w="0" w:type="auto"/>
          </w:tcPr>
          <w:p w14:paraId="4E96061F" w14:textId="77777777" w:rsidR="00021F7F" w:rsidRDefault="00B60221">
            <w:r>
              <w:t>CD 1</w:t>
            </w:r>
          </w:p>
        </w:tc>
        <w:tc>
          <w:tcPr>
            <w:tcW w:w="0" w:type="auto"/>
          </w:tcPr>
          <w:p w14:paraId="6C75BBDC" w14:textId="77777777" w:rsidR="00021F7F" w:rsidRDefault="00B60221">
            <w:r>
              <w:t>CD 20</w:t>
            </w:r>
          </w:p>
        </w:tc>
        <w:tc>
          <w:tcPr>
            <w:tcW w:w="0" w:type="auto"/>
          </w:tcPr>
          <w:p w14:paraId="7BB4D6A3" w14:textId="77777777" w:rsidR="00021F7F" w:rsidRDefault="00B60221">
            <w:r>
              <w:t>CD 6</w:t>
            </w:r>
          </w:p>
        </w:tc>
        <w:tc>
          <w:tcPr>
            <w:tcW w:w="0" w:type="auto"/>
          </w:tcPr>
          <w:p w14:paraId="639B24D2" w14:textId="77777777" w:rsidR="00021F7F" w:rsidRDefault="00B60221">
            <w:r>
              <w:t>CD 15</w:t>
            </w:r>
          </w:p>
        </w:tc>
        <w:tc>
          <w:tcPr>
            <w:tcW w:w="0" w:type="auto"/>
          </w:tcPr>
          <w:p w14:paraId="51E084FF" w14:textId="77777777" w:rsidR="00021F7F" w:rsidRDefault="00B60221">
            <w:r>
              <w:t>CD 37A</w:t>
            </w:r>
          </w:p>
        </w:tc>
      </w:tr>
      <w:tr w:rsidR="00021F7F" w14:paraId="6633F8EC" w14:textId="77777777">
        <w:tc>
          <w:tcPr>
            <w:tcW w:w="0" w:type="auto"/>
          </w:tcPr>
          <w:p w14:paraId="1B5C84BD" w14:textId="77777777" w:rsidR="00021F7F" w:rsidRDefault="00B60221">
            <w:r>
              <w:t>7</w:t>
            </w:r>
          </w:p>
        </w:tc>
        <w:tc>
          <w:tcPr>
            <w:tcW w:w="0" w:type="auto"/>
          </w:tcPr>
          <w:p w14:paraId="475D15C9" w14:textId="77777777" w:rsidR="00021F7F" w:rsidRDefault="00B60221">
            <w:r>
              <w:t>Reedley College</w:t>
            </w:r>
          </w:p>
        </w:tc>
        <w:tc>
          <w:tcPr>
            <w:tcW w:w="0" w:type="auto"/>
          </w:tcPr>
          <w:p w14:paraId="591992AA" w14:textId="77777777" w:rsidR="00021F7F" w:rsidRDefault="00B60221">
            <w:r>
              <w:t>7/2009</w:t>
            </w:r>
          </w:p>
        </w:tc>
        <w:tc>
          <w:tcPr>
            <w:tcW w:w="0" w:type="auto"/>
          </w:tcPr>
          <w:p w14:paraId="451C6B02" w14:textId="77777777" w:rsidR="00021F7F" w:rsidRDefault="00B60221">
            <w:r>
              <w:t>CD 39</w:t>
            </w:r>
          </w:p>
        </w:tc>
        <w:tc>
          <w:tcPr>
            <w:tcW w:w="0" w:type="auto"/>
          </w:tcPr>
          <w:p w14:paraId="6E42111A" w14:textId="77777777" w:rsidR="00021F7F" w:rsidRDefault="00B60221">
            <w:r>
              <w:t>CD 30</w:t>
            </w:r>
          </w:p>
        </w:tc>
        <w:tc>
          <w:tcPr>
            <w:tcW w:w="0" w:type="auto"/>
          </w:tcPr>
          <w:p w14:paraId="7797096E" w14:textId="77777777" w:rsidR="00021F7F" w:rsidRDefault="00B60221">
            <w:r>
              <w:t>CD 3</w:t>
            </w:r>
          </w:p>
        </w:tc>
        <w:tc>
          <w:tcPr>
            <w:tcW w:w="0" w:type="auto"/>
          </w:tcPr>
          <w:p w14:paraId="7851ABE1" w14:textId="77777777" w:rsidR="00021F7F" w:rsidRDefault="00B60221">
            <w:r>
              <w:t>CD 1</w:t>
            </w:r>
          </w:p>
        </w:tc>
        <w:tc>
          <w:tcPr>
            <w:tcW w:w="0" w:type="auto"/>
          </w:tcPr>
          <w:p w14:paraId="703BDEBB" w14:textId="77777777" w:rsidR="00021F7F" w:rsidRDefault="00B60221">
            <w:r>
              <w:t>CD 20</w:t>
            </w:r>
          </w:p>
        </w:tc>
        <w:tc>
          <w:tcPr>
            <w:tcW w:w="0" w:type="auto"/>
          </w:tcPr>
          <w:p w14:paraId="43DC9FD9" w14:textId="77777777" w:rsidR="00021F7F" w:rsidRDefault="00B60221">
            <w:r>
              <w:t>CD 6</w:t>
            </w:r>
          </w:p>
        </w:tc>
        <w:tc>
          <w:tcPr>
            <w:tcW w:w="0" w:type="auto"/>
          </w:tcPr>
          <w:p w14:paraId="01ED21AD" w14:textId="77777777" w:rsidR="00021F7F" w:rsidRDefault="00B60221">
            <w:r>
              <w:t>CD 15</w:t>
            </w:r>
          </w:p>
        </w:tc>
        <w:tc>
          <w:tcPr>
            <w:tcW w:w="0" w:type="auto"/>
          </w:tcPr>
          <w:p w14:paraId="01319529" w14:textId="77777777" w:rsidR="00021F7F" w:rsidRDefault="00B60221">
            <w:r>
              <w:t>CD 37A</w:t>
            </w:r>
          </w:p>
        </w:tc>
      </w:tr>
      <w:tr w:rsidR="00021F7F" w14:paraId="78C275A8" w14:textId="77777777">
        <w:tc>
          <w:tcPr>
            <w:tcW w:w="0" w:type="auto"/>
          </w:tcPr>
          <w:p w14:paraId="72E15AF4" w14:textId="77777777" w:rsidR="00021F7F" w:rsidRDefault="00B60221">
            <w:r>
              <w:t>8</w:t>
            </w:r>
          </w:p>
        </w:tc>
        <w:tc>
          <w:tcPr>
            <w:tcW w:w="0" w:type="auto"/>
          </w:tcPr>
          <w:p w14:paraId="4A6B3EF2" w14:textId="77777777" w:rsidR="00021F7F" w:rsidRDefault="00B60221">
            <w:r>
              <w:t>Taft College</w:t>
            </w:r>
          </w:p>
        </w:tc>
        <w:tc>
          <w:tcPr>
            <w:tcW w:w="0" w:type="auto"/>
          </w:tcPr>
          <w:p w14:paraId="0F5AB0F2" w14:textId="77777777" w:rsidR="00021F7F" w:rsidRDefault="00B60221">
            <w:r>
              <w:t>3/2010</w:t>
            </w:r>
          </w:p>
        </w:tc>
        <w:tc>
          <w:tcPr>
            <w:tcW w:w="0" w:type="auto"/>
          </w:tcPr>
          <w:p w14:paraId="2542DE07" w14:textId="77777777" w:rsidR="00021F7F" w:rsidRDefault="00B60221">
            <w:r>
              <w:t>PSYC 2003</w:t>
            </w:r>
          </w:p>
        </w:tc>
        <w:tc>
          <w:tcPr>
            <w:tcW w:w="0" w:type="auto"/>
          </w:tcPr>
          <w:p w14:paraId="114C692B" w14:textId="77777777" w:rsidR="00021F7F" w:rsidRDefault="00B60221">
            <w:r>
              <w:t>ECEF 1531</w:t>
            </w:r>
          </w:p>
        </w:tc>
        <w:tc>
          <w:tcPr>
            <w:tcW w:w="0" w:type="auto"/>
          </w:tcPr>
          <w:p w14:paraId="3B6B5A0F" w14:textId="77777777" w:rsidR="00021F7F" w:rsidRDefault="00B60221">
            <w:r>
              <w:t>ECEF 1501</w:t>
            </w:r>
          </w:p>
        </w:tc>
        <w:tc>
          <w:tcPr>
            <w:tcW w:w="0" w:type="auto"/>
          </w:tcPr>
          <w:p w14:paraId="206AB736" w14:textId="77777777" w:rsidR="00021F7F" w:rsidRDefault="00B60221">
            <w:r>
              <w:t>ECEF 1500</w:t>
            </w:r>
          </w:p>
        </w:tc>
        <w:tc>
          <w:tcPr>
            <w:tcW w:w="0" w:type="auto"/>
          </w:tcPr>
          <w:p w14:paraId="39034A37" w14:textId="77777777" w:rsidR="00021F7F" w:rsidRDefault="00B60221">
            <w:r>
              <w:t>ECEF 1571</w:t>
            </w:r>
          </w:p>
        </w:tc>
        <w:tc>
          <w:tcPr>
            <w:tcW w:w="0" w:type="auto"/>
          </w:tcPr>
          <w:p w14:paraId="4E42F147" w14:textId="77777777" w:rsidR="00021F7F" w:rsidRDefault="00B60221">
            <w:r>
              <w:t>ECEF 1590</w:t>
            </w:r>
          </w:p>
        </w:tc>
        <w:tc>
          <w:tcPr>
            <w:tcW w:w="0" w:type="auto"/>
          </w:tcPr>
          <w:p w14:paraId="792F0DB3" w14:textId="77777777" w:rsidR="00021F7F" w:rsidRDefault="00B60221">
            <w:r>
              <w:t>ECEF 1601</w:t>
            </w:r>
          </w:p>
        </w:tc>
        <w:tc>
          <w:tcPr>
            <w:tcW w:w="0" w:type="auto"/>
          </w:tcPr>
          <w:p w14:paraId="1D2D9539" w14:textId="77777777" w:rsidR="00021F7F" w:rsidRDefault="00B60221">
            <w:r>
              <w:t>ECEF 1521</w:t>
            </w:r>
          </w:p>
        </w:tc>
      </w:tr>
      <w:tr w:rsidR="00021F7F" w14:paraId="4E499467" w14:textId="77777777">
        <w:tc>
          <w:tcPr>
            <w:tcW w:w="0" w:type="auto"/>
          </w:tcPr>
          <w:p w14:paraId="5728B8F2" w14:textId="77777777" w:rsidR="00021F7F" w:rsidRDefault="00B60221">
            <w:r>
              <w:t>9</w:t>
            </w:r>
          </w:p>
        </w:tc>
        <w:tc>
          <w:tcPr>
            <w:tcW w:w="0" w:type="auto"/>
          </w:tcPr>
          <w:p w14:paraId="504C1320" w14:textId="77777777" w:rsidR="00021F7F" w:rsidRDefault="00B60221">
            <w:r>
              <w:t>Victor Valley College</w:t>
            </w:r>
          </w:p>
        </w:tc>
        <w:tc>
          <w:tcPr>
            <w:tcW w:w="0" w:type="auto"/>
          </w:tcPr>
          <w:p w14:paraId="11868C18" w14:textId="77777777" w:rsidR="00021F7F" w:rsidRDefault="00B60221">
            <w:r>
              <w:t>1/2012</w:t>
            </w:r>
          </w:p>
        </w:tc>
        <w:tc>
          <w:tcPr>
            <w:tcW w:w="0" w:type="auto"/>
          </w:tcPr>
          <w:p w14:paraId="71B9238C" w14:textId="77777777" w:rsidR="00021F7F" w:rsidRDefault="00B60221">
            <w:r>
              <w:t>CHDV 100</w:t>
            </w:r>
          </w:p>
        </w:tc>
        <w:tc>
          <w:tcPr>
            <w:tcW w:w="0" w:type="auto"/>
          </w:tcPr>
          <w:p w14:paraId="66959FDA" w14:textId="77777777" w:rsidR="00021F7F" w:rsidRDefault="00B60221">
            <w:r>
              <w:t>CHDV 106</w:t>
            </w:r>
          </w:p>
        </w:tc>
        <w:tc>
          <w:tcPr>
            <w:tcW w:w="0" w:type="auto"/>
          </w:tcPr>
          <w:p w14:paraId="152260EA" w14:textId="77777777" w:rsidR="00021F7F" w:rsidRDefault="00B60221">
            <w:r>
              <w:t>CHDV 150</w:t>
            </w:r>
          </w:p>
        </w:tc>
        <w:tc>
          <w:tcPr>
            <w:tcW w:w="0" w:type="auto"/>
          </w:tcPr>
          <w:p w14:paraId="62ECA801" w14:textId="77777777" w:rsidR="00021F7F" w:rsidRDefault="00B60221">
            <w:r>
              <w:t>CHDV 110</w:t>
            </w:r>
          </w:p>
        </w:tc>
        <w:tc>
          <w:tcPr>
            <w:tcW w:w="0" w:type="auto"/>
          </w:tcPr>
          <w:p w14:paraId="2BF614A4" w14:textId="77777777" w:rsidR="00021F7F" w:rsidRDefault="00B60221">
            <w:r>
              <w:t>CHDV 160</w:t>
            </w:r>
          </w:p>
        </w:tc>
        <w:tc>
          <w:tcPr>
            <w:tcW w:w="0" w:type="auto"/>
          </w:tcPr>
          <w:p w14:paraId="1A82AF19" w14:textId="77777777" w:rsidR="00021F7F" w:rsidRDefault="00B60221">
            <w:r>
              <w:t>CHDV 142</w:t>
            </w:r>
          </w:p>
        </w:tc>
        <w:tc>
          <w:tcPr>
            <w:tcW w:w="0" w:type="auto"/>
          </w:tcPr>
          <w:p w14:paraId="22840B8E" w14:textId="77777777" w:rsidR="00021F7F" w:rsidRDefault="00B60221">
            <w:r>
              <w:t>CHDV 200</w:t>
            </w:r>
          </w:p>
        </w:tc>
        <w:tc>
          <w:tcPr>
            <w:tcW w:w="0" w:type="auto"/>
          </w:tcPr>
          <w:p w14:paraId="3EBC0647" w14:textId="77777777" w:rsidR="00021F7F" w:rsidRDefault="00B60221">
            <w:r>
              <w:t>CHDV 210</w:t>
            </w:r>
          </w:p>
        </w:tc>
      </w:tr>
      <w:tr w:rsidR="00021F7F" w14:paraId="5A8DACA5" w14:textId="77777777">
        <w:tc>
          <w:tcPr>
            <w:tcW w:w="0" w:type="auto"/>
          </w:tcPr>
          <w:p w14:paraId="77CF1F9D" w14:textId="77777777" w:rsidR="00021F7F" w:rsidRDefault="00B60221">
            <w:r>
              <w:t>10</w:t>
            </w:r>
          </w:p>
        </w:tc>
        <w:tc>
          <w:tcPr>
            <w:tcW w:w="0" w:type="auto"/>
          </w:tcPr>
          <w:p w14:paraId="5FFCAEF6" w14:textId="77777777" w:rsidR="00021F7F" w:rsidRDefault="00B60221">
            <w:r>
              <w:t>West Hills College, Coalinga</w:t>
            </w:r>
          </w:p>
        </w:tc>
        <w:tc>
          <w:tcPr>
            <w:tcW w:w="0" w:type="auto"/>
          </w:tcPr>
          <w:p w14:paraId="7BD106FA" w14:textId="77777777" w:rsidR="00021F7F" w:rsidRDefault="00B60221">
            <w:r>
              <w:t>9/2012</w:t>
            </w:r>
          </w:p>
        </w:tc>
        <w:tc>
          <w:tcPr>
            <w:tcW w:w="0" w:type="auto"/>
          </w:tcPr>
          <w:p w14:paraId="1D05AF71" w14:textId="77777777" w:rsidR="00021F7F" w:rsidRDefault="00B60221">
            <w:r>
              <w:t>CD 5</w:t>
            </w:r>
          </w:p>
        </w:tc>
        <w:tc>
          <w:tcPr>
            <w:tcW w:w="0" w:type="auto"/>
          </w:tcPr>
          <w:p w14:paraId="7E283706" w14:textId="77777777" w:rsidR="00021F7F" w:rsidRDefault="00B60221">
            <w:r>
              <w:t>CD 10</w:t>
            </w:r>
          </w:p>
        </w:tc>
        <w:tc>
          <w:tcPr>
            <w:tcW w:w="0" w:type="auto"/>
          </w:tcPr>
          <w:p w14:paraId="67D3CB20" w14:textId="77777777" w:rsidR="00021F7F" w:rsidRDefault="00B60221">
            <w:r>
              <w:t>CD 16</w:t>
            </w:r>
          </w:p>
        </w:tc>
        <w:tc>
          <w:tcPr>
            <w:tcW w:w="0" w:type="auto"/>
          </w:tcPr>
          <w:p w14:paraId="432484D5" w14:textId="77777777" w:rsidR="00021F7F" w:rsidRDefault="00B60221">
            <w:r>
              <w:t>CD 12A</w:t>
            </w:r>
          </w:p>
        </w:tc>
        <w:tc>
          <w:tcPr>
            <w:tcW w:w="0" w:type="auto"/>
          </w:tcPr>
          <w:p w14:paraId="6B08C308" w14:textId="77777777" w:rsidR="00021F7F" w:rsidRDefault="00B60221">
            <w:r>
              <w:t>CD 3</w:t>
            </w:r>
          </w:p>
        </w:tc>
        <w:tc>
          <w:tcPr>
            <w:tcW w:w="0" w:type="auto"/>
          </w:tcPr>
          <w:p w14:paraId="4A2EFA13" w14:textId="77777777" w:rsidR="00021F7F" w:rsidRDefault="00B60221">
            <w:r>
              <w:t>CD 18</w:t>
            </w:r>
          </w:p>
        </w:tc>
        <w:tc>
          <w:tcPr>
            <w:tcW w:w="0" w:type="auto"/>
          </w:tcPr>
          <w:p w14:paraId="073C8199" w14:textId="77777777" w:rsidR="00021F7F" w:rsidRDefault="00B60221">
            <w:r>
              <w:t>CD 2</w:t>
            </w:r>
          </w:p>
        </w:tc>
        <w:tc>
          <w:tcPr>
            <w:tcW w:w="0" w:type="auto"/>
          </w:tcPr>
          <w:p w14:paraId="37448421" w14:textId="77777777" w:rsidR="00021F7F" w:rsidRDefault="00B60221">
            <w:r>
              <w:t>CD 12B</w:t>
            </w:r>
          </w:p>
        </w:tc>
      </w:tr>
      <w:tr w:rsidR="00021F7F" w14:paraId="74DCB8AC" w14:textId="77777777">
        <w:tc>
          <w:tcPr>
            <w:tcW w:w="0" w:type="auto"/>
          </w:tcPr>
          <w:p w14:paraId="08251ACC" w14:textId="77777777" w:rsidR="00021F7F" w:rsidRDefault="00B60221">
            <w:r>
              <w:t>11</w:t>
            </w:r>
          </w:p>
        </w:tc>
        <w:tc>
          <w:tcPr>
            <w:tcW w:w="0" w:type="auto"/>
          </w:tcPr>
          <w:p w14:paraId="1281CA52" w14:textId="77777777" w:rsidR="00021F7F" w:rsidRDefault="00B60221">
            <w:r>
              <w:t>West Hills College, Lemoore</w:t>
            </w:r>
          </w:p>
        </w:tc>
        <w:tc>
          <w:tcPr>
            <w:tcW w:w="0" w:type="auto"/>
          </w:tcPr>
          <w:p w14:paraId="183B66D6" w14:textId="77777777" w:rsidR="00021F7F" w:rsidRDefault="00B60221">
            <w:r>
              <w:t>4/2012</w:t>
            </w:r>
          </w:p>
        </w:tc>
        <w:tc>
          <w:tcPr>
            <w:tcW w:w="0" w:type="auto"/>
          </w:tcPr>
          <w:p w14:paraId="39E4D850" w14:textId="77777777" w:rsidR="00021F7F" w:rsidRDefault="00B60221">
            <w:r>
              <w:t>CD 5</w:t>
            </w:r>
          </w:p>
        </w:tc>
        <w:tc>
          <w:tcPr>
            <w:tcW w:w="0" w:type="auto"/>
          </w:tcPr>
          <w:p w14:paraId="1B4B5439" w14:textId="77777777" w:rsidR="00021F7F" w:rsidRDefault="00B60221">
            <w:r>
              <w:t>CD 10</w:t>
            </w:r>
          </w:p>
        </w:tc>
        <w:tc>
          <w:tcPr>
            <w:tcW w:w="0" w:type="auto"/>
          </w:tcPr>
          <w:p w14:paraId="33EADC69" w14:textId="77777777" w:rsidR="00021F7F" w:rsidRDefault="00B60221">
            <w:r>
              <w:t>CD 16</w:t>
            </w:r>
          </w:p>
        </w:tc>
        <w:tc>
          <w:tcPr>
            <w:tcW w:w="0" w:type="auto"/>
          </w:tcPr>
          <w:p w14:paraId="5416697B" w14:textId="77777777" w:rsidR="00021F7F" w:rsidRDefault="00B60221">
            <w:r>
              <w:t>CD 12A</w:t>
            </w:r>
          </w:p>
        </w:tc>
        <w:tc>
          <w:tcPr>
            <w:tcW w:w="0" w:type="auto"/>
          </w:tcPr>
          <w:p w14:paraId="7AD97C81" w14:textId="77777777" w:rsidR="00021F7F" w:rsidRDefault="00B60221">
            <w:r>
              <w:t>CD 3</w:t>
            </w:r>
          </w:p>
        </w:tc>
        <w:tc>
          <w:tcPr>
            <w:tcW w:w="0" w:type="auto"/>
          </w:tcPr>
          <w:p w14:paraId="048A657E" w14:textId="77777777" w:rsidR="00021F7F" w:rsidRDefault="00B60221">
            <w:r>
              <w:t>CD 18</w:t>
            </w:r>
          </w:p>
        </w:tc>
        <w:tc>
          <w:tcPr>
            <w:tcW w:w="0" w:type="auto"/>
          </w:tcPr>
          <w:p w14:paraId="4C64335E" w14:textId="77777777" w:rsidR="00021F7F" w:rsidRDefault="00B60221">
            <w:r>
              <w:t>CD 2</w:t>
            </w:r>
          </w:p>
        </w:tc>
        <w:tc>
          <w:tcPr>
            <w:tcW w:w="0" w:type="auto"/>
          </w:tcPr>
          <w:p w14:paraId="3B137783" w14:textId="77777777" w:rsidR="00021F7F" w:rsidRDefault="00B60221">
            <w:r>
              <w:t>CD 12B</w:t>
            </w:r>
          </w:p>
        </w:tc>
      </w:tr>
    </w:tbl>
    <w:p w14:paraId="52A5A7C1" w14:textId="77777777" w:rsidR="00021F7F" w:rsidRDefault="00B60221" w:rsidP="00015C42">
      <w:pPr>
        <w:pStyle w:val="Heading2"/>
      </w:pPr>
      <w:bookmarkStart w:id="333" w:name="85713C4C67AE4060A9441D1B5E0E3512"/>
      <w:r>
        <w:t>Economics for Transfer</w:t>
      </w:r>
      <w:bookmarkEnd w:id="333"/>
      <w:r>
        <w:fldChar w:fldCharType="begin"/>
      </w:r>
      <w:r>
        <w:instrText xml:space="preserve"> XE "Economics for Transfer" </w:instrText>
      </w:r>
      <w:r>
        <w:fldChar w:fldCharType="end"/>
      </w:r>
    </w:p>
    <w:p w14:paraId="382167F6" w14:textId="77777777" w:rsidR="00021F7F" w:rsidRDefault="00B60221" w:rsidP="004646FB">
      <w:pPr>
        <w:pStyle w:val="Heading3"/>
      </w:pPr>
      <w:r>
        <w:t>Description</w:t>
      </w:r>
    </w:p>
    <w:p w14:paraId="749E21D4" w14:textId="77777777" w:rsidR="00021F7F" w:rsidRDefault="00B60221" w:rsidP="004646FB">
      <w:pPr>
        <w:pStyle w:val="sc-BodyText"/>
        <w:jc w:val="left"/>
      </w:pPr>
      <w:r>
        <w:t>The Associate in Arts in Economics for Transfer (AA-T) is granted upon successful completion of a courses in the degree. The following is required for all AD-T degrees for transfer to the California State University system.</w:t>
      </w:r>
    </w:p>
    <w:p w14:paraId="7184BD92" w14:textId="77777777" w:rsidR="00021F7F" w:rsidRDefault="00B60221" w:rsidP="004646FB">
      <w:pPr>
        <w:pStyle w:val="sc-List-1"/>
        <w:jc w:val="left"/>
      </w:pPr>
      <w:r>
        <w:t>1.</w:t>
      </w:r>
      <w:r>
        <w:tab/>
        <w:t>Completion of a minimum of 60 CSU-transferable semester units.</w:t>
      </w:r>
    </w:p>
    <w:p w14:paraId="0C69781D" w14:textId="77777777" w:rsidR="00021F7F" w:rsidRDefault="00B60221" w:rsidP="004646FB">
      <w:pPr>
        <w:pStyle w:val="sc-List-1"/>
        <w:jc w:val="left"/>
      </w:pPr>
      <w:r>
        <w:lastRenderedPageBreak/>
        <w:t>2.</w:t>
      </w:r>
      <w:r>
        <w:tab/>
        <w:t xml:space="preserve">A minimum grade point average (GPA) of at least 2.0 (C) in all CSU-transferable coursework, that is courses numbered 1500 and above. Note that while a minimum GPA of 2.0 (C) is required for admission to a CSU, some transfer institutions for certain majors may require a higher GPA. Please consult with the transfer counselor at the transferring institution for details. Students are advised to check on </w:t>
      </w:r>
      <w:r>
        <w:rPr>
          <w:u w:val="single"/>
        </w:rPr>
        <w:t>ASSIST.org</w:t>
      </w:r>
      <w:r>
        <w:t> for the most recent information.</w:t>
      </w:r>
    </w:p>
    <w:p w14:paraId="45319D91" w14:textId="77777777" w:rsidR="00021F7F" w:rsidRDefault="00B60221" w:rsidP="004646FB">
      <w:pPr>
        <w:pStyle w:val="sc-List-1"/>
        <w:jc w:val="left"/>
      </w:pPr>
      <w:r>
        <w:t>3.</w:t>
      </w:r>
      <w:r>
        <w:tab/>
        <w:t>Completion of a minimum of 18 semester units in an AA-T or AS-T major courses as detailed in section of the catalog under Degrees &amp; Certificates. Please see a counselor for more information.</w:t>
      </w:r>
    </w:p>
    <w:p w14:paraId="1B76A3E3" w14:textId="77777777" w:rsidR="00021F7F" w:rsidRDefault="00B60221" w:rsidP="004646FB">
      <w:pPr>
        <w:pStyle w:val="sc-List-1"/>
        <w:jc w:val="left"/>
      </w:pPr>
      <w:r>
        <w:t>4.</w:t>
      </w:r>
      <w:r>
        <w:tab/>
        <w:t>Certified completion of the California General Education Transfer Curriculum (Cal-GETC).</w:t>
      </w:r>
      <w:r>
        <w:br/>
      </w:r>
    </w:p>
    <w:p w14:paraId="3179F7A2" w14:textId="77777777" w:rsidR="00021F7F" w:rsidRDefault="00B60221">
      <w:pPr>
        <w:pStyle w:val="Heading3"/>
      </w:pPr>
      <w:r>
        <w:t>Program Learning Outcomes</w:t>
      </w:r>
    </w:p>
    <w:p w14:paraId="2F1DD639" w14:textId="77777777" w:rsidR="00021F7F" w:rsidRDefault="00B60221" w:rsidP="004646FB">
      <w:pPr>
        <w:pStyle w:val="sc-BodyText"/>
        <w:jc w:val="left"/>
      </w:pPr>
      <w:r>
        <w:t>1.</w:t>
      </w:r>
      <w:r>
        <w:tab/>
        <w:t>Explain the nature and function of the labor market system.</w:t>
      </w:r>
      <w:r>
        <w:br/>
        <w:t>2.</w:t>
      </w:r>
      <w:r>
        <w:tab/>
        <w:t>Assess the efficiency in the provision of goods and services</w:t>
      </w:r>
      <w:r>
        <w:br/>
        <w:t>3.</w:t>
      </w:r>
      <w:r>
        <w:tab/>
        <w:t>Assess the operation of economic institutions</w:t>
      </w:r>
      <w:r>
        <w:br/>
        <w:t>4.</w:t>
      </w:r>
      <w:r>
        <w:tab/>
        <w:t>Apply quantitative methods of analysis</w:t>
      </w:r>
      <w:r>
        <w:br/>
        <w:t>5.</w:t>
      </w:r>
      <w:r>
        <w:tab/>
        <w:t>Apply economic therapy to real life situations</w:t>
      </w:r>
      <w:r>
        <w:br/>
      </w:r>
    </w:p>
    <w:p w14:paraId="26B0106A" w14:textId="77777777" w:rsidR="00021F7F" w:rsidRDefault="00B60221">
      <w:pPr>
        <w:pStyle w:val="sc-AwardHeading"/>
      </w:pPr>
      <w:bookmarkStart w:id="334" w:name="F5F8C798A4894D6EB585B3E5E27F1751"/>
      <w:r>
        <w:t>Associate in Arts in Economics for Transfer Degree</w:t>
      </w:r>
      <w:bookmarkEnd w:id="334"/>
      <w:r>
        <w:fldChar w:fldCharType="begin"/>
      </w:r>
      <w:r>
        <w:instrText xml:space="preserve"> XE "Associate in Arts in Economics for Transfer Degree" </w:instrText>
      </w:r>
      <w:r>
        <w:fldChar w:fldCharType="end"/>
      </w:r>
    </w:p>
    <w:p w14:paraId="4B7285D4" w14:textId="77777777" w:rsidR="00021F7F" w:rsidRDefault="00B60221">
      <w:pPr>
        <w:pStyle w:val="sc-BodyText"/>
      </w:pPr>
      <w:r>
        <w:t>Transfer Model Curriculum (TMC) information is available as it is finalized for transfer degrees; unit requirements below may vary.</w:t>
      </w:r>
    </w:p>
    <w:p w14:paraId="0384EF42" w14:textId="77777777" w:rsidR="00021F7F" w:rsidRDefault="00B60221">
      <w:pPr>
        <w:pStyle w:val="sc-RequirementsHeading"/>
      </w:pPr>
      <w:bookmarkStart w:id="335" w:name="264DF30FED714228A6AC63C2E06E94A4"/>
      <w:r>
        <w:t>Program Requirements</w:t>
      </w:r>
      <w:bookmarkEnd w:id="335"/>
    </w:p>
    <w:p w14:paraId="1DDB7744" w14:textId="77777777" w:rsidR="00021F7F" w:rsidRDefault="00B60221">
      <w:pPr>
        <w:pStyle w:val="sc-BodyText"/>
      </w:pPr>
      <w:r>
        <w:t>Transfer Model Curriculum (TMC) information is available as it is finalized for transfer degrees; unit requirements below may vary</w:t>
      </w:r>
    </w:p>
    <w:p w14:paraId="077B3FB4" w14:textId="77777777" w:rsidR="00021F7F" w:rsidRDefault="00B60221">
      <w:pPr>
        <w:pStyle w:val="sc-RequirementsSubheading"/>
      </w:pPr>
      <w:bookmarkStart w:id="336" w:name="0E2258273BCB434690435FDC3FD66519"/>
      <w:r>
        <w:t>REQUIRED CORE: (15-16 units)</w:t>
      </w:r>
      <w:bookmarkEnd w:id="336"/>
    </w:p>
    <w:tbl>
      <w:tblPr>
        <w:tblW w:w="0" w:type="auto"/>
        <w:tblLook w:val="04A0" w:firstRow="1" w:lastRow="0" w:firstColumn="1" w:lastColumn="0" w:noHBand="0" w:noVBand="1"/>
      </w:tblPr>
      <w:tblGrid>
        <w:gridCol w:w="2000"/>
        <w:gridCol w:w="4000"/>
        <w:gridCol w:w="1440"/>
      </w:tblGrid>
      <w:tr w:rsidR="00021F7F" w14:paraId="4ED16365" w14:textId="77777777">
        <w:tc>
          <w:tcPr>
            <w:tcW w:w="2000" w:type="dxa"/>
          </w:tcPr>
          <w:p w14:paraId="1E478142" w14:textId="77777777" w:rsidR="00021F7F" w:rsidRDefault="00B60221">
            <w:pPr>
              <w:pStyle w:val="sc-Requirement"/>
            </w:pPr>
            <w:r>
              <w:t>ECON 2120</w:t>
            </w:r>
          </w:p>
        </w:tc>
        <w:tc>
          <w:tcPr>
            <w:tcW w:w="4000" w:type="dxa"/>
          </w:tcPr>
          <w:p w14:paraId="3836828A" w14:textId="77777777" w:rsidR="00021F7F" w:rsidRDefault="00B60221">
            <w:pPr>
              <w:pStyle w:val="sc-Requirement"/>
            </w:pPr>
            <w:r>
              <w:t>Principles of Economics - Micro</w:t>
            </w:r>
          </w:p>
        </w:tc>
        <w:tc>
          <w:tcPr>
            <w:tcW w:w="1440" w:type="dxa"/>
          </w:tcPr>
          <w:p w14:paraId="1E3ABF80" w14:textId="77777777" w:rsidR="00021F7F" w:rsidRDefault="00B60221">
            <w:pPr>
              <w:pStyle w:val="sc-RequirementRight"/>
            </w:pPr>
            <w:r>
              <w:t>3.00 Credits(s)</w:t>
            </w:r>
          </w:p>
        </w:tc>
      </w:tr>
      <w:tr w:rsidR="00021F7F" w14:paraId="3B43C4C3" w14:textId="77777777">
        <w:tc>
          <w:tcPr>
            <w:tcW w:w="2000" w:type="dxa"/>
          </w:tcPr>
          <w:p w14:paraId="51DF07FC" w14:textId="77777777" w:rsidR="00021F7F" w:rsidRDefault="00B60221">
            <w:pPr>
              <w:pStyle w:val="sc-Requirement"/>
            </w:pPr>
            <w:r>
              <w:t>ECON 2210</w:t>
            </w:r>
          </w:p>
        </w:tc>
        <w:tc>
          <w:tcPr>
            <w:tcW w:w="4000" w:type="dxa"/>
          </w:tcPr>
          <w:p w14:paraId="744236C5" w14:textId="77777777" w:rsidR="00021F7F" w:rsidRDefault="00B60221">
            <w:pPr>
              <w:pStyle w:val="sc-Requirement"/>
            </w:pPr>
            <w:r>
              <w:t>Principles of Economics - Macro</w:t>
            </w:r>
          </w:p>
        </w:tc>
        <w:tc>
          <w:tcPr>
            <w:tcW w:w="1440" w:type="dxa"/>
          </w:tcPr>
          <w:p w14:paraId="2B3C16CF" w14:textId="77777777" w:rsidR="00021F7F" w:rsidRDefault="00B60221">
            <w:pPr>
              <w:pStyle w:val="sc-RequirementRight"/>
            </w:pPr>
            <w:r>
              <w:t>3.00 Credits(s)</w:t>
            </w:r>
          </w:p>
        </w:tc>
      </w:tr>
      <w:tr w:rsidR="00021F7F" w14:paraId="035A3650" w14:textId="77777777">
        <w:tc>
          <w:tcPr>
            <w:tcW w:w="2000" w:type="dxa"/>
          </w:tcPr>
          <w:p w14:paraId="31E04435" w14:textId="77777777" w:rsidR="00021F7F" w:rsidRDefault="00B60221">
            <w:pPr>
              <w:pStyle w:val="sc-Requirement"/>
            </w:pPr>
            <w:r>
              <w:t>STATC1000</w:t>
            </w:r>
          </w:p>
        </w:tc>
        <w:tc>
          <w:tcPr>
            <w:tcW w:w="4000" w:type="dxa"/>
          </w:tcPr>
          <w:p w14:paraId="03A57728" w14:textId="77777777" w:rsidR="00021F7F" w:rsidRDefault="00B60221">
            <w:pPr>
              <w:pStyle w:val="sc-Requirement"/>
            </w:pPr>
            <w:r>
              <w:t>Introduction to Statistics</w:t>
            </w:r>
          </w:p>
        </w:tc>
        <w:tc>
          <w:tcPr>
            <w:tcW w:w="1440" w:type="dxa"/>
          </w:tcPr>
          <w:p w14:paraId="7DD8DB18" w14:textId="77777777" w:rsidR="00021F7F" w:rsidRDefault="00B60221">
            <w:pPr>
              <w:pStyle w:val="sc-RequirementRight"/>
            </w:pPr>
            <w:r>
              <w:t>5.00 Credits(s)</w:t>
            </w:r>
          </w:p>
        </w:tc>
      </w:tr>
      <w:tr w:rsidR="00021F7F" w14:paraId="326CB16C" w14:textId="77777777">
        <w:tc>
          <w:tcPr>
            <w:tcW w:w="2000" w:type="dxa"/>
          </w:tcPr>
          <w:p w14:paraId="36E241A7" w14:textId="77777777" w:rsidR="00021F7F" w:rsidRDefault="00021F7F">
            <w:pPr>
              <w:pStyle w:val="sc-Requirement"/>
            </w:pPr>
          </w:p>
        </w:tc>
        <w:tc>
          <w:tcPr>
            <w:tcW w:w="4000" w:type="dxa"/>
          </w:tcPr>
          <w:p w14:paraId="20FD6C0D" w14:textId="77777777" w:rsidR="00021F7F" w:rsidRDefault="00B60221">
            <w:pPr>
              <w:pStyle w:val="sc-Requirement"/>
            </w:pPr>
            <w:r>
              <w:t>OR</w:t>
            </w:r>
          </w:p>
        </w:tc>
        <w:tc>
          <w:tcPr>
            <w:tcW w:w="1440" w:type="dxa"/>
          </w:tcPr>
          <w:p w14:paraId="3526F408" w14:textId="77777777" w:rsidR="00021F7F" w:rsidRDefault="00021F7F">
            <w:pPr>
              <w:pStyle w:val="sc-RequirementRight"/>
            </w:pPr>
          </w:p>
        </w:tc>
      </w:tr>
      <w:tr w:rsidR="00021F7F" w14:paraId="213505F4" w14:textId="77777777">
        <w:tc>
          <w:tcPr>
            <w:tcW w:w="2000" w:type="dxa"/>
          </w:tcPr>
          <w:p w14:paraId="0EDF3FE6" w14:textId="77777777" w:rsidR="00021F7F" w:rsidRDefault="00B60221">
            <w:pPr>
              <w:pStyle w:val="sc-Requirement"/>
            </w:pPr>
            <w:r>
              <w:t>PSYC2200</w:t>
            </w:r>
          </w:p>
        </w:tc>
        <w:tc>
          <w:tcPr>
            <w:tcW w:w="4000" w:type="dxa"/>
          </w:tcPr>
          <w:p w14:paraId="25A30EDB" w14:textId="77777777" w:rsidR="00021F7F" w:rsidRDefault="00B60221">
            <w:pPr>
              <w:pStyle w:val="sc-Requirement"/>
            </w:pPr>
            <w:r>
              <w:t>Elementary Statistics forthe Behavioral and Social Sciences</w:t>
            </w:r>
          </w:p>
        </w:tc>
        <w:tc>
          <w:tcPr>
            <w:tcW w:w="1440" w:type="dxa"/>
          </w:tcPr>
          <w:p w14:paraId="7B7DB927" w14:textId="77777777" w:rsidR="00021F7F" w:rsidRDefault="00B60221">
            <w:pPr>
              <w:pStyle w:val="sc-RequirementRight"/>
            </w:pPr>
            <w:r>
              <w:t>4.00 Credits(s)</w:t>
            </w:r>
          </w:p>
        </w:tc>
      </w:tr>
      <w:tr w:rsidR="00021F7F" w14:paraId="483228BA" w14:textId="77777777">
        <w:tc>
          <w:tcPr>
            <w:tcW w:w="2000" w:type="dxa"/>
          </w:tcPr>
          <w:p w14:paraId="0A3233FE" w14:textId="77777777" w:rsidR="00021F7F" w:rsidRDefault="00B60221">
            <w:pPr>
              <w:pStyle w:val="sc-Requirement"/>
            </w:pPr>
            <w:r>
              <w:t>MATH2100</w:t>
            </w:r>
          </w:p>
        </w:tc>
        <w:tc>
          <w:tcPr>
            <w:tcW w:w="4000" w:type="dxa"/>
          </w:tcPr>
          <w:p w14:paraId="43013C4A" w14:textId="77777777" w:rsidR="00021F7F" w:rsidRDefault="00B60221">
            <w:pPr>
              <w:pStyle w:val="sc-Requirement"/>
            </w:pPr>
            <w:r>
              <w:t>Analytic Geometry and Calculus I</w:t>
            </w:r>
          </w:p>
        </w:tc>
        <w:tc>
          <w:tcPr>
            <w:tcW w:w="1440" w:type="dxa"/>
          </w:tcPr>
          <w:p w14:paraId="2172B262" w14:textId="77777777" w:rsidR="00021F7F" w:rsidRDefault="00B60221">
            <w:pPr>
              <w:pStyle w:val="sc-RequirementRight"/>
            </w:pPr>
            <w:r>
              <w:t>5.00 Credits(s)</w:t>
            </w:r>
          </w:p>
        </w:tc>
      </w:tr>
    </w:tbl>
    <w:p w14:paraId="47513A37" w14:textId="77777777" w:rsidR="00021F7F" w:rsidRDefault="00B60221">
      <w:pPr>
        <w:pStyle w:val="sc-RequirementsSubheading"/>
      </w:pPr>
      <w:bookmarkStart w:id="337" w:name="7383383103EF4BEDA7AAF289FA1BB9DD"/>
      <w:r>
        <w:t>LIST A: Select one (3-4 units)</w:t>
      </w:r>
      <w:bookmarkEnd w:id="337"/>
    </w:p>
    <w:p w14:paraId="1233373C" w14:textId="77777777" w:rsidR="00021F7F" w:rsidRDefault="00B60221">
      <w:pPr>
        <w:pStyle w:val="sc-BodyText"/>
      </w:pPr>
      <w:r>
        <w:t>Any course articulated as lower-division preparation in the Economics major at a CSU (3-4)</w:t>
      </w:r>
    </w:p>
    <w:tbl>
      <w:tblPr>
        <w:tblW w:w="0" w:type="auto"/>
        <w:tblLook w:val="04A0" w:firstRow="1" w:lastRow="0" w:firstColumn="1" w:lastColumn="0" w:noHBand="0" w:noVBand="1"/>
      </w:tblPr>
      <w:tblGrid>
        <w:gridCol w:w="2000"/>
        <w:gridCol w:w="4000"/>
        <w:gridCol w:w="1440"/>
      </w:tblGrid>
      <w:tr w:rsidR="00021F7F" w14:paraId="07A38832" w14:textId="77777777">
        <w:tc>
          <w:tcPr>
            <w:tcW w:w="2000" w:type="dxa"/>
          </w:tcPr>
          <w:p w14:paraId="51DAB7D0" w14:textId="77777777" w:rsidR="00021F7F" w:rsidRDefault="00B60221">
            <w:pPr>
              <w:pStyle w:val="sc-Requirement"/>
            </w:pPr>
            <w:r>
              <w:t>MATH 1520</w:t>
            </w:r>
          </w:p>
        </w:tc>
        <w:tc>
          <w:tcPr>
            <w:tcW w:w="4000" w:type="dxa"/>
          </w:tcPr>
          <w:p w14:paraId="4ECA772F" w14:textId="77777777" w:rsidR="00021F7F" w:rsidRDefault="00B60221">
            <w:pPr>
              <w:pStyle w:val="sc-Requirement"/>
            </w:pPr>
            <w:r>
              <w:t>Finite Mathematics</w:t>
            </w:r>
          </w:p>
        </w:tc>
        <w:tc>
          <w:tcPr>
            <w:tcW w:w="1440" w:type="dxa"/>
          </w:tcPr>
          <w:p w14:paraId="484B30FF" w14:textId="77777777" w:rsidR="00021F7F" w:rsidRDefault="00B60221">
            <w:pPr>
              <w:pStyle w:val="sc-RequirementRight"/>
            </w:pPr>
            <w:r>
              <w:t>3.00 Credits(s)</w:t>
            </w:r>
          </w:p>
        </w:tc>
      </w:tr>
      <w:tr w:rsidR="00021F7F" w14:paraId="0C77EF4F" w14:textId="77777777">
        <w:tc>
          <w:tcPr>
            <w:tcW w:w="2000" w:type="dxa"/>
          </w:tcPr>
          <w:p w14:paraId="27ACACAC" w14:textId="77777777" w:rsidR="00021F7F" w:rsidRDefault="00B60221">
            <w:pPr>
              <w:pStyle w:val="sc-Requirement"/>
            </w:pPr>
            <w:r>
              <w:t>MATH 2120</w:t>
            </w:r>
          </w:p>
        </w:tc>
        <w:tc>
          <w:tcPr>
            <w:tcW w:w="4000" w:type="dxa"/>
          </w:tcPr>
          <w:p w14:paraId="26691967" w14:textId="77777777" w:rsidR="00021F7F" w:rsidRDefault="00B60221">
            <w:pPr>
              <w:pStyle w:val="sc-Requirement"/>
            </w:pPr>
            <w:r>
              <w:t>Analytic Geometry and Calculus II</w:t>
            </w:r>
          </w:p>
        </w:tc>
        <w:tc>
          <w:tcPr>
            <w:tcW w:w="1440" w:type="dxa"/>
          </w:tcPr>
          <w:p w14:paraId="290052DF" w14:textId="77777777" w:rsidR="00021F7F" w:rsidRDefault="00B60221">
            <w:pPr>
              <w:pStyle w:val="sc-RequirementRight"/>
            </w:pPr>
            <w:r>
              <w:t>4.00 Credits(s)</w:t>
            </w:r>
          </w:p>
        </w:tc>
      </w:tr>
      <w:tr w:rsidR="00021F7F" w14:paraId="6E0FF653" w14:textId="77777777">
        <w:tc>
          <w:tcPr>
            <w:tcW w:w="2000" w:type="dxa"/>
          </w:tcPr>
          <w:p w14:paraId="70246950" w14:textId="77777777" w:rsidR="00021F7F" w:rsidRDefault="00B60221">
            <w:pPr>
              <w:pStyle w:val="sc-Requirement"/>
            </w:pPr>
            <w:r>
              <w:t>BSAD 2220</w:t>
            </w:r>
          </w:p>
        </w:tc>
        <w:tc>
          <w:tcPr>
            <w:tcW w:w="4000" w:type="dxa"/>
          </w:tcPr>
          <w:p w14:paraId="3FE90412" w14:textId="77777777" w:rsidR="00021F7F" w:rsidRDefault="00B60221">
            <w:pPr>
              <w:pStyle w:val="sc-Requirement"/>
            </w:pPr>
            <w:r>
              <w:t>Introduction to Financial Accounting</w:t>
            </w:r>
          </w:p>
        </w:tc>
        <w:tc>
          <w:tcPr>
            <w:tcW w:w="1440" w:type="dxa"/>
          </w:tcPr>
          <w:p w14:paraId="694DF07E" w14:textId="77777777" w:rsidR="00021F7F" w:rsidRDefault="00B60221">
            <w:pPr>
              <w:pStyle w:val="sc-RequirementRight"/>
            </w:pPr>
            <w:r>
              <w:t>4.00 Credits(s)</w:t>
            </w:r>
          </w:p>
        </w:tc>
      </w:tr>
      <w:tr w:rsidR="00021F7F" w14:paraId="7F616C79" w14:textId="77777777">
        <w:tc>
          <w:tcPr>
            <w:tcW w:w="2000" w:type="dxa"/>
          </w:tcPr>
          <w:p w14:paraId="7569C536" w14:textId="77777777" w:rsidR="00021F7F" w:rsidRDefault="00B60221">
            <w:pPr>
              <w:pStyle w:val="sc-Requirement"/>
            </w:pPr>
            <w:r>
              <w:t>BSAD 2221</w:t>
            </w:r>
          </w:p>
        </w:tc>
        <w:tc>
          <w:tcPr>
            <w:tcW w:w="4000" w:type="dxa"/>
          </w:tcPr>
          <w:p w14:paraId="75BF9A95" w14:textId="77777777" w:rsidR="00021F7F" w:rsidRDefault="00B60221">
            <w:pPr>
              <w:pStyle w:val="sc-Requirement"/>
            </w:pPr>
            <w:r>
              <w:t>Introduction to Managerial Accounting</w:t>
            </w:r>
          </w:p>
        </w:tc>
        <w:tc>
          <w:tcPr>
            <w:tcW w:w="1440" w:type="dxa"/>
          </w:tcPr>
          <w:p w14:paraId="529A2A9B" w14:textId="77777777" w:rsidR="00021F7F" w:rsidRDefault="00B60221">
            <w:pPr>
              <w:pStyle w:val="sc-RequirementRight"/>
            </w:pPr>
            <w:r>
              <w:t>3.00 Credits(s)</w:t>
            </w:r>
          </w:p>
        </w:tc>
      </w:tr>
      <w:tr w:rsidR="00021F7F" w14:paraId="676FA1AE" w14:textId="77777777">
        <w:tc>
          <w:tcPr>
            <w:tcW w:w="2000" w:type="dxa"/>
          </w:tcPr>
          <w:p w14:paraId="578B5AF0" w14:textId="77777777" w:rsidR="00021F7F" w:rsidRDefault="00B60221">
            <w:pPr>
              <w:pStyle w:val="sc-Requirement"/>
            </w:pPr>
            <w:r>
              <w:t>BUSN 1510</w:t>
            </w:r>
          </w:p>
        </w:tc>
        <w:tc>
          <w:tcPr>
            <w:tcW w:w="4000" w:type="dxa"/>
          </w:tcPr>
          <w:p w14:paraId="182C8221" w14:textId="77777777" w:rsidR="00021F7F" w:rsidRDefault="00B60221">
            <w:pPr>
              <w:pStyle w:val="sc-Requirement"/>
            </w:pPr>
            <w:r>
              <w:t>Business Communication</w:t>
            </w:r>
          </w:p>
        </w:tc>
        <w:tc>
          <w:tcPr>
            <w:tcW w:w="1440" w:type="dxa"/>
          </w:tcPr>
          <w:p w14:paraId="7E88F6C3" w14:textId="77777777" w:rsidR="00021F7F" w:rsidRDefault="00B60221">
            <w:pPr>
              <w:pStyle w:val="sc-RequirementRight"/>
            </w:pPr>
            <w:r>
              <w:t>3.00 Credits(s)</w:t>
            </w:r>
          </w:p>
        </w:tc>
      </w:tr>
      <w:tr w:rsidR="00021F7F" w14:paraId="1797D249" w14:textId="77777777">
        <w:tc>
          <w:tcPr>
            <w:tcW w:w="2000" w:type="dxa"/>
          </w:tcPr>
          <w:p w14:paraId="409A8061" w14:textId="77777777" w:rsidR="00021F7F" w:rsidRDefault="00B60221">
            <w:pPr>
              <w:pStyle w:val="sc-Requirement"/>
            </w:pPr>
            <w:r>
              <w:t>CIS2020</w:t>
            </w:r>
          </w:p>
        </w:tc>
        <w:tc>
          <w:tcPr>
            <w:tcW w:w="4000" w:type="dxa"/>
          </w:tcPr>
          <w:p w14:paraId="023BDFDC" w14:textId="77777777" w:rsidR="00021F7F" w:rsidRDefault="00B60221">
            <w:pPr>
              <w:pStyle w:val="sc-Requirement"/>
            </w:pPr>
            <w:r>
              <w:t>Introduction to Computer Information Systems</w:t>
            </w:r>
          </w:p>
        </w:tc>
        <w:tc>
          <w:tcPr>
            <w:tcW w:w="1440" w:type="dxa"/>
          </w:tcPr>
          <w:p w14:paraId="4E07AD7F" w14:textId="77777777" w:rsidR="00021F7F" w:rsidRDefault="00B60221">
            <w:pPr>
              <w:pStyle w:val="sc-RequirementRight"/>
            </w:pPr>
            <w:r>
              <w:t>3.00 Credits(s)</w:t>
            </w:r>
          </w:p>
        </w:tc>
      </w:tr>
    </w:tbl>
    <w:p w14:paraId="366AE947" w14:textId="77777777" w:rsidR="00021F7F" w:rsidRDefault="00B60221">
      <w:pPr>
        <w:pStyle w:val="sc-RequirementsSubheading"/>
      </w:pPr>
      <w:bookmarkStart w:id="338" w:name="B9B38EF0EB9F43F381C1C942D4741192"/>
      <w:r>
        <w:t>LIST B: Select one course (3-4 units)</w:t>
      </w:r>
      <w:bookmarkEnd w:id="338"/>
    </w:p>
    <w:p w14:paraId="3E840975" w14:textId="77777777" w:rsidR="00021F7F" w:rsidRDefault="00B60221">
      <w:pPr>
        <w:pStyle w:val="sc-BodyText"/>
      </w:pPr>
      <w:r>
        <w:t>Any LIST A course not already used. Any lower division Economics elective course that is CSU transferable.</w:t>
      </w:r>
    </w:p>
    <w:tbl>
      <w:tblPr>
        <w:tblW w:w="0" w:type="auto"/>
        <w:tblLook w:val="04A0" w:firstRow="1" w:lastRow="0" w:firstColumn="1" w:lastColumn="0" w:noHBand="0" w:noVBand="1"/>
      </w:tblPr>
      <w:tblGrid>
        <w:gridCol w:w="2000"/>
        <w:gridCol w:w="4000"/>
        <w:gridCol w:w="1440"/>
      </w:tblGrid>
      <w:tr w:rsidR="00021F7F" w14:paraId="764916F8" w14:textId="77777777">
        <w:tc>
          <w:tcPr>
            <w:tcW w:w="2000" w:type="dxa"/>
          </w:tcPr>
          <w:p w14:paraId="6A6B9DFA" w14:textId="77777777" w:rsidR="00021F7F" w:rsidRDefault="00B60221">
            <w:pPr>
              <w:pStyle w:val="sc-Requirement"/>
            </w:pPr>
            <w:r>
              <w:t>MATH 2130</w:t>
            </w:r>
          </w:p>
        </w:tc>
        <w:tc>
          <w:tcPr>
            <w:tcW w:w="4000" w:type="dxa"/>
          </w:tcPr>
          <w:p w14:paraId="3D985CCF" w14:textId="77777777" w:rsidR="00021F7F" w:rsidRDefault="00B60221">
            <w:pPr>
              <w:pStyle w:val="sc-Requirement"/>
            </w:pPr>
            <w:r>
              <w:t>Analytic Geometry and Calculus III</w:t>
            </w:r>
          </w:p>
        </w:tc>
        <w:tc>
          <w:tcPr>
            <w:tcW w:w="1440" w:type="dxa"/>
          </w:tcPr>
          <w:p w14:paraId="192D34A3" w14:textId="77777777" w:rsidR="00021F7F" w:rsidRDefault="00B60221">
            <w:pPr>
              <w:pStyle w:val="sc-RequirementRight"/>
            </w:pPr>
            <w:r>
              <w:t>4.00 Credits(s)</w:t>
            </w:r>
          </w:p>
        </w:tc>
      </w:tr>
    </w:tbl>
    <w:p w14:paraId="6D032C6A" w14:textId="77777777" w:rsidR="00021F7F" w:rsidRDefault="00B60221">
      <w:pPr>
        <w:pStyle w:val="sc-Subtotal"/>
      </w:pPr>
      <w:r>
        <w:t>Subtotal: 21-24</w:t>
      </w:r>
    </w:p>
    <w:p w14:paraId="2DCBD652" w14:textId="77777777" w:rsidR="00021F7F" w:rsidRDefault="00B60221" w:rsidP="00015C42">
      <w:pPr>
        <w:pStyle w:val="Heading2"/>
      </w:pPr>
      <w:r>
        <w:t>General Education Requirements:</w:t>
      </w:r>
    </w:p>
    <w:p w14:paraId="7FE9CC58" w14:textId="77777777" w:rsidR="00021F7F" w:rsidRDefault="00B60221">
      <w:pPr>
        <w:pStyle w:val="sc-BodyText"/>
      </w:pPr>
      <w:r>
        <w:rPr>
          <w:b/>
          <w:color w:val="3F3F3F"/>
        </w:rPr>
        <w:t>Option 1:</w:t>
      </w:r>
    </w:p>
    <w:p w14:paraId="475153E3" w14:textId="77777777" w:rsidR="00021F7F" w:rsidRDefault="00B60221">
      <w:pPr>
        <w:pStyle w:val="sc-BodyText"/>
      </w:pPr>
      <w:r>
        <w:lastRenderedPageBreak/>
        <w:t>CSU/UC - Completion of the </w:t>
      </w:r>
      <w:r>
        <w:rPr>
          <w:i/>
        </w:rPr>
        <w:t>California General Education Transfer Curriculum (Cal-GETC)</w:t>
      </w:r>
      <w:r>
        <w:t> is required.</w:t>
      </w:r>
    </w:p>
    <w:p w14:paraId="160C187D" w14:textId="77777777" w:rsidR="00021F7F" w:rsidRDefault="00B60221" w:rsidP="00015C42">
      <w:pPr>
        <w:pStyle w:val="Heading2"/>
      </w:pPr>
      <w:r>
        <w:t>Electives:</w:t>
      </w:r>
    </w:p>
    <w:p w14:paraId="691431E6" w14:textId="77777777" w:rsidR="00021F7F" w:rsidRDefault="00B60221">
      <w:pPr>
        <w:pStyle w:val="sc-BodyText"/>
      </w:pPr>
      <w:r>
        <w:rPr>
          <w:color w:val="3F3F3F"/>
        </w:rPr>
        <w:t>Additional transferable elective units (numbered 1500 or higher) may be used to reach the required 60 units.</w:t>
      </w:r>
    </w:p>
    <w:p w14:paraId="46CB3120" w14:textId="77777777" w:rsidR="00021F7F" w:rsidRDefault="00B60221">
      <w:pPr>
        <w:pStyle w:val="sc-SubHeading"/>
      </w:pPr>
      <w:r>
        <w:rPr>
          <w:color w:val="3F3F3F"/>
        </w:rPr>
        <w:t>Transfer Degree Benefits</w:t>
      </w:r>
    </w:p>
    <w:p w14:paraId="7C287A07" w14:textId="77777777" w:rsidR="00021F7F" w:rsidRDefault="00B60221">
      <w:pPr>
        <w:pStyle w:val="sc-BodyText"/>
      </w:pPr>
      <w:r>
        <w:rPr>
          <w:color w:val="3F3F3F"/>
        </w:rPr>
        <w:t>Students who earn an AA-T or AS-T degree and meet the CSU minimum eligibility requirements are guaranteed admission to a CSU, but not necessarily to a particular campus or major. With the special degree, you may be given a GPA bump when applying to an impacted campus outside your local area or an impacted major that is deemed similar. </w:t>
      </w:r>
    </w:p>
    <w:p w14:paraId="37DE63D7" w14:textId="77777777" w:rsidR="00021F7F" w:rsidRDefault="00B60221">
      <w:pPr>
        <w:pStyle w:val="sc-BodyText"/>
      </w:pPr>
      <w:r>
        <w:rPr>
          <w:color w:val="3F3F3F"/>
        </w:rPr>
        <w:t>In addition, once at the CSU, if you are admitted and enrolled in a designated similar degree program you have the opportunity to complete your bachelor’s degree with as little as 60 semester units or 90 quarter units of coursework. For details, visit www.adegreewithaguarantee.com or consult with your counselor for additional information.</w:t>
      </w:r>
    </w:p>
    <w:p w14:paraId="69A90E56" w14:textId="77777777" w:rsidR="00021F7F" w:rsidRDefault="00B60221">
      <w:pPr>
        <w:pStyle w:val="sc-RequirementsTotal"/>
      </w:pPr>
      <w:r>
        <w:t>Subtotal: 60</w:t>
      </w:r>
    </w:p>
    <w:p w14:paraId="1597F447" w14:textId="77777777" w:rsidR="00021F7F" w:rsidRDefault="00B60221">
      <w:pPr>
        <w:pStyle w:val="sc-Total"/>
      </w:pPr>
      <w:r>
        <w:t>Total Credit Hours: 60</w:t>
      </w:r>
    </w:p>
    <w:p w14:paraId="01830503" w14:textId="77777777" w:rsidR="00021F7F" w:rsidRDefault="00B60221">
      <w:pPr>
        <w:pStyle w:val="Heading3"/>
      </w:pPr>
      <w:r>
        <w:t>Transfer Degree Information</w:t>
      </w:r>
    </w:p>
    <w:p w14:paraId="1A6406EE" w14:textId="77777777" w:rsidR="00021F7F" w:rsidRDefault="00B60221">
      <w:pPr>
        <w:pStyle w:val="sc-BodyText"/>
      </w:pPr>
      <w:r>
        <w:t>Students who earn an AA-T or AS-T degree and meet the CSU minimum eligibility requirements are guaranteed admission to a CSU, but not necessarily to a particular campus or major. With the special degree, you may be given a GPA bump when applying to an impacted campus outside your local area or an impacted major that is deemed similar. </w:t>
      </w:r>
    </w:p>
    <w:p w14:paraId="0A6A8CD7" w14:textId="77777777" w:rsidR="00021F7F" w:rsidRDefault="00B60221">
      <w:pPr>
        <w:pStyle w:val="sc-BodyText"/>
      </w:pPr>
      <w:r>
        <w:t>In addition, once at the CSU, if you are admitted and enrolled in a designated similar degree program you have the opportunity to complete your bachelor’s degree with as little as 60 semester units or 90 quarter units of coursework. For details, visit www.adegreewithaguarantee.com or consult with your counselor for additional information.</w:t>
      </w:r>
    </w:p>
    <w:p w14:paraId="34A9D1CF" w14:textId="77777777" w:rsidR="00021F7F" w:rsidRDefault="00B60221">
      <w:pPr>
        <w:pStyle w:val="sc-BodyText"/>
      </w:pPr>
      <w:r>
        <w:rPr>
          <w:b/>
        </w:rPr>
        <w:t>Assist</w:t>
      </w:r>
      <w:r>
        <w:t xml:space="preserve"> https://assist.org/ See how courses you take count from college to college</w:t>
      </w:r>
    </w:p>
    <w:p w14:paraId="71E2CF25" w14:textId="77777777" w:rsidR="00021F7F" w:rsidRDefault="00B60221">
      <w:pPr>
        <w:pStyle w:val="sc-BodyText"/>
      </w:pPr>
      <w:r>
        <w:rPr>
          <w:b/>
        </w:rPr>
        <w:t>Transfer to a California State University</w:t>
      </w:r>
      <w:r>
        <w:t xml:space="preserve"> https://www2.calstate.edu/attend/transfer</w:t>
      </w:r>
    </w:p>
    <w:p w14:paraId="2531B7F1" w14:textId="77777777" w:rsidR="00021F7F" w:rsidRDefault="00B60221">
      <w:pPr>
        <w:pStyle w:val="sc-BodyText"/>
      </w:pPr>
      <w:r>
        <w:rPr>
          <w:b/>
        </w:rPr>
        <w:t>Transfer to a University of California</w:t>
      </w:r>
      <w:r>
        <w:t xml:space="preserve"> https://admission.universityofcalifornia.edu/index.html</w:t>
      </w:r>
    </w:p>
    <w:p w14:paraId="7F6A4D39" w14:textId="77777777" w:rsidR="00021F7F" w:rsidRDefault="00B60221">
      <w:pPr>
        <w:pStyle w:val="sc-BodyText"/>
      </w:pPr>
      <w:r>
        <w:t xml:space="preserve">Still unsure about transferring? Register for </w:t>
      </w:r>
      <w:r>
        <w:rPr>
          <w:i/>
        </w:rPr>
        <w:t>STSU 1525 Transfer Planning</w:t>
      </w:r>
      <w:r>
        <w:t xml:space="preserve"> or </w:t>
      </w:r>
      <w:r>
        <w:rPr>
          <w:i/>
        </w:rPr>
        <w:t>STSU 1550 Funding a Transfer Plan!</w:t>
      </w:r>
    </w:p>
    <w:p w14:paraId="2C217826" w14:textId="77777777" w:rsidR="00021F7F" w:rsidRDefault="00B60221">
      <w:pPr>
        <w:pStyle w:val="Heading3"/>
      </w:pPr>
      <w:r>
        <w:t>Explore Majors &amp; Careers</w:t>
      </w:r>
    </w:p>
    <w:p w14:paraId="1B0B07C6" w14:textId="77777777" w:rsidR="00021F7F" w:rsidRDefault="00B60221">
      <w:pPr>
        <w:pStyle w:val="sc-BodyText"/>
      </w:pPr>
      <w:r>
        <w:rPr>
          <w:b/>
        </w:rPr>
        <w:t>Career Coach https://ccc.emsicc.com/?radius=&amp;region=California</w:t>
      </w:r>
      <w:r>
        <w:t xml:space="preserve"> Interest assessment, career options by pathway, browse California college programs and majors and see who is hiring using this great resource.</w:t>
      </w:r>
    </w:p>
    <w:p w14:paraId="1135F2BA" w14:textId="77777777" w:rsidR="00021F7F" w:rsidRDefault="00B60221">
      <w:pPr>
        <w:pStyle w:val="sc-BodyText"/>
      </w:pPr>
      <w:r>
        <w:rPr>
          <w:b/>
        </w:rPr>
        <w:t>Career One Stop</w:t>
      </w:r>
      <w:r>
        <w:t xml:space="preserve"> https://www.careeronestop.org/ Interest and skills assessments, major and career matching, internships and scholarships, wage and employment trends, and endless resources to support your success!</w:t>
      </w:r>
    </w:p>
    <w:p w14:paraId="5DAD7B19" w14:textId="77777777" w:rsidR="00021F7F" w:rsidRDefault="00B60221">
      <w:pPr>
        <w:pStyle w:val="sc-BodyText"/>
      </w:pPr>
      <w:r>
        <w:rPr>
          <w:b/>
        </w:rPr>
        <w:t>Occupational Outlook Handbook</w:t>
      </w:r>
      <w:r>
        <w:t xml:space="preserve"> https://www.bls.gov/ooh/ Careers by occupational group, summary, what they do, work environment, how to become one, pay, job outlook, state &amp; area date, similar occupations, and additional resources!</w:t>
      </w:r>
    </w:p>
    <w:p w14:paraId="63584A64" w14:textId="77777777" w:rsidR="00021F7F" w:rsidRDefault="00B60221">
      <w:pPr>
        <w:pStyle w:val="sc-BodyText"/>
      </w:pPr>
      <w:r>
        <w:t xml:space="preserve">Still unsure of your career and major? Register for </w:t>
      </w:r>
      <w:r>
        <w:rPr>
          <w:i/>
        </w:rPr>
        <w:t>STSU 1018 Career &amp; Major Exploration</w:t>
      </w:r>
      <w:r>
        <w:t>!</w:t>
      </w:r>
    </w:p>
    <w:p w14:paraId="4D2AD623" w14:textId="77777777" w:rsidR="00021F7F" w:rsidRDefault="00B60221">
      <w:pPr>
        <w:pStyle w:val="Heading3"/>
      </w:pPr>
      <w:r>
        <w:t>Explore Employment Opportunities</w:t>
      </w:r>
    </w:p>
    <w:p w14:paraId="7F65E78F" w14:textId="77777777" w:rsidR="00021F7F" w:rsidRDefault="00B60221">
      <w:pPr>
        <w:pStyle w:val="sc-BodyText"/>
      </w:pPr>
      <w:r>
        <w:rPr>
          <w:b/>
        </w:rPr>
        <w:t xml:space="preserve">Indeed </w:t>
      </w:r>
      <w:r>
        <w:t>https://www.indeed.com/  Search for employment and internship opportunities, learn how to craft resumes and cover letters, plus interview tips using the Career Guide</w:t>
      </w:r>
    </w:p>
    <w:p w14:paraId="037159E8" w14:textId="77777777" w:rsidR="00021F7F" w:rsidRDefault="00B60221">
      <w:pPr>
        <w:pStyle w:val="sc-BodyText"/>
      </w:pPr>
      <w:r>
        <w:rPr>
          <w:b/>
        </w:rPr>
        <w:t xml:space="preserve">Glassdoor </w:t>
      </w:r>
      <w:r>
        <w:t>https://www.glassdoor.com/index.htm  Learn about the companies you want to work for, read reviews from employees, know your worth when it comes to salary negotiation, and apply to jobs with your profile.</w:t>
      </w:r>
    </w:p>
    <w:p w14:paraId="2E92BD9F" w14:textId="77777777" w:rsidR="00021F7F" w:rsidRDefault="00B60221">
      <w:pPr>
        <w:pStyle w:val="sc-BodyText"/>
      </w:pPr>
      <w:r>
        <w:t xml:space="preserve">Still unsure of your career and major? Register for </w:t>
      </w:r>
      <w:r>
        <w:rPr>
          <w:i/>
        </w:rPr>
        <w:t>STSU 1019 Career &amp; Life Planning</w:t>
      </w:r>
      <w:r>
        <w:t>!</w:t>
      </w:r>
    </w:p>
    <w:p w14:paraId="4E815A46" w14:textId="77777777" w:rsidR="00021F7F" w:rsidRDefault="00B60221" w:rsidP="00015C42">
      <w:pPr>
        <w:pStyle w:val="Heading2"/>
      </w:pPr>
      <w:bookmarkStart w:id="339" w:name="72C424A806AD4BB7B30650A775E25D3B"/>
      <w:r>
        <w:lastRenderedPageBreak/>
        <w:t>Elementary Teacher Education for Transfer</w:t>
      </w:r>
      <w:bookmarkEnd w:id="339"/>
      <w:r>
        <w:fldChar w:fldCharType="begin"/>
      </w:r>
      <w:r>
        <w:instrText xml:space="preserve"> XE "Elementary Teacher Education for Transfer" </w:instrText>
      </w:r>
      <w:r>
        <w:fldChar w:fldCharType="end"/>
      </w:r>
    </w:p>
    <w:p w14:paraId="5370FD48" w14:textId="77777777" w:rsidR="00021F7F" w:rsidRDefault="00B60221" w:rsidP="00015C42">
      <w:pPr>
        <w:pStyle w:val="Heading2"/>
      </w:pPr>
      <w:r>
        <w:t>Description</w:t>
      </w:r>
    </w:p>
    <w:p w14:paraId="30B1826F" w14:textId="77777777" w:rsidR="00021F7F" w:rsidRDefault="00B60221">
      <w:pPr>
        <w:pStyle w:val="sc-BodyText"/>
      </w:pPr>
      <w:r>
        <w:rPr>
          <w:color w:val="000000"/>
        </w:rPr>
        <w:t>The Associate in Arts in Elementary Teacher Education for Transfer degree provides a clear and direct route for transfer to upper division work in the Liberal Studies or Integrated Teacher Education major allowing students to develop and master the knowledge, skills, and values foundational to teaching school-aged children</w:t>
      </w:r>
      <w:r>
        <w:rPr>
          <w:b/>
          <w:color w:val="000000"/>
        </w:rPr>
        <w:t xml:space="preserve">. </w:t>
      </w:r>
    </w:p>
    <w:p w14:paraId="24E5968C" w14:textId="77777777" w:rsidR="00021F7F" w:rsidRDefault="00B60221">
      <w:pPr>
        <w:pStyle w:val="sc-BodyText"/>
      </w:pPr>
      <w:r>
        <w:rPr>
          <w:color w:val="000000"/>
        </w:rPr>
        <w:t> </w:t>
      </w:r>
    </w:p>
    <w:p w14:paraId="16CD3182" w14:textId="77777777" w:rsidR="00021F7F" w:rsidRDefault="00B60221">
      <w:pPr>
        <w:pStyle w:val="sc-BodyText"/>
      </w:pPr>
      <w:r>
        <w:rPr>
          <w:color w:val="000000"/>
        </w:rPr>
        <w:t xml:space="preserve">This Associate in Arts in Elementary Teacher Education for Transfer provides a solid foundation in the theory and practices used in the study of humanity. The curriculum includes the study of a variety of subject matter that crosses all aspects of curriculum establishing foundational knowledge in all subject areas, which is necessary for multi-subject education. </w:t>
      </w:r>
    </w:p>
    <w:p w14:paraId="58F107FD" w14:textId="77777777" w:rsidR="00021F7F" w:rsidRDefault="00B60221">
      <w:pPr>
        <w:pStyle w:val="sc-BodyText"/>
      </w:pPr>
      <w:r>
        <w:rPr>
          <w:color w:val="000000"/>
        </w:rPr>
        <w:t>This curriculum provides a solid foundation upon which to build a Liberal Studies or Integrated Teacher Education major at a four‑year school.  The degree guarantees transfer to a CSU as a junior.</w:t>
      </w:r>
    </w:p>
    <w:p w14:paraId="31CC64DB" w14:textId="77777777" w:rsidR="00021F7F" w:rsidRDefault="00B60221">
      <w:pPr>
        <w:pStyle w:val="sc-BodyText"/>
      </w:pPr>
      <w:r>
        <w:t>The Associate in Arts in Elementary Teacher Education for Transfer (AA-T) is granted upon successful completion of a courses in the degree. The following is required for all AD-T degrees for transfer to the California State University system.</w:t>
      </w:r>
    </w:p>
    <w:p w14:paraId="0945E746" w14:textId="77777777" w:rsidR="00021F7F" w:rsidRDefault="00B60221">
      <w:pPr>
        <w:pStyle w:val="sc-List-1"/>
      </w:pPr>
      <w:r>
        <w:t>1.</w:t>
      </w:r>
      <w:r>
        <w:tab/>
        <w:t>Completion of a minimum of 60 CSU-transferable semester units.</w:t>
      </w:r>
    </w:p>
    <w:p w14:paraId="59C6275E" w14:textId="77777777" w:rsidR="00021F7F" w:rsidRDefault="00B60221">
      <w:pPr>
        <w:pStyle w:val="sc-List-1"/>
      </w:pPr>
      <w:r>
        <w:t>2.</w:t>
      </w:r>
      <w:r>
        <w:tab/>
        <w:t xml:space="preserve">A minimum grade point average (GPA) of at least 2.0 (C) in all CSU-transferable coursework, that is courses numbered 1500 and above. Note that while a minimum GPA of 2.0 (C) is required for admission to a CSU, some transfer institutions for certain majors may require a higher GPA. Please consult with the transfer counselor at the transferring institution for details. Students are advised to check on </w:t>
      </w:r>
      <w:r>
        <w:rPr>
          <w:u w:val="single"/>
        </w:rPr>
        <w:t>ASSIST.org</w:t>
      </w:r>
      <w:r>
        <w:t> for the most recent information.</w:t>
      </w:r>
    </w:p>
    <w:p w14:paraId="21E1312B" w14:textId="77777777" w:rsidR="00021F7F" w:rsidRDefault="00B60221">
      <w:pPr>
        <w:pStyle w:val="sc-List-1"/>
      </w:pPr>
      <w:r>
        <w:t>3.</w:t>
      </w:r>
      <w:r>
        <w:tab/>
        <w:t>Completion of a minimum of 18 semester units in an AA-T or AS-T major courses as detailed in section of the catalog under Degrees &amp; Certificates. Please see a counselor for more information.</w:t>
      </w:r>
    </w:p>
    <w:p w14:paraId="5728074D" w14:textId="77777777" w:rsidR="00021F7F" w:rsidRDefault="00B60221">
      <w:pPr>
        <w:pStyle w:val="sc-List-1"/>
      </w:pPr>
      <w:r>
        <w:t>4.</w:t>
      </w:r>
      <w:r>
        <w:tab/>
        <w:t>Certified completion of the California General Education Transfer Curriculum (Cal-GETC).</w:t>
      </w:r>
    </w:p>
    <w:p w14:paraId="35ACF628" w14:textId="77777777" w:rsidR="00021F7F" w:rsidRDefault="00B60221" w:rsidP="00015C42">
      <w:pPr>
        <w:pStyle w:val="Heading2"/>
      </w:pPr>
      <w:r>
        <w:t>Program Learning Outcomes</w:t>
      </w:r>
    </w:p>
    <w:p w14:paraId="476C268F" w14:textId="77777777" w:rsidR="00021F7F" w:rsidRDefault="00B60221">
      <w:pPr>
        <w:pStyle w:val="sc-BodyText"/>
      </w:pPr>
      <w:r>
        <w:rPr>
          <w:color w:val="000000"/>
        </w:rPr>
        <w:t>Students are awarded an Associate in Arts in Elementary Teacher Education transfer pattern after demonstrating a level of mastery appropriate to the associate in art level in each of the defined goal areas and successful completion of general education requirements.</w:t>
      </w:r>
    </w:p>
    <w:p w14:paraId="1B102779" w14:textId="77777777" w:rsidR="00021F7F" w:rsidRDefault="00B60221">
      <w:pPr>
        <w:pStyle w:val="sc-BodyText"/>
      </w:pPr>
      <w:r>
        <w:rPr>
          <w:color w:val="000000"/>
        </w:rPr>
        <w:t> </w:t>
      </w:r>
    </w:p>
    <w:p w14:paraId="55C71988" w14:textId="77777777" w:rsidR="00021F7F" w:rsidRDefault="00B60221">
      <w:pPr>
        <w:pStyle w:val="sc-List-1"/>
      </w:pPr>
      <w:r>
        <w:t>•</w:t>
      </w:r>
      <w:r>
        <w:tab/>
      </w:r>
      <w:r>
        <w:rPr>
          <w:b/>
          <w:color w:val="000000"/>
        </w:rPr>
        <w:t xml:space="preserve">PLO 1 </w:t>
      </w:r>
      <w:r>
        <w:rPr>
          <w:color w:val="000000"/>
        </w:rPr>
        <w:t>– Create meaningful learning experiences based subject matter.</w:t>
      </w:r>
    </w:p>
    <w:p w14:paraId="522B68AC" w14:textId="77777777" w:rsidR="00021F7F" w:rsidRDefault="00B60221">
      <w:pPr>
        <w:pStyle w:val="sc-List-1"/>
      </w:pPr>
      <w:r>
        <w:t>•</w:t>
      </w:r>
      <w:r>
        <w:tab/>
      </w:r>
      <w:r>
        <w:rPr>
          <w:b/>
          <w:color w:val="000000"/>
        </w:rPr>
        <w:t>PLO 2</w:t>
      </w:r>
      <w:r>
        <w:t xml:space="preserve"> </w:t>
      </w:r>
      <w:r>
        <w:rPr>
          <w:color w:val="000000"/>
        </w:rPr>
        <w:t>–Demonstrate effective verbal, nonverbal, written, technological, and</w:t>
      </w:r>
      <w:r>
        <w:t xml:space="preserve"> </w:t>
      </w:r>
      <w:r>
        <w:rPr>
          <w:color w:val="000000"/>
        </w:rPr>
        <w:t>media communication skills through the exchange of ideas and information with instructors, peers, and others.</w:t>
      </w:r>
    </w:p>
    <w:p w14:paraId="665B6865" w14:textId="77777777" w:rsidR="00021F7F" w:rsidRDefault="00B60221">
      <w:pPr>
        <w:pStyle w:val="sc-List-1"/>
      </w:pPr>
      <w:r>
        <w:t>•</w:t>
      </w:r>
      <w:r>
        <w:tab/>
      </w:r>
      <w:r>
        <w:rPr>
          <w:b/>
          <w:color w:val="000000"/>
        </w:rPr>
        <w:t>PLO 3</w:t>
      </w:r>
      <w:r>
        <w:rPr>
          <w:color w:val="000000"/>
        </w:rPr>
        <w:t xml:space="preserve"> - Engage in self-reflection and use this knowledge to analyze past experiences and develop plans for improvement.</w:t>
      </w:r>
    </w:p>
    <w:p w14:paraId="5BC0E9B2" w14:textId="77777777" w:rsidR="00021F7F" w:rsidRDefault="00B60221">
      <w:pPr>
        <w:pStyle w:val="sc-List-1"/>
      </w:pPr>
      <w:r>
        <w:t>•</w:t>
      </w:r>
      <w:r>
        <w:tab/>
      </w:r>
      <w:r>
        <w:rPr>
          <w:b/>
          <w:color w:val="000000"/>
        </w:rPr>
        <w:t>PLO 4</w:t>
      </w:r>
      <w:r>
        <w:rPr>
          <w:color w:val="000000"/>
        </w:rPr>
        <w:t xml:space="preserve"> – Demonstrate skills required in the field of education including: maintaining accurate records (such as attendance, lesson completion, and progress), use of questioning and discussion techniques to support learning, observation and performance of common educational practices in classroom settings (such as lecture, grading, class management, instructional demonstration).</w:t>
      </w:r>
    </w:p>
    <w:p w14:paraId="12D226EF" w14:textId="77777777" w:rsidR="00021F7F" w:rsidRDefault="00B60221">
      <w:pPr>
        <w:pStyle w:val="sc-List-1"/>
      </w:pPr>
      <w:r>
        <w:t>•</w:t>
      </w:r>
      <w:r>
        <w:tab/>
      </w:r>
      <w:r>
        <w:rPr>
          <w:b/>
          <w:color w:val="000000"/>
        </w:rPr>
        <w:t>PLO 5</w:t>
      </w:r>
      <w:r>
        <w:rPr>
          <w:color w:val="000000"/>
        </w:rPr>
        <w:t xml:space="preserve"> – Model cordial and cooperative relationships with others that contribute positively to supporting a diversity of learning styles and activities. </w:t>
      </w:r>
    </w:p>
    <w:p w14:paraId="232C6D6D" w14:textId="77777777" w:rsidR="00021F7F" w:rsidRDefault="00B60221">
      <w:pPr>
        <w:pStyle w:val="sc-BodyText"/>
      </w:pPr>
      <w:r>
        <w:t> </w:t>
      </w:r>
    </w:p>
    <w:p w14:paraId="7A6EB6D3" w14:textId="77777777" w:rsidR="00021F7F" w:rsidRDefault="00B60221">
      <w:pPr>
        <w:pStyle w:val="sc-AwardHeading"/>
      </w:pPr>
      <w:bookmarkStart w:id="340" w:name="4D59B39733BA4BFAA0AF3987BADC0AFF"/>
      <w:r>
        <w:lastRenderedPageBreak/>
        <w:t>Associate in Arts in Elementary Teacher Education for Transfer Degree</w:t>
      </w:r>
      <w:bookmarkEnd w:id="340"/>
      <w:r>
        <w:fldChar w:fldCharType="begin"/>
      </w:r>
      <w:r>
        <w:instrText xml:space="preserve"> XE "Associate in Arts in Elementary Teacher Education for Transfer Degree" </w:instrText>
      </w:r>
      <w:r>
        <w:fldChar w:fldCharType="end"/>
      </w:r>
    </w:p>
    <w:p w14:paraId="0468C0C1" w14:textId="77777777" w:rsidR="00021F7F" w:rsidRDefault="00B60221">
      <w:pPr>
        <w:pStyle w:val="sc-RequirementsHeading"/>
      </w:pPr>
      <w:bookmarkStart w:id="341" w:name="B18F98735BFE4FF0A01FEB4072504F63"/>
      <w:r>
        <w:t>Program Requirements</w:t>
      </w:r>
      <w:bookmarkEnd w:id="341"/>
    </w:p>
    <w:p w14:paraId="41B76895" w14:textId="77777777" w:rsidR="00021F7F" w:rsidRDefault="00B60221">
      <w:pPr>
        <w:pStyle w:val="sc-BodyText"/>
      </w:pPr>
      <w:r>
        <w:t>Transfer Model Curriculum (TMC) information is available as it is finalized for transfer degrees; unit requirements below may vary</w:t>
      </w:r>
    </w:p>
    <w:p w14:paraId="3433E602" w14:textId="77777777" w:rsidR="00021F7F" w:rsidRDefault="00B60221">
      <w:pPr>
        <w:pStyle w:val="sc-RequirementsSubheading"/>
      </w:pPr>
      <w:bookmarkStart w:id="342" w:name="839214544FE5494CACB7BA1E6F5F6E75"/>
      <w:r>
        <w:t>REQUIRED CORE: (43 units)</w:t>
      </w:r>
      <w:bookmarkEnd w:id="342"/>
    </w:p>
    <w:p w14:paraId="460BB850" w14:textId="77777777" w:rsidR="00021F7F" w:rsidRDefault="00B60221">
      <w:pPr>
        <w:pStyle w:val="sc-RequirementsSubheading"/>
      </w:pPr>
      <w:bookmarkStart w:id="343" w:name="16DABDF8B8BB49AD9663ADABFA202915"/>
      <w:r>
        <w:t>Required Core</w:t>
      </w:r>
      <w:bookmarkEnd w:id="343"/>
    </w:p>
    <w:tbl>
      <w:tblPr>
        <w:tblW w:w="0" w:type="auto"/>
        <w:tblLook w:val="04A0" w:firstRow="1" w:lastRow="0" w:firstColumn="1" w:lastColumn="0" w:noHBand="0" w:noVBand="1"/>
      </w:tblPr>
      <w:tblGrid>
        <w:gridCol w:w="2000"/>
        <w:gridCol w:w="4000"/>
        <w:gridCol w:w="1440"/>
      </w:tblGrid>
      <w:tr w:rsidR="00021F7F" w14:paraId="43932087" w14:textId="77777777">
        <w:tc>
          <w:tcPr>
            <w:tcW w:w="2000" w:type="dxa"/>
          </w:tcPr>
          <w:p w14:paraId="4AAAA9E2" w14:textId="77777777" w:rsidR="00021F7F" w:rsidRDefault="00B60221">
            <w:pPr>
              <w:pStyle w:val="sc-Requirement"/>
            </w:pPr>
            <w:r>
              <w:t>EDUC 1520</w:t>
            </w:r>
          </w:p>
        </w:tc>
        <w:tc>
          <w:tcPr>
            <w:tcW w:w="4000" w:type="dxa"/>
          </w:tcPr>
          <w:p w14:paraId="10440E42" w14:textId="77777777" w:rsidR="00021F7F" w:rsidRDefault="00B60221">
            <w:pPr>
              <w:pStyle w:val="sc-Requirement"/>
            </w:pPr>
            <w:r>
              <w:t>Introduction to Elementary Education for the Contemporary Educator</w:t>
            </w:r>
          </w:p>
        </w:tc>
        <w:tc>
          <w:tcPr>
            <w:tcW w:w="1440" w:type="dxa"/>
          </w:tcPr>
          <w:p w14:paraId="1DE3B493" w14:textId="77777777" w:rsidR="00021F7F" w:rsidRDefault="00B60221">
            <w:pPr>
              <w:pStyle w:val="sc-RequirementRight"/>
            </w:pPr>
            <w:r>
              <w:t>3.00 Credits(s)</w:t>
            </w:r>
          </w:p>
        </w:tc>
      </w:tr>
      <w:tr w:rsidR="00021F7F" w14:paraId="73526D73" w14:textId="77777777">
        <w:tc>
          <w:tcPr>
            <w:tcW w:w="2000" w:type="dxa"/>
          </w:tcPr>
          <w:p w14:paraId="7E53AC90" w14:textId="77777777" w:rsidR="00021F7F" w:rsidRDefault="00B60221">
            <w:pPr>
              <w:pStyle w:val="sc-Requirement"/>
            </w:pPr>
            <w:r>
              <w:t>PSYC 2003</w:t>
            </w:r>
          </w:p>
        </w:tc>
        <w:tc>
          <w:tcPr>
            <w:tcW w:w="4000" w:type="dxa"/>
          </w:tcPr>
          <w:p w14:paraId="6B100220" w14:textId="77777777" w:rsidR="00021F7F" w:rsidRDefault="00B60221">
            <w:pPr>
              <w:pStyle w:val="sc-Requirement"/>
            </w:pPr>
            <w:r>
              <w:t>Child Growth and Development</w:t>
            </w:r>
          </w:p>
        </w:tc>
        <w:tc>
          <w:tcPr>
            <w:tcW w:w="1440" w:type="dxa"/>
          </w:tcPr>
          <w:p w14:paraId="602E8287" w14:textId="77777777" w:rsidR="00021F7F" w:rsidRDefault="00B60221">
            <w:pPr>
              <w:pStyle w:val="sc-RequirementRight"/>
            </w:pPr>
            <w:r>
              <w:t>3.00 Credits(s)</w:t>
            </w:r>
          </w:p>
        </w:tc>
      </w:tr>
      <w:tr w:rsidR="00021F7F" w14:paraId="4E67B589" w14:textId="77777777">
        <w:tc>
          <w:tcPr>
            <w:tcW w:w="2000" w:type="dxa"/>
          </w:tcPr>
          <w:p w14:paraId="3C3DD102" w14:textId="77777777" w:rsidR="00021F7F" w:rsidRDefault="00B60221">
            <w:pPr>
              <w:pStyle w:val="sc-Requirement"/>
            </w:pPr>
            <w:r>
              <w:t>BIOL 1510</w:t>
            </w:r>
          </w:p>
        </w:tc>
        <w:tc>
          <w:tcPr>
            <w:tcW w:w="4000" w:type="dxa"/>
          </w:tcPr>
          <w:p w14:paraId="2A8819DC" w14:textId="77777777" w:rsidR="00021F7F" w:rsidRDefault="00B60221">
            <w:pPr>
              <w:pStyle w:val="sc-Requirement"/>
            </w:pPr>
            <w:r>
              <w:t>Fundamentals of Biology with Lab</w:t>
            </w:r>
          </w:p>
        </w:tc>
        <w:tc>
          <w:tcPr>
            <w:tcW w:w="1440" w:type="dxa"/>
          </w:tcPr>
          <w:p w14:paraId="4254E87C" w14:textId="77777777" w:rsidR="00021F7F" w:rsidRDefault="00B60221">
            <w:pPr>
              <w:pStyle w:val="sc-RequirementRight"/>
            </w:pPr>
            <w:r>
              <w:t>4.00 Credits(s)</w:t>
            </w:r>
          </w:p>
        </w:tc>
      </w:tr>
      <w:tr w:rsidR="00021F7F" w14:paraId="7C29AE3F" w14:textId="77777777">
        <w:tc>
          <w:tcPr>
            <w:tcW w:w="2000" w:type="dxa"/>
          </w:tcPr>
          <w:p w14:paraId="7BAC3676" w14:textId="77777777" w:rsidR="00021F7F" w:rsidRDefault="00B60221">
            <w:pPr>
              <w:pStyle w:val="sc-Requirement"/>
            </w:pPr>
            <w:r>
              <w:t>PSCI 1520</w:t>
            </w:r>
          </w:p>
        </w:tc>
        <w:tc>
          <w:tcPr>
            <w:tcW w:w="4000" w:type="dxa"/>
          </w:tcPr>
          <w:p w14:paraId="18B24A13" w14:textId="77777777" w:rsidR="00021F7F" w:rsidRDefault="00B60221">
            <w:pPr>
              <w:pStyle w:val="sc-Requirement"/>
            </w:pPr>
            <w:r>
              <w:t>Introduction to Physical Science Lecture and Laboratory</w:t>
            </w:r>
          </w:p>
        </w:tc>
        <w:tc>
          <w:tcPr>
            <w:tcW w:w="1440" w:type="dxa"/>
          </w:tcPr>
          <w:p w14:paraId="0AD08276" w14:textId="77777777" w:rsidR="00021F7F" w:rsidRDefault="00B60221">
            <w:pPr>
              <w:pStyle w:val="sc-RequirementRight"/>
            </w:pPr>
            <w:r>
              <w:t>4.00 Credits(s)</w:t>
            </w:r>
          </w:p>
        </w:tc>
      </w:tr>
      <w:tr w:rsidR="00021F7F" w14:paraId="51A3D59F" w14:textId="77777777">
        <w:tc>
          <w:tcPr>
            <w:tcW w:w="2000" w:type="dxa"/>
          </w:tcPr>
          <w:p w14:paraId="660EAEBB" w14:textId="77777777" w:rsidR="00021F7F" w:rsidRDefault="00B60221">
            <w:pPr>
              <w:pStyle w:val="sc-Requirement"/>
            </w:pPr>
            <w:r>
              <w:t>ESCI 1520</w:t>
            </w:r>
          </w:p>
        </w:tc>
        <w:tc>
          <w:tcPr>
            <w:tcW w:w="4000" w:type="dxa"/>
          </w:tcPr>
          <w:p w14:paraId="5C5221E9" w14:textId="77777777" w:rsidR="00021F7F" w:rsidRDefault="00B60221">
            <w:pPr>
              <w:pStyle w:val="sc-Requirement"/>
            </w:pPr>
            <w:r>
              <w:t>Introduction to Earth Science Lecture and Laboratory</w:t>
            </w:r>
          </w:p>
        </w:tc>
        <w:tc>
          <w:tcPr>
            <w:tcW w:w="1440" w:type="dxa"/>
          </w:tcPr>
          <w:p w14:paraId="55EBC9A6" w14:textId="77777777" w:rsidR="00021F7F" w:rsidRDefault="00B60221">
            <w:pPr>
              <w:pStyle w:val="sc-RequirementRight"/>
            </w:pPr>
            <w:r>
              <w:t>4.00 Credits(s)</w:t>
            </w:r>
          </w:p>
        </w:tc>
      </w:tr>
      <w:tr w:rsidR="00021F7F" w14:paraId="5C87A19A" w14:textId="77777777">
        <w:tc>
          <w:tcPr>
            <w:tcW w:w="2000" w:type="dxa"/>
          </w:tcPr>
          <w:p w14:paraId="15471952" w14:textId="77777777" w:rsidR="00021F7F" w:rsidRDefault="00B60221">
            <w:pPr>
              <w:pStyle w:val="sc-Requirement"/>
            </w:pPr>
            <w:r>
              <w:t>MATH 1505</w:t>
            </w:r>
          </w:p>
        </w:tc>
        <w:tc>
          <w:tcPr>
            <w:tcW w:w="4000" w:type="dxa"/>
          </w:tcPr>
          <w:p w14:paraId="63A3091F" w14:textId="77777777" w:rsidR="00021F7F" w:rsidRDefault="00B60221">
            <w:pPr>
              <w:pStyle w:val="sc-Requirement"/>
            </w:pPr>
            <w:r>
              <w:t>Mathematical Concepts for Elementary Teachers - Number Systems</w:t>
            </w:r>
          </w:p>
        </w:tc>
        <w:tc>
          <w:tcPr>
            <w:tcW w:w="1440" w:type="dxa"/>
          </w:tcPr>
          <w:p w14:paraId="00A1DC28" w14:textId="77777777" w:rsidR="00021F7F" w:rsidRDefault="00B60221">
            <w:pPr>
              <w:pStyle w:val="sc-RequirementRight"/>
            </w:pPr>
            <w:r>
              <w:t>4.00 Credits(s)</w:t>
            </w:r>
          </w:p>
        </w:tc>
      </w:tr>
      <w:tr w:rsidR="00021F7F" w14:paraId="531CC750" w14:textId="77777777">
        <w:tc>
          <w:tcPr>
            <w:tcW w:w="2000" w:type="dxa"/>
          </w:tcPr>
          <w:p w14:paraId="5A4F7E31" w14:textId="77777777" w:rsidR="00021F7F" w:rsidRDefault="00B60221">
            <w:pPr>
              <w:pStyle w:val="sc-Requirement"/>
            </w:pPr>
            <w:r>
              <w:t>COMM 1511</w:t>
            </w:r>
          </w:p>
        </w:tc>
        <w:tc>
          <w:tcPr>
            <w:tcW w:w="4000" w:type="dxa"/>
          </w:tcPr>
          <w:p w14:paraId="36A8FCA9" w14:textId="77777777" w:rsidR="00021F7F" w:rsidRDefault="00B60221">
            <w:pPr>
              <w:pStyle w:val="sc-Requirement"/>
            </w:pPr>
            <w:r>
              <w:t>Public Speaking</w:t>
            </w:r>
          </w:p>
        </w:tc>
        <w:tc>
          <w:tcPr>
            <w:tcW w:w="1440" w:type="dxa"/>
          </w:tcPr>
          <w:p w14:paraId="0BF1B797" w14:textId="77777777" w:rsidR="00021F7F" w:rsidRDefault="00B60221">
            <w:pPr>
              <w:pStyle w:val="sc-RequirementRight"/>
            </w:pPr>
            <w:r>
              <w:t>3.00 Credits(s)</w:t>
            </w:r>
          </w:p>
        </w:tc>
      </w:tr>
      <w:tr w:rsidR="00021F7F" w14:paraId="5A2AC19C" w14:textId="77777777">
        <w:tc>
          <w:tcPr>
            <w:tcW w:w="2000" w:type="dxa"/>
          </w:tcPr>
          <w:p w14:paraId="12172F64" w14:textId="77777777" w:rsidR="00021F7F" w:rsidRDefault="00B60221">
            <w:pPr>
              <w:pStyle w:val="sc-Requirement"/>
            </w:pPr>
            <w:r>
              <w:t>ENGL 1500</w:t>
            </w:r>
          </w:p>
        </w:tc>
        <w:tc>
          <w:tcPr>
            <w:tcW w:w="4000" w:type="dxa"/>
          </w:tcPr>
          <w:p w14:paraId="1E81D550" w14:textId="77777777" w:rsidR="00021F7F" w:rsidRDefault="00B60221">
            <w:pPr>
              <w:pStyle w:val="sc-Requirement"/>
            </w:pPr>
            <w:r>
              <w:t>Composition and Reading</w:t>
            </w:r>
          </w:p>
        </w:tc>
        <w:tc>
          <w:tcPr>
            <w:tcW w:w="1440" w:type="dxa"/>
          </w:tcPr>
          <w:p w14:paraId="75E12A90" w14:textId="77777777" w:rsidR="00021F7F" w:rsidRDefault="00B60221">
            <w:pPr>
              <w:pStyle w:val="sc-RequirementRight"/>
            </w:pPr>
            <w:r>
              <w:t>3.00 Credits(s)</w:t>
            </w:r>
          </w:p>
        </w:tc>
      </w:tr>
      <w:tr w:rsidR="00021F7F" w14:paraId="32D1D484" w14:textId="77777777">
        <w:tc>
          <w:tcPr>
            <w:tcW w:w="2000" w:type="dxa"/>
          </w:tcPr>
          <w:p w14:paraId="35525BB5" w14:textId="77777777" w:rsidR="00021F7F" w:rsidRDefault="00B60221">
            <w:pPr>
              <w:pStyle w:val="sc-Requirement"/>
            </w:pPr>
            <w:r>
              <w:t>ENGL 1650</w:t>
            </w:r>
          </w:p>
        </w:tc>
        <w:tc>
          <w:tcPr>
            <w:tcW w:w="4000" w:type="dxa"/>
          </w:tcPr>
          <w:p w14:paraId="33950705" w14:textId="77777777" w:rsidR="00021F7F" w:rsidRDefault="00B60221">
            <w:pPr>
              <w:pStyle w:val="sc-Requirement"/>
            </w:pPr>
            <w:r>
              <w:t>Introduction to Literature</w:t>
            </w:r>
          </w:p>
        </w:tc>
        <w:tc>
          <w:tcPr>
            <w:tcW w:w="1440" w:type="dxa"/>
          </w:tcPr>
          <w:p w14:paraId="773B239A" w14:textId="77777777" w:rsidR="00021F7F" w:rsidRDefault="00B60221">
            <w:pPr>
              <w:pStyle w:val="sc-RequirementRight"/>
            </w:pPr>
            <w:r>
              <w:t>3.00 Credits(s)</w:t>
            </w:r>
          </w:p>
        </w:tc>
      </w:tr>
      <w:tr w:rsidR="00021F7F" w14:paraId="4AA09BD8" w14:textId="77777777">
        <w:tc>
          <w:tcPr>
            <w:tcW w:w="2000" w:type="dxa"/>
          </w:tcPr>
          <w:p w14:paraId="36D29250" w14:textId="77777777" w:rsidR="00021F7F" w:rsidRDefault="00B60221">
            <w:pPr>
              <w:pStyle w:val="sc-Requirement"/>
            </w:pPr>
            <w:r>
              <w:t>GEOG 1520</w:t>
            </w:r>
          </w:p>
        </w:tc>
        <w:tc>
          <w:tcPr>
            <w:tcW w:w="4000" w:type="dxa"/>
          </w:tcPr>
          <w:p w14:paraId="4743D00B" w14:textId="77777777" w:rsidR="00021F7F" w:rsidRDefault="00B60221">
            <w:pPr>
              <w:pStyle w:val="sc-Requirement"/>
            </w:pPr>
            <w:r>
              <w:t>World Regional Geography</w:t>
            </w:r>
          </w:p>
        </w:tc>
        <w:tc>
          <w:tcPr>
            <w:tcW w:w="1440" w:type="dxa"/>
          </w:tcPr>
          <w:p w14:paraId="0F910CB1" w14:textId="77777777" w:rsidR="00021F7F" w:rsidRDefault="00B60221">
            <w:pPr>
              <w:pStyle w:val="sc-RequirementRight"/>
            </w:pPr>
            <w:r>
              <w:t>3.00 Credits(s)</w:t>
            </w:r>
          </w:p>
        </w:tc>
      </w:tr>
      <w:tr w:rsidR="00021F7F" w14:paraId="06F5CC0F" w14:textId="77777777">
        <w:tc>
          <w:tcPr>
            <w:tcW w:w="2000" w:type="dxa"/>
          </w:tcPr>
          <w:p w14:paraId="0E879A7E" w14:textId="77777777" w:rsidR="00021F7F" w:rsidRDefault="00B60221">
            <w:pPr>
              <w:pStyle w:val="sc-Requirement"/>
            </w:pPr>
            <w:r>
              <w:t>HIST 2210</w:t>
            </w:r>
          </w:p>
        </w:tc>
        <w:tc>
          <w:tcPr>
            <w:tcW w:w="4000" w:type="dxa"/>
          </w:tcPr>
          <w:p w14:paraId="033E9245" w14:textId="77777777" w:rsidR="00021F7F" w:rsidRDefault="00B60221">
            <w:pPr>
              <w:pStyle w:val="sc-Requirement"/>
            </w:pPr>
            <w:r>
              <w:t>World Civilization to 1500</w:t>
            </w:r>
          </w:p>
        </w:tc>
        <w:tc>
          <w:tcPr>
            <w:tcW w:w="1440" w:type="dxa"/>
          </w:tcPr>
          <w:p w14:paraId="127E00EA" w14:textId="77777777" w:rsidR="00021F7F" w:rsidRDefault="00B60221">
            <w:pPr>
              <w:pStyle w:val="sc-RequirementRight"/>
            </w:pPr>
            <w:r>
              <w:t>3.00 Credits(s)</w:t>
            </w:r>
          </w:p>
        </w:tc>
      </w:tr>
      <w:tr w:rsidR="00021F7F" w14:paraId="3080C274" w14:textId="77777777">
        <w:tc>
          <w:tcPr>
            <w:tcW w:w="2000" w:type="dxa"/>
          </w:tcPr>
          <w:p w14:paraId="1EA204AA" w14:textId="77777777" w:rsidR="00021F7F" w:rsidRDefault="00B60221">
            <w:pPr>
              <w:pStyle w:val="sc-Requirement"/>
            </w:pPr>
            <w:r>
              <w:t>HIST 2231</w:t>
            </w:r>
          </w:p>
        </w:tc>
        <w:tc>
          <w:tcPr>
            <w:tcW w:w="4000" w:type="dxa"/>
          </w:tcPr>
          <w:p w14:paraId="48999D7D" w14:textId="77777777" w:rsidR="00021F7F" w:rsidRDefault="00B60221">
            <w:pPr>
              <w:pStyle w:val="sc-Requirement"/>
            </w:pPr>
            <w:r>
              <w:t>History of the United States to 1877</w:t>
            </w:r>
          </w:p>
        </w:tc>
        <w:tc>
          <w:tcPr>
            <w:tcW w:w="1440" w:type="dxa"/>
          </w:tcPr>
          <w:p w14:paraId="483B92EF" w14:textId="77777777" w:rsidR="00021F7F" w:rsidRDefault="00B60221">
            <w:pPr>
              <w:pStyle w:val="sc-RequirementRight"/>
            </w:pPr>
            <w:r>
              <w:t>3.00 Credits(s)</w:t>
            </w:r>
          </w:p>
        </w:tc>
      </w:tr>
      <w:tr w:rsidR="00021F7F" w14:paraId="1FF2FF62" w14:textId="77777777">
        <w:tc>
          <w:tcPr>
            <w:tcW w:w="2000" w:type="dxa"/>
          </w:tcPr>
          <w:p w14:paraId="56B097A2" w14:textId="77777777" w:rsidR="00021F7F" w:rsidRDefault="00B60221">
            <w:pPr>
              <w:pStyle w:val="sc-Requirement"/>
            </w:pPr>
            <w:r>
              <w:t>POSC 1501</w:t>
            </w:r>
          </w:p>
        </w:tc>
        <w:tc>
          <w:tcPr>
            <w:tcW w:w="4000" w:type="dxa"/>
          </w:tcPr>
          <w:p w14:paraId="4FB6043B" w14:textId="77777777" w:rsidR="00021F7F" w:rsidRDefault="00B60221">
            <w:pPr>
              <w:pStyle w:val="sc-Requirement"/>
            </w:pPr>
            <w:r>
              <w:t>Government</w:t>
            </w:r>
          </w:p>
        </w:tc>
        <w:tc>
          <w:tcPr>
            <w:tcW w:w="1440" w:type="dxa"/>
          </w:tcPr>
          <w:p w14:paraId="14CD383C" w14:textId="77777777" w:rsidR="00021F7F" w:rsidRDefault="00B60221">
            <w:pPr>
              <w:pStyle w:val="sc-RequirementRight"/>
            </w:pPr>
            <w:r>
              <w:t>3.00 Credits(s)</w:t>
            </w:r>
          </w:p>
        </w:tc>
      </w:tr>
    </w:tbl>
    <w:p w14:paraId="483C252C" w14:textId="77777777" w:rsidR="00021F7F" w:rsidRDefault="00B60221">
      <w:pPr>
        <w:pStyle w:val="sc-RequirementsSubheading"/>
      </w:pPr>
      <w:bookmarkStart w:id="344" w:name="76BCF72450BA4C5896D13EF30BACE290"/>
      <w:r>
        <w:t>LIST A: Select one (3-4 units)</w:t>
      </w:r>
      <w:bookmarkEnd w:id="344"/>
    </w:p>
    <w:p w14:paraId="466AE944" w14:textId="77777777" w:rsidR="00021F7F" w:rsidRDefault="00B60221">
      <w:pPr>
        <w:pStyle w:val="sc-BodyText"/>
      </w:pPr>
      <w:r>
        <w:t>Any course articulated as fulfilling CSU GE Area A3 with Freshman Composition as a prerequisite.</w:t>
      </w:r>
    </w:p>
    <w:tbl>
      <w:tblPr>
        <w:tblW w:w="0" w:type="auto"/>
        <w:tblLook w:val="04A0" w:firstRow="1" w:lastRow="0" w:firstColumn="1" w:lastColumn="0" w:noHBand="0" w:noVBand="1"/>
      </w:tblPr>
      <w:tblGrid>
        <w:gridCol w:w="2000"/>
        <w:gridCol w:w="4000"/>
        <w:gridCol w:w="1440"/>
      </w:tblGrid>
      <w:tr w:rsidR="00021F7F" w14:paraId="64C2BBD7" w14:textId="77777777">
        <w:tc>
          <w:tcPr>
            <w:tcW w:w="2000" w:type="dxa"/>
          </w:tcPr>
          <w:p w14:paraId="0E83BF35" w14:textId="77777777" w:rsidR="00021F7F" w:rsidRDefault="00B60221">
            <w:pPr>
              <w:pStyle w:val="sc-Requirement"/>
            </w:pPr>
            <w:r>
              <w:t>ENGL 1600</w:t>
            </w:r>
          </w:p>
        </w:tc>
        <w:tc>
          <w:tcPr>
            <w:tcW w:w="4000" w:type="dxa"/>
          </w:tcPr>
          <w:p w14:paraId="6F4AFE23" w14:textId="77777777" w:rsidR="00021F7F" w:rsidRDefault="00B60221">
            <w:pPr>
              <w:pStyle w:val="sc-Requirement"/>
            </w:pPr>
            <w:r>
              <w:t>Critical Thinking, Literature, and Composition</w:t>
            </w:r>
          </w:p>
        </w:tc>
        <w:tc>
          <w:tcPr>
            <w:tcW w:w="1440" w:type="dxa"/>
          </w:tcPr>
          <w:p w14:paraId="2B047329" w14:textId="77777777" w:rsidR="00021F7F" w:rsidRDefault="00B60221">
            <w:pPr>
              <w:pStyle w:val="sc-RequirementRight"/>
            </w:pPr>
            <w:r>
              <w:t>4.00 Credits(s)</w:t>
            </w:r>
          </w:p>
        </w:tc>
      </w:tr>
    </w:tbl>
    <w:p w14:paraId="1DAD200B" w14:textId="77777777" w:rsidR="00021F7F" w:rsidRDefault="00B60221">
      <w:pPr>
        <w:pStyle w:val="sc-RequirementsSubheading"/>
      </w:pPr>
      <w:bookmarkStart w:id="345" w:name="D93F53BD3AFE40688DB291E18CD448A2"/>
      <w:r>
        <w:t>LIST B: Select one (3 units)</w:t>
      </w:r>
      <w:bookmarkEnd w:id="345"/>
    </w:p>
    <w:tbl>
      <w:tblPr>
        <w:tblW w:w="0" w:type="auto"/>
        <w:tblLook w:val="04A0" w:firstRow="1" w:lastRow="0" w:firstColumn="1" w:lastColumn="0" w:noHBand="0" w:noVBand="1"/>
      </w:tblPr>
      <w:tblGrid>
        <w:gridCol w:w="2000"/>
        <w:gridCol w:w="4000"/>
        <w:gridCol w:w="1440"/>
      </w:tblGrid>
      <w:tr w:rsidR="00021F7F" w14:paraId="7BF09466" w14:textId="77777777">
        <w:tc>
          <w:tcPr>
            <w:tcW w:w="2000" w:type="dxa"/>
          </w:tcPr>
          <w:p w14:paraId="15B2FFEB" w14:textId="77777777" w:rsidR="00021F7F" w:rsidRDefault="00B60221">
            <w:pPr>
              <w:pStyle w:val="sc-Requirement"/>
            </w:pPr>
            <w:r>
              <w:t>ART 1500</w:t>
            </w:r>
          </w:p>
        </w:tc>
        <w:tc>
          <w:tcPr>
            <w:tcW w:w="4000" w:type="dxa"/>
          </w:tcPr>
          <w:p w14:paraId="0F109D83" w14:textId="77777777" w:rsidR="00021F7F" w:rsidRDefault="00B60221">
            <w:pPr>
              <w:pStyle w:val="sc-Requirement"/>
            </w:pPr>
            <w:r>
              <w:t>Art Appreciation</w:t>
            </w:r>
          </w:p>
        </w:tc>
        <w:tc>
          <w:tcPr>
            <w:tcW w:w="1440" w:type="dxa"/>
          </w:tcPr>
          <w:p w14:paraId="0B77547A" w14:textId="77777777" w:rsidR="00021F7F" w:rsidRDefault="00B60221">
            <w:pPr>
              <w:pStyle w:val="sc-RequirementRight"/>
            </w:pPr>
            <w:r>
              <w:t>3.00 Credits(s)</w:t>
            </w:r>
          </w:p>
        </w:tc>
      </w:tr>
      <w:tr w:rsidR="00021F7F" w14:paraId="1FA57C9D" w14:textId="77777777">
        <w:tc>
          <w:tcPr>
            <w:tcW w:w="2000" w:type="dxa"/>
          </w:tcPr>
          <w:p w14:paraId="577A0337" w14:textId="77777777" w:rsidR="00021F7F" w:rsidRDefault="00B60221">
            <w:pPr>
              <w:pStyle w:val="sc-Requirement"/>
            </w:pPr>
            <w:r>
              <w:t>MUSC 1510</w:t>
            </w:r>
          </w:p>
        </w:tc>
        <w:tc>
          <w:tcPr>
            <w:tcW w:w="4000" w:type="dxa"/>
          </w:tcPr>
          <w:p w14:paraId="7EDA400D" w14:textId="77777777" w:rsidR="00021F7F" w:rsidRDefault="00B60221">
            <w:pPr>
              <w:pStyle w:val="sc-Requirement"/>
            </w:pPr>
            <w:r>
              <w:t>Music Appreciation</w:t>
            </w:r>
          </w:p>
        </w:tc>
        <w:tc>
          <w:tcPr>
            <w:tcW w:w="1440" w:type="dxa"/>
          </w:tcPr>
          <w:p w14:paraId="15D82238" w14:textId="77777777" w:rsidR="00021F7F" w:rsidRDefault="00B60221">
            <w:pPr>
              <w:pStyle w:val="sc-RequirementRight"/>
            </w:pPr>
            <w:r>
              <w:t>3.00 Credits(s)</w:t>
            </w:r>
          </w:p>
        </w:tc>
      </w:tr>
      <w:tr w:rsidR="00021F7F" w14:paraId="14EADE48" w14:textId="77777777">
        <w:tc>
          <w:tcPr>
            <w:tcW w:w="2000" w:type="dxa"/>
          </w:tcPr>
          <w:p w14:paraId="2AAA4457" w14:textId="77777777" w:rsidR="00021F7F" w:rsidRDefault="00B60221">
            <w:pPr>
              <w:pStyle w:val="sc-Requirement"/>
            </w:pPr>
            <w:r>
              <w:t>DRAM 1510</w:t>
            </w:r>
          </w:p>
        </w:tc>
        <w:tc>
          <w:tcPr>
            <w:tcW w:w="4000" w:type="dxa"/>
          </w:tcPr>
          <w:p w14:paraId="610C8503" w14:textId="77777777" w:rsidR="00021F7F" w:rsidRDefault="00B60221">
            <w:pPr>
              <w:pStyle w:val="sc-Requirement"/>
            </w:pPr>
            <w:r>
              <w:t>Introduction to Theatre</w:t>
            </w:r>
          </w:p>
        </w:tc>
        <w:tc>
          <w:tcPr>
            <w:tcW w:w="1440" w:type="dxa"/>
          </w:tcPr>
          <w:p w14:paraId="3857A1E7" w14:textId="77777777" w:rsidR="00021F7F" w:rsidRDefault="00B60221">
            <w:pPr>
              <w:pStyle w:val="sc-RequirementRight"/>
            </w:pPr>
            <w:r>
              <w:t>3.00 Credits(s)</w:t>
            </w:r>
          </w:p>
        </w:tc>
      </w:tr>
      <w:tr w:rsidR="00021F7F" w14:paraId="2163CC62" w14:textId="77777777">
        <w:tc>
          <w:tcPr>
            <w:tcW w:w="2000" w:type="dxa"/>
          </w:tcPr>
          <w:p w14:paraId="115E2EF3" w14:textId="77777777" w:rsidR="00021F7F" w:rsidRDefault="00B60221">
            <w:pPr>
              <w:pStyle w:val="sc-Requirement"/>
            </w:pPr>
            <w:r>
              <w:t>ARTH 1510</w:t>
            </w:r>
          </w:p>
        </w:tc>
        <w:tc>
          <w:tcPr>
            <w:tcW w:w="4000" w:type="dxa"/>
          </w:tcPr>
          <w:p w14:paraId="653BDBFE" w14:textId="77777777" w:rsidR="00021F7F" w:rsidRDefault="00B60221">
            <w:pPr>
              <w:pStyle w:val="sc-Requirement"/>
            </w:pPr>
            <w:r>
              <w:t>Prehistoric to Renaissance Art History</w:t>
            </w:r>
          </w:p>
        </w:tc>
        <w:tc>
          <w:tcPr>
            <w:tcW w:w="1440" w:type="dxa"/>
          </w:tcPr>
          <w:p w14:paraId="4473968F" w14:textId="77777777" w:rsidR="00021F7F" w:rsidRDefault="00B60221">
            <w:pPr>
              <w:pStyle w:val="sc-RequirementRight"/>
            </w:pPr>
            <w:r>
              <w:t>3.00 Credits(s)</w:t>
            </w:r>
          </w:p>
        </w:tc>
      </w:tr>
      <w:tr w:rsidR="00021F7F" w14:paraId="5CE71715" w14:textId="77777777">
        <w:tc>
          <w:tcPr>
            <w:tcW w:w="2000" w:type="dxa"/>
          </w:tcPr>
          <w:p w14:paraId="0CA49CAD" w14:textId="77777777" w:rsidR="00021F7F" w:rsidRDefault="00021F7F">
            <w:pPr>
              <w:pStyle w:val="sc-Requirement"/>
            </w:pPr>
          </w:p>
        </w:tc>
        <w:tc>
          <w:tcPr>
            <w:tcW w:w="4000" w:type="dxa"/>
          </w:tcPr>
          <w:p w14:paraId="221B60DB" w14:textId="77777777" w:rsidR="00021F7F" w:rsidRDefault="00B60221">
            <w:pPr>
              <w:pStyle w:val="sc-Requirement"/>
            </w:pPr>
            <w:r>
              <w:t>OR</w:t>
            </w:r>
          </w:p>
        </w:tc>
        <w:tc>
          <w:tcPr>
            <w:tcW w:w="1440" w:type="dxa"/>
          </w:tcPr>
          <w:p w14:paraId="0F5F7A64" w14:textId="77777777" w:rsidR="00021F7F" w:rsidRDefault="00021F7F">
            <w:pPr>
              <w:pStyle w:val="sc-RequirementRight"/>
            </w:pPr>
          </w:p>
        </w:tc>
      </w:tr>
      <w:tr w:rsidR="00021F7F" w14:paraId="35D596AC" w14:textId="77777777">
        <w:tc>
          <w:tcPr>
            <w:tcW w:w="2000" w:type="dxa"/>
          </w:tcPr>
          <w:p w14:paraId="286D68C8" w14:textId="77777777" w:rsidR="00021F7F" w:rsidRDefault="00B60221">
            <w:pPr>
              <w:pStyle w:val="sc-Requirement"/>
            </w:pPr>
            <w:r>
              <w:t>ARTH 1520</w:t>
            </w:r>
          </w:p>
        </w:tc>
        <w:tc>
          <w:tcPr>
            <w:tcW w:w="4000" w:type="dxa"/>
          </w:tcPr>
          <w:p w14:paraId="08598691" w14:textId="77777777" w:rsidR="00021F7F" w:rsidRDefault="00B60221">
            <w:pPr>
              <w:pStyle w:val="sc-Requirement"/>
            </w:pPr>
            <w:r>
              <w:t>Renaissance to Contemporary Art History</w:t>
            </w:r>
          </w:p>
        </w:tc>
        <w:tc>
          <w:tcPr>
            <w:tcW w:w="1440" w:type="dxa"/>
          </w:tcPr>
          <w:p w14:paraId="6D8C2E35" w14:textId="77777777" w:rsidR="00021F7F" w:rsidRDefault="00B60221">
            <w:pPr>
              <w:pStyle w:val="sc-RequirementRight"/>
            </w:pPr>
            <w:r>
              <w:t>3.00 Credits(s)</w:t>
            </w:r>
          </w:p>
        </w:tc>
      </w:tr>
    </w:tbl>
    <w:p w14:paraId="5E022238" w14:textId="77777777" w:rsidR="00021F7F" w:rsidRDefault="00B60221">
      <w:pPr>
        <w:pStyle w:val="sc-RequirementsSubheading"/>
      </w:pPr>
      <w:bookmarkStart w:id="346" w:name="D3EC028BA2E345C18BC4FBE5454A02F6"/>
      <w:r>
        <w:t>List C: (0-12 Additional Units)</w:t>
      </w:r>
      <w:bookmarkEnd w:id="346"/>
    </w:p>
    <w:p w14:paraId="12E7A11A" w14:textId="77777777" w:rsidR="00021F7F" w:rsidRDefault="00B60221">
      <w:pPr>
        <w:pStyle w:val="sc-BodyText"/>
      </w:pPr>
      <w:r>
        <w:t>Any course(s) not already used above and/or any course articulated as lower division preparation in the Liberal Studies, Integrated Teacher Education, or other similar major at a CSU.</w:t>
      </w:r>
    </w:p>
    <w:p w14:paraId="5B1C255B" w14:textId="77777777" w:rsidR="00021F7F" w:rsidRDefault="00B60221" w:rsidP="00015C42">
      <w:pPr>
        <w:pStyle w:val="Heading2"/>
      </w:pPr>
      <w:r>
        <w:t>General Education Requirements:</w:t>
      </w:r>
    </w:p>
    <w:p w14:paraId="61D1F5C3" w14:textId="77777777" w:rsidR="00021F7F" w:rsidRDefault="00B60221">
      <w:pPr>
        <w:pStyle w:val="sc-BodyText"/>
      </w:pPr>
      <w:r>
        <w:rPr>
          <w:b/>
          <w:color w:val="3F3F3F"/>
        </w:rPr>
        <w:t>Option 1:</w:t>
      </w:r>
    </w:p>
    <w:p w14:paraId="4ECE34A6" w14:textId="77777777" w:rsidR="00021F7F" w:rsidRDefault="00B60221">
      <w:pPr>
        <w:pStyle w:val="sc-BodyText"/>
      </w:pPr>
      <w:r>
        <w:t>CSU/UC - Completion of the </w:t>
      </w:r>
      <w:r>
        <w:rPr>
          <w:i/>
        </w:rPr>
        <w:t>California General Education Transfer Curriculum (Cal-GETC)</w:t>
      </w:r>
      <w:r>
        <w:t> is required.</w:t>
      </w:r>
    </w:p>
    <w:p w14:paraId="57C692FA" w14:textId="77777777" w:rsidR="00021F7F" w:rsidRDefault="00B60221" w:rsidP="00015C42">
      <w:pPr>
        <w:pStyle w:val="Heading2"/>
      </w:pPr>
      <w:r>
        <w:t> </w:t>
      </w:r>
    </w:p>
    <w:p w14:paraId="78017661" w14:textId="77777777" w:rsidR="00021F7F" w:rsidRDefault="00B60221" w:rsidP="00015C42">
      <w:pPr>
        <w:pStyle w:val="Heading2"/>
      </w:pPr>
      <w:r>
        <w:t>Electives:</w:t>
      </w:r>
    </w:p>
    <w:p w14:paraId="6B276737" w14:textId="77777777" w:rsidR="00021F7F" w:rsidRDefault="00B60221">
      <w:pPr>
        <w:pStyle w:val="sc-BodyText"/>
      </w:pPr>
      <w:r>
        <w:rPr>
          <w:color w:val="3F3F3F"/>
        </w:rPr>
        <w:lastRenderedPageBreak/>
        <w:t>Additional transferable elective units (numbered 1500 or higher) may be used to reach the required 60 units.</w:t>
      </w:r>
    </w:p>
    <w:p w14:paraId="61AF8C1C" w14:textId="77777777" w:rsidR="00021F7F" w:rsidRDefault="00B60221">
      <w:pPr>
        <w:pStyle w:val="sc-SubHeading"/>
      </w:pPr>
      <w:r>
        <w:rPr>
          <w:color w:val="3F3F3F"/>
        </w:rPr>
        <w:t>Transfer Degree Benefits</w:t>
      </w:r>
    </w:p>
    <w:p w14:paraId="269EF400" w14:textId="77777777" w:rsidR="00021F7F" w:rsidRDefault="00B60221">
      <w:pPr>
        <w:pStyle w:val="sc-BodyText"/>
      </w:pPr>
      <w:r>
        <w:rPr>
          <w:color w:val="3F3F3F"/>
        </w:rPr>
        <w:t>Students who earn an AA-T or AS-T degree and meet the CSU minimum eligibility requirements are guaranteed admission to a CSU, but not necessarily to a particular campus or major. With the special degree, you may be given a GPA bump when applying to an impacted campus outside your local area or an impacted major that is deemed similar. </w:t>
      </w:r>
    </w:p>
    <w:p w14:paraId="3B037812" w14:textId="77777777" w:rsidR="00021F7F" w:rsidRDefault="00B60221">
      <w:pPr>
        <w:pStyle w:val="sc-BodyText"/>
      </w:pPr>
      <w:r>
        <w:rPr>
          <w:color w:val="3F3F3F"/>
        </w:rPr>
        <w:t>In addition, once at the CSU, if you are admitted and enrolled in a designated similar degree program you have the opportunity to complete your bachelor’s degree with as little as 60 semester units or 90 quarter units of coursework. For details, visit www.adegreewithaguarantee.com or consult with your counselor for additional information.</w:t>
      </w:r>
    </w:p>
    <w:p w14:paraId="0F221CBD" w14:textId="77777777" w:rsidR="00021F7F" w:rsidRDefault="00B60221">
      <w:pPr>
        <w:pStyle w:val="sc-RequirementsTotal"/>
      </w:pPr>
      <w:r>
        <w:t>Subtotal: 60</w:t>
      </w:r>
    </w:p>
    <w:p w14:paraId="2AB53C1A" w14:textId="77777777" w:rsidR="00021F7F" w:rsidRDefault="00B60221">
      <w:pPr>
        <w:pStyle w:val="Heading3"/>
      </w:pPr>
      <w:r>
        <w:t>Transfer Degree Information</w:t>
      </w:r>
    </w:p>
    <w:p w14:paraId="05CF8931" w14:textId="77777777" w:rsidR="00021F7F" w:rsidRDefault="00B60221">
      <w:pPr>
        <w:pStyle w:val="sc-BodyText"/>
      </w:pPr>
      <w:r>
        <w:t>Students who earn an AA-T or AS-T degree and meet the CSU minimum eligibility requirements are guaranteed admission to a CSU, but not necessarily to a particular campus or major. With the special degree, you may be given a GPA bump when applying to an impacted campus outside your local area or an impacted major that is deemed similar. </w:t>
      </w:r>
    </w:p>
    <w:p w14:paraId="05CEC4D1" w14:textId="77777777" w:rsidR="00021F7F" w:rsidRDefault="00B60221">
      <w:pPr>
        <w:pStyle w:val="sc-BodyText"/>
      </w:pPr>
      <w:r>
        <w:t>In addition, once at the CSU, if you are admitted and enrolled in a designated similar degree program you have the opportunity to complete your bachelor’s degree with as little as 60 semester units or 90 quarter units of coursework. For details, visit www.adegreewithaguarantee.com or consult with your counselor for additional information.</w:t>
      </w:r>
    </w:p>
    <w:p w14:paraId="68613940" w14:textId="77777777" w:rsidR="00021F7F" w:rsidRDefault="00B60221">
      <w:pPr>
        <w:pStyle w:val="sc-BodyText"/>
      </w:pPr>
      <w:r>
        <w:rPr>
          <w:b/>
        </w:rPr>
        <w:t>Assist</w:t>
      </w:r>
      <w:r>
        <w:t xml:space="preserve"> https://assist.org/ See how courses you take count from college to college</w:t>
      </w:r>
    </w:p>
    <w:p w14:paraId="74DE3658" w14:textId="77777777" w:rsidR="00021F7F" w:rsidRDefault="00B60221">
      <w:pPr>
        <w:pStyle w:val="sc-BodyText"/>
      </w:pPr>
      <w:r>
        <w:rPr>
          <w:b/>
        </w:rPr>
        <w:t>Transfer to a California State University</w:t>
      </w:r>
      <w:r>
        <w:t xml:space="preserve"> https://www2.calstate.edu/attend/transfer</w:t>
      </w:r>
    </w:p>
    <w:p w14:paraId="0BD7D5F8" w14:textId="77777777" w:rsidR="00021F7F" w:rsidRDefault="00B60221">
      <w:pPr>
        <w:pStyle w:val="sc-BodyText"/>
      </w:pPr>
      <w:r>
        <w:rPr>
          <w:b/>
        </w:rPr>
        <w:t>Transfer to a University of California</w:t>
      </w:r>
      <w:r>
        <w:t xml:space="preserve"> https://admission.universityofcalifornia.edu/index.html</w:t>
      </w:r>
    </w:p>
    <w:p w14:paraId="72383247" w14:textId="77777777" w:rsidR="00021F7F" w:rsidRDefault="00B60221">
      <w:pPr>
        <w:pStyle w:val="sc-BodyText"/>
      </w:pPr>
      <w:r>
        <w:t xml:space="preserve">Still unsure about transferring? Register for </w:t>
      </w:r>
      <w:r>
        <w:rPr>
          <w:i/>
        </w:rPr>
        <w:t>STSU 1525 Transfer Planning</w:t>
      </w:r>
      <w:r>
        <w:t xml:space="preserve"> or </w:t>
      </w:r>
      <w:r>
        <w:rPr>
          <w:i/>
        </w:rPr>
        <w:t>STSU 1550 Funding a Transfer Plan!</w:t>
      </w:r>
    </w:p>
    <w:p w14:paraId="70EDCDEB" w14:textId="77777777" w:rsidR="00021F7F" w:rsidRDefault="00B60221">
      <w:pPr>
        <w:pStyle w:val="Heading3"/>
      </w:pPr>
      <w:r>
        <w:t>Explore Majors &amp; Careers</w:t>
      </w:r>
    </w:p>
    <w:p w14:paraId="6E01A196" w14:textId="77777777" w:rsidR="00021F7F" w:rsidRDefault="00B60221">
      <w:pPr>
        <w:pStyle w:val="sc-BodyText"/>
      </w:pPr>
      <w:r>
        <w:rPr>
          <w:b/>
        </w:rPr>
        <w:t>Career Coach https://ccc.emsicc.com/?radius=&amp;region=California</w:t>
      </w:r>
      <w:r>
        <w:t xml:space="preserve"> Interest assessment, career options by pathway, browse California college programs and majors and see who is hiring using this great resource.</w:t>
      </w:r>
    </w:p>
    <w:p w14:paraId="4FA0E303" w14:textId="77777777" w:rsidR="00021F7F" w:rsidRDefault="00B60221">
      <w:pPr>
        <w:pStyle w:val="sc-BodyText"/>
      </w:pPr>
      <w:r>
        <w:rPr>
          <w:b/>
        </w:rPr>
        <w:t>Career One Stop</w:t>
      </w:r>
      <w:r>
        <w:t xml:space="preserve"> https://www.careeronestop.org/ Interest and skills assessments, major and career matching, internships and scholarships, wage and employment trends, and endless resources to support your success!</w:t>
      </w:r>
    </w:p>
    <w:p w14:paraId="6A31DD1A" w14:textId="77777777" w:rsidR="00021F7F" w:rsidRDefault="00B60221">
      <w:pPr>
        <w:pStyle w:val="sc-BodyText"/>
      </w:pPr>
      <w:r>
        <w:rPr>
          <w:b/>
        </w:rPr>
        <w:t>Occupational Outlook Handbook</w:t>
      </w:r>
      <w:r>
        <w:t xml:space="preserve"> https://www.bls.gov/ooh/ Careers by occupational group, summary, what they do, work environment, how to become one, pay, job outlook, state &amp; area date, similar occupations, and additional resources!</w:t>
      </w:r>
    </w:p>
    <w:p w14:paraId="15FC27AF" w14:textId="77777777" w:rsidR="00021F7F" w:rsidRDefault="00B60221">
      <w:pPr>
        <w:pStyle w:val="sc-BodyText"/>
      </w:pPr>
      <w:r>
        <w:t xml:space="preserve">Still unsure of your career and major? Register for </w:t>
      </w:r>
      <w:r>
        <w:rPr>
          <w:i/>
        </w:rPr>
        <w:t>STSU 1018 Career &amp; Major Exploration</w:t>
      </w:r>
      <w:r>
        <w:t>!</w:t>
      </w:r>
    </w:p>
    <w:p w14:paraId="058B1402" w14:textId="77777777" w:rsidR="00021F7F" w:rsidRDefault="00B60221">
      <w:pPr>
        <w:pStyle w:val="Heading3"/>
      </w:pPr>
      <w:r>
        <w:t>Explore Employment Opportunities</w:t>
      </w:r>
    </w:p>
    <w:p w14:paraId="438B4361" w14:textId="77777777" w:rsidR="00021F7F" w:rsidRDefault="00B60221">
      <w:pPr>
        <w:pStyle w:val="sc-BodyText"/>
      </w:pPr>
      <w:r>
        <w:rPr>
          <w:b/>
        </w:rPr>
        <w:t xml:space="preserve">Indeed </w:t>
      </w:r>
      <w:r>
        <w:t>https://www.indeed.com/  Search for employment and internship opportunities, learn how to craft resumes and cover letters, plus interview tips using the Career Guide</w:t>
      </w:r>
    </w:p>
    <w:p w14:paraId="50A4B1FC" w14:textId="77777777" w:rsidR="00021F7F" w:rsidRDefault="00B60221">
      <w:pPr>
        <w:pStyle w:val="sc-BodyText"/>
      </w:pPr>
      <w:r>
        <w:rPr>
          <w:b/>
        </w:rPr>
        <w:t xml:space="preserve">Glassdoor </w:t>
      </w:r>
      <w:r>
        <w:t>https://www.glassdoor.com/index.htm  Learn about the companies you want to work for, read reviews from employees, know your worth when it comes to salary negotiation, and apply to jobs with your profile.</w:t>
      </w:r>
    </w:p>
    <w:p w14:paraId="594CF0E7" w14:textId="77777777" w:rsidR="00021F7F" w:rsidRDefault="00B60221">
      <w:pPr>
        <w:pStyle w:val="sc-BodyText"/>
      </w:pPr>
      <w:r>
        <w:t xml:space="preserve">Still unsure of your career and major? Register for </w:t>
      </w:r>
      <w:r>
        <w:rPr>
          <w:i/>
        </w:rPr>
        <w:t>STSU 1019 Career &amp; Life Planning</w:t>
      </w:r>
      <w:r>
        <w:t>!</w:t>
      </w:r>
    </w:p>
    <w:p w14:paraId="77C2BE62" w14:textId="77777777" w:rsidR="00021F7F" w:rsidRDefault="00B60221" w:rsidP="00015C42">
      <w:pPr>
        <w:pStyle w:val="Heading2"/>
      </w:pPr>
      <w:bookmarkStart w:id="347" w:name="0390B9AD29304F219AE61062086C8E3C"/>
      <w:r>
        <w:t>Energy Technology</w:t>
      </w:r>
      <w:bookmarkEnd w:id="347"/>
      <w:r>
        <w:fldChar w:fldCharType="begin"/>
      </w:r>
      <w:r>
        <w:instrText xml:space="preserve"> XE "Energy Technology" </w:instrText>
      </w:r>
      <w:r>
        <w:fldChar w:fldCharType="end"/>
      </w:r>
    </w:p>
    <w:p w14:paraId="050EA819" w14:textId="77777777" w:rsidR="00021F7F" w:rsidRDefault="00B60221">
      <w:pPr>
        <w:pStyle w:val="sc-SubHeading"/>
      </w:pPr>
      <w:r>
        <w:t>Description</w:t>
      </w:r>
    </w:p>
    <w:p w14:paraId="1E53692D" w14:textId="77777777" w:rsidR="00021F7F" w:rsidRDefault="00B60221">
      <w:pPr>
        <w:pStyle w:val="sc-BodyText"/>
      </w:pPr>
      <w:r>
        <w:lastRenderedPageBreak/>
        <w:t>The Energy Technology program is designed to provide training and education in technical and professional skills to enable individuals to work in the energy industry. Technicians with the education and training can provide support and assistance to engineers, geologists, and operations staff in a variety of career and job types. Skills attained will be transferable to other related profession such as manufacturing, food processing, renewable/alternative energy fields, etc.</w:t>
      </w:r>
    </w:p>
    <w:p w14:paraId="00F6AFA1" w14:textId="77777777" w:rsidR="00021F7F" w:rsidRDefault="00B60221">
      <w:pPr>
        <w:pStyle w:val="sc-BodyText"/>
      </w:pPr>
      <w:r>
        <w:t>*</w:t>
      </w:r>
      <w:r>
        <w:rPr>
          <w:i/>
        </w:rPr>
        <w:t>Any course listed below may be used as a substitute for any Energy Technology major program requirement of equal or less unit value listed in current and prior catalogs. Substantial program changes have been submitted to the state for approval to include the most relevant courses and pre-existing courses have been inactivated or will not be made readily available for students to complete. ENER 1530 Electricity and Electronics; ENER 1540 Fundamentals of Programmable Logic Controller; ENER 1610 Mechanical Systems; ENER 1620 Fundamentals of Instrumentation; ENER 1503 Environmental Awareness &amp; Regulatory Compliance.</w:t>
      </w:r>
      <w:r>
        <w:t xml:space="preserve"> (* See Office of Instruction Memo 12/01/2017)</w:t>
      </w:r>
    </w:p>
    <w:p w14:paraId="12BC6385" w14:textId="77777777" w:rsidR="00021F7F" w:rsidRDefault="00B60221">
      <w:pPr>
        <w:pStyle w:val="sc-SubHeading"/>
      </w:pPr>
      <w:r>
        <w:t>Program Learning Outcomes</w:t>
      </w:r>
    </w:p>
    <w:p w14:paraId="6042A95A" w14:textId="77777777" w:rsidR="00021F7F" w:rsidRDefault="00B60221">
      <w:pPr>
        <w:pStyle w:val="sc-BodyText"/>
      </w:pPr>
      <w:r>
        <w:t>After completing the Energy Technology program students will be able to:</w:t>
      </w:r>
    </w:p>
    <w:p w14:paraId="7867C456" w14:textId="77777777" w:rsidR="00021F7F" w:rsidRDefault="00B60221">
      <w:pPr>
        <w:pStyle w:val="sc-List-1"/>
      </w:pPr>
      <w:r>
        <w:t>1.</w:t>
      </w:r>
      <w:r>
        <w:tab/>
        <w:t>Analyze and take immediate action to communicate with competent authority any major problems or safety-related issues in an energy-related operation or facility through a variety of methods and communication venues.</w:t>
      </w:r>
    </w:p>
    <w:p w14:paraId="3FE40949" w14:textId="77777777" w:rsidR="00021F7F" w:rsidRDefault="00B60221">
      <w:pPr>
        <w:pStyle w:val="sc-List-1"/>
      </w:pPr>
      <w:r>
        <w:t>2.</w:t>
      </w:r>
      <w:r>
        <w:tab/>
        <w:t>Solve problems as an individual or as part of a team, and take corrective action in an energy-related operation or facility, using their skills in data analysis, reading gauges, and/or observing various other plant performance indicators.</w:t>
      </w:r>
    </w:p>
    <w:p w14:paraId="2A44FAAE" w14:textId="77777777" w:rsidR="00021F7F" w:rsidRDefault="00B60221">
      <w:pPr>
        <w:pStyle w:val="sc-List-1"/>
      </w:pPr>
      <w:r>
        <w:t>3.</w:t>
      </w:r>
      <w:r>
        <w:tab/>
        <w:t>Take part in and/or manage teams that can analyze plant performance, externalities that can affect plant performance, and environmental issues, in order to implement proper procedures that will improve upon the capability of an energy-related operation or facility.</w:t>
      </w:r>
    </w:p>
    <w:p w14:paraId="3351B1CA" w14:textId="77777777" w:rsidR="00021F7F" w:rsidRDefault="00B60221">
      <w:pPr>
        <w:pStyle w:val="sc-List-1"/>
      </w:pPr>
      <w:r>
        <w:t>4.</w:t>
      </w:r>
      <w:r>
        <w:tab/>
        <w:t>Clearly demonstrate understanding of regulations and laws governing an energy-related operation or facility, and also apply ethical and other industry-wide acceptable standards that will accentuate professional behaviors.</w:t>
      </w:r>
    </w:p>
    <w:p w14:paraId="601E5E49" w14:textId="77777777" w:rsidR="00021F7F" w:rsidRDefault="00B60221">
      <w:pPr>
        <w:pStyle w:val="sc-List-1"/>
      </w:pPr>
      <w:r>
        <w:t>5.</w:t>
      </w:r>
      <w:r>
        <w:tab/>
        <w:t>Show through a variety of methods their understanding of scientific, technological, engineering, and mathematical competencies required to safely and efficiently perform assigned requirements in an energy-related operation or facility.</w:t>
      </w:r>
    </w:p>
    <w:p w14:paraId="0813F070" w14:textId="77777777" w:rsidR="00021F7F" w:rsidRDefault="00B60221">
      <w:pPr>
        <w:pStyle w:val="sc-AwardHeading"/>
      </w:pPr>
      <w:bookmarkStart w:id="348" w:name="373BF287E55046A58AC71F1353A65A6A"/>
      <w:r>
        <w:t>Energy Technology: Associate in Science</w:t>
      </w:r>
      <w:bookmarkEnd w:id="348"/>
      <w:r>
        <w:fldChar w:fldCharType="begin"/>
      </w:r>
      <w:r>
        <w:instrText xml:space="preserve"> XE "Energy Technology: Associate in Science" </w:instrText>
      </w:r>
      <w:r>
        <w:fldChar w:fldCharType="end"/>
      </w:r>
    </w:p>
    <w:p w14:paraId="7FFBAAF6" w14:textId="77777777" w:rsidR="00021F7F" w:rsidRDefault="00B60221">
      <w:pPr>
        <w:pStyle w:val="sc-BodyText"/>
      </w:pPr>
      <w:r>
        <w:t>To earn an Associate in Science Degree in Energy Technology, students must complete: (1) all course requirements with a minimum grade of “C” in each course; and (2) General Education Graduation Requirements with an overall GPA of 2.0 or better.</w:t>
      </w:r>
    </w:p>
    <w:p w14:paraId="74DA9AFF" w14:textId="77777777" w:rsidR="00021F7F" w:rsidRDefault="00B60221">
      <w:pPr>
        <w:pStyle w:val="sc-RequirementsHeading"/>
      </w:pPr>
      <w:bookmarkStart w:id="349" w:name="908F8BBE5BA74108B5D5A1B4A956738E"/>
      <w:r>
        <w:t>Program Requirements</w:t>
      </w:r>
      <w:bookmarkEnd w:id="349"/>
    </w:p>
    <w:p w14:paraId="01791DC1" w14:textId="77777777" w:rsidR="00021F7F" w:rsidRDefault="00B60221">
      <w:pPr>
        <w:pStyle w:val="sc-RequirementsSubheading"/>
      </w:pPr>
      <w:bookmarkStart w:id="350" w:name="F49311D838D0446AAB731F08B1BA2BDB"/>
      <w:r>
        <w:t>Required Courses</w:t>
      </w:r>
      <w:bookmarkEnd w:id="350"/>
    </w:p>
    <w:tbl>
      <w:tblPr>
        <w:tblW w:w="0" w:type="auto"/>
        <w:tblLook w:val="04A0" w:firstRow="1" w:lastRow="0" w:firstColumn="1" w:lastColumn="0" w:noHBand="0" w:noVBand="1"/>
      </w:tblPr>
      <w:tblGrid>
        <w:gridCol w:w="2000"/>
        <w:gridCol w:w="4000"/>
        <w:gridCol w:w="1440"/>
      </w:tblGrid>
      <w:tr w:rsidR="00021F7F" w14:paraId="72163100" w14:textId="77777777">
        <w:tc>
          <w:tcPr>
            <w:tcW w:w="2000" w:type="dxa"/>
          </w:tcPr>
          <w:p w14:paraId="1E7724FF" w14:textId="77777777" w:rsidR="00021F7F" w:rsidRDefault="00B60221">
            <w:pPr>
              <w:pStyle w:val="sc-Requirement"/>
            </w:pPr>
            <w:r>
              <w:t>ENER 1503</w:t>
            </w:r>
          </w:p>
        </w:tc>
        <w:tc>
          <w:tcPr>
            <w:tcW w:w="4000" w:type="dxa"/>
          </w:tcPr>
          <w:p w14:paraId="5BD300BC" w14:textId="77777777" w:rsidR="00021F7F" w:rsidRDefault="00B60221">
            <w:pPr>
              <w:pStyle w:val="sc-Requirement"/>
            </w:pPr>
            <w:r>
              <w:t>Environmental Awareness &amp; Regulatory Compliance</w:t>
            </w:r>
          </w:p>
        </w:tc>
        <w:tc>
          <w:tcPr>
            <w:tcW w:w="1440" w:type="dxa"/>
          </w:tcPr>
          <w:p w14:paraId="48D0172F" w14:textId="77777777" w:rsidR="00021F7F" w:rsidRDefault="00B60221">
            <w:pPr>
              <w:pStyle w:val="sc-RequirementRight"/>
            </w:pPr>
            <w:r>
              <w:t>3.00 Credits(s)</w:t>
            </w:r>
          </w:p>
        </w:tc>
      </w:tr>
      <w:tr w:rsidR="00021F7F" w14:paraId="61B4A232" w14:textId="77777777">
        <w:tc>
          <w:tcPr>
            <w:tcW w:w="2000" w:type="dxa"/>
          </w:tcPr>
          <w:p w14:paraId="5862BF6A" w14:textId="77777777" w:rsidR="00021F7F" w:rsidRDefault="00B60221">
            <w:pPr>
              <w:pStyle w:val="sc-Requirement"/>
            </w:pPr>
            <w:r>
              <w:t>ENER 1510</w:t>
            </w:r>
          </w:p>
        </w:tc>
        <w:tc>
          <w:tcPr>
            <w:tcW w:w="4000" w:type="dxa"/>
          </w:tcPr>
          <w:p w14:paraId="5F562D6F" w14:textId="77777777" w:rsidR="00021F7F" w:rsidRDefault="00B60221">
            <w:pPr>
              <w:pStyle w:val="sc-Requirement"/>
            </w:pPr>
            <w:r>
              <w:t>Introduction to Energy</w:t>
            </w:r>
          </w:p>
        </w:tc>
        <w:tc>
          <w:tcPr>
            <w:tcW w:w="1440" w:type="dxa"/>
          </w:tcPr>
          <w:p w14:paraId="0819D2B2" w14:textId="77777777" w:rsidR="00021F7F" w:rsidRDefault="00B60221">
            <w:pPr>
              <w:pStyle w:val="sc-RequirementRight"/>
            </w:pPr>
            <w:r>
              <w:t>3.00 Credits(s)</w:t>
            </w:r>
          </w:p>
        </w:tc>
      </w:tr>
      <w:tr w:rsidR="00021F7F" w14:paraId="0D2E84FA" w14:textId="77777777">
        <w:tc>
          <w:tcPr>
            <w:tcW w:w="2000" w:type="dxa"/>
          </w:tcPr>
          <w:p w14:paraId="69BF4675" w14:textId="77777777" w:rsidR="00021F7F" w:rsidRDefault="00B60221">
            <w:pPr>
              <w:pStyle w:val="sc-Requirement"/>
            </w:pPr>
            <w:r>
              <w:t>ENER 1520</w:t>
            </w:r>
          </w:p>
        </w:tc>
        <w:tc>
          <w:tcPr>
            <w:tcW w:w="4000" w:type="dxa"/>
          </w:tcPr>
          <w:p w14:paraId="69FEDEBA" w14:textId="77777777" w:rsidR="00021F7F" w:rsidRDefault="00B60221">
            <w:pPr>
              <w:pStyle w:val="sc-Requirement"/>
            </w:pPr>
            <w:r>
              <w:t>Introduction to Petroleum Technology</w:t>
            </w:r>
          </w:p>
        </w:tc>
        <w:tc>
          <w:tcPr>
            <w:tcW w:w="1440" w:type="dxa"/>
          </w:tcPr>
          <w:p w14:paraId="71B378CF" w14:textId="77777777" w:rsidR="00021F7F" w:rsidRDefault="00B60221">
            <w:pPr>
              <w:pStyle w:val="sc-RequirementRight"/>
            </w:pPr>
            <w:r>
              <w:t>3.00 Credits(s)</w:t>
            </w:r>
          </w:p>
        </w:tc>
      </w:tr>
      <w:tr w:rsidR="00021F7F" w14:paraId="3F914EB3" w14:textId="77777777">
        <w:tc>
          <w:tcPr>
            <w:tcW w:w="2000" w:type="dxa"/>
          </w:tcPr>
          <w:p w14:paraId="4CB03453" w14:textId="77777777" w:rsidR="00021F7F" w:rsidRDefault="00B60221">
            <w:pPr>
              <w:pStyle w:val="sc-Requirement"/>
            </w:pPr>
            <w:r>
              <w:t>ENER 1530</w:t>
            </w:r>
          </w:p>
        </w:tc>
        <w:tc>
          <w:tcPr>
            <w:tcW w:w="4000" w:type="dxa"/>
          </w:tcPr>
          <w:p w14:paraId="1ED43543" w14:textId="77777777" w:rsidR="00021F7F" w:rsidRDefault="00B60221">
            <w:pPr>
              <w:pStyle w:val="sc-Requirement"/>
            </w:pPr>
            <w:r>
              <w:t>Electricity and Basic Electronics</w:t>
            </w:r>
          </w:p>
        </w:tc>
        <w:tc>
          <w:tcPr>
            <w:tcW w:w="1440" w:type="dxa"/>
          </w:tcPr>
          <w:p w14:paraId="4E0C0E66" w14:textId="77777777" w:rsidR="00021F7F" w:rsidRDefault="00B60221">
            <w:pPr>
              <w:pStyle w:val="sc-RequirementRight"/>
            </w:pPr>
            <w:r>
              <w:t>3.00 Credits(s)</w:t>
            </w:r>
          </w:p>
        </w:tc>
      </w:tr>
      <w:tr w:rsidR="00021F7F" w14:paraId="03BCB509" w14:textId="77777777">
        <w:tc>
          <w:tcPr>
            <w:tcW w:w="2000" w:type="dxa"/>
          </w:tcPr>
          <w:p w14:paraId="4484F53B" w14:textId="77777777" w:rsidR="00021F7F" w:rsidRDefault="00B60221">
            <w:pPr>
              <w:pStyle w:val="sc-Requirement"/>
            </w:pPr>
            <w:r>
              <w:t>ENER 1540</w:t>
            </w:r>
          </w:p>
        </w:tc>
        <w:tc>
          <w:tcPr>
            <w:tcW w:w="4000" w:type="dxa"/>
          </w:tcPr>
          <w:p w14:paraId="3BC0A7DC" w14:textId="77777777" w:rsidR="00021F7F" w:rsidRDefault="00B60221">
            <w:pPr>
              <w:pStyle w:val="sc-Requirement"/>
            </w:pPr>
            <w:r>
              <w:t>Fundamentals of Programmable Logic Controllers</w:t>
            </w:r>
          </w:p>
        </w:tc>
        <w:tc>
          <w:tcPr>
            <w:tcW w:w="1440" w:type="dxa"/>
          </w:tcPr>
          <w:p w14:paraId="68F46B13" w14:textId="77777777" w:rsidR="00021F7F" w:rsidRDefault="00B60221">
            <w:pPr>
              <w:pStyle w:val="sc-RequirementRight"/>
            </w:pPr>
            <w:r>
              <w:t>3.00 Credits(s)</w:t>
            </w:r>
          </w:p>
        </w:tc>
      </w:tr>
      <w:tr w:rsidR="00021F7F" w14:paraId="2496FB9D" w14:textId="77777777">
        <w:tc>
          <w:tcPr>
            <w:tcW w:w="2000" w:type="dxa"/>
          </w:tcPr>
          <w:p w14:paraId="7979DAC8" w14:textId="77777777" w:rsidR="00021F7F" w:rsidRDefault="00B60221">
            <w:pPr>
              <w:pStyle w:val="sc-Requirement"/>
            </w:pPr>
            <w:r>
              <w:t>ENER 1610</w:t>
            </w:r>
          </w:p>
        </w:tc>
        <w:tc>
          <w:tcPr>
            <w:tcW w:w="4000" w:type="dxa"/>
          </w:tcPr>
          <w:p w14:paraId="52CB138E" w14:textId="77777777" w:rsidR="00021F7F" w:rsidRDefault="00B60221">
            <w:pPr>
              <w:pStyle w:val="sc-Requirement"/>
            </w:pPr>
            <w:r>
              <w:t>Mechanical Systems</w:t>
            </w:r>
          </w:p>
        </w:tc>
        <w:tc>
          <w:tcPr>
            <w:tcW w:w="1440" w:type="dxa"/>
          </w:tcPr>
          <w:p w14:paraId="53BA13D0" w14:textId="77777777" w:rsidR="00021F7F" w:rsidRDefault="00B60221">
            <w:pPr>
              <w:pStyle w:val="sc-RequirementRight"/>
            </w:pPr>
            <w:r>
              <w:t>3.00 Credits(s)</w:t>
            </w:r>
          </w:p>
        </w:tc>
      </w:tr>
      <w:tr w:rsidR="00021F7F" w14:paraId="629387B1" w14:textId="77777777">
        <w:tc>
          <w:tcPr>
            <w:tcW w:w="2000" w:type="dxa"/>
          </w:tcPr>
          <w:p w14:paraId="4F3F82D6" w14:textId="77777777" w:rsidR="00021F7F" w:rsidRDefault="00B60221">
            <w:pPr>
              <w:pStyle w:val="sc-Requirement"/>
            </w:pPr>
            <w:r>
              <w:t>ENER 1620</w:t>
            </w:r>
          </w:p>
        </w:tc>
        <w:tc>
          <w:tcPr>
            <w:tcW w:w="4000" w:type="dxa"/>
          </w:tcPr>
          <w:p w14:paraId="528B2C8C" w14:textId="77777777" w:rsidR="00021F7F" w:rsidRDefault="00B60221">
            <w:pPr>
              <w:pStyle w:val="sc-Requirement"/>
            </w:pPr>
            <w:r>
              <w:t>Fundamentals of Instrumentation</w:t>
            </w:r>
          </w:p>
        </w:tc>
        <w:tc>
          <w:tcPr>
            <w:tcW w:w="1440" w:type="dxa"/>
          </w:tcPr>
          <w:p w14:paraId="4038EAC6" w14:textId="77777777" w:rsidR="00021F7F" w:rsidRDefault="00B60221">
            <w:pPr>
              <w:pStyle w:val="sc-RequirementRight"/>
            </w:pPr>
            <w:r>
              <w:t>3.00 Credits(s)</w:t>
            </w:r>
          </w:p>
        </w:tc>
      </w:tr>
      <w:tr w:rsidR="00021F7F" w14:paraId="42E59229" w14:textId="77777777">
        <w:tc>
          <w:tcPr>
            <w:tcW w:w="2000" w:type="dxa"/>
          </w:tcPr>
          <w:p w14:paraId="50C9825E" w14:textId="77777777" w:rsidR="00021F7F" w:rsidRDefault="00B60221">
            <w:pPr>
              <w:pStyle w:val="sc-Requirement"/>
            </w:pPr>
            <w:r>
              <w:t>ENER 1630</w:t>
            </w:r>
          </w:p>
        </w:tc>
        <w:tc>
          <w:tcPr>
            <w:tcW w:w="4000" w:type="dxa"/>
          </w:tcPr>
          <w:p w14:paraId="5D9B2DA8" w14:textId="77777777" w:rsidR="00021F7F" w:rsidRDefault="00B60221">
            <w:pPr>
              <w:pStyle w:val="sc-Requirement"/>
            </w:pPr>
            <w:r>
              <w:t>Energy Analytics</w:t>
            </w:r>
          </w:p>
        </w:tc>
        <w:tc>
          <w:tcPr>
            <w:tcW w:w="1440" w:type="dxa"/>
          </w:tcPr>
          <w:p w14:paraId="25337A3F" w14:textId="77777777" w:rsidR="00021F7F" w:rsidRDefault="00B60221">
            <w:pPr>
              <w:pStyle w:val="sc-RequirementRight"/>
            </w:pPr>
            <w:r>
              <w:t>3.00 Credits(s)</w:t>
            </w:r>
          </w:p>
        </w:tc>
      </w:tr>
    </w:tbl>
    <w:p w14:paraId="7C250F79" w14:textId="77777777" w:rsidR="00021F7F" w:rsidRDefault="00B60221">
      <w:pPr>
        <w:pStyle w:val="sc-Subtotal"/>
      </w:pPr>
      <w:r>
        <w:t>Subtotal: 24</w:t>
      </w:r>
    </w:p>
    <w:p w14:paraId="34CF9A55" w14:textId="77777777" w:rsidR="00021F7F" w:rsidRDefault="00021F7F">
      <w:pPr>
        <w:pStyle w:val="sc-RequirementsSubheading"/>
      </w:pPr>
      <w:bookmarkStart w:id="351" w:name="C700A4CC75B7435CAE4453E78AB25B98"/>
      <w:bookmarkEnd w:id="351"/>
    </w:p>
    <w:p w14:paraId="1B606EA5" w14:textId="77777777" w:rsidR="00021F7F" w:rsidRDefault="00021F7F">
      <w:pPr>
        <w:pStyle w:val="sc-RequirementsSubheading"/>
      </w:pPr>
      <w:bookmarkStart w:id="352" w:name="BBADE16F8F8949F1B2A69FBCA738BE67"/>
      <w:bookmarkEnd w:id="352"/>
    </w:p>
    <w:p w14:paraId="5D817985" w14:textId="77777777" w:rsidR="00021F7F" w:rsidRDefault="00B60221">
      <w:pPr>
        <w:pStyle w:val="sc-RequirementsHeading"/>
      </w:pPr>
      <w:bookmarkStart w:id="353" w:name="7AF315DEBC6C4D2D9C462B771B628EE6"/>
      <w:r>
        <w:t>Restrictive Electives: Must choose 11 units</w:t>
      </w:r>
      <w:bookmarkEnd w:id="353"/>
    </w:p>
    <w:p w14:paraId="4B1FCB64" w14:textId="77777777" w:rsidR="00021F7F" w:rsidRDefault="00B60221">
      <w:pPr>
        <w:pStyle w:val="sc-RequirementsSubheading"/>
      </w:pPr>
      <w:bookmarkStart w:id="354" w:name="FBF190B6781141BBA8933ED7F68B9E61"/>
      <w:r>
        <w:t>Restrictive Electives</w:t>
      </w:r>
      <w:bookmarkEnd w:id="354"/>
    </w:p>
    <w:tbl>
      <w:tblPr>
        <w:tblW w:w="0" w:type="auto"/>
        <w:tblLook w:val="04A0" w:firstRow="1" w:lastRow="0" w:firstColumn="1" w:lastColumn="0" w:noHBand="0" w:noVBand="1"/>
      </w:tblPr>
      <w:tblGrid>
        <w:gridCol w:w="2000"/>
        <w:gridCol w:w="4000"/>
        <w:gridCol w:w="1440"/>
      </w:tblGrid>
      <w:tr w:rsidR="00021F7F" w14:paraId="1EB8AC77" w14:textId="77777777">
        <w:tc>
          <w:tcPr>
            <w:tcW w:w="2000" w:type="dxa"/>
          </w:tcPr>
          <w:p w14:paraId="1DCAA0A2" w14:textId="77777777" w:rsidR="00021F7F" w:rsidRDefault="00B60221">
            <w:pPr>
              <w:pStyle w:val="sc-Requirement"/>
            </w:pPr>
            <w:r>
              <w:lastRenderedPageBreak/>
              <w:t>BUSN 1510</w:t>
            </w:r>
          </w:p>
        </w:tc>
        <w:tc>
          <w:tcPr>
            <w:tcW w:w="4000" w:type="dxa"/>
          </w:tcPr>
          <w:p w14:paraId="01813083" w14:textId="77777777" w:rsidR="00021F7F" w:rsidRDefault="00B60221">
            <w:pPr>
              <w:pStyle w:val="sc-Requirement"/>
            </w:pPr>
            <w:r>
              <w:t>Business Communication</w:t>
            </w:r>
          </w:p>
        </w:tc>
        <w:tc>
          <w:tcPr>
            <w:tcW w:w="1440" w:type="dxa"/>
          </w:tcPr>
          <w:p w14:paraId="542EB3E8" w14:textId="77777777" w:rsidR="00021F7F" w:rsidRDefault="00B60221">
            <w:pPr>
              <w:pStyle w:val="sc-RequirementRight"/>
            </w:pPr>
            <w:r>
              <w:t>3.00 Credits(s)</w:t>
            </w:r>
          </w:p>
        </w:tc>
      </w:tr>
      <w:tr w:rsidR="00021F7F" w14:paraId="1D10F732" w14:textId="77777777">
        <w:tc>
          <w:tcPr>
            <w:tcW w:w="2000" w:type="dxa"/>
          </w:tcPr>
          <w:p w14:paraId="2DBD26BA" w14:textId="77777777" w:rsidR="00021F7F" w:rsidRDefault="00B60221">
            <w:pPr>
              <w:pStyle w:val="sc-Requirement"/>
            </w:pPr>
            <w:r>
              <w:t>OSH 1500</w:t>
            </w:r>
          </w:p>
        </w:tc>
        <w:tc>
          <w:tcPr>
            <w:tcW w:w="4000" w:type="dxa"/>
          </w:tcPr>
          <w:p w14:paraId="4C836AB6" w14:textId="77777777" w:rsidR="00021F7F" w:rsidRDefault="00B60221">
            <w:pPr>
              <w:pStyle w:val="sc-Requirement"/>
            </w:pPr>
            <w:r>
              <w:t>Occupational Safety and Health Compliance</w:t>
            </w:r>
          </w:p>
        </w:tc>
        <w:tc>
          <w:tcPr>
            <w:tcW w:w="1440" w:type="dxa"/>
          </w:tcPr>
          <w:p w14:paraId="68A1AA59" w14:textId="77777777" w:rsidR="00021F7F" w:rsidRDefault="00B60221">
            <w:pPr>
              <w:pStyle w:val="sc-RequirementRight"/>
            </w:pPr>
            <w:r>
              <w:t>3.00 Credits(s)</w:t>
            </w:r>
          </w:p>
        </w:tc>
      </w:tr>
      <w:tr w:rsidR="00021F7F" w14:paraId="64321657" w14:textId="77777777">
        <w:tc>
          <w:tcPr>
            <w:tcW w:w="2000" w:type="dxa"/>
          </w:tcPr>
          <w:p w14:paraId="2EE7EAFE" w14:textId="77777777" w:rsidR="00021F7F" w:rsidRDefault="00B60221">
            <w:pPr>
              <w:pStyle w:val="sc-Requirement"/>
            </w:pPr>
            <w:r>
              <w:t>ENER 1025</w:t>
            </w:r>
          </w:p>
        </w:tc>
        <w:tc>
          <w:tcPr>
            <w:tcW w:w="4000" w:type="dxa"/>
          </w:tcPr>
          <w:p w14:paraId="122EE419" w14:textId="77777777" w:rsidR="00021F7F" w:rsidRDefault="00B60221">
            <w:pPr>
              <w:pStyle w:val="sc-Requirement"/>
            </w:pPr>
            <w:r>
              <w:t>Oil and Gas Laws and Regulations</w:t>
            </w:r>
          </w:p>
        </w:tc>
        <w:tc>
          <w:tcPr>
            <w:tcW w:w="1440" w:type="dxa"/>
          </w:tcPr>
          <w:p w14:paraId="2BF1540C" w14:textId="77777777" w:rsidR="00021F7F" w:rsidRDefault="00B60221">
            <w:pPr>
              <w:pStyle w:val="sc-RequirementRight"/>
            </w:pPr>
            <w:r>
              <w:t>1.00 Credits(s)</w:t>
            </w:r>
          </w:p>
        </w:tc>
      </w:tr>
      <w:tr w:rsidR="00021F7F" w14:paraId="67A4568C" w14:textId="77777777">
        <w:tc>
          <w:tcPr>
            <w:tcW w:w="2000" w:type="dxa"/>
          </w:tcPr>
          <w:p w14:paraId="708FFA78" w14:textId="77777777" w:rsidR="00021F7F" w:rsidRDefault="00B60221">
            <w:pPr>
              <w:pStyle w:val="sc-Requirement"/>
            </w:pPr>
            <w:r>
              <w:t>ENER 1513</w:t>
            </w:r>
          </w:p>
        </w:tc>
        <w:tc>
          <w:tcPr>
            <w:tcW w:w="4000" w:type="dxa"/>
          </w:tcPr>
          <w:p w14:paraId="5E88B8E4" w14:textId="77777777" w:rsidR="00021F7F" w:rsidRDefault="00B60221">
            <w:pPr>
              <w:pStyle w:val="sc-Requirement"/>
            </w:pPr>
            <w:r>
              <w:t>Work Experience in Energy Technology</w:t>
            </w:r>
          </w:p>
        </w:tc>
        <w:tc>
          <w:tcPr>
            <w:tcW w:w="1440" w:type="dxa"/>
          </w:tcPr>
          <w:p w14:paraId="3E29E0DD" w14:textId="77777777" w:rsidR="00021F7F" w:rsidRDefault="00B60221">
            <w:pPr>
              <w:pStyle w:val="sc-RequirementRight"/>
            </w:pPr>
            <w:r>
              <w:t>1.00-4.00 Credits(s)</w:t>
            </w:r>
          </w:p>
        </w:tc>
      </w:tr>
      <w:tr w:rsidR="00021F7F" w14:paraId="65C37612" w14:textId="77777777">
        <w:tc>
          <w:tcPr>
            <w:tcW w:w="2000" w:type="dxa"/>
          </w:tcPr>
          <w:p w14:paraId="26993804" w14:textId="77777777" w:rsidR="00021F7F" w:rsidRDefault="00B60221">
            <w:pPr>
              <w:pStyle w:val="sc-Requirement"/>
            </w:pPr>
            <w:r>
              <w:t>GEOL 1500</w:t>
            </w:r>
          </w:p>
        </w:tc>
        <w:tc>
          <w:tcPr>
            <w:tcW w:w="4000" w:type="dxa"/>
          </w:tcPr>
          <w:p w14:paraId="5F06AE4B" w14:textId="77777777" w:rsidR="00021F7F" w:rsidRDefault="00B60221">
            <w:pPr>
              <w:pStyle w:val="sc-Requirement"/>
            </w:pPr>
            <w:r>
              <w:t>Introduction to Geology</w:t>
            </w:r>
          </w:p>
        </w:tc>
        <w:tc>
          <w:tcPr>
            <w:tcW w:w="1440" w:type="dxa"/>
          </w:tcPr>
          <w:p w14:paraId="1E595FF8" w14:textId="77777777" w:rsidR="00021F7F" w:rsidRDefault="00B60221">
            <w:pPr>
              <w:pStyle w:val="sc-RequirementRight"/>
            </w:pPr>
            <w:r>
              <w:t>4.00 Credits(s)</w:t>
            </w:r>
          </w:p>
        </w:tc>
      </w:tr>
      <w:tr w:rsidR="00021F7F" w14:paraId="4A4256CC" w14:textId="77777777">
        <w:tc>
          <w:tcPr>
            <w:tcW w:w="2000" w:type="dxa"/>
          </w:tcPr>
          <w:p w14:paraId="16958D99" w14:textId="77777777" w:rsidR="00021F7F" w:rsidRDefault="00021F7F">
            <w:pPr>
              <w:pStyle w:val="sc-Requirement"/>
            </w:pPr>
          </w:p>
        </w:tc>
        <w:tc>
          <w:tcPr>
            <w:tcW w:w="4000" w:type="dxa"/>
          </w:tcPr>
          <w:p w14:paraId="0265E022" w14:textId="77777777" w:rsidR="00021F7F" w:rsidRDefault="00B60221">
            <w:pPr>
              <w:pStyle w:val="sc-Requirement"/>
            </w:pPr>
            <w:r>
              <w:t>OR</w:t>
            </w:r>
          </w:p>
        </w:tc>
        <w:tc>
          <w:tcPr>
            <w:tcW w:w="1440" w:type="dxa"/>
          </w:tcPr>
          <w:p w14:paraId="195418A6" w14:textId="77777777" w:rsidR="00021F7F" w:rsidRDefault="00021F7F">
            <w:pPr>
              <w:pStyle w:val="sc-RequirementRight"/>
            </w:pPr>
          </w:p>
        </w:tc>
      </w:tr>
      <w:tr w:rsidR="00021F7F" w14:paraId="4CD45E57" w14:textId="77777777">
        <w:tc>
          <w:tcPr>
            <w:tcW w:w="2000" w:type="dxa"/>
          </w:tcPr>
          <w:p w14:paraId="6E08AD51" w14:textId="77777777" w:rsidR="00021F7F" w:rsidRDefault="00B60221">
            <w:pPr>
              <w:pStyle w:val="sc-Requirement"/>
            </w:pPr>
            <w:r>
              <w:t>GEOL 1501</w:t>
            </w:r>
          </w:p>
        </w:tc>
        <w:tc>
          <w:tcPr>
            <w:tcW w:w="4000" w:type="dxa"/>
          </w:tcPr>
          <w:p w14:paraId="5DEDFB21" w14:textId="77777777" w:rsidR="00021F7F" w:rsidRDefault="00B60221">
            <w:pPr>
              <w:pStyle w:val="sc-Requirement"/>
            </w:pPr>
            <w:r>
              <w:t>Historical Geology</w:t>
            </w:r>
          </w:p>
        </w:tc>
        <w:tc>
          <w:tcPr>
            <w:tcW w:w="1440" w:type="dxa"/>
          </w:tcPr>
          <w:p w14:paraId="0DC800D3" w14:textId="77777777" w:rsidR="00021F7F" w:rsidRDefault="00B60221">
            <w:pPr>
              <w:pStyle w:val="sc-RequirementRight"/>
            </w:pPr>
            <w:r>
              <w:t>4.00 Credits(s)</w:t>
            </w:r>
          </w:p>
        </w:tc>
      </w:tr>
      <w:tr w:rsidR="00021F7F" w14:paraId="6BBFC3C8" w14:textId="77777777">
        <w:tc>
          <w:tcPr>
            <w:tcW w:w="2000" w:type="dxa"/>
          </w:tcPr>
          <w:p w14:paraId="0A341895" w14:textId="77777777" w:rsidR="00021F7F" w:rsidRDefault="00B60221">
            <w:pPr>
              <w:pStyle w:val="sc-Requirement"/>
            </w:pPr>
            <w:r>
              <w:t>MGMT 1510</w:t>
            </w:r>
          </w:p>
        </w:tc>
        <w:tc>
          <w:tcPr>
            <w:tcW w:w="4000" w:type="dxa"/>
          </w:tcPr>
          <w:p w14:paraId="0B9FD1F7" w14:textId="77777777" w:rsidR="00021F7F" w:rsidRDefault="00B60221">
            <w:pPr>
              <w:pStyle w:val="sc-Requirement"/>
            </w:pPr>
            <w:r>
              <w:t>Values and Ethics</w:t>
            </w:r>
          </w:p>
        </w:tc>
        <w:tc>
          <w:tcPr>
            <w:tcW w:w="1440" w:type="dxa"/>
          </w:tcPr>
          <w:p w14:paraId="0D46AF4D" w14:textId="77777777" w:rsidR="00021F7F" w:rsidRDefault="00B60221">
            <w:pPr>
              <w:pStyle w:val="sc-RequirementRight"/>
            </w:pPr>
            <w:r>
              <w:t>0.50 Credits(s)</w:t>
            </w:r>
          </w:p>
        </w:tc>
      </w:tr>
      <w:tr w:rsidR="00021F7F" w14:paraId="62C3FE1D" w14:textId="77777777">
        <w:tc>
          <w:tcPr>
            <w:tcW w:w="2000" w:type="dxa"/>
          </w:tcPr>
          <w:p w14:paraId="36C6D34E" w14:textId="77777777" w:rsidR="00021F7F" w:rsidRDefault="00B60221">
            <w:pPr>
              <w:pStyle w:val="sc-Requirement"/>
            </w:pPr>
            <w:r>
              <w:t>MGMT 1515</w:t>
            </w:r>
          </w:p>
        </w:tc>
        <w:tc>
          <w:tcPr>
            <w:tcW w:w="4000" w:type="dxa"/>
          </w:tcPr>
          <w:p w14:paraId="04A536B9" w14:textId="77777777" w:rsidR="00021F7F" w:rsidRDefault="00B60221">
            <w:pPr>
              <w:pStyle w:val="sc-Requirement"/>
            </w:pPr>
            <w:r>
              <w:t>Communication</w:t>
            </w:r>
          </w:p>
        </w:tc>
        <w:tc>
          <w:tcPr>
            <w:tcW w:w="1440" w:type="dxa"/>
          </w:tcPr>
          <w:p w14:paraId="51311373" w14:textId="77777777" w:rsidR="00021F7F" w:rsidRDefault="00B60221">
            <w:pPr>
              <w:pStyle w:val="sc-RequirementRight"/>
            </w:pPr>
            <w:r>
              <w:t>0.50 Credits(s)</w:t>
            </w:r>
          </w:p>
        </w:tc>
      </w:tr>
      <w:tr w:rsidR="00021F7F" w14:paraId="5449F112" w14:textId="77777777">
        <w:tc>
          <w:tcPr>
            <w:tcW w:w="2000" w:type="dxa"/>
          </w:tcPr>
          <w:p w14:paraId="13F8887D" w14:textId="77777777" w:rsidR="00021F7F" w:rsidRDefault="00B60221">
            <w:pPr>
              <w:pStyle w:val="sc-Requirement"/>
            </w:pPr>
            <w:r>
              <w:t>MGMT 1520</w:t>
            </w:r>
          </w:p>
        </w:tc>
        <w:tc>
          <w:tcPr>
            <w:tcW w:w="4000" w:type="dxa"/>
          </w:tcPr>
          <w:p w14:paraId="4098D0BE" w14:textId="77777777" w:rsidR="00021F7F" w:rsidRDefault="00B60221">
            <w:pPr>
              <w:pStyle w:val="sc-Requirement"/>
            </w:pPr>
            <w:r>
              <w:t>Team Building</w:t>
            </w:r>
          </w:p>
        </w:tc>
        <w:tc>
          <w:tcPr>
            <w:tcW w:w="1440" w:type="dxa"/>
          </w:tcPr>
          <w:p w14:paraId="418CDEBE" w14:textId="77777777" w:rsidR="00021F7F" w:rsidRDefault="00B60221">
            <w:pPr>
              <w:pStyle w:val="sc-RequirementRight"/>
            </w:pPr>
            <w:r>
              <w:t>0.50 Credits(s)</w:t>
            </w:r>
          </w:p>
        </w:tc>
      </w:tr>
      <w:tr w:rsidR="00021F7F" w14:paraId="44A1E7C0" w14:textId="77777777">
        <w:tc>
          <w:tcPr>
            <w:tcW w:w="2000" w:type="dxa"/>
          </w:tcPr>
          <w:p w14:paraId="33B21568" w14:textId="77777777" w:rsidR="00021F7F" w:rsidRDefault="00B60221">
            <w:pPr>
              <w:pStyle w:val="sc-Requirement"/>
            </w:pPr>
            <w:r>
              <w:t>MGMT 1525</w:t>
            </w:r>
          </w:p>
        </w:tc>
        <w:tc>
          <w:tcPr>
            <w:tcW w:w="4000" w:type="dxa"/>
          </w:tcPr>
          <w:p w14:paraId="51EC16C3" w14:textId="77777777" w:rsidR="00021F7F" w:rsidRDefault="00B60221">
            <w:pPr>
              <w:pStyle w:val="sc-Requirement"/>
            </w:pPr>
            <w:r>
              <w:t>Time Management</w:t>
            </w:r>
          </w:p>
        </w:tc>
        <w:tc>
          <w:tcPr>
            <w:tcW w:w="1440" w:type="dxa"/>
          </w:tcPr>
          <w:p w14:paraId="69322AD4" w14:textId="77777777" w:rsidR="00021F7F" w:rsidRDefault="00B60221">
            <w:pPr>
              <w:pStyle w:val="sc-RequirementRight"/>
            </w:pPr>
            <w:r>
              <w:t>0.50 Credits(s)</w:t>
            </w:r>
          </w:p>
        </w:tc>
      </w:tr>
      <w:tr w:rsidR="00021F7F" w14:paraId="3CA26470" w14:textId="77777777">
        <w:tc>
          <w:tcPr>
            <w:tcW w:w="2000" w:type="dxa"/>
          </w:tcPr>
          <w:p w14:paraId="12447756" w14:textId="77777777" w:rsidR="00021F7F" w:rsidRDefault="00B60221">
            <w:pPr>
              <w:pStyle w:val="sc-Requirement"/>
            </w:pPr>
            <w:r>
              <w:t>MGMT 1530</w:t>
            </w:r>
          </w:p>
        </w:tc>
        <w:tc>
          <w:tcPr>
            <w:tcW w:w="4000" w:type="dxa"/>
          </w:tcPr>
          <w:p w14:paraId="67A2D5C3" w14:textId="77777777" w:rsidR="00021F7F" w:rsidRDefault="00B60221">
            <w:pPr>
              <w:pStyle w:val="sc-Requirement"/>
            </w:pPr>
            <w:r>
              <w:t>Conflict Resolution</w:t>
            </w:r>
          </w:p>
        </w:tc>
        <w:tc>
          <w:tcPr>
            <w:tcW w:w="1440" w:type="dxa"/>
          </w:tcPr>
          <w:p w14:paraId="6CEF8A88" w14:textId="77777777" w:rsidR="00021F7F" w:rsidRDefault="00B60221">
            <w:pPr>
              <w:pStyle w:val="sc-RequirementRight"/>
            </w:pPr>
            <w:r>
              <w:t>0.50 Credits(s)</w:t>
            </w:r>
          </w:p>
        </w:tc>
      </w:tr>
      <w:tr w:rsidR="00021F7F" w14:paraId="2363DBD6" w14:textId="77777777">
        <w:tc>
          <w:tcPr>
            <w:tcW w:w="2000" w:type="dxa"/>
          </w:tcPr>
          <w:p w14:paraId="3CF3FF38" w14:textId="77777777" w:rsidR="00021F7F" w:rsidRDefault="00B60221">
            <w:pPr>
              <w:pStyle w:val="sc-Requirement"/>
            </w:pPr>
            <w:r>
              <w:t>MGMT 1535</w:t>
            </w:r>
          </w:p>
        </w:tc>
        <w:tc>
          <w:tcPr>
            <w:tcW w:w="4000" w:type="dxa"/>
          </w:tcPr>
          <w:p w14:paraId="7792DBB6" w14:textId="77777777" w:rsidR="00021F7F" w:rsidRDefault="00B60221">
            <w:pPr>
              <w:pStyle w:val="sc-Requirement"/>
            </w:pPr>
            <w:r>
              <w:t>Decision Making and Problem Solving</w:t>
            </w:r>
          </w:p>
        </w:tc>
        <w:tc>
          <w:tcPr>
            <w:tcW w:w="1440" w:type="dxa"/>
          </w:tcPr>
          <w:p w14:paraId="5803C330" w14:textId="77777777" w:rsidR="00021F7F" w:rsidRDefault="00B60221">
            <w:pPr>
              <w:pStyle w:val="sc-RequirementRight"/>
            </w:pPr>
            <w:r>
              <w:t>0.50 Credits(s)</w:t>
            </w:r>
          </w:p>
        </w:tc>
      </w:tr>
      <w:tr w:rsidR="00021F7F" w14:paraId="0F4241EF" w14:textId="77777777">
        <w:tc>
          <w:tcPr>
            <w:tcW w:w="2000" w:type="dxa"/>
          </w:tcPr>
          <w:p w14:paraId="48F55A96" w14:textId="77777777" w:rsidR="00021F7F" w:rsidRDefault="00B60221">
            <w:pPr>
              <w:pStyle w:val="sc-Requirement"/>
            </w:pPr>
            <w:r>
              <w:t>MGMT 1540</w:t>
            </w:r>
          </w:p>
        </w:tc>
        <w:tc>
          <w:tcPr>
            <w:tcW w:w="4000" w:type="dxa"/>
          </w:tcPr>
          <w:p w14:paraId="07A10F07" w14:textId="77777777" w:rsidR="00021F7F" w:rsidRDefault="00B60221">
            <w:pPr>
              <w:pStyle w:val="sc-Requirement"/>
            </w:pPr>
            <w:r>
              <w:t>Managing Organizational Change</w:t>
            </w:r>
          </w:p>
        </w:tc>
        <w:tc>
          <w:tcPr>
            <w:tcW w:w="1440" w:type="dxa"/>
          </w:tcPr>
          <w:p w14:paraId="48CA2D8C" w14:textId="77777777" w:rsidR="00021F7F" w:rsidRDefault="00B60221">
            <w:pPr>
              <w:pStyle w:val="sc-RequirementRight"/>
            </w:pPr>
            <w:r>
              <w:t>0.50 Credits(s)</w:t>
            </w:r>
          </w:p>
        </w:tc>
      </w:tr>
      <w:tr w:rsidR="00021F7F" w14:paraId="0B44A856" w14:textId="77777777">
        <w:tc>
          <w:tcPr>
            <w:tcW w:w="2000" w:type="dxa"/>
          </w:tcPr>
          <w:p w14:paraId="7BE81AC7" w14:textId="77777777" w:rsidR="00021F7F" w:rsidRDefault="00B60221">
            <w:pPr>
              <w:pStyle w:val="sc-Requirement"/>
            </w:pPr>
            <w:r>
              <w:t>MGMT 1545</w:t>
            </w:r>
          </w:p>
        </w:tc>
        <w:tc>
          <w:tcPr>
            <w:tcW w:w="4000" w:type="dxa"/>
          </w:tcPr>
          <w:p w14:paraId="125843E6" w14:textId="77777777" w:rsidR="00021F7F" w:rsidRDefault="00B60221">
            <w:pPr>
              <w:pStyle w:val="sc-Requirement"/>
            </w:pPr>
            <w:r>
              <w:t>Customer Service</w:t>
            </w:r>
          </w:p>
        </w:tc>
        <w:tc>
          <w:tcPr>
            <w:tcW w:w="1440" w:type="dxa"/>
          </w:tcPr>
          <w:p w14:paraId="5F318EEB" w14:textId="77777777" w:rsidR="00021F7F" w:rsidRDefault="00B60221">
            <w:pPr>
              <w:pStyle w:val="sc-RequirementRight"/>
            </w:pPr>
            <w:r>
              <w:t>0.50 Credits(s)</w:t>
            </w:r>
          </w:p>
        </w:tc>
      </w:tr>
      <w:tr w:rsidR="00021F7F" w14:paraId="67D42A51" w14:textId="77777777">
        <w:tc>
          <w:tcPr>
            <w:tcW w:w="2000" w:type="dxa"/>
          </w:tcPr>
          <w:p w14:paraId="63FAB259" w14:textId="77777777" w:rsidR="00021F7F" w:rsidRDefault="00B60221">
            <w:pPr>
              <w:pStyle w:val="sc-Requirement"/>
            </w:pPr>
            <w:r>
              <w:t>MGMT 1550</w:t>
            </w:r>
          </w:p>
        </w:tc>
        <w:tc>
          <w:tcPr>
            <w:tcW w:w="4000" w:type="dxa"/>
          </w:tcPr>
          <w:p w14:paraId="2398E8A2" w14:textId="77777777" w:rsidR="00021F7F" w:rsidRDefault="00B60221">
            <w:pPr>
              <w:pStyle w:val="sc-Requirement"/>
            </w:pPr>
            <w:r>
              <w:t>Attitude</w:t>
            </w:r>
          </w:p>
        </w:tc>
        <w:tc>
          <w:tcPr>
            <w:tcW w:w="1440" w:type="dxa"/>
          </w:tcPr>
          <w:p w14:paraId="3C2162B2" w14:textId="77777777" w:rsidR="00021F7F" w:rsidRDefault="00B60221">
            <w:pPr>
              <w:pStyle w:val="sc-RequirementRight"/>
            </w:pPr>
            <w:r>
              <w:t>0.50 Credits(s)</w:t>
            </w:r>
          </w:p>
        </w:tc>
      </w:tr>
      <w:tr w:rsidR="00021F7F" w14:paraId="0A84F45B" w14:textId="77777777">
        <w:tc>
          <w:tcPr>
            <w:tcW w:w="2000" w:type="dxa"/>
          </w:tcPr>
          <w:p w14:paraId="51685598" w14:textId="77777777" w:rsidR="00021F7F" w:rsidRDefault="00B60221">
            <w:pPr>
              <w:pStyle w:val="sc-Requirement"/>
            </w:pPr>
            <w:r>
              <w:t>MGMT 1555</w:t>
            </w:r>
          </w:p>
        </w:tc>
        <w:tc>
          <w:tcPr>
            <w:tcW w:w="4000" w:type="dxa"/>
          </w:tcPr>
          <w:p w14:paraId="2AA87ED6" w14:textId="77777777" w:rsidR="00021F7F" w:rsidRDefault="00B60221">
            <w:pPr>
              <w:pStyle w:val="sc-Requirement"/>
            </w:pPr>
            <w:r>
              <w:t>Stress Management</w:t>
            </w:r>
          </w:p>
        </w:tc>
        <w:tc>
          <w:tcPr>
            <w:tcW w:w="1440" w:type="dxa"/>
          </w:tcPr>
          <w:p w14:paraId="1D16B0AF" w14:textId="77777777" w:rsidR="00021F7F" w:rsidRDefault="00B60221">
            <w:pPr>
              <w:pStyle w:val="sc-RequirementRight"/>
            </w:pPr>
            <w:r>
              <w:t>0.50 Credits(s)</w:t>
            </w:r>
          </w:p>
        </w:tc>
      </w:tr>
    </w:tbl>
    <w:p w14:paraId="299F052D" w14:textId="77777777" w:rsidR="00021F7F" w:rsidRDefault="00B60221">
      <w:pPr>
        <w:pStyle w:val="sc-BodyText"/>
      </w:pPr>
      <w:r>
        <w:br/>
      </w:r>
      <w:r>
        <w:br/>
      </w:r>
      <w:r>
        <w:br/>
      </w:r>
    </w:p>
    <w:p w14:paraId="54965913" w14:textId="77777777" w:rsidR="00021F7F" w:rsidRDefault="00B60221">
      <w:pPr>
        <w:pStyle w:val="sc-Total"/>
      </w:pPr>
      <w:r>
        <w:t>Total Credit Hours: 60</w:t>
      </w:r>
    </w:p>
    <w:p w14:paraId="26E423EB" w14:textId="77777777" w:rsidR="00021F7F" w:rsidRDefault="00B60221">
      <w:pPr>
        <w:pStyle w:val="Heading3"/>
      </w:pPr>
      <w:r>
        <w:t>Explore Majors &amp; Careers</w:t>
      </w:r>
    </w:p>
    <w:p w14:paraId="1942A512" w14:textId="77777777" w:rsidR="00021F7F" w:rsidRDefault="00B60221">
      <w:pPr>
        <w:pStyle w:val="sc-BodyText"/>
      </w:pPr>
      <w:r>
        <w:rPr>
          <w:b/>
        </w:rPr>
        <w:t>Career Coach https://ccc.emsicc.com/?radius=&amp;region=California</w:t>
      </w:r>
      <w:r>
        <w:t xml:space="preserve"> Interest assessment, career options by pathway, browse California college programs and majors and see who is hiring using this great resource.</w:t>
      </w:r>
    </w:p>
    <w:p w14:paraId="2CC36DF2" w14:textId="77777777" w:rsidR="00021F7F" w:rsidRDefault="00B60221">
      <w:pPr>
        <w:pStyle w:val="sc-BodyText"/>
      </w:pPr>
      <w:r>
        <w:rPr>
          <w:b/>
        </w:rPr>
        <w:t>Career One Stop</w:t>
      </w:r>
      <w:r>
        <w:t xml:space="preserve"> https://www.careeronestop.org/ Interest and skills assessments, major and career matching, internships and scholarships, wage and employment trends, and endless resources to support your success!</w:t>
      </w:r>
    </w:p>
    <w:p w14:paraId="605D9E8D" w14:textId="77777777" w:rsidR="00021F7F" w:rsidRDefault="00B60221">
      <w:pPr>
        <w:pStyle w:val="sc-BodyText"/>
      </w:pPr>
      <w:r>
        <w:rPr>
          <w:b/>
        </w:rPr>
        <w:t>Occupational Outlook Handbook</w:t>
      </w:r>
      <w:r>
        <w:t xml:space="preserve"> https://www.bls.gov/ooh/ Careers by occupational group, summary, what they do, work environment, how to become one, pay, job outlook, state &amp; area date, similar occupations, and additional resources!</w:t>
      </w:r>
    </w:p>
    <w:p w14:paraId="02986590" w14:textId="77777777" w:rsidR="00021F7F" w:rsidRDefault="00B60221">
      <w:pPr>
        <w:pStyle w:val="sc-BodyText"/>
      </w:pPr>
      <w:r>
        <w:t xml:space="preserve">Still unsure of your career and major? Register for </w:t>
      </w:r>
      <w:r>
        <w:rPr>
          <w:i/>
        </w:rPr>
        <w:t>STSU 1018 Career &amp; Major Exploration</w:t>
      </w:r>
      <w:r>
        <w:t>!</w:t>
      </w:r>
    </w:p>
    <w:p w14:paraId="2B7CECBA" w14:textId="77777777" w:rsidR="00021F7F" w:rsidRDefault="00B60221">
      <w:pPr>
        <w:pStyle w:val="Heading3"/>
      </w:pPr>
      <w:r>
        <w:t>Explore Employment Opportunities</w:t>
      </w:r>
    </w:p>
    <w:p w14:paraId="729263E0" w14:textId="77777777" w:rsidR="00021F7F" w:rsidRDefault="00B60221">
      <w:pPr>
        <w:pStyle w:val="sc-BodyText"/>
      </w:pPr>
      <w:r>
        <w:rPr>
          <w:b/>
        </w:rPr>
        <w:t xml:space="preserve">Indeed </w:t>
      </w:r>
      <w:r>
        <w:t>https://www.indeed.com/  Search for employment and internship opportunities, learn how to craft resumes and cover letters, plus interview tips using the Career Guide</w:t>
      </w:r>
    </w:p>
    <w:p w14:paraId="750E8414" w14:textId="77777777" w:rsidR="00021F7F" w:rsidRDefault="00B60221">
      <w:pPr>
        <w:pStyle w:val="sc-BodyText"/>
      </w:pPr>
      <w:r>
        <w:rPr>
          <w:b/>
        </w:rPr>
        <w:t xml:space="preserve">Glassdoor </w:t>
      </w:r>
      <w:r>
        <w:t>https://www.glassdoor.com/index.htm  Learn about the companies you want to work for, read reviews from employees, know your worth when it comes to salary negotiation, and apply to jobs with your profile.</w:t>
      </w:r>
    </w:p>
    <w:p w14:paraId="48EDEF46" w14:textId="77777777" w:rsidR="00021F7F" w:rsidRDefault="00B60221">
      <w:pPr>
        <w:pStyle w:val="sc-BodyText"/>
      </w:pPr>
      <w:r>
        <w:t xml:space="preserve">Still unsure of your career and major? Register for </w:t>
      </w:r>
      <w:r>
        <w:rPr>
          <w:i/>
        </w:rPr>
        <w:t>STSU 1019 Career &amp; Life Planning</w:t>
      </w:r>
      <w:r>
        <w:t>!</w:t>
      </w:r>
    </w:p>
    <w:p w14:paraId="6B011B95" w14:textId="77777777" w:rsidR="00021F7F" w:rsidRDefault="00B60221">
      <w:pPr>
        <w:pStyle w:val="Heading3"/>
      </w:pPr>
      <w:r>
        <w:t>Transfer Information</w:t>
      </w:r>
    </w:p>
    <w:p w14:paraId="248C0417" w14:textId="77777777" w:rsidR="00021F7F" w:rsidRDefault="00B60221">
      <w:pPr>
        <w:pStyle w:val="sc-BodyText"/>
      </w:pPr>
      <w:r>
        <w:rPr>
          <w:b/>
        </w:rPr>
        <w:t>Assist</w:t>
      </w:r>
      <w:r>
        <w:t xml:space="preserve"> https://assist.org/ See how courses you take count from college to college</w:t>
      </w:r>
    </w:p>
    <w:p w14:paraId="2A859BA2" w14:textId="77777777" w:rsidR="00021F7F" w:rsidRDefault="00B60221">
      <w:pPr>
        <w:pStyle w:val="sc-BodyText"/>
      </w:pPr>
      <w:r>
        <w:rPr>
          <w:b/>
        </w:rPr>
        <w:t>Transfer to a California State University</w:t>
      </w:r>
      <w:r>
        <w:t xml:space="preserve"> https://www2.calstate.edu/attend/transfer</w:t>
      </w:r>
    </w:p>
    <w:p w14:paraId="62B04EF2" w14:textId="77777777" w:rsidR="00021F7F" w:rsidRDefault="00B60221">
      <w:pPr>
        <w:pStyle w:val="sc-BodyText"/>
      </w:pPr>
      <w:r>
        <w:rPr>
          <w:b/>
        </w:rPr>
        <w:t>Transfer to a University of California</w:t>
      </w:r>
      <w:r>
        <w:t xml:space="preserve"> https://admission.universityofcalifornia.edu/index.html</w:t>
      </w:r>
    </w:p>
    <w:p w14:paraId="20D1837E" w14:textId="77777777" w:rsidR="00021F7F" w:rsidRDefault="00B60221">
      <w:pPr>
        <w:pStyle w:val="sc-BodyText"/>
      </w:pPr>
      <w:r>
        <w:t xml:space="preserve">Still unsure about transferring? Register for </w:t>
      </w:r>
      <w:r>
        <w:rPr>
          <w:i/>
        </w:rPr>
        <w:t>STSU 1525 Transfer Planning</w:t>
      </w:r>
      <w:r>
        <w:t xml:space="preserve"> or </w:t>
      </w:r>
      <w:r>
        <w:rPr>
          <w:i/>
        </w:rPr>
        <w:t>STSU 1550 Funding a Transfer Plan!</w:t>
      </w:r>
    </w:p>
    <w:p w14:paraId="20AE29A1" w14:textId="77777777" w:rsidR="00021F7F" w:rsidRDefault="00B60221">
      <w:pPr>
        <w:pStyle w:val="sc-BodyText"/>
      </w:pPr>
      <w:r>
        <w:rPr>
          <w:i/>
        </w:rPr>
        <w:lastRenderedPageBreak/>
        <w:t>This degree does not prepare a student to transfer to a four-year college or university. However, certain courses may be transferrable to other colleges and universities. If you are interested in transferring to a four-year college or university to pursue a bachelor’s degree in this major, it is critical that you meet with a TC counselor to select and plan the courses for your major. Schools vary widely in terms of the required preparation. The courses that TC requires for an associate degree in this major may be different from the requirements needed for the bachelor’s degree.</w:t>
      </w:r>
    </w:p>
    <w:p w14:paraId="547FC973" w14:textId="77777777" w:rsidR="00021F7F" w:rsidRDefault="00B60221">
      <w:pPr>
        <w:pStyle w:val="sc-AwardHeading"/>
      </w:pPr>
      <w:bookmarkStart w:id="355" w:name="F9CFF0233B304A068FB020211BCD49CF"/>
      <w:r>
        <w:t>Certification/Licenses</w:t>
      </w:r>
      <w:bookmarkEnd w:id="355"/>
      <w:r>
        <w:fldChar w:fldCharType="begin"/>
      </w:r>
      <w:r>
        <w:instrText xml:space="preserve"> XE "Certification/Licenses" </w:instrText>
      </w:r>
      <w:r>
        <w:fldChar w:fldCharType="end"/>
      </w:r>
    </w:p>
    <w:p w14:paraId="456010F3" w14:textId="77777777" w:rsidR="00021F7F" w:rsidRDefault="00B60221">
      <w:pPr>
        <w:pStyle w:val="sc-BodyText"/>
      </w:pPr>
      <w:r>
        <w:t>Not applicable. However, certain companies may have specific training and education requirements depending on the job type.</w:t>
      </w:r>
    </w:p>
    <w:p w14:paraId="117721C2" w14:textId="77777777" w:rsidR="00021F7F" w:rsidRDefault="00B60221">
      <w:pPr>
        <w:pStyle w:val="sc-AwardHeading"/>
      </w:pPr>
      <w:bookmarkStart w:id="356" w:name="099B4124531345F9B451AB621DACE561"/>
      <w:r>
        <w:t>Energy Technology Instrumentation Certificate (Local)</w:t>
      </w:r>
      <w:bookmarkEnd w:id="356"/>
      <w:r>
        <w:fldChar w:fldCharType="begin"/>
      </w:r>
      <w:r>
        <w:instrText xml:space="preserve"> XE "Energy Technology Instrumentation Certificate (Local)" </w:instrText>
      </w:r>
      <w:r>
        <w:fldChar w:fldCharType="end"/>
      </w:r>
    </w:p>
    <w:p w14:paraId="2256BD09" w14:textId="77777777" w:rsidR="00021F7F" w:rsidRDefault="00B60221">
      <w:pPr>
        <w:pStyle w:val="sc-BodyText"/>
      </w:pPr>
      <w:r>
        <w:t>This certificate is designed to provide students with skills and foundation knowledge in instrumentation, electronics, and programmable logic controllers necessary to pursue further education and/or seek entry level employment as technicians.</w:t>
      </w:r>
    </w:p>
    <w:p w14:paraId="749EC687" w14:textId="77777777" w:rsidR="00021F7F" w:rsidRDefault="00B60221">
      <w:pPr>
        <w:pStyle w:val="sc-RequirementsHeading"/>
      </w:pPr>
      <w:bookmarkStart w:id="357" w:name="F8C734C38D3146D782F752A2834D508C"/>
      <w:r>
        <w:t>Program Requirements</w:t>
      </w:r>
      <w:bookmarkEnd w:id="357"/>
    </w:p>
    <w:p w14:paraId="0A331518" w14:textId="77777777" w:rsidR="00021F7F" w:rsidRDefault="00B60221">
      <w:pPr>
        <w:pStyle w:val="sc-RequirementsSubheading"/>
      </w:pPr>
      <w:bookmarkStart w:id="358" w:name="6DB419C1C51C4162872FC9B5B5F35D95"/>
      <w:r>
        <w:t>Required Courses:</w:t>
      </w:r>
      <w:bookmarkEnd w:id="358"/>
    </w:p>
    <w:tbl>
      <w:tblPr>
        <w:tblW w:w="0" w:type="auto"/>
        <w:tblLook w:val="04A0" w:firstRow="1" w:lastRow="0" w:firstColumn="1" w:lastColumn="0" w:noHBand="0" w:noVBand="1"/>
      </w:tblPr>
      <w:tblGrid>
        <w:gridCol w:w="2000"/>
        <w:gridCol w:w="4000"/>
        <w:gridCol w:w="1440"/>
      </w:tblGrid>
      <w:tr w:rsidR="00021F7F" w14:paraId="48A7A647" w14:textId="77777777">
        <w:tc>
          <w:tcPr>
            <w:tcW w:w="2000" w:type="dxa"/>
          </w:tcPr>
          <w:p w14:paraId="64BCEA7F" w14:textId="77777777" w:rsidR="00021F7F" w:rsidRDefault="00B60221">
            <w:pPr>
              <w:pStyle w:val="sc-Requirement"/>
            </w:pPr>
            <w:r>
              <w:t>ENER 1530</w:t>
            </w:r>
          </w:p>
        </w:tc>
        <w:tc>
          <w:tcPr>
            <w:tcW w:w="4000" w:type="dxa"/>
          </w:tcPr>
          <w:p w14:paraId="3E7CED7E" w14:textId="77777777" w:rsidR="00021F7F" w:rsidRDefault="00B60221">
            <w:pPr>
              <w:pStyle w:val="sc-Requirement"/>
            </w:pPr>
            <w:r>
              <w:t>Electricity and Basic Electronics</w:t>
            </w:r>
          </w:p>
        </w:tc>
        <w:tc>
          <w:tcPr>
            <w:tcW w:w="1440" w:type="dxa"/>
          </w:tcPr>
          <w:p w14:paraId="59AFCF11" w14:textId="77777777" w:rsidR="00021F7F" w:rsidRDefault="00B60221">
            <w:pPr>
              <w:pStyle w:val="sc-RequirementRight"/>
            </w:pPr>
            <w:r>
              <w:t>3.00 Credits(s)</w:t>
            </w:r>
          </w:p>
        </w:tc>
      </w:tr>
      <w:tr w:rsidR="00021F7F" w14:paraId="776DBF46" w14:textId="77777777">
        <w:tc>
          <w:tcPr>
            <w:tcW w:w="2000" w:type="dxa"/>
          </w:tcPr>
          <w:p w14:paraId="62A2C93C" w14:textId="77777777" w:rsidR="00021F7F" w:rsidRDefault="00B60221">
            <w:pPr>
              <w:pStyle w:val="sc-Requirement"/>
            </w:pPr>
            <w:r>
              <w:t>ENER 1540</w:t>
            </w:r>
          </w:p>
        </w:tc>
        <w:tc>
          <w:tcPr>
            <w:tcW w:w="4000" w:type="dxa"/>
          </w:tcPr>
          <w:p w14:paraId="1A0EDBAA" w14:textId="77777777" w:rsidR="00021F7F" w:rsidRDefault="00B60221">
            <w:pPr>
              <w:pStyle w:val="sc-Requirement"/>
            </w:pPr>
            <w:r>
              <w:t>Fundamentals of Programmable Logic Controllers</w:t>
            </w:r>
          </w:p>
        </w:tc>
        <w:tc>
          <w:tcPr>
            <w:tcW w:w="1440" w:type="dxa"/>
          </w:tcPr>
          <w:p w14:paraId="470DCC91" w14:textId="77777777" w:rsidR="00021F7F" w:rsidRDefault="00B60221">
            <w:pPr>
              <w:pStyle w:val="sc-RequirementRight"/>
            </w:pPr>
            <w:r>
              <w:t>3.00 Credits(s)</w:t>
            </w:r>
          </w:p>
        </w:tc>
      </w:tr>
      <w:tr w:rsidR="00021F7F" w14:paraId="7D72AC0B" w14:textId="77777777">
        <w:tc>
          <w:tcPr>
            <w:tcW w:w="2000" w:type="dxa"/>
          </w:tcPr>
          <w:p w14:paraId="484FD026" w14:textId="77777777" w:rsidR="00021F7F" w:rsidRDefault="00B60221">
            <w:pPr>
              <w:pStyle w:val="sc-Requirement"/>
            </w:pPr>
            <w:r>
              <w:t>ENER 1610</w:t>
            </w:r>
          </w:p>
        </w:tc>
        <w:tc>
          <w:tcPr>
            <w:tcW w:w="4000" w:type="dxa"/>
          </w:tcPr>
          <w:p w14:paraId="38F1150D" w14:textId="77777777" w:rsidR="00021F7F" w:rsidRDefault="00B60221">
            <w:pPr>
              <w:pStyle w:val="sc-Requirement"/>
            </w:pPr>
            <w:r>
              <w:t>Mechanical Systems</w:t>
            </w:r>
          </w:p>
        </w:tc>
        <w:tc>
          <w:tcPr>
            <w:tcW w:w="1440" w:type="dxa"/>
          </w:tcPr>
          <w:p w14:paraId="13C165FF" w14:textId="77777777" w:rsidR="00021F7F" w:rsidRDefault="00B60221">
            <w:pPr>
              <w:pStyle w:val="sc-RequirementRight"/>
            </w:pPr>
            <w:r>
              <w:t>3.00 Credits(s)</w:t>
            </w:r>
          </w:p>
        </w:tc>
      </w:tr>
      <w:tr w:rsidR="00021F7F" w14:paraId="2B6BBDC5" w14:textId="77777777">
        <w:tc>
          <w:tcPr>
            <w:tcW w:w="2000" w:type="dxa"/>
          </w:tcPr>
          <w:p w14:paraId="333F1BFB" w14:textId="77777777" w:rsidR="00021F7F" w:rsidRDefault="00B60221">
            <w:pPr>
              <w:pStyle w:val="sc-Requirement"/>
            </w:pPr>
            <w:r>
              <w:t>ENER 1620</w:t>
            </w:r>
          </w:p>
        </w:tc>
        <w:tc>
          <w:tcPr>
            <w:tcW w:w="4000" w:type="dxa"/>
          </w:tcPr>
          <w:p w14:paraId="17213AF0" w14:textId="77777777" w:rsidR="00021F7F" w:rsidRDefault="00B60221">
            <w:pPr>
              <w:pStyle w:val="sc-Requirement"/>
            </w:pPr>
            <w:r>
              <w:t>Fundamentals of Instrumentation</w:t>
            </w:r>
          </w:p>
        </w:tc>
        <w:tc>
          <w:tcPr>
            <w:tcW w:w="1440" w:type="dxa"/>
          </w:tcPr>
          <w:p w14:paraId="70DEB8FD" w14:textId="77777777" w:rsidR="00021F7F" w:rsidRDefault="00B60221">
            <w:pPr>
              <w:pStyle w:val="sc-RequirementRight"/>
            </w:pPr>
            <w:r>
              <w:t>3.00 Credits(s)</w:t>
            </w:r>
          </w:p>
        </w:tc>
      </w:tr>
    </w:tbl>
    <w:p w14:paraId="5F5BEBC8" w14:textId="77777777" w:rsidR="00021F7F" w:rsidRDefault="00B60221">
      <w:pPr>
        <w:pStyle w:val="sc-Subtotal"/>
      </w:pPr>
      <w:r>
        <w:t>Subtotal: 12</w:t>
      </w:r>
    </w:p>
    <w:p w14:paraId="647140DB" w14:textId="77777777" w:rsidR="00021F7F" w:rsidRDefault="00B60221">
      <w:pPr>
        <w:pStyle w:val="sc-Total"/>
      </w:pPr>
      <w:r>
        <w:t>Total Credit Hours: 12</w:t>
      </w:r>
    </w:p>
    <w:p w14:paraId="67D1EC4B" w14:textId="77777777" w:rsidR="00021F7F" w:rsidRDefault="00B60221" w:rsidP="00015C42">
      <w:pPr>
        <w:pStyle w:val="Heading2"/>
      </w:pPr>
      <w:bookmarkStart w:id="359" w:name="0DD384DE17E44410BFB5FB73749323DE"/>
      <w:r>
        <w:t>Engineering</w:t>
      </w:r>
      <w:bookmarkEnd w:id="359"/>
      <w:r>
        <w:fldChar w:fldCharType="begin"/>
      </w:r>
      <w:r>
        <w:instrText xml:space="preserve"> XE "Engineering" </w:instrText>
      </w:r>
      <w:r>
        <w:fldChar w:fldCharType="end"/>
      </w:r>
    </w:p>
    <w:p w14:paraId="7B62F82C" w14:textId="77777777" w:rsidR="00021F7F" w:rsidRDefault="00B60221" w:rsidP="00015C42">
      <w:pPr>
        <w:pStyle w:val="Heading2"/>
      </w:pPr>
      <w:r>
        <w:t>Program Goals and Objectives</w:t>
      </w:r>
    </w:p>
    <w:p w14:paraId="1ED7A4A6" w14:textId="77777777" w:rsidR="00021F7F" w:rsidRDefault="00B60221" w:rsidP="00015C42">
      <w:pPr>
        <w:pStyle w:val="Heading2"/>
      </w:pPr>
      <w:r>
        <w:t>Program Mission</w:t>
      </w:r>
    </w:p>
    <w:p w14:paraId="51D4471A" w14:textId="77777777" w:rsidR="00021F7F" w:rsidRDefault="00B60221">
      <w:pPr>
        <w:pStyle w:val="sc-BodyText"/>
      </w:pPr>
      <w:r>
        <w:t xml:space="preserve">The Associate of Science Engineering program provides local southern San Joaquin Valley students an additional career path and transfer opportunities to California Universities and Colleges.  Students acquire the necessary academic, technical, analytical, and communication skills in preparation to transfer to a </w:t>
      </w:r>
      <w:r>
        <w:rPr>
          <w:u w:val="single"/>
        </w:rPr>
        <w:t>Bachelor of Science</w:t>
      </w:r>
      <w:r>
        <w:t xml:space="preserve"> engineering program. </w:t>
      </w:r>
    </w:p>
    <w:p w14:paraId="57B87F45" w14:textId="77777777" w:rsidR="00021F7F" w:rsidRDefault="00B60221" w:rsidP="00015C42">
      <w:pPr>
        <w:pStyle w:val="Heading2"/>
      </w:pPr>
      <w:r>
        <w:t>Program Goals</w:t>
      </w:r>
    </w:p>
    <w:p w14:paraId="5BF75733" w14:textId="77777777" w:rsidR="00021F7F" w:rsidRDefault="00B60221">
      <w:pPr>
        <w:pStyle w:val="sc-BodyText"/>
      </w:pPr>
      <w:r>
        <w:t>This program is designed to:</w:t>
      </w:r>
    </w:p>
    <w:p w14:paraId="3AD93743" w14:textId="77777777" w:rsidR="00021F7F" w:rsidRDefault="00B60221">
      <w:pPr>
        <w:pStyle w:val="sc-List-1"/>
      </w:pPr>
      <w:r>
        <w:t>•</w:t>
      </w:r>
      <w:r>
        <w:tab/>
        <w:t>Provide the necessary lower division courses including math, science, engineering, and general education that will transfer successfully to a bachelor’s degree programs in engineering.</w:t>
      </w:r>
    </w:p>
    <w:p w14:paraId="3A29E938" w14:textId="77777777" w:rsidR="00021F7F" w:rsidRDefault="00B60221">
      <w:pPr>
        <w:pStyle w:val="sc-List-1"/>
      </w:pPr>
      <w:r>
        <w:t>•</w:t>
      </w:r>
      <w:r>
        <w:tab/>
        <w:t xml:space="preserve">Prepare students to be academically ready for the upper division course work for a BS </w:t>
      </w:r>
      <w:r>
        <w:rPr>
          <w:b/>
        </w:rPr>
        <w:t xml:space="preserve">in </w:t>
      </w:r>
      <w:r>
        <w:t>engineering program and industry employment.</w:t>
      </w:r>
    </w:p>
    <w:p w14:paraId="74E4E80D" w14:textId="77777777" w:rsidR="00021F7F" w:rsidRDefault="00B60221">
      <w:pPr>
        <w:pStyle w:val="sc-List-1"/>
      </w:pPr>
      <w:r>
        <w:t>•</w:t>
      </w:r>
      <w:r>
        <w:tab/>
        <w:t>Acquire, understand, and apply initial engineering design, analysis, and problem-solving skills.</w:t>
      </w:r>
    </w:p>
    <w:p w14:paraId="0CA72B58" w14:textId="77777777" w:rsidR="00021F7F" w:rsidRDefault="00B60221">
      <w:pPr>
        <w:pStyle w:val="sc-List-1"/>
      </w:pPr>
      <w:r>
        <w:t>•</w:t>
      </w:r>
      <w:r>
        <w:tab/>
        <w:t>Demonstrate necessary critical thinking and lab skills to prepare the students for upper division major courses and subsequent industry employment.</w:t>
      </w:r>
    </w:p>
    <w:p w14:paraId="043682C0" w14:textId="77777777" w:rsidR="00021F7F" w:rsidRDefault="00B60221">
      <w:pPr>
        <w:pStyle w:val="sc-List-1"/>
      </w:pPr>
      <w:r>
        <w:t>•</w:t>
      </w:r>
      <w:r>
        <w:tab/>
        <w:t>Provide students several career alternatives as they seek their engineering education.</w:t>
      </w:r>
    </w:p>
    <w:p w14:paraId="3A42A092" w14:textId="77777777" w:rsidR="00021F7F" w:rsidRDefault="00B60221" w:rsidP="00015C42">
      <w:pPr>
        <w:pStyle w:val="Heading2"/>
      </w:pPr>
      <w:r>
        <w:lastRenderedPageBreak/>
        <w:t>Program Objectives</w:t>
      </w:r>
    </w:p>
    <w:p w14:paraId="2916C9F2" w14:textId="77777777" w:rsidR="00021F7F" w:rsidRDefault="00B60221">
      <w:pPr>
        <w:pStyle w:val="sc-BodyText"/>
      </w:pPr>
      <w:r>
        <w:t>The Associate of Science in Engineering program has the following objectives that support the overall program goals and mission.</w:t>
      </w:r>
    </w:p>
    <w:p w14:paraId="6A4E18A3" w14:textId="77777777" w:rsidR="00021F7F" w:rsidRDefault="00B60221">
      <w:pPr>
        <w:pStyle w:val="sc-List-1"/>
      </w:pPr>
      <w:r>
        <w:t>•</w:t>
      </w:r>
      <w:r>
        <w:tab/>
        <w:t>Continue offering each required math, physics, chemistry, and engineering courses at a minimum of once per school year.</w:t>
      </w:r>
    </w:p>
    <w:p w14:paraId="5114093E" w14:textId="77777777" w:rsidR="00021F7F" w:rsidRDefault="00B60221">
      <w:pPr>
        <w:pStyle w:val="sc-List-1"/>
      </w:pPr>
      <w:r>
        <w:t>•</w:t>
      </w:r>
      <w:r>
        <w:tab/>
        <w:t>Provide the required coursework that applies to multiple engineering transfer majors.The curriculum contains the engineering and science core classes for all engineering majors as well as individual courses applied to specific areas of study.</w:t>
      </w:r>
    </w:p>
    <w:p w14:paraId="08B37C2C" w14:textId="77777777" w:rsidR="00021F7F" w:rsidRDefault="00B60221">
      <w:pPr>
        <w:pStyle w:val="sc-List-1"/>
      </w:pPr>
      <w:r>
        <w:t>•</w:t>
      </w:r>
      <w:r>
        <w:tab/>
        <w:t>Integrate hands-on and project-based learning into each engineering course emphasizing problem solving, critical thinking, teamwork, and hands-on skills in addition to the basic theory understanding.</w:t>
      </w:r>
    </w:p>
    <w:p w14:paraId="68AF65FE" w14:textId="77777777" w:rsidR="00021F7F" w:rsidRDefault="00B60221">
      <w:pPr>
        <w:pStyle w:val="sc-List-1"/>
      </w:pPr>
      <w:r>
        <w:t>•</w:t>
      </w:r>
      <w:r>
        <w:tab/>
        <w:t>Support community outreach efforts to attract local high school students (Taft Union, Maricopa, and Shafter) and other Project Lead the Way (PLTW) or engineering related academy high schools in the Bakersfield area.</w:t>
      </w:r>
    </w:p>
    <w:p w14:paraId="2BE8C274" w14:textId="77777777" w:rsidR="00021F7F" w:rsidRDefault="00B60221">
      <w:pPr>
        <w:pStyle w:val="sc-List-1"/>
      </w:pPr>
      <w:r>
        <w:t>•</w:t>
      </w:r>
      <w:r>
        <w:tab/>
        <w:t>Provide students the opportunity to explore an engineering career at the beginning of their educational experience and determine if "this is for me."</w:t>
      </w:r>
    </w:p>
    <w:p w14:paraId="1B789550" w14:textId="77777777" w:rsidR="00021F7F" w:rsidRDefault="00B60221">
      <w:pPr>
        <w:pStyle w:val="sc-List-1"/>
      </w:pPr>
      <w:r>
        <w:t>•</w:t>
      </w:r>
      <w:r>
        <w:tab/>
        <w:t>Provide students alternative options if they determine that engineering is not their career choice.</w:t>
      </w:r>
    </w:p>
    <w:p w14:paraId="7C04E83D" w14:textId="77777777" w:rsidR="00021F7F" w:rsidRDefault="00B60221">
      <w:pPr>
        <w:pStyle w:val="sc-List-1"/>
      </w:pPr>
      <w:r>
        <w:t>•</w:t>
      </w:r>
      <w:r>
        <w:tab/>
        <w:t>Link program with industry resources, enabling students to have role models of what an engineering career is and the economic value it provides. Create a sense for each student of…. "I want to become like them, and I am capable of becoming an engineering through hard work and determination.”</w:t>
      </w:r>
    </w:p>
    <w:p w14:paraId="634E659E" w14:textId="77777777" w:rsidR="00021F7F" w:rsidRDefault="00B60221">
      <w:pPr>
        <w:pStyle w:val="sc-List-1"/>
      </w:pPr>
      <w:r>
        <w:t>•</w:t>
      </w:r>
      <w:r>
        <w:tab/>
        <w:t>Provide economic opportunities for students to understand college is affordable- i.e., summer work programs, internships, and scholarships.</w:t>
      </w:r>
    </w:p>
    <w:p w14:paraId="519D492C" w14:textId="77777777" w:rsidR="00021F7F" w:rsidRDefault="00B60221" w:rsidP="00015C42">
      <w:pPr>
        <w:pStyle w:val="Heading2"/>
      </w:pPr>
      <w:r>
        <w:t>Program Learning Outcomes</w:t>
      </w:r>
    </w:p>
    <w:p w14:paraId="1A0CF09B" w14:textId="77777777" w:rsidR="00021F7F" w:rsidRDefault="00B60221">
      <w:pPr>
        <w:pStyle w:val="sc-List-1"/>
      </w:pPr>
      <w:r>
        <w:t>•</w:t>
      </w:r>
      <w:r>
        <w:tab/>
        <w:t>Student demonstration of critical thinking, creativity, and problem-solving skills as individuals and as teams.</w:t>
      </w:r>
    </w:p>
    <w:p w14:paraId="7D77390E" w14:textId="77777777" w:rsidR="00021F7F" w:rsidRDefault="00B60221">
      <w:pPr>
        <w:pStyle w:val="sc-List-1"/>
      </w:pPr>
      <w:r>
        <w:t>•</w:t>
      </w:r>
      <w:r>
        <w:tab/>
        <w:t>Demonstrate proper application of foundational engineering, math and science skills while solving current industry problems.</w:t>
      </w:r>
    </w:p>
    <w:p w14:paraId="61D4CA9D" w14:textId="77777777" w:rsidR="00021F7F" w:rsidRDefault="00B60221">
      <w:pPr>
        <w:pStyle w:val="sc-List-1"/>
      </w:pPr>
      <w:r>
        <w:t>•</w:t>
      </w:r>
      <w:r>
        <w:tab/>
        <w:t>Make effective career choices in the engineering field.   </w:t>
      </w:r>
    </w:p>
    <w:p w14:paraId="3B6DE50B" w14:textId="77777777" w:rsidR="00021F7F" w:rsidRDefault="00B60221">
      <w:pPr>
        <w:pStyle w:val="sc-AwardHeading"/>
      </w:pPr>
      <w:bookmarkStart w:id="360" w:name="9068C219BFAE4B43BCE7C85867CB43BC"/>
      <w:r>
        <w:t>Engineering: Associate in Science</w:t>
      </w:r>
      <w:bookmarkEnd w:id="360"/>
      <w:r>
        <w:fldChar w:fldCharType="begin"/>
      </w:r>
      <w:r>
        <w:instrText xml:space="preserve"> XE "Engineering: Associate in Science" </w:instrText>
      </w:r>
      <w:r>
        <w:fldChar w:fldCharType="end"/>
      </w:r>
    </w:p>
    <w:p w14:paraId="01F8A214" w14:textId="77777777" w:rsidR="00021F7F" w:rsidRDefault="00B60221" w:rsidP="00015C42">
      <w:pPr>
        <w:pStyle w:val="Heading2"/>
      </w:pPr>
      <w:r>
        <w:t>Catalog Description</w:t>
      </w:r>
    </w:p>
    <w:p w14:paraId="3A6E8CE4" w14:textId="77777777" w:rsidR="00021F7F" w:rsidRDefault="00B60221">
      <w:pPr>
        <w:pStyle w:val="sc-BodyText"/>
      </w:pPr>
      <w:r>
        <w:t xml:space="preserve">The engineering program provides the foundational courses for a student to successfully complete upper division course work to earn a Bachelor of Science degree in multiple engineering disciplines throughout the CSU and UC system as well as many out of state universities and colleges.  </w:t>
      </w:r>
    </w:p>
    <w:p w14:paraId="3E1FE670" w14:textId="77777777" w:rsidR="00021F7F" w:rsidRDefault="00B60221">
      <w:pPr>
        <w:pStyle w:val="sc-BodyText"/>
      </w:pPr>
      <w:r>
        <w:t>Engineers utilize a variety of technical, mathematics, creativity, and problem-solving skills to design, develop, produce, and optimize new products and manufacturing methods. This program starts the development of these skills and qualifies the student to transfer and earn one of the following degree types: B.S. Aerospace, Biomedical, Civil, Chemical, Computer, Electrical, Environmental, Industrial, Manufacturing, Materials, Mechanical, Mechatronic (Robotics) or Engineering Science (Emphasis in Petroleum, Energy and Power, Biosystems and Agricultural, or Management).</w:t>
      </w:r>
    </w:p>
    <w:p w14:paraId="68D83ED6" w14:textId="77777777" w:rsidR="00021F7F" w:rsidRDefault="00B60221">
      <w:pPr>
        <w:pStyle w:val="sc-BodyText"/>
      </w:pPr>
      <w:r>
        <w:lastRenderedPageBreak/>
        <w:t>Engineering degrees require engineering core curriculum and intensive math, physics, and chemistry courses. This is a “high unit major” and may require additional semesters to complete all required coursework. Preparations in high school including pre-calculus, calculus, physics, chemistry, and Project Lead the Way (PLTW) curriculum will minimize any additional course workload in college. Development of an educational plan with counseling and engineering faculty each semester is strongly encouraged and highly recommended to stay on track towards your degree.</w:t>
      </w:r>
    </w:p>
    <w:p w14:paraId="4AEF8403" w14:textId="77777777" w:rsidR="00021F7F" w:rsidRDefault="00B60221">
      <w:pPr>
        <w:pStyle w:val="sc-BodyText"/>
      </w:pPr>
      <w:r>
        <w:t>In addition, the Stanley and Madalyn Hutchison Engineering Promise Program (HEPP) at Taft College has been established to provide financial and academic support for students enrolled in the Taft College Engineering Program. For an application and eligibility requirements, please visit the HEPP website.</w:t>
      </w:r>
    </w:p>
    <w:p w14:paraId="61A852FC" w14:textId="77777777" w:rsidR="00021F7F" w:rsidRDefault="00B60221">
      <w:pPr>
        <w:pStyle w:val="sc-BodyText"/>
      </w:pPr>
      <w:r>
        <w:t xml:space="preserve">Students completing this degree have transferred to over 30 different universities and colleges including CSU-Bakersfield, San José State, Cal Poly-SLO, Cal Poly Pomona, UC Berkeley, UC Davis, UC San Diego, Fresno State, CSU Long Beach, and many others.  </w:t>
      </w:r>
    </w:p>
    <w:p w14:paraId="11847CF8" w14:textId="77777777" w:rsidR="00021F7F" w:rsidRDefault="00B60221">
      <w:pPr>
        <w:pStyle w:val="sc-RequirementsHeading"/>
      </w:pPr>
      <w:bookmarkStart w:id="361" w:name="A636A69B7FD24A538705DECA5A8A0AD1"/>
      <w:r>
        <w:t>Required Courses</w:t>
      </w:r>
      <w:bookmarkEnd w:id="361"/>
    </w:p>
    <w:p w14:paraId="22BAED65" w14:textId="77777777" w:rsidR="00021F7F" w:rsidRDefault="00B60221">
      <w:pPr>
        <w:pStyle w:val="sc-RequirementsSubheading"/>
      </w:pPr>
      <w:bookmarkStart w:id="362" w:name="DA7CD9E8B27C4DCD9DD841CEC407B21E"/>
      <w:r>
        <w:t>Required Core</w:t>
      </w:r>
      <w:bookmarkEnd w:id="362"/>
    </w:p>
    <w:tbl>
      <w:tblPr>
        <w:tblW w:w="0" w:type="auto"/>
        <w:tblLook w:val="04A0" w:firstRow="1" w:lastRow="0" w:firstColumn="1" w:lastColumn="0" w:noHBand="0" w:noVBand="1"/>
      </w:tblPr>
      <w:tblGrid>
        <w:gridCol w:w="2000"/>
        <w:gridCol w:w="4000"/>
        <w:gridCol w:w="1440"/>
      </w:tblGrid>
      <w:tr w:rsidR="00021F7F" w14:paraId="2C31A4B7" w14:textId="77777777">
        <w:tc>
          <w:tcPr>
            <w:tcW w:w="2000" w:type="dxa"/>
          </w:tcPr>
          <w:p w14:paraId="7831F11D" w14:textId="77777777" w:rsidR="00021F7F" w:rsidRDefault="00B60221">
            <w:pPr>
              <w:pStyle w:val="sc-Requirement"/>
            </w:pPr>
            <w:r>
              <w:t>ENGR1500</w:t>
            </w:r>
          </w:p>
        </w:tc>
        <w:tc>
          <w:tcPr>
            <w:tcW w:w="4000" w:type="dxa"/>
          </w:tcPr>
          <w:p w14:paraId="2EFBD2EF" w14:textId="77777777" w:rsidR="00021F7F" w:rsidRDefault="00B60221">
            <w:pPr>
              <w:pStyle w:val="sc-Requirement"/>
            </w:pPr>
            <w:r>
              <w:t>Introduction to Engineering</w:t>
            </w:r>
          </w:p>
        </w:tc>
        <w:tc>
          <w:tcPr>
            <w:tcW w:w="1440" w:type="dxa"/>
          </w:tcPr>
          <w:p w14:paraId="0DD7D5CC" w14:textId="77777777" w:rsidR="00021F7F" w:rsidRDefault="00B60221">
            <w:pPr>
              <w:pStyle w:val="sc-RequirementRight"/>
            </w:pPr>
            <w:r>
              <w:t>2.00 Credits(s)</w:t>
            </w:r>
          </w:p>
        </w:tc>
      </w:tr>
      <w:tr w:rsidR="00021F7F" w14:paraId="36EEA0EF" w14:textId="77777777">
        <w:tc>
          <w:tcPr>
            <w:tcW w:w="2000" w:type="dxa"/>
          </w:tcPr>
          <w:p w14:paraId="0788BD67" w14:textId="77777777" w:rsidR="00021F7F" w:rsidRDefault="00B60221">
            <w:pPr>
              <w:pStyle w:val="sc-Requirement"/>
            </w:pPr>
            <w:r>
              <w:t>ENGR2000</w:t>
            </w:r>
          </w:p>
        </w:tc>
        <w:tc>
          <w:tcPr>
            <w:tcW w:w="4000" w:type="dxa"/>
          </w:tcPr>
          <w:p w14:paraId="23D6BF62" w14:textId="77777777" w:rsidR="00021F7F" w:rsidRDefault="00B60221">
            <w:pPr>
              <w:pStyle w:val="sc-Requirement"/>
            </w:pPr>
            <w:r>
              <w:t>Circuit Analysis with Lab</w:t>
            </w:r>
          </w:p>
        </w:tc>
        <w:tc>
          <w:tcPr>
            <w:tcW w:w="1440" w:type="dxa"/>
          </w:tcPr>
          <w:p w14:paraId="0078D777" w14:textId="77777777" w:rsidR="00021F7F" w:rsidRDefault="00B60221">
            <w:pPr>
              <w:pStyle w:val="sc-RequirementRight"/>
            </w:pPr>
            <w:r>
              <w:t>4.00 Credits(s)</w:t>
            </w:r>
          </w:p>
        </w:tc>
      </w:tr>
      <w:tr w:rsidR="00021F7F" w14:paraId="38FED0F5" w14:textId="77777777">
        <w:tc>
          <w:tcPr>
            <w:tcW w:w="2000" w:type="dxa"/>
          </w:tcPr>
          <w:p w14:paraId="7BA0CD35" w14:textId="77777777" w:rsidR="00021F7F" w:rsidRDefault="00B60221">
            <w:pPr>
              <w:pStyle w:val="sc-Requirement"/>
            </w:pPr>
            <w:r>
              <w:t>MATH2100</w:t>
            </w:r>
          </w:p>
        </w:tc>
        <w:tc>
          <w:tcPr>
            <w:tcW w:w="4000" w:type="dxa"/>
          </w:tcPr>
          <w:p w14:paraId="62ED747F" w14:textId="77777777" w:rsidR="00021F7F" w:rsidRDefault="00B60221">
            <w:pPr>
              <w:pStyle w:val="sc-Requirement"/>
            </w:pPr>
            <w:r>
              <w:t>Analytic Geometry and Calculus I</w:t>
            </w:r>
          </w:p>
        </w:tc>
        <w:tc>
          <w:tcPr>
            <w:tcW w:w="1440" w:type="dxa"/>
          </w:tcPr>
          <w:p w14:paraId="4A9B0AEC" w14:textId="77777777" w:rsidR="00021F7F" w:rsidRDefault="00B60221">
            <w:pPr>
              <w:pStyle w:val="sc-RequirementRight"/>
            </w:pPr>
            <w:r>
              <w:t>5.00 Credits(s)</w:t>
            </w:r>
          </w:p>
        </w:tc>
      </w:tr>
      <w:tr w:rsidR="00021F7F" w14:paraId="7B8D5546" w14:textId="77777777">
        <w:tc>
          <w:tcPr>
            <w:tcW w:w="2000" w:type="dxa"/>
          </w:tcPr>
          <w:p w14:paraId="22A31CF3" w14:textId="77777777" w:rsidR="00021F7F" w:rsidRDefault="00B60221">
            <w:pPr>
              <w:pStyle w:val="sc-Requirement"/>
            </w:pPr>
            <w:r>
              <w:t>MATH2120</w:t>
            </w:r>
          </w:p>
        </w:tc>
        <w:tc>
          <w:tcPr>
            <w:tcW w:w="4000" w:type="dxa"/>
          </w:tcPr>
          <w:p w14:paraId="669A56DD" w14:textId="77777777" w:rsidR="00021F7F" w:rsidRDefault="00B60221">
            <w:pPr>
              <w:pStyle w:val="sc-Requirement"/>
            </w:pPr>
            <w:r>
              <w:t>Analytic Geometry and Calculus II</w:t>
            </w:r>
          </w:p>
        </w:tc>
        <w:tc>
          <w:tcPr>
            <w:tcW w:w="1440" w:type="dxa"/>
          </w:tcPr>
          <w:p w14:paraId="4A034C27" w14:textId="77777777" w:rsidR="00021F7F" w:rsidRDefault="00B60221">
            <w:pPr>
              <w:pStyle w:val="sc-RequirementRight"/>
            </w:pPr>
            <w:r>
              <w:t>4.00 Credits(s)</w:t>
            </w:r>
          </w:p>
        </w:tc>
      </w:tr>
      <w:tr w:rsidR="00021F7F" w14:paraId="3B8EB0E3" w14:textId="77777777">
        <w:tc>
          <w:tcPr>
            <w:tcW w:w="2000" w:type="dxa"/>
          </w:tcPr>
          <w:p w14:paraId="780D47DA" w14:textId="77777777" w:rsidR="00021F7F" w:rsidRDefault="00B60221">
            <w:pPr>
              <w:pStyle w:val="sc-Requirement"/>
            </w:pPr>
            <w:r>
              <w:t>MATH2130</w:t>
            </w:r>
          </w:p>
        </w:tc>
        <w:tc>
          <w:tcPr>
            <w:tcW w:w="4000" w:type="dxa"/>
          </w:tcPr>
          <w:p w14:paraId="308A65EA" w14:textId="77777777" w:rsidR="00021F7F" w:rsidRDefault="00B60221">
            <w:pPr>
              <w:pStyle w:val="sc-Requirement"/>
            </w:pPr>
            <w:r>
              <w:t>Analytic Geometry and Calculus III</w:t>
            </w:r>
          </w:p>
        </w:tc>
        <w:tc>
          <w:tcPr>
            <w:tcW w:w="1440" w:type="dxa"/>
          </w:tcPr>
          <w:p w14:paraId="48749541" w14:textId="77777777" w:rsidR="00021F7F" w:rsidRDefault="00B60221">
            <w:pPr>
              <w:pStyle w:val="sc-RequirementRight"/>
            </w:pPr>
            <w:r>
              <w:t>4.00 Credits(s)</w:t>
            </w:r>
          </w:p>
        </w:tc>
      </w:tr>
      <w:tr w:rsidR="00021F7F" w14:paraId="371A9922" w14:textId="77777777">
        <w:tc>
          <w:tcPr>
            <w:tcW w:w="2000" w:type="dxa"/>
          </w:tcPr>
          <w:p w14:paraId="6C24B8DF" w14:textId="77777777" w:rsidR="00021F7F" w:rsidRDefault="00B60221">
            <w:pPr>
              <w:pStyle w:val="sc-Requirement"/>
            </w:pPr>
            <w:r>
              <w:t>MATH2140</w:t>
            </w:r>
          </w:p>
        </w:tc>
        <w:tc>
          <w:tcPr>
            <w:tcW w:w="4000" w:type="dxa"/>
          </w:tcPr>
          <w:p w14:paraId="57D53CFE" w14:textId="77777777" w:rsidR="00021F7F" w:rsidRDefault="00B60221">
            <w:pPr>
              <w:pStyle w:val="sc-Requirement"/>
            </w:pPr>
            <w:r>
              <w:t>Ordinary Differential Equations</w:t>
            </w:r>
          </w:p>
        </w:tc>
        <w:tc>
          <w:tcPr>
            <w:tcW w:w="1440" w:type="dxa"/>
          </w:tcPr>
          <w:p w14:paraId="2A91D163" w14:textId="77777777" w:rsidR="00021F7F" w:rsidRDefault="00B60221">
            <w:pPr>
              <w:pStyle w:val="sc-RequirementRight"/>
            </w:pPr>
            <w:r>
              <w:t>4.00 Credits(s)</w:t>
            </w:r>
          </w:p>
        </w:tc>
      </w:tr>
      <w:tr w:rsidR="00021F7F" w14:paraId="5E1BFBCC" w14:textId="77777777">
        <w:tc>
          <w:tcPr>
            <w:tcW w:w="2000" w:type="dxa"/>
          </w:tcPr>
          <w:p w14:paraId="127182D9" w14:textId="77777777" w:rsidR="00021F7F" w:rsidRDefault="00B60221">
            <w:pPr>
              <w:pStyle w:val="sc-Requirement"/>
            </w:pPr>
            <w:r>
              <w:t>PHYS2221</w:t>
            </w:r>
          </w:p>
        </w:tc>
        <w:tc>
          <w:tcPr>
            <w:tcW w:w="4000" w:type="dxa"/>
          </w:tcPr>
          <w:p w14:paraId="27B57BFA" w14:textId="77777777" w:rsidR="00021F7F" w:rsidRDefault="00B60221">
            <w:pPr>
              <w:pStyle w:val="sc-Requirement"/>
            </w:pPr>
            <w:r>
              <w:t>General Physics (Calculus)</w:t>
            </w:r>
          </w:p>
        </w:tc>
        <w:tc>
          <w:tcPr>
            <w:tcW w:w="1440" w:type="dxa"/>
          </w:tcPr>
          <w:p w14:paraId="7861E1AF" w14:textId="77777777" w:rsidR="00021F7F" w:rsidRDefault="00B60221">
            <w:pPr>
              <w:pStyle w:val="sc-RequirementRight"/>
            </w:pPr>
            <w:r>
              <w:t>4.00 Credits(s)</w:t>
            </w:r>
          </w:p>
        </w:tc>
      </w:tr>
      <w:tr w:rsidR="00021F7F" w14:paraId="5C899608" w14:textId="77777777">
        <w:tc>
          <w:tcPr>
            <w:tcW w:w="2000" w:type="dxa"/>
          </w:tcPr>
          <w:p w14:paraId="72979972" w14:textId="77777777" w:rsidR="00021F7F" w:rsidRDefault="00B60221">
            <w:pPr>
              <w:pStyle w:val="sc-Requirement"/>
            </w:pPr>
            <w:r>
              <w:t>PHYS2222</w:t>
            </w:r>
          </w:p>
        </w:tc>
        <w:tc>
          <w:tcPr>
            <w:tcW w:w="4000" w:type="dxa"/>
          </w:tcPr>
          <w:p w14:paraId="3CE6B089" w14:textId="77777777" w:rsidR="00021F7F" w:rsidRDefault="00B60221">
            <w:pPr>
              <w:pStyle w:val="sc-Requirement"/>
            </w:pPr>
            <w:r>
              <w:t>General Physics II (Calculus)</w:t>
            </w:r>
          </w:p>
        </w:tc>
        <w:tc>
          <w:tcPr>
            <w:tcW w:w="1440" w:type="dxa"/>
          </w:tcPr>
          <w:p w14:paraId="790F5700" w14:textId="77777777" w:rsidR="00021F7F" w:rsidRDefault="00B60221">
            <w:pPr>
              <w:pStyle w:val="sc-RequirementRight"/>
            </w:pPr>
            <w:r>
              <w:t>4.00 Credits(s)</w:t>
            </w:r>
          </w:p>
        </w:tc>
      </w:tr>
    </w:tbl>
    <w:p w14:paraId="254D94A3" w14:textId="77777777" w:rsidR="00021F7F" w:rsidRDefault="00B60221">
      <w:pPr>
        <w:pStyle w:val="sc-RequirementsSubheading"/>
      </w:pPr>
      <w:bookmarkStart w:id="363" w:name="3A62B84800E64F9884318DA24A2D8FC2"/>
      <w:r>
        <w:t>Choose one from the following: (3 – 4 units)</w:t>
      </w:r>
      <w:bookmarkEnd w:id="363"/>
    </w:p>
    <w:tbl>
      <w:tblPr>
        <w:tblW w:w="0" w:type="auto"/>
        <w:tblLook w:val="04A0" w:firstRow="1" w:lastRow="0" w:firstColumn="1" w:lastColumn="0" w:noHBand="0" w:noVBand="1"/>
      </w:tblPr>
      <w:tblGrid>
        <w:gridCol w:w="2000"/>
        <w:gridCol w:w="4000"/>
        <w:gridCol w:w="1440"/>
      </w:tblGrid>
      <w:tr w:rsidR="00021F7F" w14:paraId="51C47A57" w14:textId="77777777">
        <w:tc>
          <w:tcPr>
            <w:tcW w:w="2000" w:type="dxa"/>
          </w:tcPr>
          <w:p w14:paraId="2C4C01FD" w14:textId="77777777" w:rsidR="00021F7F" w:rsidRDefault="00B60221">
            <w:pPr>
              <w:pStyle w:val="sc-Requirement"/>
            </w:pPr>
            <w:r>
              <w:t>ENGR1540</w:t>
            </w:r>
          </w:p>
        </w:tc>
        <w:tc>
          <w:tcPr>
            <w:tcW w:w="4000" w:type="dxa"/>
          </w:tcPr>
          <w:p w14:paraId="7AF51967" w14:textId="77777777" w:rsidR="00021F7F" w:rsidRDefault="00B60221">
            <w:pPr>
              <w:pStyle w:val="sc-Requirement"/>
            </w:pPr>
            <w:r>
              <w:t>Introduction to Programming Concepts and Methodologies for Engineers with Lab</w:t>
            </w:r>
          </w:p>
        </w:tc>
        <w:tc>
          <w:tcPr>
            <w:tcW w:w="1440" w:type="dxa"/>
          </w:tcPr>
          <w:p w14:paraId="27DC8419" w14:textId="77777777" w:rsidR="00021F7F" w:rsidRDefault="00B60221">
            <w:pPr>
              <w:pStyle w:val="sc-RequirementRight"/>
            </w:pPr>
            <w:r>
              <w:t>4.00 Credits(s)</w:t>
            </w:r>
          </w:p>
        </w:tc>
      </w:tr>
      <w:tr w:rsidR="00021F7F" w14:paraId="3E308BBB" w14:textId="77777777">
        <w:tc>
          <w:tcPr>
            <w:tcW w:w="2000" w:type="dxa"/>
          </w:tcPr>
          <w:p w14:paraId="79962B7A" w14:textId="77777777" w:rsidR="00021F7F" w:rsidRDefault="00021F7F">
            <w:pPr>
              <w:pStyle w:val="sc-Requirement"/>
            </w:pPr>
          </w:p>
        </w:tc>
        <w:tc>
          <w:tcPr>
            <w:tcW w:w="4000" w:type="dxa"/>
          </w:tcPr>
          <w:p w14:paraId="110ED94A" w14:textId="77777777" w:rsidR="00021F7F" w:rsidRDefault="00B60221">
            <w:pPr>
              <w:pStyle w:val="sc-Requirement"/>
            </w:pPr>
            <w:r>
              <w:t>OR</w:t>
            </w:r>
          </w:p>
        </w:tc>
        <w:tc>
          <w:tcPr>
            <w:tcW w:w="1440" w:type="dxa"/>
          </w:tcPr>
          <w:p w14:paraId="01B2AA01" w14:textId="77777777" w:rsidR="00021F7F" w:rsidRDefault="00021F7F">
            <w:pPr>
              <w:pStyle w:val="sc-RequirementRight"/>
            </w:pPr>
          </w:p>
        </w:tc>
      </w:tr>
      <w:tr w:rsidR="00021F7F" w14:paraId="30732653" w14:textId="77777777">
        <w:tc>
          <w:tcPr>
            <w:tcW w:w="2000" w:type="dxa"/>
          </w:tcPr>
          <w:p w14:paraId="676D5495" w14:textId="77777777" w:rsidR="00021F7F" w:rsidRDefault="00B60221">
            <w:pPr>
              <w:pStyle w:val="sc-Requirement"/>
            </w:pPr>
            <w:r>
              <w:t>ENGR1550</w:t>
            </w:r>
          </w:p>
        </w:tc>
        <w:tc>
          <w:tcPr>
            <w:tcW w:w="4000" w:type="dxa"/>
          </w:tcPr>
          <w:p w14:paraId="6852CC31" w14:textId="77777777" w:rsidR="00021F7F" w:rsidRDefault="00B60221">
            <w:pPr>
              <w:pStyle w:val="sc-Requirement"/>
            </w:pPr>
            <w:r>
              <w:t>Computer Programming and Problem Solving with Lab</w:t>
            </w:r>
          </w:p>
        </w:tc>
        <w:tc>
          <w:tcPr>
            <w:tcW w:w="1440" w:type="dxa"/>
          </w:tcPr>
          <w:p w14:paraId="4B705B80" w14:textId="77777777" w:rsidR="00021F7F" w:rsidRDefault="00B60221">
            <w:pPr>
              <w:pStyle w:val="sc-RequirementRight"/>
            </w:pPr>
            <w:r>
              <w:t>3.00 Credits(s)</w:t>
            </w:r>
          </w:p>
        </w:tc>
      </w:tr>
    </w:tbl>
    <w:p w14:paraId="4C921C69" w14:textId="77777777" w:rsidR="00021F7F" w:rsidRDefault="00B60221">
      <w:pPr>
        <w:pStyle w:val="sc-RequirementsSubheading"/>
      </w:pPr>
      <w:bookmarkStart w:id="364" w:name="3F3F40F9F8E2400D9B62DD93B75DED2B"/>
      <w:r>
        <w:t>Select at least 7 units from the following</w:t>
      </w:r>
      <w:bookmarkEnd w:id="364"/>
    </w:p>
    <w:tbl>
      <w:tblPr>
        <w:tblW w:w="0" w:type="auto"/>
        <w:tblLook w:val="04A0" w:firstRow="1" w:lastRow="0" w:firstColumn="1" w:lastColumn="0" w:noHBand="0" w:noVBand="1"/>
      </w:tblPr>
      <w:tblGrid>
        <w:gridCol w:w="2000"/>
        <w:gridCol w:w="4000"/>
        <w:gridCol w:w="1440"/>
      </w:tblGrid>
      <w:tr w:rsidR="00021F7F" w14:paraId="4112B9D6" w14:textId="77777777">
        <w:tc>
          <w:tcPr>
            <w:tcW w:w="2000" w:type="dxa"/>
          </w:tcPr>
          <w:p w14:paraId="1C58D551" w14:textId="77777777" w:rsidR="00021F7F" w:rsidRDefault="00B60221">
            <w:pPr>
              <w:pStyle w:val="sc-Requirement"/>
            </w:pPr>
            <w:r>
              <w:t>ENGR1510</w:t>
            </w:r>
          </w:p>
        </w:tc>
        <w:tc>
          <w:tcPr>
            <w:tcW w:w="4000" w:type="dxa"/>
          </w:tcPr>
          <w:p w14:paraId="16FC50DB" w14:textId="77777777" w:rsidR="00021F7F" w:rsidRDefault="00B60221">
            <w:pPr>
              <w:pStyle w:val="sc-Requirement"/>
            </w:pPr>
            <w:r>
              <w:t>Engineering Graphics and Introduction to Design with Lab</w:t>
            </w:r>
          </w:p>
        </w:tc>
        <w:tc>
          <w:tcPr>
            <w:tcW w:w="1440" w:type="dxa"/>
          </w:tcPr>
          <w:p w14:paraId="68B69F86" w14:textId="77777777" w:rsidR="00021F7F" w:rsidRDefault="00B60221">
            <w:pPr>
              <w:pStyle w:val="sc-RequirementRight"/>
            </w:pPr>
            <w:r>
              <w:t>3.00 Credits(s)</w:t>
            </w:r>
          </w:p>
        </w:tc>
      </w:tr>
      <w:tr w:rsidR="00021F7F" w14:paraId="10E1213E" w14:textId="77777777">
        <w:tc>
          <w:tcPr>
            <w:tcW w:w="2000" w:type="dxa"/>
          </w:tcPr>
          <w:p w14:paraId="06701EA3" w14:textId="77777777" w:rsidR="00021F7F" w:rsidRDefault="00B60221">
            <w:pPr>
              <w:pStyle w:val="sc-Requirement"/>
            </w:pPr>
            <w:r>
              <w:t>ENGR 2200</w:t>
            </w:r>
          </w:p>
        </w:tc>
        <w:tc>
          <w:tcPr>
            <w:tcW w:w="4000" w:type="dxa"/>
          </w:tcPr>
          <w:p w14:paraId="1654092B" w14:textId="77777777" w:rsidR="00021F7F" w:rsidRDefault="00B60221">
            <w:pPr>
              <w:pStyle w:val="sc-Requirement"/>
            </w:pPr>
            <w:r>
              <w:t>Statics</w:t>
            </w:r>
          </w:p>
        </w:tc>
        <w:tc>
          <w:tcPr>
            <w:tcW w:w="1440" w:type="dxa"/>
          </w:tcPr>
          <w:p w14:paraId="30F061B5" w14:textId="77777777" w:rsidR="00021F7F" w:rsidRDefault="00B60221">
            <w:pPr>
              <w:pStyle w:val="sc-RequirementRight"/>
            </w:pPr>
            <w:r>
              <w:t>3.00 Credits(s)</w:t>
            </w:r>
          </w:p>
        </w:tc>
      </w:tr>
      <w:tr w:rsidR="00021F7F" w14:paraId="031944A2" w14:textId="77777777">
        <w:tc>
          <w:tcPr>
            <w:tcW w:w="2000" w:type="dxa"/>
          </w:tcPr>
          <w:p w14:paraId="27C4FBC0" w14:textId="77777777" w:rsidR="00021F7F" w:rsidRDefault="00B60221">
            <w:pPr>
              <w:pStyle w:val="sc-Requirement"/>
            </w:pPr>
            <w:r>
              <w:t>ENGR 2300</w:t>
            </w:r>
          </w:p>
        </w:tc>
        <w:tc>
          <w:tcPr>
            <w:tcW w:w="4000" w:type="dxa"/>
          </w:tcPr>
          <w:p w14:paraId="4AFABF61" w14:textId="77777777" w:rsidR="00021F7F" w:rsidRDefault="00B60221">
            <w:pPr>
              <w:pStyle w:val="sc-Requirement"/>
            </w:pPr>
            <w:r>
              <w:t>Materials Science and Engineering with Lab</w:t>
            </w:r>
          </w:p>
        </w:tc>
        <w:tc>
          <w:tcPr>
            <w:tcW w:w="1440" w:type="dxa"/>
          </w:tcPr>
          <w:p w14:paraId="108CC2C9" w14:textId="77777777" w:rsidR="00021F7F" w:rsidRDefault="00B60221">
            <w:pPr>
              <w:pStyle w:val="sc-RequirementRight"/>
            </w:pPr>
            <w:r>
              <w:t>4.00 Credits(s)</w:t>
            </w:r>
          </w:p>
        </w:tc>
      </w:tr>
      <w:tr w:rsidR="00021F7F" w14:paraId="589FDDCE" w14:textId="77777777">
        <w:tc>
          <w:tcPr>
            <w:tcW w:w="2000" w:type="dxa"/>
          </w:tcPr>
          <w:p w14:paraId="7B6AA362" w14:textId="77777777" w:rsidR="00021F7F" w:rsidRDefault="00B60221">
            <w:pPr>
              <w:pStyle w:val="sc-Requirement"/>
            </w:pPr>
            <w:r>
              <w:t>CHEM 2211</w:t>
            </w:r>
          </w:p>
        </w:tc>
        <w:tc>
          <w:tcPr>
            <w:tcW w:w="4000" w:type="dxa"/>
          </w:tcPr>
          <w:p w14:paraId="450AF112" w14:textId="77777777" w:rsidR="00021F7F" w:rsidRDefault="00B60221">
            <w:pPr>
              <w:pStyle w:val="sc-Requirement"/>
            </w:pPr>
            <w:r>
              <w:t>General Chemistry</w:t>
            </w:r>
          </w:p>
        </w:tc>
        <w:tc>
          <w:tcPr>
            <w:tcW w:w="1440" w:type="dxa"/>
          </w:tcPr>
          <w:p w14:paraId="4FCF23DE" w14:textId="77777777" w:rsidR="00021F7F" w:rsidRDefault="00B60221">
            <w:pPr>
              <w:pStyle w:val="sc-RequirementRight"/>
            </w:pPr>
            <w:r>
              <w:t>5.00 Credits(s)</w:t>
            </w:r>
          </w:p>
        </w:tc>
      </w:tr>
      <w:tr w:rsidR="00021F7F" w14:paraId="4F9446C8" w14:textId="77777777">
        <w:tc>
          <w:tcPr>
            <w:tcW w:w="2000" w:type="dxa"/>
          </w:tcPr>
          <w:p w14:paraId="080CFFBB" w14:textId="77777777" w:rsidR="00021F7F" w:rsidRDefault="00B60221">
            <w:pPr>
              <w:pStyle w:val="sc-Requirement"/>
            </w:pPr>
            <w:r>
              <w:t>CHEM2212</w:t>
            </w:r>
          </w:p>
        </w:tc>
        <w:tc>
          <w:tcPr>
            <w:tcW w:w="4000" w:type="dxa"/>
          </w:tcPr>
          <w:p w14:paraId="75BB5EE1" w14:textId="77777777" w:rsidR="00021F7F" w:rsidRDefault="00B60221">
            <w:pPr>
              <w:pStyle w:val="sc-Requirement"/>
            </w:pPr>
            <w:r>
              <w:t>General Chemistry II</w:t>
            </w:r>
          </w:p>
        </w:tc>
        <w:tc>
          <w:tcPr>
            <w:tcW w:w="1440" w:type="dxa"/>
          </w:tcPr>
          <w:p w14:paraId="3033D58D" w14:textId="77777777" w:rsidR="00021F7F" w:rsidRDefault="00B60221">
            <w:pPr>
              <w:pStyle w:val="sc-RequirementRight"/>
            </w:pPr>
            <w:r>
              <w:t>5.00 Credits(s)</w:t>
            </w:r>
          </w:p>
        </w:tc>
      </w:tr>
      <w:tr w:rsidR="00021F7F" w14:paraId="790EFAF7" w14:textId="77777777">
        <w:tc>
          <w:tcPr>
            <w:tcW w:w="2000" w:type="dxa"/>
          </w:tcPr>
          <w:p w14:paraId="066C4837" w14:textId="77777777" w:rsidR="00021F7F" w:rsidRDefault="00B60221">
            <w:pPr>
              <w:pStyle w:val="sc-Requirement"/>
            </w:pPr>
            <w:r>
              <w:t>GEOL1500</w:t>
            </w:r>
          </w:p>
        </w:tc>
        <w:tc>
          <w:tcPr>
            <w:tcW w:w="4000" w:type="dxa"/>
          </w:tcPr>
          <w:p w14:paraId="031B2C7E" w14:textId="77777777" w:rsidR="00021F7F" w:rsidRDefault="00B60221">
            <w:pPr>
              <w:pStyle w:val="sc-Requirement"/>
            </w:pPr>
            <w:r>
              <w:t>Introduction to Geology</w:t>
            </w:r>
          </w:p>
        </w:tc>
        <w:tc>
          <w:tcPr>
            <w:tcW w:w="1440" w:type="dxa"/>
          </w:tcPr>
          <w:p w14:paraId="44868E54" w14:textId="77777777" w:rsidR="00021F7F" w:rsidRDefault="00B60221">
            <w:pPr>
              <w:pStyle w:val="sc-RequirementRight"/>
            </w:pPr>
            <w:r>
              <w:t>4.00 Credits(s)</w:t>
            </w:r>
          </w:p>
        </w:tc>
      </w:tr>
      <w:tr w:rsidR="00021F7F" w14:paraId="7551D40A" w14:textId="77777777">
        <w:tc>
          <w:tcPr>
            <w:tcW w:w="2000" w:type="dxa"/>
          </w:tcPr>
          <w:p w14:paraId="4EBECD64" w14:textId="77777777" w:rsidR="00021F7F" w:rsidRDefault="00B60221">
            <w:pPr>
              <w:pStyle w:val="sc-Requirement"/>
            </w:pPr>
            <w:r>
              <w:t>MATH2125</w:t>
            </w:r>
          </w:p>
        </w:tc>
        <w:tc>
          <w:tcPr>
            <w:tcW w:w="4000" w:type="dxa"/>
          </w:tcPr>
          <w:p w14:paraId="08DA5251" w14:textId="77777777" w:rsidR="00021F7F" w:rsidRDefault="00B60221">
            <w:pPr>
              <w:pStyle w:val="sc-Requirement"/>
            </w:pPr>
            <w:r>
              <w:t>Linear Algebra</w:t>
            </w:r>
          </w:p>
        </w:tc>
        <w:tc>
          <w:tcPr>
            <w:tcW w:w="1440" w:type="dxa"/>
          </w:tcPr>
          <w:p w14:paraId="3A94B0DD" w14:textId="77777777" w:rsidR="00021F7F" w:rsidRDefault="00B60221">
            <w:pPr>
              <w:pStyle w:val="sc-RequirementRight"/>
            </w:pPr>
            <w:r>
              <w:t>4.00 Credits(s)</w:t>
            </w:r>
          </w:p>
        </w:tc>
      </w:tr>
      <w:tr w:rsidR="00021F7F" w14:paraId="5CC30DB6" w14:textId="77777777">
        <w:tc>
          <w:tcPr>
            <w:tcW w:w="2000" w:type="dxa"/>
          </w:tcPr>
          <w:p w14:paraId="5F4087F4" w14:textId="77777777" w:rsidR="00021F7F" w:rsidRDefault="00B60221">
            <w:pPr>
              <w:pStyle w:val="sc-Requirement"/>
            </w:pPr>
            <w:r>
              <w:t>PHYS2223</w:t>
            </w:r>
          </w:p>
        </w:tc>
        <w:tc>
          <w:tcPr>
            <w:tcW w:w="4000" w:type="dxa"/>
          </w:tcPr>
          <w:p w14:paraId="49AC9373" w14:textId="77777777" w:rsidR="00021F7F" w:rsidRDefault="00B60221">
            <w:pPr>
              <w:pStyle w:val="sc-Requirement"/>
            </w:pPr>
            <w:r>
              <w:t>General Physics III (Calculus)</w:t>
            </w:r>
          </w:p>
        </w:tc>
        <w:tc>
          <w:tcPr>
            <w:tcW w:w="1440" w:type="dxa"/>
          </w:tcPr>
          <w:p w14:paraId="7CA18D9F" w14:textId="77777777" w:rsidR="00021F7F" w:rsidRDefault="00B60221">
            <w:pPr>
              <w:pStyle w:val="sc-RequirementRight"/>
            </w:pPr>
            <w:r>
              <w:t>4.00 Credits(s)</w:t>
            </w:r>
          </w:p>
        </w:tc>
      </w:tr>
    </w:tbl>
    <w:p w14:paraId="41F1F02F" w14:textId="77777777" w:rsidR="00021F7F" w:rsidRDefault="00B60221">
      <w:pPr>
        <w:pStyle w:val="sc-Subtotal"/>
      </w:pPr>
      <w:r>
        <w:t>Subtotal: 41-45</w:t>
      </w:r>
    </w:p>
    <w:p w14:paraId="79981895" w14:textId="77777777" w:rsidR="00021F7F" w:rsidRDefault="00B60221">
      <w:pPr>
        <w:pStyle w:val="Heading3"/>
      </w:pPr>
      <w:r>
        <w:t>Explore Majors &amp; Careers</w:t>
      </w:r>
    </w:p>
    <w:p w14:paraId="5AF40057" w14:textId="77777777" w:rsidR="00021F7F" w:rsidRDefault="00B60221">
      <w:pPr>
        <w:pStyle w:val="sc-BodyText"/>
      </w:pPr>
      <w:r>
        <w:rPr>
          <w:b/>
        </w:rPr>
        <w:t>Career Coach https://ccc.emsicc.com/?radius=&amp;region=California</w:t>
      </w:r>
      <w:r>
        <w:t xml:space="preserve"> Interest assessment, career options by pathway, browse California college programs and majors and see who is hiring using this great resource.</w:t>
      </w:r>
    </w:p>
    <w:p w14:paraId="5DBDFF51" w14:textId="77777777" w:rsidR="00021F7F" w:rsidRDefault="00B60221">
      <w:pPr>
        <w:pStyle w:val="sc-BodyText"/>
      </w:pPr>
      <w:r>
        <w:rPr>
          <w:b/>
        </w:rPr>
        <w:t>Career One Stop</w:t>
      </w:r>
      <w:r>
        <w:t xml:space="preserve"> https://www.careeronestop.org/ Interest and skills assessments, major and career matching, internships and scholarships, wage and employment trends, and endless resources to support your success!</w:t>
      </w:r>
    </w:p>
    <w:p w14:paraId="5CF8ADFA" w14:textId="77777777" w:rsidR="00021F7F" w:rsidRDefault="00B60221">
      <w:pPr>
        <w:pStyle w:val="sc-BodyText"/>
      </w:pPr>
      <w:r>
        <w:rPr>
          <w:b/>
        </w:rPr>
        <w:t>Occupational Outlook Handbook</w:t>
      </w:r>
      <w:r>
        <w:t xml:space="preserve"> https://www.bls.gov/ooh/ Careers by occupational group, summary, what they do, work environment, how to become one, pay, job outlook, state &amp; area date, similar occupations, and additional resources!</w:t>
      </w:r>
    </w:p>
    <w:p w14:paraId="4B372AB5" w14:textId="77777777" w:rsidR="00021F7F" w:rsidRDefault="00B60221">
      <w:pPr>
        <w:pStyle w:val="sc-BodyText"/>
      </w:pPr>
      <w:r>
        <w:t xml:space="preserve">Still unsure of your career and major? Register for </w:t>
      </w:r>
      <w:r>
        <w:rPr>
          <w:i/>
        </w:rPr>
        <w:t>STSU 1018 Career &amp; Major Exploration</w:t>
      </w:r>
      <w:r>
        <w:t>!</w:t>
      </w:r>
    </w:p>
    <w:p w14:paraId="1E6E4842" w14:textId="77777777" w:rsidR="00021F7F" w:rsidRDefault="00B60221">
      <w:pPr>
        <w:pStyle w:val="Heading3"/>
      </w:pPr>
      <w:r>
        <w:lastRenderedPageBreak/>
        <w:t>Explore Employment Opportunities</w:t>
      </w:r>
    </w:p>
    <w:p w14:paraId="07D6D20A" w14:textId="77777777" w:rsidR="00021F7F" w:rsidRDefault="00B60221">
      <w:pPr>
        <w:pStyle w:val="sc-BodyText"/>
      </w:pPr>
      <w:r>
        <w:rPr>
          <w:b/>
        </w:rPr>
        <w:t xml:space="preserve">Indeed </w:t>
      </w:r>
      <w:r>
        <w:t>https://www.indeed.com/  Search for employment and internship opportunities, learn how to craft resumes and cover letters, plus interview tips using the Career Guide</w:t>
      </w:r>
    </w:p>
    <w:p w14:paraId="574476BD" w14:textId="77777777" w:rsidR="00021F7F" w:rsidRDefault="00B60221">
      <w:pPr>
        <w:pStyle w:val="sc-BodyText"/>
      </w:pPr>
      <w:r>
        <w:rPr>
          <w:b/>
        </w:rPr>
        <w:t xml:space="preserve">Glassdoor </w:t>
      </w:r>
      <w:r>
        <w:t>https://www.glassdoor.com/index.htm  Learn about the companies you want to work for, read reviews from employees, know your worth when it comes to salary negotiation, and apply to jobs with your profile.</w:t>
      </w:r>
    </w:p>
    <w:p w14:paraId="788C17D5" w14:textId="77777777" w:rsidR="00021F7F" w:rsidRDefault="00B60221">
      <w:pPr>
        <w:pStyle w:val="sc-BodyText"/>
      </w:pPr>
      <w:r>
        <w:t xml:space="preserve">Still unsure of your career and major? Register for </w:t>
      </w:r>
      <w:r>
        <w:rPr>
          <w:i/>
        </w:rPr>
        <w:t>STSU 1019 Career &amp; Life Planning</w:t>
      </w:r>
      <w:r>
        <w:t>!</w:t>
      </w:r>
    </w:p>
    <w:p w14:paraId="317B4B27" w14:textId="77777777" w:rsidR="00021F7F" w:rsidRDefault="00B60221">
      <w:pPr>
        <w:pStyle w:val="Heading3"/>
      </w:pPr>
      <w:r>
        <w:t>Transfer Information</w:t>
      </w:r>
    </w:p>
    <w:p w14:paraId="61FEEBE9" w14:textId="77777777" w:rsidR="00021F7F" w:rsidRDefault="00B60221">
      <w:pPr>
        <w:pStyle w:val="sc-BodyText"/>
      </w:pPr>
      <w:r>
        <w:rPr>
          <w:b/>
        </w:rPr>
        <w:t>Assist</w:t>
      </w:r>
      <w:r>
        <w:t xml:space="preserve"> https://assist.org/ See how courses you take count from college to college</w:t>
      </w:r>
    </w:p>
    <w:p w14:paraId="0BAD3432" w14:textId="77777777" w:rsidR="00021F7F" w:rsidRDefault="00B60221">
      <w:pPr>
        <w:pStyle w:val="sc-BodyText"/>
      </w:pPr>
      <w:r>
        <w:rPr>
          <w:b/>
        </w:rPr>
        <w:t>Transfer to a California State University</w:t>
      </w:r>
      <w:r>
        <w:t xml:space="preserve"> https://www2.calstate.edu/attend/transfer</w:t>
      </w:r>
    </w:p>
    <w:p w14:paraId="0EB820E2" w14:textId="77777777" w:rsidR="00021F7F" w:rsidRDefault="00B60221">
      <w:pPr>
        <w:pStyle w:val="sc-BodyText"/>
      </w:pPr>
      <w:r>
        <w:rPr>
          <w:b/>
        </w:rPr>
        <w:t>Transfer to a University of California</w:t>
      </w:r>
      <w:r>
        <w:t xml:space="preserve"> https://admission.universityofcalifornia.edu/index.html</w:t>
      </w:r>
    </w:p>
    <w:p w14:paraId="48D232DA" w14:textId="77777777" w:rsidR="00021F7F" w:rsidRDefault="00B60221">
      <w:pPr>
        <w:pStyle w:val="sc-BodyText"/>
      </w:pPr>
      <w:r>
        <w:t xml:space="preserve">Still unsure about transferring? Register for </w:t>
      </w:r>
      <w:r>
        <w:rPr>
          <w:i/>
        </w:rPr>
        <w:t>STSU 1525 Transfer Planning</w:t>
      </w:r>
      <w:r>
        <w:t xml:space="preserve"> or </w:t>
      </w:r>
      <w:r>
        <w:rPr>
          <w:i/>
        </w:rPr>
        <w:t>STSU 1550 Funding a Transfer Plan!</w:t>
      </w:r>
    </w:p>
    <w:p w14:paraId="42F5AA3D" w14:textId="77777777" w:rsidR="00021F7F" w:rsidRDefault="00B60221" w:rsidP="00015C42">
      <w:pPr>
        <w:pStyle w:val="Heading2"/>
      </w:pPr>
      <w:bookmarkStart w:id="365" w:name="54AF550DB742410B8F780B6BE9AB368F"/>
      <w:r>
        <w:t>English for Transfer</w:t>
      </w:r>
      <w:bookmarkEnd w:id="365"/>
      <w:r>
        <w:fldChar w:fldCharType="begin"/>
      </w:r>
      <w:r>
        <w:instrText xml:space="preserve"> XE "English for Transfer" </w:instrText>
      </w:r>
      <w:r>
        <w:fldChar w:fldCharType="end"/>
      </w:r>
    </w:p>
    <w:p w14:paraId="6590C637" w14:textId="77777777" w:rsidR="00021F7F" w:rsidRDefault="00B60221">
      <w:pPr>
        <w:pStyle w:val="sc-SubHeading"/>
      </w:pPr>
      <w:r>
        <w:t>Description</w:t>
      </w:r>
    </w:p>
    <w:p w14:paraId="7E1126EF" w14:textId="77777777" w:rsidR="00021F7F" w:rsidRDefault="00B60221">
      <w:pPr>
        <w:pStyle w:val="sc-BodyText"/>
      </w:pPr>
      <w:r>
        <w:t>The Associate in Arts in English degree for Transfer (AA-T) is designed to prepare students to transfer to a CSU as a junior with a degree in English. The English major gives students an appreciation of literature and increased skills in written and oral communication. Through the study of language and literature, students are better able to communicate, to persuade, and delve deeply into the arcane mystery of being. More specifically, superior ability to understand and to use English is necessary for success in most careers, particularly those in education, writing, business, journalism, and law.</w:t>
      </w:r>
    </w:p>
    <w:p w14:paraId="730FA1CC" w14:textId="77777777" w:rsidR="00021F7F" w:rsidRDefault="00B60221">
      <w:pPr>
        <w:pStyle w:val="sc-BodyText"/>
      </w:pPr>
      <w:r>
        <w:t> </w:t>
      </w:r>
    </w:p>
    <w:p w14:paraId="39BEFC6E" w14:textId="77777777" w:rsidR="00021F7F" w:rsidRDefault="00B60221">
      <w:pPr>
        <w:pStyle w:val="sc-BodyText"/>
      </w:pPr>
      <w:r>
        <w:t>The Associate in Arts in English for Transfer (AA-T)is granted upon successful completion of a courses in the degree. The following is required for all AD-T degrees for transfer to the California State University system.</w:t>
      </w:r>
    </w:p>
    <w:p w14:paraId="6EE6E266" w14:textId="77777777" w:rsidR="00021F7F" w:rsidRDefault="00B60221">
      <w:pPr>
        <w:pStyle w:val="sc-List-1"/>
      </w:pPr>
      <w:r>
        <w:t>1.</w:t>
      </w:r>
      <w:r>
        <w:tab/>
        <w:t>Completion of a minimum of 60 CSU-transferable semester units.</w:t>
      </w:r>
    </w:p>
    <w:p w14:paraId="2A88461D" w14:textId="77777777" w:rsidR="00021F7F" w:rsidRDefault="00B60221">
      <w:pPr>
        <w:pStyle w:val="sc-List-1"/>
      </w:pPr>
      <w:r>
        <w:t>2.</w:t>
      </w:r>
      <w:r>
        <w:tab/>
        <w:t xml:space="preserve">A minimum grade point average (GPA) of at least 2.0 (C) in all CSU-transferable coursework, that is courses numbered 1500 and above. Note that while a minimum GPA of 2.0 (C) is required for admission to a CSU, some transfer institutions for certain majors may require a higher GPA. Please consult with the transfer counselor at the transferring institution for details. Students are advised to check on </w:t>
      </w:r>
      <w:r>
        <w:rPr>
          <w:u w:val="single"/>
        </w:rPr>
        <w:t>ASSIST.org</w:t>
      </w:r>
      <w:r>
        <w:t> for the most recent information.</w:t>
      </w:r>
    </w:p>
    <w:p w14:paraId="48F67F1B" w14:textId="77777777" w:rsidR="00021F7F" w:rsidRDefault="00B60221">
      <w:pPr>
        <w:pStyle w:val="sc-List-1"/>
      </w:pPr>
      <w:r>
        <w:t>3.</w:t>
      </w:r>
      <w:r>
        <w:tab/>
        <w:t>Completion of a minimum of 18 semester units in an AA-T or AS-T major courses as detailed in section of the catalog under Degrees &amp; Certificates. Please see a counselor for more information.</w:t>
      </w:r>
    </w:p>
    <w:p w14:paraId="33770DF8" w14:textId="77777777" w:rsidR="00021F7F" w:rsidRDefault="00B60221">
      <w:pPr>
        <w:pStyle w:val="sc-List-1"/>
      </w:pPr>
      <w:r>
        <w:t>4.</w:t>
      </w:r>
      <w:r>
        <w:tab/>
        <w:t>Certified completion of the California General Education Transfer Curriculum (Cal-GETC).</w:t>
      </w:r>
    </w:p>
    <w:p w14:paraId="795FB0CB" w14:textId="77777777" w:rsidR="00021F7F" w:rsidRDefault="00B60221">
      <w:pPr>
        <w:pStyle w:val="sc-BodyText"/>
      </w:pPr>
      <w:r>
        <w:t> </w:t>
      </w:r>
    </w:p>
    <w:p w14:paraId="670E4372" w14:textId="77777777" w:rsidR="00021F7F" w:rsidRDefault="00B60221">
      <w:pPr>
        <w:pStyle w:val="sc-SubHeading"/>
      </w:pPr>
      <w:r>
        <w:t>Program Learning Outcomes:</w:t>
      </w:r>
    </w:p>
    <w:p w14:paraId="293E553E" w14:textId="77777777" w:rsidR="00021F7F" w:rsidRDefault="00B60221">
      <w:pPr>
        <w:pStyle w:val="sc-List-1"/>
      </w:pPr>
      <w:r>
        <w:t>1.</w:t>
      </w:r>
      <w:r>
        <w:tab/>
        <w:t>Write clear and coherent compositions</w:t>
      </w:r>
    </w:p>
    <w:p w14:paraId="5758E36B" w14:textId="77777777" w:rsidR="00021F7F" w:rsidRDefault="00B60221">
      <w:pPr>
        <w:pStyle w:val="sc-List-1"/>
      </w:pPr>
      <w:r>
        <w:t>2.</w:t>
      </w:r>
      <w:r>
        <w:tab/>
        <w:t>Create evidence-based arguments</w:t>
      </w:r>
    </w:p>
    <w:p w14:paraId="08196D0C" w14:textId="77777777" w:rsidR="00021F7F" w:rsidRDefault="00B60221">
      <w:pPr>
        <w:pStyle w:val="sc-List-1"/>
      </w:pPr>
      <w:r>
        <w:t>3.</w:t>
      </w:r>
      <w:r>
        <w:tab/>
        <w:t>Evaluate expository and literary texts</w:t>
      </w:r>
    </w:p>
    <w:p w14:paraId="52790B6C" w14:textId="77777777" w:rsidR="00021F7F" w:rsidRDefault="00B60221">
      <w:pPr>
        <w:pStyle w:val="sc-List-1"/>
      </w:pPr>
      <w:r>
        <w:t>4.</w:t>
      </w:r>
      <w:r>
        <w:tab/>
        <w:t>Support original interpretation of literary texts</w:t>
      </w:r>
    </w:p>
    <w:p w14:paraId="08B81291" w14:textId="77777777" w:rsidR="00021F7F" w:rsidRDefault="00B60221">
      <w:pPr>
        <w:pStyle w:val="sc-List-1"/>
      </w:pPr>
      <w:r>
        <w:t>5.</w:t>
      </w:r>
      <w:r>
        <w:tab/>
        <w:t>Analyze forms of literary texts</w:t>
      </w:r>
    </w:p>
    <w:p w14:paraId="18AD0079" w14:textId="77777777" w:rsidR="00021F7F" w:rsidRDefault="00B60221">
      <w:pPr>
        <w:pStyle w:val="sc-List-1"/>
      </w:pPr>
      <w:r>
        <w:t>6.</w:t>
      </w:r>
      <w:r>
        <w:tab/>
        <w:t>Use cultural contexts to comprehend texts</w:t>
      </w:r>
    </w:p>
    <w:p w14:paraId="3FF7D37C" w14:textId="77777777" w:rsidR="00021F7F" w:rsidRDefault="00B60221">
      <w:pPr>
        <w:pStyle w:val="sc-AwardHeading"/>
      </w:pPr>
      <w:bookmarkStart w:id="366" w:name="36F547DC008C4B8BAF979CBCD5673002"/>
      <w:r>
        <w:lastRenderedPageBreak/>
        <w:t>English: Associate in Arts Degree for Transfer</w:t>
      </w:r>
      <w:bookmarkEnd w:id="366"/>
      <w:r>
        <w:fldChar w:fldCharType="begin"/>
      </w:r>
      <w:r>
        <w:instrText xml:space="preserve"> XE "English: Associate in Arts Degree for Transfer" </w:instrText>
      </w:r>
      <w:r>
        <w:fldChar w:fldCharType="end"/>
      </w:r>
    </w:p>
    <w:p w14:paraId="2179185C" w14:textId="77777777" w:rsidR="00021F7F" w:rsidRDefault="00B60221">
      <w:pPr>
        <w:pStyle w:val="sc-BodyText"/>
      </w:pPr>
      <w:r>
        <w:t>Transfer Model Curriculum (TMC) information is available as it is finalized for transfer degrees; unit requirements below may vary.</w:t>
      </w:r>
    </w:p>
    <w:p w14:paraId="3DA852DF" w14:textId="77777777" w:rsidR="00021F7F" w:rsidRDefault="00B60221">
      <w:pPr>
        <w:pStyle w:val="sc-RequirementsHeading"/>
      </w:pPr>
      <w:bookmarkStart w:id="367" w:name="8C817815D4034B3ABE42D65FBE431393"/>
      <w:r>
        <w:t>Program Requirements</w:t>
      </w:r>
      <w:bookmarkEnd w:id="367"/>
    </w:p>
    <w:p w14:paraId="7D7FF97E" w14:textId="77777777" w:rsidR="00021F7F" w:rsidRDefault="00B60221">
      <w:pPr>
        <w:pStyle w:val="sc-RequirementsSubheading"/>
      </w:pPr>
      <w:bookmarkStart w:id="368" w:name="93F68BAF3B2145569C7A23279B0F07C5"/>
      <w:r>
        <w:t>Required Core: (4 units)</w:t>
      </w:r>
      <w:bookmarkEnd w:id="368"/>
    </w:p>
    <w:tbl>
      <w:tblPr>
        <w:tblW w:w="0" w:type="auto"/>
        <w:tblLook w:val="04A0" w:firstRow="1" w:lastRow="0" w:firstColumn="1" w:lastColumn="0" w:noHBand="0" w:noVBand="1"/>
      </w:tblPr>
      <w:tblGrid>
        <w:gridCol w:w="2000"/>
        <w:gridCol w:w="4000"/>
        <w:gridCol w:w="1440"/>
      </w:tblGrid>
      <w:tr w:rsidR="00021F7F" w14:paraId="6150CA66" w14:textId="77777777">
        <w:tc>
          <w:tcPr>
            <w:tcW w:w="2000" w:type="dxa"/>
          </w:tcPr>
          <w:p w14:paraId="319357BA" w14:textId="77777777" w:rsidR="00021F7F" w:rsidRDefault="00B60221">
            <w:pPr>
              <w:pStyle w:val="sc-Requirement"/>
            </w:pPr>
            <w:r>
              <w:t>ENGL 1600</w:t>
            </w:r>
          </w:p>
        </w:tc>
        <w:tc>
          <w:tcPr>
            <w:tcW w:w="4000" w:type="dxa"/>
          </w:tcPr>
          <w:p w14:paraId="7C994545" w14:textId="77777777" w:rsidR="00021F7F" w:rsidRDefault="00B60221">
            <w:pPr>
              <w:pStyle w:val="sc-Requirement"/>
            </w:pPr>
            <w:r>
              <w:t>Critical Thinking, Literature, and Composition</w:t>
            </w:r>
          </w:p>
        </w:tc>
        <w:tc>
          <w:tcPr>
            <w:tcW w:w="1440" w:type="dxa"/>
          </w:tcPr>
          <w:p w14:paraId="1F036BF1" w14:textId="77777777" w:rsidR="00021F7F" w:rsidRDefault="00B60221">
            <w:pPr>
              <w:pStyle w:val="sc-RequirementRight"/>
            </w:pPr>
            <w:r>
              <w:t>4.00 Credits(s)</w:t>
            </w:r>
          </w:p>
        </w:tc>
      </w:tr>
    </w:tbl>
    <w:p w14:paraId="7371A0B0" w14:textId="77777777" w:rsidR="00021F7F" w:rsidRDefault="00B60221">
      <w:pPr>
        <w:pStyle w:val="sc-RequirementsSubheading"/>
      </w:pPr>
      <w:bookmarkStart w:id="369" w:name="18F3F8F5842A4D6BBF65FE896514B2CF"/>
      <w:r>
        <w:t>LIST A: Select two (6 units)</w:t>
      </w:r>
      <w:bookmarkEnd w:id="369"/>
    </w:p>
    <w:tbl>
      <w:tblPr>
        <w:tblW w:w="0" w:type="auto"/>
        <w:tblLook w:val="04A0" w:firstRow="1" w:lastRow="0" w:firstColumn="1" w:lastColumn="0" w:noHBand="0" w:noVBand="1"/>
      </w:tblPr>
      <w:tblGrid>
        <w:gridCol w:w="2000"/>
        <w:gridCol w:w="4000"/>
        <w:gridCol w:w="1440"/>
      </w:tblGrid>
      <w:tr w:rsidR="00021F7F" w14:paraId="1CF87872" w14:textId="77777777">
        <w:tc>
          <w:tcPr>
            <w:tcW w:w="2000" w:type="dxa"/>
          </w:tcPr>
          <w:p w14:paraId="692E86E2" w14:textId="77777777" w:rsidR="00021F7F" w:rsidRDefault="00B60221">
            <w:pPr>
              <w:pStyle w:val="sc-Requirement"/>
            </w:pPr>
            <w:r>
              <w:t>ENGL 2100</w:t>
            </w:r>
          </w:p>
        </w:tc>
        <w:tc>
          <w:tcPr>
            <w:tcW w:w="4000" w:type="dxa"/>
          </w:tcPr>
          <w:p w14:paraId="38F96B30" w14:textId="77777777" w:rsidR="00021F7F" w:rsidRDefault="00B60221">
            <w:pPr>
              <w:pStyle w:val="sc-Requirement"/>
            </w:pPr>
            <w:r>
              <w:t>American Literature I</w:t>
            </w:r>
          </w:p>
        </w:tc>
        <w:tc>
          <w:tcPr>
            <w:tcW w:w="1440" w:type="dxa"/>
          </w:tcPr>
          <w:p w14:paraId="5391D72B" w14:textId="77777777" w:rsidR="00021F7F" w:rsidRDefault="00B60221">
            <w:pPr>
              <w:pStyle w:val="sc-RequirementRight"/>
            </w:pPr>
            <w:r>
              <w:t>3.00 Credits(s)</w:t>
            </w:r>
          </w:p>
        </w:tc>
      </w:tr>
      <w:tr w:rsidR="00021F7F" w14:paraId="08E36E99" w14:textId="77777777">
        <w:tc>
          <w:tcPr>
            <w:tcW w:w="2000" w:type="dxa"/>
          </w:tcPr>
          <w:p w14:paraId="03316F81" w14:textId="77777777" w:rsidR="00021F7F" w:rsidRDefault="00B60221">
            <w:pPr>
              <w:pStyle w:val="sc-Requirement"/>
            </w:pPr>
            <w:r>
              <w:t>ENGL 2150</w:t>
            </w:r>
          </w:p>
        </w:tc>
        <w:tc>
          <w:tcPr>
            <w:tcW w:w="4000" w:type="dxa"/>
          </w:tcPr>
          <w:p w14:paraId="1A8F6349" w14:textId="77777777" w:rsidR="00021F7F" w:rsidRDefault="00B60221">
            <w:pPr>
              <w:pStyle w:val="sc-Requirement"/>
            </w:pPr>
            <w:r>
              <w:t>American Literature II</w:t>
            </w:r>
          </w:p>
        </w:tc>
        <w:tc>
          <w:tcPr>
            <w:tcW w:w="1440" w:type="dxa"/>
          </w:tcPr>
          <w:p w14:paraId="09E09C93" w14:textId="77777777" w:rsidR="00021F7F" w:rsidRDefault="00B60221">
            <w:pPr>
              <w:pStyle w:val="sc-RequirementRight"/>
            </w:pPr>
            <w:r>
              <w:t>3.00 Credits(s)</w:t>
            </w:r>
          </w:p>
        </w:tc>
      </w:tr>
      <w:tr w:rsidR="00021F7F" w14:paraId="6FB67A65" w14:textId="77777777">
        <w:tc>
          <w:tcPr>
            <w:tcW w:w="2000" w:type="dxa"/>
          </w:tcPr>
          <w:p w14:paraId="1816AA18" w14:textId="77777777" w:rsidR="00021F7F" w:rsidRDefault="00B60221">
            <w:pPr>
              <w:pStyle w:val="sc-Requirement"/>
            </w:pPr>
            <w:r>
              <w:t>ENGL 2600</w:t>
            </w:r>
          </w:p>
        </w:tc>
        <w:tc>
          <w:tcPr>
            <w:tcW w:w="4000" w:type="dxa"/>
          </w:tcPr>
          <w:p w14:paraId="38880B46" w14:textId="77777777" w:rsidR="00021F7F" w:rsidRDefault="00B60221">
            <w:pPr>
              <w:pStyle w:val="sc-Requirement"/>
            </w:pPr>
            <w:r>
              <w:t>World Literature I</w:t>
            </w:r>
          </w:p>
        </w:tc>
        <w:tc>
          <w:tcPr>
            <w:tcW w:w="1440" w:type="dxa"/>
          </w:tcPr>
          <w:p w14:paraId="56254AE1" w14:textId="77777777" w:rsidR="00021F7F" w:rsidRDefault="00B60221">
            <w:pPr>
              <w:pStyle w:val="sc-RequirementRight"/>
            </w:pPr>
            <w:r>
              <w:t>3.00 Credits(s)</w:t>
            </w:r>
          </w:p>
        </w:tc>
      </w:tr>
      <w:tr w:rsidR="00021F7F" w14:paraId="22BC2EFF" w14:textId="77777777">
        <w:tc>
          <w:tcPr>
            <w:tcW w:w="2000" w:type="dxa"/>
          </w:tcPr>
          <w:p w14:paraId="46825AAB" w14:textId="77777777" w:rsidR="00021F7F" w:rsidRDefault="00B60221">
            <w:pPr>
              <w:pStyle w:val="sc-Requirement"/>
            </w:pPr>
            <w:r>
              <w:t>ENGL 2650</w:t>
            </w:r>
          </w:p>
        </w:tc>
        <w:tc>
          <w:tcPr>
            <w:tcW w:w="4000" w:type="dxa"/>
          </w:tcPr>
          <w:p w14:paraId="11DD3435" w14:textId="77777777" w:rsidR="00021F7F" w:rsidRDefault="00B60221">
            <w:pPr>
              <w:pStyle w:val="sc-Requirement"/>
            </w:pPr>
            <w:r>
              <w:t>World Literature 2</w:t>
            </w:r>
          </w:p>
        </w:tc>
        <w:tc>
          <w:tcPr>
            <w:tcW w:w="1440" w:type="dxa"/>
          </w:tcPr>
          <w:p w14:paraId="6E287FD0" w14:textId="77777777" w:rsidR="00021F7F" w:rsidRDefault="00B60221">
            <w:pPr>
              <w:pStyle w:val="sc-RequirementRight"/>
            </w:pPr>
            <w:r>
              <w:t>3.00 Credits(s)</w:t>
            </w:r>
          </w:p>
        </w:tc>
      </w:tr>
      <w:tr w:rsidR="00021F7F" w14:paraId="63291476" w14:textId="77777777">
        <w:tc>
          <w:tcPr>
            <w:tcW w:w="2000" w:type="dxa"/>
          </w:tcPr>
          <w:p w14:paraId="2863BDC9" w14:textId="77777777" w:rsidR="00021F7F" w:rsidRDefault="00B60221">
            <w:pPr>
              <w:pStyle w:val="sc-Requirement"/>
            </w:pPr>
            <w:r>
              <w:t>ENGL 2700</w:t>
            </w:r>
          </w:p>
        </w:tc>
        <w:tc>
          <w:tcPr>
            <w:tcW w:w="4000" w:type="dxa"/>
          </w:tcPr>
          <w:p w14:paraId="157496FF" w14:textId="77777777" w:rsidR="00021F7F" w:rsidRDefault="00B60221">
            <w:pPr>
              <w:pStyle w:val="sc-Requirement"/>
            </w:pPr>
            <w:r>
              <w:t>British Literature 1</w:t>
            </w:r>
          </w:p>
        </w:tc>
        <w:tc>
          <w:tcPr>
            <w:tcW w:w="1440" w:type="dxa"/>
          </w:tcPr>
          <w:p w14:paraId="34D17959" w14:textId="77777777" w:rsidR="00021F7F" w:rsidRDefault="00B60221">
            <w:pPr>
              <w:pStyle w:val="sc-RequirementRight"/>
            </w:pPr>
            <w:r>
              <w:t>3.00 Credits(s)</w:t>
            </w:r>
          </w:p>
        </w:tc>
      </w:tr>
      <w:tr w:rsidR="00021F7F" w14:paraId="3844C056" w14:textId="77777777">
        <w:tc>
          <w:tcPr>
            <w:tcW w:w="2000" w:type="dxa"/>
          </w:tcPr>
          <w:p w14:paraId="3A02D77F" w14:textId="77777777" w:rsidR="00021F7F" w:rsidRDefault="00B60221">
            <w:pPr>
              <w:pStyle w:val="sc-Requirement"/>
            </w:pPr>
            <w:r>
              <w:t>ENGL 2750</w:t>
            </w:r>
          </w:p>
        </w:tc>
        <w:tc>
          <w:tcPr>
            <w:tcW w:w="4000" w:type="dxa"/>
          </w:tcPr>
          <w:p w14:paraId="1A11FACE" w14:textId="77777777" w:rsidR="00021F7F" w:rsidRDefault="00B60221">
            <w:pPr>
              <w:pStyle w:val="sc-Requirement"/>
            </w:pPr>
            <w:r>
              <w:t>British Literature 2</w:t>
            </w:r>
          </w:p>
        </w:tc>
        <w:tc>
          <w:tcPr>
            <w:tcW w:w="1440" w:type="dxa"/>
          </w:tcPr>
          <w:p w14:paraId="3ECF783E" w14:textId="77777777" w:rsidR="00021F7F" w:rsidRDefault="00B60221">
            <w:pPr>
              <w:pStyle w:val="sc-RequirementRight"/>
            </w:pPr>
            <w:r>
              <w:t>3.00 Credits(s)</w:t>
            </w:r>
          </w:p>
        </w:tc>
      </w:tr>
    </w:tbl>
    <w:p w14:paraId="4093669A" w14:textId="77777777" w:rsidR="00021F7F" w:rsidRDefault="00B60221">
      <w:pPr>
        <w:pStyle w:val="sc-RequirementsSubheading"/>
      </w:pPr>
      <w:bookmarkStart w:id="370" w:name="8769803C4C0544AE8ED51B2C083A3588"/>
      <w:r>
        <w:t>LIST B: Select two (6 units)</w:t>
      </w:r>
      <w:bookmarkEnd w:id="370"/>
    </w:p>
    <w:tbl>
      <w:tblPr>
        <w:tblW w:w="0" w:type="auto"/>
        <w:tblLook w:val="04A0" w:firstRow="1" w:lastRow="0" w:firstColumn="1" w:lastColumn="0" w:noHBand="0" w:noVBand="1"/>
      </w:tblPr>
      <w:tblGrid>
        <w:gridCol w:w="2000"/>
        <w:gridCol w:w="4000"/>
        <w:gridCol w:w="1440"/>
      </w:tblGrid>
      <w:tr w:rsidR="00021F7F" w14:paraId="10B75D18" w14:textId="77777777">
        <w:tc>
          <w:tcPr>
            <w:tcW w:w="2000" w:type="dxa"/>
          </w:tcPr>
          <w:p w14:paraId="71D40719" w14:textId="77777777" w:rsidR="00021F7F" w:rsidRDefault="00B60221">
            <w:pPr>
              <w:pStyle w:val="sc-Requirement"/>
            </w:pPr>
            <w:r>
              <w:t>ENGL 1700</w:t>
            </w:r>
          </w:p>
        </w:tc>
        <w:tc>
          <w:tcPr>
            <w:tcW w:w="4000" w:type="dxa"/>
          </w:tcPr>
          <w:p w14:paraId="6E212C29" w14:textId="77777777" w:rsidR="00021F7F" w:rsidRDefault="00B60221">
            <w:pPr>
              <w:pStyle w:val="sc-Requirement"/>
            </w:pPr>
            <w:r>
              <w:t>Introduction to Creative Writing</w:t>
            </w:r>
          </w:p>
        </w:tc>
        <w:tc>
          <w:tcPr>
            <w:tcW w:w="1440" w:type="dxa"/>
          </w:tcPr>
          <w:p w14:paraId="09A81842" w14:textId="77777777" w:rsidR="00021F7F" w:rsidRDefault="00B60221">
            <w:pPr>
              <w:pStyle w:val="sc-RequirementRight"/>
            </w:pPr>
            <w:r>
              <w:t>3.00 Credits(s)</w:t>
            </w:r>
          </w:p>
        </w:tc>
      </w:tr>
    </w:tbl>
    <w:p w14:paraId="657B0F46" w14:textId="77777777" w:rsidR="00021F7F" w:rsidRDefault="00B60221">
      <w:pPr>
        <w:pStyle w:val="sc-BodyText"/>
      </w:pPr>
      <w:r>
        <w:rPr>
          <w:i/>
        </w:rPr>
        <w:t>Any </w:t>
      </w:r>
      <w:r>
        <w:rPr>
          <w:b/>
          <w:i/>
        </w:rPr>
        <w:t>LIST A </w:t>
      </w:r>
      <w:r>
        <w:rPr>
          <w:i/>
        </w:rPr>
        <w:t>course(s) not already used</w:t>
      </w:r>
      <w:r>
        <w:br/>
      </w:r>
      <w:r>
        <w:rPr>
          <w:b/>
          <w:i/>
        </w:rPr>
        <w:t>OR</w:t>
      </w:r>
      <w:r>
        <w:br/>
      </w:r>
      <w:r>
        <w:rPr>
          <w:i/>
        </w:rPr>
        <w:t>Any English course(s) articulated as preparation for the English major at any CSU (refer to assist.org)</w:t>
      </w:r>
    </w:p>
    <w:p w14:paraId="3D05DB0E" w14:textId="77777777" w:rsidR="00021F7F" w:rsidRDefault="00B60221">
      <w:pPr>
        <w:pStyle w:val="sc-RequirementsSubheading"/>
      </w:pPr>
      <w:bookmarkStart w:id="371" w:name="080BEFBD7A4B4FCDA1BDDE152DE9C768"/>
      <w:r>
        <w:t>LIST C: Select one (3 units)</w:t>
      </w:r>
      <w:bookmarkEnd w:id="371"/>
    </w:p>
    <w:tbl>
      <w:tblPr>
        <w:tblW w:w="0" w:type="auto"/>
        <w:tblLook w:val="04A0" w:firstRow="1" w:lastRow="0" w:firstColumn="1" w:lastColumn="0" w:noHBand="0" w:noVBand="1"/>
      </w:tblPr>
      <w:tblGrid>
        <w:gridCol w:w="2000"/>
        <w:gridCol w:w="4000"/>
        <w:gridCol w:w="1440"/>
      </w:tblGrid>
      <w:tr w:rsidR="00021F7F" w14:paraId="764CA6AF" w14:textId="77777777">
        <w:tc>
          <w:tcPr>
            <w:tcW w:w="2000" w:type="dxa"/>
          </w:tcPr>
          <w:p w14:paraId="24B16DC5" w14:textId="77777777" w:rsidR="00021F7F" w:rsidRDefault="00B60221">
            <w:pPr>
              <w:pStyle w:val="sc-Requirement"/>
            </w:pPr>
            <w:r>
              <w:t>ENGL 1725</w:t>
            </w:r>
          </w:p>
        </w:tc>
        <w:tc>
          <w:tcPr>
            <w:tcW w:w="4000" w:type="dxa"/>
          </w:tcPr>
          <w:p w14:paraId="45CCF58F" w14:textId="77777777" w:rsidR="00021F7F" w:rsidRDefault="00B60221">
            <w:pPr>
              <w:pStyle w:val="sc-Requirement"/>
            </w:pPr>
            <w:r>
              <w:t>Creative Writing: Poetry</w:t>
            </w:r>
          </w:p>
        </w:tc>
        <w:tc>
          <w:tcPr>
            <w:tcW w:w="1440" w:type="dxa"/>
          </w:tcPr>
          <w:p w14:paraId="62F5445E" w14:textId="77777777" w:rsidR="00021F7F" w:rsidRDefault="00B60221">
            <w:pPr>
              <w:pStyle w:val="sc-RequirementRight"/>
            </w:pPr>
            <w:r>
              <w:t>3.00 Credits(s)</w:t>
            </w:r>
          </w:p>
        </w:tc>
      </w:tr>
      <w:tr w:rsidR="00021F7F" w14:paraId="0C2EF830" w14:textId="77777777">
        <w:tc>
          <w:tcPr>
            <w:tcW w:w="2000" w:type="dxa"/>
          </w:tcPr>
          <w:p w14:paraId="75A36DEC" w14:textId="77777777" w:rsidR="00021F7F" w:rsidRDefault="00B60221">
            <w:pPr>
              <w:pStyle w:val="sc-Requirement"/>
            </w:pPr>
            <w:r>
              <w:t>ENGL 1750</w:t>
            </w:r>
          </w:p>
        </w:tc>
        <w:tc>
          <w:tcPr>
            <w:tcW w:w="4000" w:type="dxa"/>
          </w:tcPr>
          <w:p w14:paraId="19BCFBBC" w14:textId="77777777" w:rsidR="00021F7F" w:rsidRDefault="00B60221">
            <w:pPr>
              <w:pStyle w:val="sc-Requirement"/>
            </w:pPr>
            <w:r>
              <w:t>Creative Writing: Fiction</w:t>
            </w:r>
          </w:p>
        </w:tc>
        <w:tc>
          <w:tcPr>
            <w:tcW w:w="1440" w:type="dxa"/>
          </w:tcPr>
          <w:p w14:paraId="02121EA9" w14:textId="77777777" w:rsidR="00021F7F" w:rsidRDefault="00B60221">
            <w:pPr>
              <w:pStyle w:val="sc-RequirementRight"/>
            </w:pPr>
            <w:r>
              <w:t>3.00 Credits(s)</w:t>
            </w:r>
          </w:p>
        </w:tc>
      </w:tr>
      <w:tr w:rsidR="00021F7F" w14:paraId="00D8AD30" w14:textId="77777777">
        <w:tc>
          <w:tcPr>
            <w:tcW w:w="2000" w:type="dxa"/>
          </w:tcPr>
          <w:p w14:paraId="00F40529" w14:textId="77777777" w:rsidR="00021F7F" w:rsidRDefault="00B60221">
            <w:pPr>
              <w:pStyle w:val="sc-Requirement"/>
            </w:pPr>
            <w:r>
              <w:t>ENGL 1775</w:t>
            </w:r>
          </w:p>
        </w:tc>
        <w:tc>
          <w:tcPr>
            <w:tcW w:w="4000" w:type="dxa"/>
          </w:tcPr>
          <w:p w14:paraId="2C76B773" w14:textId="77777777" w:rsidR="00021F7F" w:rsidRDefault="00B60221">
            <w:pPr>
              <w:pStyle w:val="sc-Requirement"/>
            </w:pPr>
            <w:r>
              <w:t>Creative Writing: Nonfiction</w:t>
            </w:r>
          </w:p>
        </w:tc>
        <w:tc>
          <w:tcPr>
            <w:tcW w:w="1440" w:type="dxa"/>
          </w:tcPr>
          <w:p w14:paraId="61687EE3" w14:textId="77777777" w:rsidR="00021F7F" w:rsidRDefault="00B60221">
            <w:pPr>
              <w:pStyle w:val="sc-RequirementRight"/>
            </w:pPr>
            <w:r>
              <w:t>3.00 Credits(s)</w:t>
            </w:r>
          </w:p>
        </w:tc>
      </w:tr>
      <w:tr w:rsidR="00021F7F" w14:paraId="4D9499A6" w14:textId="77777777">
        <w:tc>
          <w:tcPr>
            <w:tcW w:w="2000" w:type="dxa"/>
          </w:tcPr>
          <w:p w14:paraId="1378B6A6" w14:textId="77777777" w:rsidR="00021F7F" w:rsidRDefault="00B60221">
            <w:pPr>
              <w:pStyle w:val="sc-Requirement"/>
            </w:pPr>
            <w:r>
              <w:t>SPAN 1601</w:t>
            </w:r>
          </w:p>
        </w:tc>
        <w:tc>
          <w:tcPr>
            <w:tcW w:w="4000" w:type="dxa"/>
          </w:tcPr>
          <w:p w14:paraId="1903B83A" w14:textId="77777777" w:rsidR="00021F7F" w:rsidRDefault="00B60221">
            <w:pPr>
              <w:pStyle w:val="sc-Requirement"/>
            </w:pPr>
            <w:r>
              <w:t>Elementary Spanish I</w:t>
            </w:r>
          </w:p>
        </w:tc>
        <w:tc>
          <w:tcPr>
            <w:tcW w:w="1440" w:type="dxa"/>
          </w:tcPr>
          <w:p w14:paraId="3EBF57B5" w14:textId="77777777" w:rsidR="00021F7F" w:rsidRDefault="00B60221">
            <w:pPr>
              <w:pStyle w:val="sc-RequirementRight"/>
            </w:pPr>
            <w:r>
              <w:t>4.00 Credits(s)</w:t>
            </w:r>
          </w:p>
        </w:tc>
      </w:tr>
      <w:tr w:rsidR="00021F7F" w14:paraId="5E79B84C" w14:textId="77777777">
        <w:tc>
          <w:tcPr>
            <w:tcW w:w="2000" w:type="dxa"/>
          </w:tcPr>
          <w:p w14:paraId="58D76433" w14:textId="77777777" w:rsidR="00021F7F" w:rsidRDefault="00B60221">
            <w:pPr>
              <w:pStyle w:val="sc-Requirement"/>
            </w:pPr>
            <w:r>
              <w:t>SPAN 1602</w:t>
            </w:r>
          </w:p>
        </w:tc>
        <w:tc>
          <w:tcPr>
            <w:tcW w:w="4000" w:type="dxa"/>
          </w:tcPr>
          <w:p w14:paraId="5A2BCBC5" w14:textId="77777777" w:rsidR="00021F7F" w:rsidRDefault="00B60221">
            <w:pPr>
              <w:pStyle w:val="sc-Requirement"/>
            </w:pPr>
            <w:r>
              <w:t>Elementary Spanish II</w:t>
            </w:r>
          </w:p>
        </w:tc>
        <w:tc>
          <w:tcPr>
            <w:tcW w:w="1440" w:type="dxa"/>
          </w:tcPr>
          <w:p w14:paraId="5D353D33" w14:textId="77777777" w:rsidR="00021F7F" w:rsidRDefault="00B60221">
            <w:pPr>
              <w:pStyle w:val="sc-RequirementRight"/>
            </w:pPr>
            <w:r>
              <w:t>4.00 Credits(s)</w:t>
            </w:r>
          </w:p>
        </w:tc>
      </w:tr>
      <w:tr w:rsidR="00021F7F" w14:paraId="78BDC5B3" w14:textId="77777777">
        <w:tc>
          <w:tcPr>
            <w:tcW w:w="2000" w:type="dxa"/>
          </w:tcPr>
          <w:p w14:paraId="7EA03597" w14:textId="77777777" w:rsidR="00021F7F" w:rsidRDefault="00B60221">
            <w:pPr>
              <w:pStyle w:val="sc-Requirement"/>
            </w:pPr>
            <w:r>
              <w:t>SPAN 2001</w:t>
            </w:r>
          </w:p>
        </w:tc>
        <w:tc>
          <w:tcPr>
            <w:tcW w:w="4000" w:type="dxa"/>
          </w:tcPr>
          <w:p w14:paraId="6334D6F7" w14:textId="77777777" w:rsidR="00021F7F" w:rsidRDefault="00B60221">
            <w:pPr>
              <w:pStyle w:val="sc-Requirement"/>
            </w:pPr>
            <w:r>
              <w:t>Intermediate Spanish III</w:t>
            </w:r>
          </w:p>
        </w:tc>
        <w:tc>
          <w:tcPr>
            <w:tcW w:w="1440" w:type="dxa"/>
          </w:tcPr>
          <w:p w14:paraId="7D27BE55" w14:textId="77777777" w:rsidR="00021F7F" w:rsidRDefault="00B60221">
            <w:pPr>
              <w:pStyle w:val="sc-RequirementRight"/>
            </w:pPr>
            <w:r>
              <w:t>5.00 Credits(s)</w:t>
            </w:r>
          </w:p>
        </w:tc>
      </w:tr>
      <w:tr w:rsidR="00021F7F" w14:paraId="4EBA820E" w14:textId="77777777">
        <w:tc>
          <w:tcPr>
            <w:tcW w:w="2000" w:type="dxa"/>
          </w:tcPr>
          <w:p w14:paraId="235669ED" w14:textId="77777777" w:rsidR="00021F7F" w:rsidRDefault="00B60221">
            <w:pPr>
              <w:pStyle w:val="sc-Requirement"/>
            </w:pPr>
            <w:r>
              <w:t>SPAN 2002</w:t>
            </w:r>
          </w:p>
        </w:tc>
        <w:tc>
          <w:tcPr>
            <w:tcW w:w="4000" w:type="dxa"/>
          </w:tcPr>
          <w:p w14:paraId="452A735A" w14:textId="77777777" w:rsidR="00021F7F" w:rsidRDefault="00B60221">
            <w:pPr>
              <w:pStyle w:val="sc-Requirement"/>
            </w:pPr>
            <w:r>
              <w:t>Intermediate Spanish IV</w:t>
            </w:r>
          </w:p>
        </w:tc>
        <w:tc>
          <w:tcPr>
            <w:tcW w:w="1440" w:type="dxa"/>
          </w:tcPr>
          <w:p w14:paraId="08981DC3" w14:textId="77777777" w:rsidR="00021F7F" w:rsidRDefault="00B60221">
            <w:pPr>
              <w:pStyle w:val="sc-RequirementRight"/>
            </w:pPr>
            <w:r>
              <w:t>5.00 Credits(s)</w:t>
            </w:r>
          </w:p>
        </w:tc>
      </w:tr>
      <w:tr w:rsidR="00021F7F" w14:paraId="3D30B18E" w14:textId="77777777">
        <w:tc>
          <w:tcPr>
            <w:tcW w:w="2000" w:type="dxa"/>
          </w:tcPr>
          <w:p w14:paraId="641C201C" w14:textId="77777777" w:rsidR="00021F7F" w:rsidRDefault="00B60221">
            <w:pPr>
              <w:pStyle w:val="sc-Requirement"/>
            </w:pPr>
            <w:r>
              <w:t>ECEF 1561</w:t>
            </w:r>
          </w:p>
        </w:tc>
        <w:tc>
          <w:tcPr>
            <w:tcW w:w="4000" w:type="dxa"/>
          </w:tcPr>
          <w:p w14:paraId="2608C7E3" w14:textId="77777777" w:rsidR="00021F7F" w:rsidRDefault="00B60221">
            <w:pPr>
              <w:pStyle w:val="sc-Requirement"/>
            </w:pPr>
            <w:r>
              <w:t>Literature and Storytelling in the Early Childhood Environment</w:t>
            </w:r>
          </w:p>
        </w:tc>
        <w:tc>
          <w:tcPr>
            <w:tcW w:w="1440" w:type="dxa"/>
          </w:tcPr>
          <w:p w14:paraId="39E910A7" w14:textId="77777777" w:rsidR="00021F7F" w:rsidRDefault="00B60221">
            <w:pPr>
              <w:pStyle w:val="sc-RequirementRight"/>
            </w:pPr>
            <w:r>
              <w:t>3.00 Credits(s)</w:t>
            </w:r>
          </w:p>
        </w:tc>
      </w:tr>
      <w:tr w:rsidR="00021F7F" w14:paraId="0A247E00" w14:textId="77777777">
        <w:tc>
          <w:tcPr>
            <w:tcW w:w="2000" w:type="dxa"/>
          </w:tcPr>
          <w:p w14:paraId="10187B17" w14:textId="77777777" w:rsidR="00021F7F" w:rsidRDefault="00B60221">
            <w:pPr>
              <w:pStyle w:val="sc-Requirement"/>
            </w:pPr>
            <w:r>
              <w:t>JRNL 1605</w:t>
            </w:r>
          </w:p>
        </w:tc>
        <w:tc>
          <w:tcPr>
            <w:tcW w:w="4000" w:type="dxa"/>
          </w:tcPr>
          <w:p w14:paraId="1636E76B" w14:textId="77777777" w:rsidR="00021F7F" w:rsidRDefault="00B60221">
            <w:pPr>
              <w:pStyle w:val="sc-Requirement"/>
            </w:pPr>
            <w:r>
              <w:t>Reporting and News Writing</w:t>
            </w:r>
          </w:p>
        </w:tc>
        <w:tc>
          <w:tcPr>
            <w:tcW w:w="1440" w:type="dxa"/>
          </w:tcPr>
          <w:p w14:paraId="5358A0FA" w14:textId="77777777" w:rsidR="00021F7F" w:rsidRDefault="00B60221">
            <w:pPr>
              <w:pStyle w:val="sc-RequirementRight"/>
            </w:pPr>
            <w:r>
              <w:t>3.00 Credits(s)</w:t>
            </w:r>
          </w:p>
        </w:tc>
      </w:tr>
      <w:tr w:rsidR="00021F7F" w14:paraId="6EDE0759" w14:textId="77777777">
        <w:tc>
          <w:tcPr>
            <w:tcW w:w="2000" w:type="dxa"/>
          </w:tcPr>
          <w:p w14:paraId="35027E0C" w14:textId="77777777" w:rsidR="00021F7F" w:rsidRDefault="00B60221">
            <w:pPr>
              <w:pStyle w:val="sc-Requirement"/>
            </w:pPr>
            <w:r>
              <w:t>BUSN 1510</w:t>
            </w:r>
          </w:p>
        </w:tc>
        <w:tc>
          <w:tcPr>
            <w:tcW w:w="4000" w:type="dxa"/>
          </w:tcPr>
          <w:p w14:paraId="3BAA671B" w14:textId="77777777" w:rsidR="00021F7F" w:rsidRDefault="00B60221">
            <w:pPr>
              <w:pStyle w:val="sc-Requirement"/>
            </w:pPr>
            <w:r>
              <w:t>Business Communication</w:t>
            </w:r>
          </w:p>
        </w:tc>
        <w:tc>
          <w:tcPr>
            <w:tcW w:w="1440" w:type="dxa"/>
          </w:tcPr>
          <w:p w14:paraId="13423AFF" w14:textId="77777777" w:rsidR="00021F7F" w:rsidRDefault="00B60221">
            <w:pPr>
              <w:pStyle w:val="sc-RequirementRight"/>
            </w:pPr>
            <w:r>
              <w:t>3.00 Credits(s)</w:t>
            </w:r>
          </w:p>
        </w:tc>
      </w:tr>
      <w:tr w:rsidR="00021F7F" w14:paraId="205CFEBA" w14:textId="77777777">
        <w:tc>
          <w:tcPr>
            <w:tcW w:w="2000" w:type="dxa"/>
          </w:tcPr>
          <w:p w14:paraId="56CCE2CF" w14:textId="77777777" w:rsidR="00021F7F" w:rsidRDefault="00B60221">
            <w:pPr>
              <w:pStyle w:val="sc-Requirement"/>
            </w:pPr>
            <w:r>
              <w:t>HUM 1500</w:t>
            </w:r>
          </w:p>
        </w:tc>
        <w:tc>
          <w:tcPr>
            <w:tcW w:w="4000" w:type="dxa"/>
          </w:tcPr>
          <w:p w14:paraId="0D25F43F" w14:textId="77777777" w:rsidR="00021F7F" w:rsidRDefault="00B60221">
            <w:pPr>
              <w:pStyle w:val="sc-Requirement"/>
            </w:pPr>
            <w:r>
              <w:t>Introduction to the Humanities</w:t>
            </w:r>
          </w:p>
        </w:tc>
        <w:tc>
          <w:tcPr>
            <w:tcW w:w="1440" w:type="dxa"/>
          </w:tcPr>
          <w:p w14:paraId="0417CE96" w14:textId="77777777" w:rsidR="00021F7F" w:rsidRDefault="00B60221">
            <w:pPr>
              <w:pStyle w:val="sc-RequirementRight"/>
            </w:pPr>
            <w:r>
              <w:t>3.00 Credits(s)</w:t>
            </w:r>
          </w:p>
        </w:tc>
      </w:tr>
      <w:tr w:rsidR="00021F7F" w14:paraId="63E27056" w14:textId="77777777">
        <w:tc>
          <w:tcPr>
            <w:tcW w:w="2000" w:type="dxa"/>
          </w:tcPr>
          <w:p w14:paraId="2AA4DBD2" w14:textId="77777777" w:rsidR="00021F7F" w:rsidRDefault="00B60221">
            <w:pPr>
              <w:pStyle w:val="sc-Requirement"/>
            </w:pPr>
            <w:r>
              <w:t>DRAM 1510</w:t>
            </w:r>
          </w:p>
        </w:tc>
        <w:tc>
          <w:tcPr>
            <w:tcW w:w="4000" w:type="dxa"/>
          </w:tcPr>
          <w:p w14:paraId="1191CE40" w14:textId="77777777" w:rsidR="00021F7F" w:rsidRDefault="00B60221">
            <w:pPr>
              <w:pStyle w:val="sc-Requirement"/>
            </w:pPr>
            <w:r>
              <w:t>Introduction to Theatre</w:t>
            </w:r>
          </w:p>
        </w:tc>
        <w:tc>
          <w:tcPr>
            <w:tcW w:w="1440" w:type="dxa"/>
          </w:tcPr>
          <w:p w14:paraId="21A22141" w14:textId="77777777" w:rsidR="00021F7F" w:rsidRDefault="00B60221">
            <w:pPr>
              <w:pStyle w:val="sc-RequirementRight"/>
            </w:pPr>
            <w:r>
              <w:t>3.00 Credits(s)</w:t>
            </w:r>
          </w:p>
        </w:tc>
      </w:tr>
    </w:tbl>
    <w:p w14:paraId="00FC7627" w14:textId="77777777" w:rsidR="00021F7F" w:rsidRDefault="00B60221" w:rsidP="004646FB">
      <w:pPr>
        <w:pStyle w:val="sc-BodyText"/>
        <w:jc w:val="left"/>
      </w:pPr>
      <w:r>
        <w:rPr>
          <w:i/>
        </w:rPr>
        <w:t xml:space="preserve">Any </w:t>
      </w:r>
      <w:r>
        <w:rPr>
          <w:b/>
          <w:i/>
        </w:rPr>
        <w:t xml:space="preserve">LIST A </w:t>
      </w:r>
      <w:r>
        <w:rPr>
          <w:i/>
        </w:rPr>
        <w:t xml:space="preserve">or </w:t>
      </w:r>
      <w:r>
        <w:rPr>
          <w:b/>
          <w:i/>
        </w:rPr>
        <w:t>LIST</w:t>
      </w:r>
      <w:r>
        <w:rPr>
          <w:i/>
        </w:rPr>
        <w:t> </w:t>
      </w:r>
      <w:r>
        <w:rPr>
          <w:b/>
          <w:i/>
        </w:rPr>
        <w:t>B</w:t>
      </w:r>
      <w:r>
        <w:rPr>
          <w:i/>
        </w:rPr>
        <w:t xml:space="preserve"> course not already used</w:t>
      </w:r>
      <w:r>
        <w:br/>
      </w:r>
      <w:r>
        <w:rPr>
          <w:b/>
          <w:i/>
        </w:rPr>
        <w:t>OR</w:t>
      </w:r>
      <w:r>
        <w:br/>
      </w:r>
      <w:r>
        <w:rPr>
          <w:i/>
        </w:rPr>
        <w:t>Any CSU transferable English course </w:t>
      </w:r>
      <w:r>
        <w:br/>
      </w:r>
      <w:r>
        <w:rPr>
          <w:b/>
          <w:i/>
        </w:rPr>
        <w:t>OR</w:t>
      </w:r>
      <w:r>
        <w:br/>
      </w:r>
      <w:r>
        <w:rPr>
          <w:i/>
        </w:rPr>
        <w:t>Any language course other than English which is articulated to fulfill CSU GE Area C (refer to assist.org)</w:t>
      </w:r>
      <w:r>
        <w:br/>
      </w:r>
      <w:r>
        <w:rPr>
          <w:b/>
          <w:i/>
        </w:rPr>
        <w:t>OR</w:t>
      </w:r>
      <w:r>
        <w:br/>
      </w:r>
      <w:r>
        <w:rPr>
          <w:i/>
        </w:rPr>
        <w:t>Any CSU transferable literature course offered in another department </w:t>
      </w:r>
    </w:p>
    <w:p w14:paraId="704D60A6" w14:textId="77777777" w:rsidR="00021F7F" w:rsidRDefault="00B60221" w:rsidP="00015C42">
      <w:pPr>
        <w:pStyle w:val="Heading2"/>
      </w:pPr>
      <w:r>
        <w:t>General Education Requirements:</w:t>
      </w:r>
    </w:p>
    <w:p w14:paraId="6381C022" w14:textId="77777777" w:rsidR="00021F7F" w:rsidRDefault="00B60221">
      <w:pPr>
        <w:pStyle w:val="sc-BodyText"/>
      </w:pPr>
      <w:r>
        <w:rPr>
          <w:b/>
        </w:rPr>
        <w:t>Option 1:</w:t>
      </w:r>
    </w:p>
    <w:p w14:paraId="03B4B917" w14:textId="77777777" w:rsidR="00021F7F" w:rsidRDefault="00B60221">
      <w:pPr>
        <w:pStyle w:val="sc-BodyText"/>
      </w:pPr>
      <w:r>
        <w:t> </w:t>
      </w:r>
    </w:p>
    <w:p w14:paraId="472D4793" w14:textId="77777777" w:rsidR="00021F7F" w:rsidRDefault="00B60221">
      <w:pPr>
        <w:pStyle w:val="sc-BodyText"/>
      </w:pPr>
      <w:r>
        <w:t>CSU/UC - Completion of the </w:t>
      </w:r>
      <w:r>
        <w:rPr>
          <w:i/>
        </w:rPr>
        <w:t>California General Education Transfer Curriculum (Cal-GETC)</w:t>
      </w:r>
      <w:r>
        <w:t> is required.</w:t>
      </w:r>
    </w:p>
    <w:p w14:paraId="2F1FB04A" w14:textId="77777777" w:rsidR="00021F7F" w:rsidRDefault="00B60221" w:rsidP="00015C42">
      <w:pPr>
        <w:pStyle w:val="Heading2"/>
      </w:pPr>
      <w:r>
        <w:lastRenderedPageBreak/>
        <w:t>Electives:</w:t>
      </w:r>
    </w:p>
    <w:p w14:paraId="6DBAD136" w14:textId="77777777" w:rsidR="00021F7F" w:rsidRDefault="00B60221">
      <w:pPr>
        <w:pStyle w:val="sc-BodyText"/>
      </w:pPr>
      <w:r>
        <w:t>Additional transferable elective units (numbered 1500 or higher) may be used to reach the required 60 units.</w:t>
      </w:r>
    </w:p>
    <w:p w14:paraId="32F8E5A7" w14:textId="77777777" w:rsidR="00021F7F" w:rsidRDefault="00B60221">
      <w:pPr>
        <w:pStyle w:val="sc-RequirementsTotal"/>
      </w:pPr>
      <w:r>
        <w:t>Subtotal: 19-21</w:t>
      </w:r>
    </w:p>
    <w:p w14:paraId="118EF3D7" w14:textId="77777777" w:rsidR="00021F7F" w:rsidRDefault="00B60221">
      <w:pPr>
        <w:pStyle w:val="sc-Total"/>
      </w:pPr>
      <w:r>
        <w:t>Total Credit Hours: 60</w:t>
      </w:r>
    </w:p>
    <w:p w14:paraId="342D2D1D" w14:textId="77777777" w:rsidR="00021F7F" w:rsidRDefault="00B60221">
      <w:pPr>
        <w:pStyle w:val="Heading3"/>
      </w:pPr>
      <w:r>
        <w:t>Transfer Degree Information</w:t>
      </w:r>
    </w:p>
    <w:p w14:paraId="4428793E" w14:textId="77777777" w:rsidR="00021F7F" w:rsidRDefault="00B60221">
      <w:pPr>
        <w:pStyle w:val="sc-BodyText"/>
      </w:pPr>
      <w:r>
        <w:t>Students who earn an AA-T or AS-T degree and meet the CSU minimum eligibility requirements are guaranteed admission to a CSU, but not necessarily to a particular campus or major. With the special degree, you may be given a GPA bump when applying to an impacted campus outside your local area or an impacted major that is deemed similar. </w:t>
      </w:r>
    </w:p>
    <w:p w14:paraId="5FC012D8" w14:textId="77777777" w:rsidR="00021F7F" w:rsidRDefault="00B60221">
      <w:pPr>
        <w:pStyle w:val="sc-BodyText"/>
      </w:pPr>
      <w:r>
        <w:t>In addition, once at the CSU, if you are admitted and enrolled in a designated similar degree program you have the opportunity to complete your bachelor’s degree with as little as 60 semester units or 90 quarter units of coursework. For details, visit www.adegreewithaguarantee.com or consult with your counselor for additional information.</w:t>
      </w:r>
    </w:p>
    <w:p w14:paraId="669FC1B5" w14:textId="77777777" w:rsidR="00021F7F" w:rsidRDefault="00B60221">
      <w:pPr>
        <w:pStyle w:val="sc-BodyText"/>
      </w:pPr>
      <w:r>
        <w:rPr>
          <w:b/>
        </w:rPr>
        <w:t>Assist</w:t>
      </w:r>
      <w:r>
        <w:t xml:space="preserve"> https://assist.org/ See how courses you take count from college to college</w:t>
      </w:r>
    </w:p>
    <w:p w14:paraId="19D72369" w14:textId="77777777" w:rsidR="00021F7F" w:rsidRDefault="00B60221">
      <w:pPr>
        <w:pStyle w:val="sc-BodyText"/>
      </w:pPr>
      <w:r>
        <w:rPr>
          <w:b/>
        </w:rPr>
        <w:t>Transfer to a California State University</w:t>
      </w:r>
      <w:r>
        <w:t xml:space="preserve"> https://www2.calstate.edu/attend/transfer</w:t>
      </w:r>
    </w:p>
    <w:p w14:paraId="6D7620C6" w14:textId="77777777" w:rsidR="00021F7F" w:rsidRDefault="00B60221">
      <w:pPr>
        <w:pStyle w:val="sc-BodyText"/>
      </w:pPr>
      <w:r>
        <w:rPr>
          <w:b/>
        </w:rPr>
        <w:t>Transfer to a University of California</w:t>
      </w:r>
      <w:r>
        <w:t xml:space="preserve"> https://admission.universityofcalifornia.edu/index.html</w:t>
      </w:r>
    </w:p>
    <w:p w14:paraId="67D43D85" w14:textId="77777777" w:rsidR="00021F7F" w:rsidRDefault="00B60221">
      <w:pPr>
        <w:pStyle w:val="sc-BodyText"/>
      </w:pPr>
      <w:r>
        <w:t xml:space="preserve">Still unsure about transferring? Register for </w:t>
      </w:r>
      <w:r>
        <w:rPr>
          <w:i/>
        </w:rPr>
        <w:t>STSU 1525 Transfer Planning</w:t>
      </w:r>
      <w:r>
        <w:t xml:space="preserve"> or </w:t>
      </w:r>
      <w:r>
        <w:rPr>
          <w:i/>
        </w:rPr>
        <w:t>STSU 1550 Funding a Transfer Plan!</w:t>
      </w:r>
    </w:p>
    <w:p w14:paraId="5448FF3E" w14:textId="77777777" w:rsidR="00021F7F" w:rsidRDefault="00B60221">
      <w:pPr>
        <w:pStyle w:val="Heading3"/>
      </w:pPr>
      <w:r>
        <w:t>Explore Majors &amp; Careers</w:t>
      </w:r>
    </w:p>
    <w:p w14:paraId="0F74C4E5" w14:textId="77777777" w:rsidR="00021F7F" w:rsidRDefault="00B60221">
      <w:pPr>
        <w:pStyle w:val="sc-BodyText"/>
      </w:pPr>
      <w:r>
        <w:rPr>
          <w:b/>
        </w:rPr>
        <w:t>Career Coach https://ccc.emsicc.com/?radius=&amp;region=California</w:t>
      </w:r>
      <w:r>
        <w:t xml:space="preserve"> Interest assessment, career options by pathway, browse California college programs and majors and see who is hiring using this great resource.</w:t>
      </w:r>
    </w:p>
    <w:p w14:paraId="0DB230BA" w14:textId="77777777" w:rsidR="00021F7F" w:rsidRDefault="00B60221">
      <w:pPr>
        <w:pStyle w:val="sc-BodyText"/>
      </w:pPr>
      <w:r>
        <w:rPr>
          <w:b/>
        </w:rPr>
        <w:t>Career One Stop</w:t>
      </w:r>
      <w:r>
        <w:t xml:space="preserve"> https://www.careeronestop.org/ Interest and skills assessments, major and career matching, internships and scholarships, wage and employment trends, and endless resources to support your success!</w:t>
      </w:r>
    </w:p>
    <w:p w14:paraId="08041781" w14:textId="77777777" w:rsidR="00021F7F" w:rsidRDefault="00B60221">
      <w:pPr>
        <w:pStyle w:val="sc-BodyText"/>
      </w:pPr>
      <w:r>
        <w:rPr>
          <w:b/>
        </w:rPr>
        <w:t>Occupational Outlook Handbook</w:t>
      </w:r>
      <w:r>
        <w:t xml:space="preserve"> https://www.bls.gov/ooh/ Careers by occupational group, summary, what they do, work environment, how to become one, pay, job outlook, state &amp; area date, similar occupations, and additional resources!</w:t>
      </w:r>
    </w:p>
    <w:p w14:paraId="200671BA" w14:textId="77777777" w:rsidR="00021F7F" w:rsidRDefault="00B60221">
      <w:pPr>
        <w:pStyle w:val="sc-BodyText"/>
      </w:pPr>
      <w:r>
        <w:t xml:space="preserve">Still unsure of your career and major? Register for </w:t>
      </w:r>
      <w:r>
        <w:rPr>
          <w:i/>
        </w:rPr>
        <w:t>STSU 1018 Career &amp; Major Exploration</w:t>
      </w:r>
      <w:r>
        <w:t>!</w:t>
      </w:r>
    </w:p>
    <w:p w14:paraId="3245B973" w14:textId="77777777" w:rsidR="00021F7F" w:rsidRDefault="00B60221">
      <w:pPr>
        <w:pStyle w:val="Heading3"/>
      </w:pPr>
      <w:r>
        <w:t>Explore Employment Opportunities</w:t>
      </w:r>
    </w:p>
    <w:p w14:paraId="37E83231" w14:textId="77777777" w:rsidR="00021F7F" w:rsidRDefault="00B60221">
      <w:pPr>
        <w:pStyle w:val="sc-BodyText"/>
      </w:pPr>
      <w:r>
        <w:rPr>
          <w:b/>
        </w:rPr>
        <w:t xml:space="preserve">Indeed </w:t>
      </w:r>
      <w:r>
        <w:t>https://www.indeed.com/  Search for employment and internship opportunities, learn how to craft resumes and cover letters, plus interview tips using the Career Guide</w:t>
      </w:r>
    </w:p>
    <w:p w14:paraId="61DA4B3B" w14:textId="77777777" w:rsidR="00021F7F" w:rsidRDefault="00B60221">
      <w:pPr>
        <w:pStyle w:val="sc-BodyText"/>
      </w:pPr>
      <w:r>
        <w:rPr>
          <w:b/>
        </w:rPr>
        <w:t xml:space="preserve">Glassdoor </w:t>
      </w:r>
      <w:r>
        <w:t>https://www.glassdoor.com/index.htm  Learn about the companies you want to work for, read reviews from employees, know your worth when it comes to salary negotiation, and apply to jobs with your profile.</w:t>
      </w:r>
    </w:p>
    <w:p w14:paraId="0E84F093" w14:textId="77777777" w:rsidR="00021F7F" w:rsidRDefault="00B60221">
      <w:pPr>
        <w:pStyle w:val="sc-BodyText"/>
      </w:pPr>
      <w:r>
        <w:t xml:space="preserve">Still unsure of your career and major? Register for </w:t>
      </w:r>
      <w:r>
        <w:rPr>
          <w:i/>
        </w:rPr>
        <w:t>STSU 1019 Career &amp; Life Planning</w:t>
      </w:r>
      <w:r>
        <w:t>!</w:t>
      </w:r>
    </w:p>
    <w:p w14:paraId="1D0DFE96" w14:textId="77777777" w:rsidR="00021F7F" w:rsidRDefault="00B60221" w:rsidP="00015C42">
      <w:pPr>
        <w:pStyle w:val="Heading2"/>
      </w:pPr>
      <w:bookmarkStart w:id="372" w:name="239569F6A3C141D6AF9682A2DDF21B14"/>
      <w:r>
        <w:t>General Business</w:t>
      </w:r>
      <w:bookmarkEnd w:id="372"/>
      <w:r>
        <w:fldChar w:fldCharType="begin"/>
      </w:r>
      <w:r>
        <w:instrText xml:space="preserve"> XE "General Business" </w:instrText>
      </w:r>
      <w:r>
        <w:fldChar w:fldCharType="end"/>
      </w:r>
    </w:p>
    <w:p w14:paraId="3CEC8966" w14:textId="77777777" w:rsidR="00021F7F" w:rsidRDefault="00B60221">
      <w:pPr>
        <w:pStyle w:val="sc-SubHeading"/>
      </w:pPr>
      <w:r>
        <w:t>Description</w:t>
      </w:r>
    </w:p>
    <w:p w14:paraId="595FDDC7" w14:textId="77777777" w:rsidR="00021F7F" w:rsidRDefault="00B60221">
      <w:pPr>
        <w:pStyle w:val="sc-BodyText"/>
      </w:pPr>
      <w:r>
        <w:t>The General Business Program provides individuals with foundation educational training and skills in general business principles, procedures, and operations. Upon the successful completion of the required courses and general education requirements with a minimum 2.0 G.P.A., an Associate in Science Degree in General Business will be awarded.</w:t>
      </w:r>
    </w:p>
    <w:p w14:paraId="4DCBFF52" w14:textId="77777777" w:rsidR="00021F7F" w:rsidRDefault="00B60221">
      <w:pPr>
        <w:pStyle w:val="sc-SubHeading"/>
      </w:pPr>
      <w:r>
        <w:t>Program Learning Outcomes</w:t>
      </w:r>
    </w:p>
    <w:p w14:paraId="260ED970" w14:textId="77777777" w:rsidR="00021F7F" w:rsidRDefault="00B60221">
      <w:pPr>
        <w:pStyle w:val="sc-BodyText"/>
      </w:pPr>
      <w:r>
        <w:t>After completing the General Business Program major, a student will be able to:</w:t>
      </w:r>
    </w:p>
    <w:p w14:paraId="22B85FB4" w14:textId="77777777" w:rsidR="00021F7F" w:rsidRDefault="00B60221">
      <w:pPr>
        <w:pStyle w:val="sc-List-1"/>
      </w:pPr>
      <w:r>
        <w:lastRenderedPageBreak/>
        <w:t>1.</w:t>
      </w:r>
      <w:r>
        <w:tab/>
        <w:t>Apply legal and ethical constraints of management to specific business situations.</w:t>
      </w:r>
    </w:p>
    <w:p w14:paraId="163C30D8" w14:textId="77777777" w:rsidR="00021F7F" w:rsidRDefault="00B60221">
      <w:pPr>
        <w:pStyle w:val="sc-List-1"/>
      </w:pPr>
      <w:r>
        <w:t>2.</w:t>
      </w:r>
      <w:r>
        <w:tab/>
        <w:t>Integrate contemporary business practices and technologies to make effective decisions across many business scenarios.</w:t>
      </w:r>
    </w:p>
    <w:p w14:paraId="1E2A87A4" w14:textId="77777777" w:rsidR="00021F7F" w:rsidRDefault="00B60221">
      <w:pPr>
        <w:pStyle w:val="sc-AwardHeading"/>
      </w:pPr>
      <w:bookmarkStart w:id="373" w:name="02BD3D0F478541E6B85F02E96E1D3D2F"/>
      <w:r>
        <w:t>General Business:  Associate in Science</w:t>
      </w:r>
      <w:bookmarkEnd w:id="373"/>
      <w:r>
        <w:fldChar w:fldCharType="begin"/>
      </w:r>
      <w:r>
        <w:instrText xml:space="preserve"> XE "General Business:  Associate in Science" </w:instrText>
      </w:r>
      <w:r>
        <w:fldChar w:fldCharType="end"/>
      </w:r>
    </w:p>
    <w:p w14:paraId="60A268C1" w14:textId="77777777" w:rsidR="00021F7F" w:rsidRDefault="00B60221">
      <w:pPr>
        <w:pStyle w:val="sc-RequirementsHeading"/>
      </w:pPr>
      <w:bookmarkStart w:id="374" w:name="D8E9150C0FB245BCA1396584794D1560"/>
      <w:r>
        <w:t>Program Requirements</w:t>
      </w:r>
      <w:bookmarkEnd w:id="374"/>
    </w:p>
    <w:p w14:paraId="5199AD92" w14:textId="77777777" w:rsidR="00021F7F" w:rsidRDefault="00B60221">
      <w:pPr>
        <w:pStyle w:val="sc-RequirementsSubheading"/>
      </w:pPr>
      <w:bookmarkStart w:id="375" w:name="7E4180851FB44967995EFCFBD290E24C"/>
      <w:r>
        <w:t>Required Courses</w:t>
      </w:r>
      <w:bookmarkEnd w:id="375"/>
    </w:p>
    <w:tbl>
      <w:tblPr>
        <w:tblW w:w="0" w:type="auto"/>
        <w:tblLook w:val="04A0" w:firstRow="1" w:lastRow="0" w:firstColumn="1" w:lastColumn="0" w:noHBand="0" w:noVBand="1"/>
      </w:tblPr>
      <w:tblGrid>
        <w:gridCol w:w="2000"/>
        <w:gridCol w:w="4000"/>
        <w:gridCol w:w="1440"/>
      </w:tblGrid>
      <w:tr w:rsidR="00021F7F" w14:paraId="0C71649F" w14:textId="77777777">
        <w:tc>
          <w:tcPr>
            <w:tcW w:w="2000" w:type="dxa"/>
          </w:tcPr>
          <w:p w14:paraId="0FA4A4BD" w14:textId="77777777" w:rsidR="00021F7F" w:rsidRDefault="00B60221">
            <w:pPr>
              <w:pStyle w:val="sc-Requirement"/>
            </w:pPr>
            <w:r>
              <w:t>BSAD 2220</w:t>
            </w:r>
          </w:p>
        </w:tc>
        <w:tc>
          <w:tcPr>
            <w:tcW w:w="4000" w:type="dxa"/>
          </w:tcPr>
          <w:p w14:paraId="3A50B350" w14:textId="77777777" w:rsidR="00021F7F" w:rsidRDefault="00B60221">
            <w:pPr>
              <w:pStyle w:val="sc-Requirement"/>
            </w:pPr>
            <w:r>
              <w:t>Introduction to Financial Accounting</w:t>
            </w:r>
          </w:p>
        </w:tc>
        <w:tc>
          <w:tcPr>
            <w:tcW w:w="1440" w:type="dxa"/>
          </w:tcPr>
          <w:p w14:paraId="44FBD6EF" w14:textId="77777777" w:rsidR="00021F7F" w:rsidRDefault="00B60221">
            <w:pPr>
              <w:pStyle w:val="sc-RequirementRight"/>
            </w:pPr>
            <w:r>
              <w:t>4.00 Credits(s)</w:t>
            </w:r>
          </w:p>
        </w:tc>
      </w:tr>
      <w:tr w:rsidR="00021F7F" w14:paraId="5E5C9981" w14:textId="77777777">
        <w:tc>
          <w:tcPr>
            <w:tcW w:w="2000" w:type="dxa"/>
          </w:tcPr>
          <w:p w14:paraId="752DDA69" w14:textId="77777777" w:rsidR="00021F7F" w:rsidRDefault="00021F7F">
            <w:pPr>
              <w:pStyle w:val="sc-Requirement"/>
            </w:pPr>
          </w:p>
        </w:tc>
        <w:tc>
          <w:tcPr>
            <w:tcW w:w="4000" w:type="dxa"/>
          </w:tcPr>
          <w:p w14:paraId="7B20E640" w14:textId="77777777" w:rsidR="00021F7F" w:rsidRDefault="00B60221">
            <w:pPr>
              <w:pStyle w:val="sc-Requirement"/>
            </w:pPr>
            <w:r>
              <w:t>AND</w:t>
            </w:r>
          </w:p>
        </w:tc>
        <w:tc>
          <w:tcPr>
            <w:tcW w:w="1440" w:type="dxa"/>
          </w:tcPr>
          <w:p w14:paraId="382E2C0C" w14:textId="77777777" w:rsidR="00021F7F" w:rsidRDefault="00021F7F">
            <w:pPr>
              <w:pStyle w:val="sc-RequirementRight"/>
            </w:pPr>
          </w:p>
        </w:tc>
      </w:tr>
      <w:tr w:rsidR="00021F7F" w14:paraId="1635A889" w14:textId="77777777">
        <w:tc>
          <w:tcPr>
            <w:tcW w:w="2000" w:type="dxa"/>
          </w:tcPr>
          <w:p w14:paraId="2179DF34" w14:textId="77777777" w:rsidR="00021F7F" w:rsidRDefault="00B60221">
            <w:pPr>
              <w:pStyle w:val="sc-Requirement"/>
            </w:pPr>
            <w:r>
              <w:t>BSAD 2221</w:t>
            </w:r>
          </w:p>
        </w:tc>
        <w:tc>
          <w:tcPr>
            <w:tcW w:w="4000" w:type="dxa"/>
          </w:tcPr>
          <w:p w14:paraId="5B749299" w14:textId="77777777" w:rsidR="00021F7F" w:rsidRDefault="00B60221">
            <w:pPr>
              <w:pStyle w:val="sc-Requirement"/>
            </w:pPr>
            <w:r>
              <w:t>Introduction to Managerial Accounting</w:t>
            </w:r>
          </w:p>
        </w:tc>
        <w:tc>
          <w:tcPr>
            <w:tcW w:w="1440" w:type="dxa"/>
          </w:tcPr>
          <w:p w14:paraId="2228E714" w14:textId="77777777" w:rsidR="00021F7F" w:rsidRDefault="00B60221">
            <w:pPr>
              <w:pStyle w:val="sc-RequirementRight"/>
            </w:pPr>
            <w:r>
              <w:t>3.00 Credits(s)</w:t>
            </w:r>
          </w:p>
        </w:tc>
      </w:tr>
      <w:tr w:rsidR="00021F7F" w14:paraId="75CAADF3" w14:textId="77777777">
        <w:tc>
          <w:tcPr>
            <w:tcW w:w="2000" w:type="dxa"/>
          </w:tcPr>
          <w:p w14:paraId="238F4113" w14:textId="77777777" w:rsidR="00021F7F" w:rsidRDefault="00021F7F">
            <w:pPr>
              <w:pStyle w:val="sc-Requirement"/>
            </w:pPr>
          </w:p>
        </w:tc>
        <w:tc>
          <w:tcPr>
            <w:tcW w:w="4000" w:type="dxa"/>
          </w:tcPr>
          <w:p w14:paraId="49C03D4F" w14:textId="77777777" w:rsidR="00021F7F" w:rsidRDefault="00B60221">
            <w:pPr>
              <w:pStyle w:val="sc-Requirement"/>
            </w:pPr>
            <w:r>
              <w:t>OR</w:t>
            </w:r>
          </w:p>
        </w:tc>
        <w:tc>
          <w:tcPr>
            <w:tcW w:w="1440" w:type="dxa"/>
          </w:tcPr>
          <w:p w14:paraId="6EFCDD82" w14:textId="77777777" w:rsidR="00021F7F" w:rsidRDefault="00021F7F">
            <w:pPr>
              <w:pStyle w:val="sc-RequirementRight"/>
            </w:pPr>
          </w:p>
        </w:tc>
      </w:tr>
      <w:tr w:rsidR="00021F7F" w14:paraId="21C025D8" w14:textId="77777777">
        <w:tc>
          <w:tcPr>
            <w:tcW w:w="2000" w:type="dxa"/>
          </w:tcPr>
          <w:p w14:paraId="7B802881" w14:textId="77777777" w:rsidR="00021F7F" w:rsidRDefault="00B60221">
            <w:pPr>
              <w:pStyle w:val="sc-Requirement"/>
            </w:pPr>
            <w:r>
              <w:t>BUSN 1051</w:t>
            </w:r>
          </w:p>
        </w:tc>
        <w:tc>
          <w:tcPr>
            <w:tcW w:w="4000" w:type="dxa"/>
          </w:tcPr>
          <w:p w14:paraId="7E9EC5FC" w14:textId="77777777" w:rsidR="00021F7F" w:rsidRDefault="00B60221">
            <w:pPr>
              <w:pStyle w:val="sc-Requirement"/>
            </w:pPr>
            <w:r>
              <w:t>General Accounting</w:t>
            </w:r>
          </w:p>
        </w:tc>
        <w:tc>
          <w:tcPr>
            <w:tcW w:w="1440" w:type="dxa"/>
          </w:tcPr>
          <w:p w14:paraId="2C1E4EC2" w14:textId="77777777" w:rsidR="00021F7F" w:rsidRDefault="00B60221">
            <w:pPr>
              <w:pStyle w:val="sc-RequirementRight"/>
            </w:pPr>
            <w:r>
              <w:t>4.00 Credits(s)</w:t>
            </w:r>
          </w:p>
        </w:tc>
      </w:tr>
      <w:tr w:rsidR="00021F7F" w14:paraId="3CD9599C" w14:textId="77777777">
        <w:tc>
          <w:tcPr>
            <w:tcW w:w="2000" w:type="dxa"/>
          </w:tcPr>
          <w:p w14:paraId="6378A03D" w14:textId="77777777" w:rsidR="00021F7F" w:rsidRDefault="00021F7F">
            <w:pPr>
              <w:pStyle w:val="sc-Requirement"/>
            </w:pPr>
          </w:p>
        </w:tc>
        <w:tc>
          <w:tcPr>
            <w:tcW w:w="4000" w:type="dxa"/>
          </w:tcPr>
          <w:p w14:paraId="25A83D05" w14:textId="77777777" w:rsidR="00021F7F" w:rsidRDefault="00B60221">
            <w:pPr>
              <w:pStyle w:val="sc-Requirement"/>
            </w:pPr>
            <w:r>
              <w:t>AND</w:t>
            </w:r>
          </w:p>
        </w:tc>
        <w:tc>
          <w:tcPr>
            <w:tcW w:w="1440" w:type="dxa"/>
          </w:tcPr>
          <w:p w14:paraId="4239C222" w14:textId="77777777" w:rsidR="00021F7F" w:rsidRDefault="00021F7F">
            <w:pPr>
              <w:pStyle w:val="sc-RequirementRight"/>
            </w:pPr>
          </w:p>
        </w:tc>
      </w:tr>
      <w:tr w:rsidR="00021F7F" w14:paraId="132F9624" w14:textId="77777777">
        <w:tc>
          <w:tcPr>
            <w:tcW w:w="2000" w:type="dxa"/>
          </w:tcPr>
          <w:p w14:paraId="794F858B" w14:textId="77777777" w:rsidR="00021F7F" w:rsidRDefault="00B60221">
            <w:pPr>
              <w:pStyle w:val="sc-Requirement"/>
            </w:pPr>
            <w:r>
              <w:t>BUSN 1052</w:t>
            </w:r>
          </w:p>
        </w:tc>
        <w:tc>
          <w:tcPr>
            <w:tcW w:w="4000" w:type="dxa"/>
          </w:tcPr>
          <w:p w14:paraId="7AC31775" w14:textId="77777777" w:rsidR="00021F7F" w:rsidRDefault="00021F7F">
            <w:pPr>
              <w:pStyle w:val="sc-Requirement"/>
            </w:pPr>
          </w:p>
        </w:tc>
        <w:tc>
          <w:tcPr>
            <w:tcW w:w="1440" w:type="dxa"/>
          </w:tcPr>
          <w:p w14:paraId="2967EE59" w14:textId="77777777" w:rsidR="00021F7F" w:rsidRDefault="00021F7F">
            <w:pPr>
              <w:pStyle w:val="sc-RequirementRight"/>
            </w:pPr>
          </w:p>
        </w:tc>
      </w:tr>
      <w:tr w:rsidR="00021F7F" w14:paraId="6722A3A7" w14:textId="77777777">
        <w:tc>
          <w:tcPr>
            <w:tcW w:w="2000" w:type="dxa"/>
          </w:tcPr>
          <w:p w14:paraId="239F9356" w14:textId="77777777" w:rsidR="00021F7F" w:rsidRDefault="00021F7F">
            <w:pPr>
              <w:pStyle w:val="sc-Requirement"/>
            </w:pPr>
          </w:p>
        </w:tc>
        <w:tc>
          <w:tcPr>
            <w:tcW w:w="4000" w:type="dxa"/>
          </w:tcPr>
          <w:p w14:paraId="3BE3FCD2" w14:textId="77777777" w:rsidR="00021F7F" w:rsidRDefault="00B60221">
            <w:pPr>
              <w:pStyle w:val="sc-Requirement"/>
            </w:pPr>
            <w:r>
              <w:t> </w:t>
            </w:r>
          </w:p>
        </w:tc>
        <w:tc>
          <w:tcPr>
            <w:tcW w:w="1440" w:type="dxa"/>
          </w:tcPr>
          <w:p w14:paraId="3466CF12" w14:textId="77777777" w:rsidR="00021F7F" w:rsidRDefault="00021F7F">
            <w:pPr>
              <w:pStyle w:val="sc-RequirementRight"/>
            </w:pPr>
          </w:p>
        </w:tc>
      </w:tr>
      <w:tr w:rsidR="00021F7F" w14:paraId="6EDB4D5C" w14:textId="77777777">
        <w:tc>
          <w:tcPr>
            <w:tcW w:w="2000" w:type="dxa"/>
          </w:tcPr>
          <w:p w14:paraId="36ED2DC3" w14:textId="77777777" w:rsidR="00021F7F" w:rsidRDefault="00B60221">
            <w:pPr>
              <w:pStyle w:val="sc-Requirement"/>
            </w:pPr>
            <w:r>
              <w:t>BUSN 1500</w:t>
            </w:r>
          </w:p>
        </w:tc>
        <w:tc>
          <w:tcPr>
            <w:tcW w:w="4000" w:type="dxa"/>
          </w:tcPr>
          <w:p w14:paraId="4401617D" w14:textId="77777777" w:rsidR="00021F7F" w:rsidRDefault="00B60221">
            <w:pPr>
              <w:pStyle w:val="sc-Requirement"/>
            </w:pPr>
            <w:r>
              <w:t>Introduction to Business</w:t>
            </w:r>
          </w:p>
        </w:tc>
        <w:tc>
          <w:tcPr>
            <w:tcW w:w="1440" w:type="dxa"/>
          </w:tcPr>
          <w:p w14:paraId="0405D57A" w14:textId="77777777" w:rsidR="00021F7F" w:rsidRDefault="00B60221">
            <w:pPr>
              <w:pStyle w:val="sc-RequirementRight"/>
            </w:pPr>
            <w:r>
              <w:t>3.00 Credits(s)</w:t>
            </w:r>
          </w:p>
        </w:tc>
      </w:tr>
      <w:tr w:rsidR="00021F7F" w14:paraId="2DD6B71B" w14:textId="77777777">
        <w:tc>
          <w:tcPr>
            <w:tcW w:w="2000" w:type="dxa"/>
          </w:tcPr>
          <w:p w14:paraId="6E33AA6B" w14:textId="77777777" w:rsidR="00021F7F" w:rsidRDefault="00021F7F">
            <w:pPr>
              <w:pStyle w:val="sc-Requirement"/>
            </w:pPr>
          </w:p>
        </w:tc>
        <w:tc>
          <w:tcPr>
            <w:tcW w:w="4000" w:type="dxa"/>
          </w:tcPr>
          <w:p w14:paraId="4F1DCF92" w14:textId="77777777" w:rsidR="00021F7F" w:rsidRDefault="00B60221">
            <w:pPr>
              <w:pStyle w:val="sc-Requirement"/>
            </w:pPr>
            <w:r>
              <w:t>Electives*</w:t>
            </w:r>
          </w:p>
        </w:tc>
        <w:tc>
          <w:tcPr>
            <w:tcW w:w="1440" w:type="dxa"/>
          </w:tcPr>
          <w:p w14:paraId="45B0E1E4" w14:textId="77777777" w:rsidR="00021F7F" w:rsidRDefault="00B60221">
            <w:pPr>
              <w:pStyle w:val="sc-RequirementRight"/>
            </w:pPr>
            <w:r>
              <w:t>7-9</w:t>
            </w:r>
          </w:p>
        </w:tc>
      </w:tr>
    </w:tbl>
    <w:p w14:paraId="213B4108" w14:textId="77777777" w:rsidR="00021F7F" w:rsidRDefault="00B60221">
      <w:pPr>
        <w:pStyle w:val="sc-RequirementsNote"/>
      </w:pPr>
      <w:r>
        <w:t>BUSN 1051: This course is currently offered at 4 units</w:t>
      </w:r>
    </w:p>
    <w:p w14:paraId="793A888D" w14:textId="77777777" w:rsidR="00021F7F" w:rsidRDefault="00B60221">
      <w:pPr>
        <w:pStyle w:val="sc-RequirementsSubheading"/>
      </w:pPr>
      <w:bookmarkStart w:id="376" w:name="542F3C7C263C4778A9BA2B0345BBD796"/>
      <w:r>
        <w:t>*Electives to be selected from the following:</w:t>
      </w:r>
      <w:bookmarkEnd w:id="376"/>
    </w:p>
    <w:tbl>
      <w:tblPr>
        <w:tblW w:w="0" w:type="auto"/>
        <w:tblLook w:val="04A0" w:firstRow="1" w:lastRow="0" w:firstColumn="1" w:lastColumn="0" w:noHBand="0" w:noVBand="1"/>
      </w:tblPr>
      <w:tblGrid>
        <w:gridCol w:w="2000"/>
        <w:gridCol w:w="4000"/>
        <w:gridCol w:w="1440"/>
      </w:tblGrid>
      <w:tr w:rsidR="00021F7F" w14:paraId="28D6760F" w14:textId="77777777">
        <w:tc>
          <w:tcPr>
            <w:tcW w:w="2000" w:type="dxa"/>
          </w:tcPr>
          <w:p w14:paraId="55956F59" w14:textId="77777777" w:rsidR="00021F7F" w:rsidRDefault="00B60221">
            <w:pPr>
              <w:pStyle w:val="sc-Requirement"/>
            </w:pPr>
            <w:r>
              <w:t>BUSN 1050</w:t>
            </w:r>
          </w:p>
        </w:tc>
        <w:tc>
          <w:tcPr>
            <w:tcW w:w="4000" w:type="dxa"/>
          </w:tcPr>
          <w:p w14:paraId="60DD9959" w14:textId="77777777" w:rsidR="00021F7F" w:rsidRDefault="00B60221">
            <w:pPr>
              <w:pStyle w:val="sc-Requirement"/>
            </w:pPr>
            <w:r>
              <w:t>Business Mathematics</w:t>
            </w:r>
          </w:p>
        </w:tc>
        <w:tc>
          <w:tcPr>
            <w:tcW w:w="1440" w:type="dxa"/>
          </w:tcPr>
          <w:p w14:paraId="3050DA61" w14:textId="77777777" w:rsidR="00021F7F" w:rsidRDefault="00B60221">
            <w:pPr>
              <w:pStyle w:val="sc-RequirementRight"/>
            </w:pPr>
            <w:r>
              <w:t>3.00 Credits(s)</w:t>
            </w:r>
          </w:p>
        </w:tc>
      </w:tr>
      <w:tr w:rsidR="00021F7F" w14:paraId="21E2C544" w14:textId="77777777">
        <w:tc>
          <w:tcPr>
            <w:tcW w:w="2000" w:type="dxa"/>
          </w:tcPr>
          <w:p w14:paraId="467BE77A" w14:textId="77777777" w:rsidR="00021F7F" w:rsidRDefault="00B60221">
            <w:pPr>
              <w:pStyle w:val="sc-Requirement"/>
            </w:pPr>
            <w:r>
              <w:t>BUSN 1053</w:t>
            </w:r>
          </w:p>
        </w:tc>
        <w:tc>
          <w:tcPr>
            <w:tcW w:w="4000" w:type="dxa"/>
          </w:tcPr>
          <w:p w14:paraId="1A6C1ED8" w14:textId="77777777" w:rsidR="00021F7F" w:rsidRDefault="00B60221">
            <w:pPr>
              <w:pStyle w:val="sc-Requirement"/>
            </w:pPr>
            <w:r>
              <w:t>Computerized Accounting</w:t>
            </w:r>
          </w:p>
        </w:tc>
        <w:tc>
          <w:tcPr>
            <w:tcW w:w="1440" w:type="dxa"/>
          </w:tcPr>
          <w:p w14:paraId="40E8110C" w14:textId="77777777" w:rsidR="00021F7F" w:rsidRDefault="00B60221">
            <w:pPr>
              <w:pStyle w:val="sc-RequirementRight"/>
            </w:pPr>
            <w:r>
              <w:t>1.00 Credits(s)</w:t>
            </w:r>
          </w:p>
        </w:tc>
      </w:tr>
      <w:tr w:rsidR="00021F7F" w14:paraId="047FC5B5" w14:textId="77777777">
        <w:tc>
          <w:tcPr>
            <w:tcW w:w="2000" w:type="dxa"/>
          </w:tcPr>
          <w:p w14:paraId="13B67542" w14:textId="77777777" w:rsidR="00021F7F" w:rsidRDefault="00B60221">
            <w:pPr>
              <w:pStyle w:val="sc-Requirement"/>
            </w:pPr>
            <w:r>
              <w:t>BUSN 1054</w:t>
            </w:r>
          </w:p>
        </w:tc>
        <w:tc>
          <w:tcPr>
            <w:tcW w:w="4000" w:type="dxa"/>
          </w:tcPr>
          <w:p w14:paraId="59BD1741" w14:textId="77777777" w:rsidR="00021F7F" w:rsidRDefault="00021F7F">
            <w:pPr>
              <w:pStyle w:val="sc-Requirement"/>
            </w:pPr>
          </w:p>
        </w:tc>
        <w:tc>
          <w:tcPr>
            <w:tcW w:w="1440" w:type="dxa"/>
          </w:tcPr>
          <w:p w14:paraId="4631EDE2" w14:textId="77777777" w:rsidR="00021F7F" w:rsidRDefault="00021F7F">
            <w:pPr>
              <w:pStyle w:val="sc-RequirementRight"/>
            </w:pPr>
          </w:p>
        </w:tc>
      </w:tr>
      <w:tr w:rsidR="00021F7F" w14:paraId="0620A91B" w14:textId="77777777">
        <w:tc>
          <w:tcPr>
            <w:tcW w:w="2000" w:type="dxa"/>
          </w:tcPr>
          <w:p w14:paraId="34D0529F" w14:textId="77777777" w:rsidR="00021F7F" w:rsidRDefault="00B60221">
            <w:pPr>
              <w:pStyle w:val="sc-Requirement"/>
            </w:pPr>
            <w:r>
              <w:t>BUSN 1055</w:t>
            </w:r>
          </w:p>
        </w:tc>
        <w:tc>
          <w:tcPr>
            <w:tcW w:w="4000" w:type="dxa"/>
          </w:tcPr>
          <w:p w14:paraId="36FE7B7F" w14:textId="77777777" w:rsidR="00021F7F" w:rsidRDefault="00B60221">
            <w:pPr>
              <w:pStyle w:val="sc-Requirement"/>
            </w:pPr>
            <w:r>
              <w:t>Office Procedures</w:t>
            </w:r>
          </w:p>
        </w:tc>
        <w:tc>
          <w:tcPr>
            <w:tcW w:w="1440" w:type="dxa"/>
          </w:tcPr>
          <w:p w14:paraId="5BD499E4" w14:textId="77777777" w:rsidR="00021F7F" w:rsidRDefault="00B60221">
            <w:pPr>
              <w:pStyle w:val="sc-RequirementRight"/>
            </w:pPr>
            <w:r>
              <w:t>3.00 Credits(s)</w:t>
            </w:r>
          </w:p>
        </w:tc>
      </w:tr>
      <w:tr w:rsidR="00021F7F" w14:paraId="2712DE78" w14:textId="77777777">
        <w:tc>
          <w:tcPr>
            <w:tcW w:w="2000" w:type="dxa"/>
          </w:tcPr>
          <w:p w14:paraId="2E042C27" w14:textId="77777777" w:rsidR="00021F7F" w:rsidRDefault="00B60221">
            <w:pPr>
              <w:pStyle w:val="sc-Requirement"/>
            </w:pPr>
            <w:r>
              <w:t>BUSN 1510</w:t>
            </w:r>
          </w:p>
        </w:tc>
        <w:tc>
          <w:tcPr>
            <w:tcW w:w="4000" w:type="dxa"/>
          </w:tcPr>
          <w:p w14:paraId="711EA89C" w14:textId="77777777" w:rsidR="00021F7F" w:rsidRDefault="00B60221">
            <w:pPr>
              <w:pStyle w:val="sc-Requirement"/>
            </w:pPr>
            <w:r>
              <w:t>Business Communication</w:t>
            </w:r>
          </w:p>
        </w:tc>
        <w:tc>
          <w:tcPr>
            <w:tcW w:w="1440" w:type="dxa"/>
          </w:tcPr>
          <w:p w14:paraId="40375DB6" w14:textId="77777777" w:rsidR="00021F7F" w:rsidRDefault="00B60221">
            <w:pPr>
              <w:pStyle w:val="sc-RequirementRight"/>
            </w:pPr>
            <w:r>
              <w:t>3.00 Credits(s)</w:t>
            </w:r>
          </w:p>
        </w:tc>
      </w:tr>
      <w:tr w:rsidR="00021F7F" w14:paraId="13A94A10" w14:textId="77777777">
        <w:tc>
          <w:tcPr>
            <w:tcW w:w="2000" w:type="dxa"/>
          </w:tcPr>
          <w:p w14:paraId="19ED62C9" w14:textId="77777777" w:rsidR="00021F7F" w:rsidRDefault="00B60221">
            <w:pPr>
              <w:pStyle w:val="sc-Requirement"/>
            </w:pPr>
            <w:r>
              <w:t>BUSN 2001</w:t>
            </w:r>
          </w:p>
        </w:tc>
        <w:tc>
          <w:tcPr>
            <w:tcW w:w="4000" w:type="dxa"/>
          </w:tcPr>
          <w:p w14:paraId="42F36D8B" w14:textId="77777777" w:rsidR="00021F7F" w:rsidRDefault="00B60221">
            <w:pPr>
              <w:pStyle w:val="sc-Requirement"/>
            </w:pPr>
            <w:r>
              <w:t>College Keyboarding and Document Processing</w:t>
            </w:r>
          </w:p>
        </w:tc>
        <w:tc>
          <w:tcPr>
            <w:tcW w:w="1440" w:type="dxa"/>
          </w:tcPr>
          <w:p w14:paraId="0FBE5400" w14:textId="77777777" w:rsidR="00021F7F" w:rsidRDefault="00B60221">
            <w:pPr>
              <w:pStyle w:val="sc-RequirementRight"/>
            </w:pPr>
            <w:r>
              <w:t>1.00 Credits(s)</w:t>
            </w:r>
          </w:p>
        </w:tc>
      </w:tr>
      <w:tr w:rsidR="00021F7F" w14:paraId="4ADD52CF" w14:textId="77777777">
        <w:tc>
          <w:tcPr>
            <w:tcW w:w="2000" w:type="dxa"/>
          </w:tcPr>
          <w:p w14:paraId="608AF4EB" w14:textId="77777777" w:rsidR="00021F7F" w:rsidRDefault="00B60221">
            <w:pPr>
              <w:pStyle w:val="sc-Requirement"/>
            </w:pPr>
            <w:r>
              <w:t>BUSN 2002</w:t>
            </w:r>
          </w:p>
        </w:tc>
        <w:tc>
          <w:tcPr>
            <w:tcW w:w="4000" w:type="dxa"/>
          </w:tcPr>
          <w:p w14:paraId="4DE2C28C" w14:textId="77777777" w:rsidR="00021F7F" w:rsidRDefault="00B60221">
            <w:pPr>
              <w:pStyle w:val="sc-Requirement"/>
            </w:pPr>
            <w:r>
              <w:t>College Keyboarding and Document Processing</w:t>
            </w:r>
          </w:p>
        </w:tc>
        <w:tc>
          <w:tcPr>
            <w:tcW w:w="1440" w:type="dxa"/>
          </w:tcPr>
          <w:p w14:paraId="0F4E5346" w14:textId="77777777" w:rsidR="00021F7F" w:rsidRDefault="00B60221">
            <w:pPr>
              <w:pStyle w:val="sc-RequirementRight"/>
            </w:pPr>
            <w:r>
              <w:t>1.00 Credits(s)</w:t>
            </w:r>
          </w:p>
        </w:tc>
      </w:tr>
      <w:tr w:rsidR="00021F7F" w14:paraId="3BAE3603" w14:textId="77777777">
        <w:tc>
          <w:tcPr>
            <w:tcW w:w="2000" w:type="dxa"/>
          </w:tcPr>
          <w:p w14:paraId="27BEB9C0" w14:textId="77777777" w:rsidR="00021F7F" w:rsidRDefault="00B60221">
            <w:pPr>
              <w:pStyle w:val="sc-Requirement"/>
            </w:pPr>
            <w:r>
              <w:t>BUSN 2003</w:t>
            </w:r>
          </w:p>
        </w:tc>
        <w:tc>
          <w:tcPr>
            <w:tcW w:w="4000" w:type="dxa"/>
          </w:tcPr>
          <w:p w14:paraId="5AE8B977" w14:textId="77777777" w:rsidR="00021F7F" w:rsidRDefault="00B60221">
            <w:pPr>
              <w:pStyle w:val="sc-Requirement"/>
            </w:pPr>
            <w:r>
              <w:t>College Keyboarding and Document Processing</w:t>
            </w:r>
          </w:p>
        </w:tc>
        <w:tc>
          <w:tcPr>
            <w:tcW w:w="1440" w:type="dxa"/>
          </w:tcPr>
          <w:p w14:paraId="2D1FE558" w14:textId="77777777" w:rsidR="00021F7F" w:rsidRDefault="00B60221">
            <w:pPr>
              <w:pStyle w:val="sc-RequirementRight"/>
            </w:pPr>
            <w:r>
              <w:t>1.00 Credits(s)</w:t>
            </w:r>
          </w:p>
        </w:tc>
      </w:tr>
      <w:tr w:rsidR="00021F7F" w14:paraId="7465C313" w14:textId="77777777">
        <w:tc>
          <w:tcPr>
            <w:tcW w:w="2000" w:type="dxa"/>
          </w:tcPr>
          <w:p w14:paraId="255AF126" w14:textId="77777777" w:rsidR="00021F7F" w:rsidRDefault="00B60221">
            <w:pPr>
              <w:pStyle w:val="sc-Requirement"/>
            </w:pPr>
            <w:r>
              <w:t>BUSN 2275</w:t>
            </w:r>
          </w:p>
        </w:tc>
        <w:tc>
          <w:tcPr>
            <w:tcW w:w="4000" w:type="dxa"/>
          </w:tcPr>
          <w:p w14:paraId="2CE21366" w14:textId="77777777" w:rsidR="00021F7F" w:rsidRDefault="00B60221">
            <w:pPr>
              <w:pStyle w:val="sc-Requirement"/>
            </w:pPr>
            <w:r>
              <w:t>Business Law</w:t>
            </w:r>
          </w:p>
        </w:tc>
        <w:tc>
          <w:tcPr>
            <w:tcW w:w="1440" w:type="dxa"/>
          </w:tcPr>
          <w:p w14:paraId="780F0CAA" w14:textId="77777777" w:rsidR="00021F7F" w:rsidRDefault="00B60221">
            <w:pPr>
              <w:pStyle w:val="sc-RequirementRight"/>
            </w:pPr>
            <w:r>
              <w:t>3.00 Credits(s)</w:t>
            </w:r>
          </w:p>
        </w:tc>
      </w:tr>
      <w:tr w:rsidR="00021F7F" w14:paraId="558F8F83" w14:textId="77777777">
        <w:tc>
          <w:tcPr>
            <w:tcW w:w="2000" w:type="dxa"/>
          </w:tcPr>
          <w:p w14:paraId="7EF9B0B3" w14:textId="77777777" w:rsidR="00021F7F" w:rsidRDefault="00B60221">
            <w:pPr>
              <w:pStyle w:val="sc-Requirement"/>
            </w:pPr>
            <w:r>
              <w:t>ECON 2120</w:t>
            </w:r>
          </w:p>
        </w:tc>
        <w:tc>
          <w:tcPr>
            <w:tcW w:w="4000" w:type="dxa"/>
          </w:tcPr>
          <w:p w14:paraId="4BFCCC85" w14:textId="77777777" w:rsidR="00021F7F" w:rsidRDefault="00B60221">
            <w:pPr>
              <w:pStyle w:val="sc-Requirement"/>
            </w:pPr>
            <w:r>
              <w:t>Principles of Economics - Micro</w:t>
            </w:r>
          </w:p>
        </w:tc>
        <w:tc>
          <w:tcPr>
            <w:tcW w:w="1440" w:type="dxa"/>
          </w:tcPr>
          <w:p w14:paraId="3C3EF025" w14:textId="77777777" w:rsidR="00021F7F" w:rsidRDefault="00B60221">
            <w:pPr>
              <w:pStyle w:val="sc-RequirementRight"/>
            </w:pPr>
            <w:r>
              <w:t>3.00 Credits(s)</w:t>
            </w:r>
          </w:p>
        </w:tc>
      </w:tr>
      <w:tr w:rsidR="00021F7F" w14:paraId="4E3C5F11" w14:textId="77777777">
        <w:tc>
          <w:tcPr>
            <w:tcW w:w="2000" w:type="dxa"/>
          </w:tcPr>
          <w:p w14:paraId="7F8166C8" w14:textId="77777777" w:rsidR="00021F7F" w:rsidRDefault="00B60221">
            <w:pPr>
              <w:pStyle w:val="sc-Requirement"/>
            </w:pPr>
            <w:r>
              <w:t>ECON 2210</w:t>
            </w:r>
          </w:p>
        </w:tc>
        <w:tc>
          <w:tcPr>
            <w:tcW w:w="4000" w:type="dxa"/>
          </w:tcPr>
          <w:p w14:paraId="225110D3" w14:textId="77777777" w:rsidR="00021F7F" w:rsidRDefault="00B60221">
            <w:pPr>
              <w:pStyle w:val="sc-Requirement"/>
            </w:pPr>
            <w:r>
              <w:t>Principles of Economics - Macro</w:t>
            </w:r>
          </w:p>
        </w:tc>
        <w:tc>
          <w:tcPr>
            <w:tcW w:w="1440" w:type="dxa"/>
          </w:tcPr>
          <w:p w14:paraId="1AFF4665" w14:textId="77777777" w:rsidR="00021F7F" w:rsidRDefault="00B60221">
            <w:pPr>
              <w:pStyle w:val="sc-RequirementRight"/>
            </w:pPr>
            <w:r>
              <w:t>3.00 Credits(s)</w:t>
            </w:r>
          </w:p>
        </w:tc>
      </w:tr>
      <w:tr w:rsidR="00021F7F" w14:paraId="2D634846" w14:textId="77777777">
        <w:tc>
          <w:tcPr>
            <w:tcW w:w="2000" w:type="dxa"/>
          </w:tcPr>
          <w:p w14:paraId="7D17E8DD" w14:textId="77777777" w:rsidR="00021F7F" w:rsidRDefault="00B60221">
            <w:pPr>
              <w:pStyle w:val="sc-Requirement"/>
            </w:pPr>
            <w:r>
              <w:t>MGMT 1500</w:t>
            </w:r>
          </w:p>
        </w:tc>
        <w:tc>
          <w:tcPr>
            <w:tcW w:w="4000" w:type="dxa"/>
          </w:tcPr>
          <w:p w14:paraId="194D5063" w14:textId="77777777" w:rsidR="00021F7F" w:rsidRDefault="00B60221">
            <w:pPr>
              <w:pStyle w:val="sc-Requirement"/>
            </w:pPr>
            <w:r>
              <w:t>Introduction to Human Resources Management</w:t>
            </w:r>
          </w:p>
        </w:tc>
        <w:tc>
          <w:tcPr>
            <w:tcW w:w="1440" w:type="dxa"/>
          </w:tcPr>
          <w:p w14:paraId="4611A13C" w14:textId="77777777" w:rsidR="00021F7F" w:rsidRDefault="00B60221">
            <w:pPr>
              <w:pStyle w:val="sc-RequirementRight"/>
            </w:pPr>
            <w:r>
              <w:t>3.00 Credits(s)</w:t>
            </w:r>
          </w:p>
        </w:tc>
      </w:tr>
    </w:tbl>
    <w:p w14:paraId="54D87839" w14:textId="77777777" w:rsidR="00021F7F" w:rsidRDefault="00B60221">
      <w:pPr>
        <w:pStyle w:val="sc-RequirementsNote"/>
      </w:pPr>
      <w:r>
        <w:t>BUSN 1050, BUSN 1055: This course is currently offered at 3 units.</w:t>
      </w:r>
    </w:p>
    <w:p w14:paraId="0F8917E6" w14:textId="77777777" w:rsidR="00021F7F" w:rsidRDefault="00B60221">
      <w:pPr>
        <w:pStyle w:val="sc-RequirementsNote"/>
      </w:pPr>
      <w:r>
        <w:t>BUSN 1054: currently inactivated</w:t>
      </w:r>
    </w:p>
    <w:p w14:paraId="19668954" w14:textId="77777777" w:rsidR="00021F7F" w:rsidRDefault="00B60221">
      <w:pPr>
        <w:pStyle w:val="sc-RequirementsNote"/>
      </w:pPr>
      <w:r>
        <w:t>COSC 1603, COSC 1703, COSC 1812, COSC 1902: Note: Previous versions of required computer courses taken within four (4) years of certificate completion will be accepted.</w:t>
      </w:r>
    </w:p>
    <w:p w14:paraId="0DAF2CE4" w14:textId="77777777" w:rsidR="00021F7F" w:rsidRDefault="00B60221">
      <w:pPr>
        <w:pStyle w:val="sc-Total"/>
      </w:pPr>
      <w:r>
        <w:t>Total Credit Hours: 18</w:t>
      </w:r>
    </w:p>
    <w:p w14:paraId="1459E459" w14:textId="77777777" w:rsidR="00021F7F" w:rsidRDefault="00B60221">
      <w:pPr>
        <w:pStyle w:val="Heading3"/>
      </w:pPr>
      <w:r>
        <w:t>Explore Majors &amp; Careers</w:t>
      </w:r>
    </w:p>
    <w:p w14:paraId="5799E2AD" w14:textId="77777777" w:rsidR="00021F7F" w:rsidRDefault="00B60221">
      <w:pPr>
        <w:pStyle w:val="sc-BodyText"/>
      </w:pPr>
      <w:r>
        <w:rPr>
          <w:b/>
        </w:rPr>
        <w:t>Career Coach https://ccc.emsicc.com/?radius=&amp;region=California</w:t>
      </w:r>
      <w:r>
        <w:t xml:space="preserve"> Interest assessment, career options by pathway, browse California college programs and majors and see who is hiring using this great resource.</w:t>
      </w:r>
    </w:p>
    <w:p w14:paraId="4599F777" w14:textId="77777777" w:rsidR="00021F7F" w:rsidRDefault="00B60221">
      <w:pPr>
        <w:pStyle w:val="sc-BodyText"/>
      </w:pPr>
      <w:r>
        <w:rPr>
          <w:b/>
        </w:rPr>
        <w:t>Career One Stop</w:t>
      </w:r>
      <w:r>
        <w:t xml:space="preserve"> https://www.careeronestop.org/ Interest and skills assessments, major and career matching, internships and scholarships, wage and employment trends, and endless resources to support your success!</w:t>
      </w:r>
    </w:p>
    <w:p w14:paraId="3EB76A4B" w14:textId="77777777" w:rsidR="00021F7F" w:rsidRDefault="00B60221">
      <w:pPr>
        <w:pStyle w:val="sc-BodyText"/>
      </w:pPr>
      <w:r>
        <w:rPr>
          <w:b/>
        </w:rPr>
        <w:t>Occupational Outlook Handbook</w:t>
      </w:r>
      <w:r>
        <w:t xml:space="preserve"> https://www.bls.gov/ooh/ Careers by occupational group, summary, what they do, work environment, how to become one, pay, job outlook, state &amp; area date, similar occupations, and additional resources!</w:t>
      </w:r>
    </w:p>
    <w:p w14:paraId="1D75A5D3" w14:textId="77777777" w:rsidR="00021F7F" w:rsidRDefault="00B60221">
      <w:pPr>
        <w:pStyle w:val="sc-BodyText"/>
      </w:pPr>
      <w:r>
        <w:t xml:space="preserve">Still unsure of your career and major? Register for </w:t>
      </w:r>
      <w:r>
        <w:rPr>
          <w:i/>
        </w:rPr>
        <w:t>STSU 1018 Career &amp; Major Exploration</w:t>
      </w:r>
      <w:r>
        <w:t>!</w:t>
      </w:r>
    </w:p>
    <w:p w14:paraId="45675CAE" w14:textId="77777777" w:rsidR="00021F7F" w:rsidRDefault="00B60221">
      <w:pPr>
        <w:pStyle w:val="Heading3"/>
      </w:pPr>
      <w:r>
        <w:t>Explore Employment Opportunities</w:t>
      </w:r>
    </w:p>
    <w:p w14:paraId="295B4E90" w14:textId="77777777" w:rsidR="00021F7F" w:rsidRDefault="00B60221">
      <w:pPr>
        <w:pStyle w:val="sc-BodyText"/>
      </w:pPr>
      <w:r>
        <w:rPr>
          <w:b/>
        </w:rPr>
        <w:lastRenderedPageBreak/>
        <w:t xml:space="preserve">Indeed </w:t>
      </w:r>
      <w:r>
        <w:t>https://www.indeed.com/  Search for employment and internship opportunities, learn how to craft resumes and cover letters, plus interview tips using the Career Guide</w:t>
      </w:r>
    </w:p>
    <w:p w14:paraId="2EE1AB80" w14:textId="77777777" w:rsidR="00021F7F" w:rsidRDefault="00B60221">
      <w:pPr>
        <w:pStyle w:val="sc-BodyText"/>
      </w:pPr>
      <w:r>
        <w:rPr>
          <w:b/>
        </w:rPr>
        <w:t xml:space="preserve">Glassdoor </w:t>
      </w:r>
      <w:r>
        <w:t>https://www.glassdoor.com/index.htm  Learn about the companies you want to work for, read reviews from employees, know your worth when it comes to salary negotiation, and apply to jobs with your profile.</w:t>
      </w:r>
    </w:p>
    <w:p w14:paraId="227D2864" w14:textId="77777777" w:rsidR="00021F7F" w:rsidRDefault="00B60221">
      <w:pPr>
        <w:pStyle w:val="sc-BodyText"/>
      </w:pPr>
      <w:r>
        <w:t xml:space="preserve">Still unsure of your career and major? Register for </w:t>
      </w:r>
      <w:r>
        <w:rPr>
          <w:i/>
        </w:rPr>
        <w:t>STSU 1019 Career &amp; Life Planning</w:t>
      </w:r>
      <w:r>
        <w:t>!</w:t>
      </w:r>
    </w:p>
    <w:p w14:paraId="36834478" w14:textId="77777777" w:rsidR="00021F7F" w:rsidRDefault="00B60221">
      <w:pPr>
        <w:pStyle w:val="Heading3"/>
      </w:pPr>
      <w:r>
        <w:t>Transfer Information</w:t>
      </w:r>
    </w:p>
    <w:p w14:paraId="64E675A6" w14:textId="77777777" w:rsidR="00021F7F" w:rsidRDefault="00B60221">
      <w:pPr>
        <w:pStyle w:val="sc-BodyText"/>
      </w:pPr>
      <w:r>
        <w:rPr>
          <w:b/>
        </w:rPr>
        <w:t>Assist</w:t>
      </w:r>
      <w:r>
        <w:t xml:space="preserve"> https://assist.org/ See how courses you take count from college to college</w:t>
      </w:r>
    </w:p>
    <w:p w14:paraId="783C5B23" w14:textId="77777777" w:rsidR="00021F7F" w:rsidRDefault="00B60221">
      <w:pPr>
        <w:pStyle w:val="sc-BodyText"/>
      </w:pPr>
      <w:r>
        <w:rPr>
          <w:b/>
        </w:rPr>
        <w:t>Transfer to a California State University</w:t>
      </w:r>
      <w:r>
        <w:t xml:space="preserve"> https://www2.calstate.edu/attend/transfer</w:t>
      </w:r>
    </w:p>
    <w:p w14:paraId="3E8134E4" w14:textId="77777777" w:rsidR="00021F7F" w:rsidRDefault="00B60221">
      <w:pPr>
        <w:pStyle w:val="sc-BodyText"/>
      </w:pPr>
      <w:r>
        <w:rPr>
          <w:b/>
        </w:rPr>
        <w:t>Transfer to a University of California</w:t>
      </w:r>
      <w:r>
        <w:t xml:space="preserve"> https://admission.universityofcalifornia.edu/index.html</w:t>
      </w:r>
    </w:p>
    <w:p w14:paraId="7DD6ED4F" w14:textId="77777777" w:rsidR="00021F7F" w:rsidRDefault="00B60221">
      <w:pPr>
        <w:pStyle w:val="sc-BodyText"/>
      </w:pPr>
      <w:r>
        <w:t xml:space="preserve">Still unsure about transferring? Register for </w:t>
      </w:r>
      <w:r>
        <w:rPr>
          <w:i/>
        </w:rPr>
        <w:t>STSU 1525 Transfer Planning</w:t>
      </w:r>
      <w:r>
        <w:t xml:space="preserve"> or </w:t>
      </w:r>
      <w:r>
        <w:rPr>
          <w:i/>
        </w:rPr>
        <w:t>STSU 1550 Funding a Transfer Plan!</w:t>
      </w:r>
    </w:p>
    <w:p w14:paraId="395AF1C7" w14:textId="77777777" w:rsidR="00021F7F" w:rsidRDefault="00B60221">
      <w:pPr>
        <w:pStyle w:val="sc-BodyText"/>
      </w:pPr>
      <w:r>
        <w:rPr>
          <w:i/>
        </w:rPr>
        <w:t>This degree does not prepare a student to transfer to a four-year college or university. However, certain courses may be transferrable to other colleges and universities. If you are interested in transferring to a four-year college or university to pursue a bachelor’s degree in this major, it is critical that you meet with a TC counselor to select and plan the courses for your major. Schools vary widely in terms of the required preparation. The courses that TC requires for an associate degree in this major may be different from the requirements needed for the bachelor’s degree.</w:t>
      </w:r>
    </w:p>
    <w:p w14:paraId="70FA1F5B" w14:textId="77777777" w:rsidR="00021F7F" w:rsidRDefault="00B60221" w:rsidP="00015C42">
      <w:pPr>
        <w:pStyle w:val="Heading2"/>
      </w:pPr>
      <w:bookmarkStart w:id="377" w:name="C3919B2D33B54FBC94F0084EB9986472"/>
      <w:r>
        <w:t>Graphic Arts</w:t>
      </w:r>
      <w:bookmarkEnd w:id="377"/>
      <w:r>
        <w:fldChar w:fldCharType="begin"/>
      </w:r>
      <w:r>
        <w:instrText xml:space="preserve"> XE "Graphic Arts" </w:instrText>
      </w:r>
      <w:r>
        <w:fldChar w:fldCharType="end"/>
      </w:r>
    </w:p>
    <w:p w14:paraId="4691CB83" w14:textId="77777777" w:rsidR="00021F7F" w:rsidRDefault="00B60221">
      <w:pPr>
        <w:pStyle w:val="sc-AwardHeading"/>
      </w:pPr>
      <w:bookmarkStart w:id="378" w:name="1E6FDD6CEC6E473EBF1D77BDA6130E8A"/>
      <w:r>
        <w:t>Certificate of Achievement: Graphic Design</w:t>
      </w:r>
      <w:bookmarkEnd w:id="378"/>
      <w:r>
        <w:fldChar w:fldCharType="begin"/>
      </w:r>
      <w:r>
        <w:instrText xml:space="preserve"> XE "Certificate of Achievement: Graphic Design" </w:instrText>
      </w:r>
      <w:r>
        <w:fldChar w:fldCharType="end"/>
      </w:r>
    </w:p>
    <w:p w14:paraId="62393854" w14:textId="77777777" w:rsidR="00021F7F" w:rsidRDefault="00B60221">
      <w:pPr>
        <w:pStyle w:val="sc-BodyText"/>
      </w:pPr>
      <w:r>
        <w:rPr>
          <w:color w:val="000000"/>
        </w:rPr>
        <w:t>The Graphic Design Certificate prepares students for professional careers as entry-level production designers or junior graphic designers. The program provides the foundation of visual communications. Students will analyze design problems and develop visually compelling solutions using current technical resources. Students will develop a portfolio of work.</w:t>
      </w:r>
    </w:p>
    <w:p w14:paraId="4832E341" w14:textId="77777777" w:rsidR="00021F7F" w:rsidRDefault="00B60221">
      <w:pPr>
        <w:pStyle w:val="sc-RequirementsHeading"/>
      </w:pPr>
      <w:bookmarkStart w:id="379" w:name="B1FF1006A4744D68B4251650F53C6F02"/>
      <w:r>
        <w:t>Program Requirements</w:t>
      </w:r>
      <w:bookmarkEnd w:id="379"/>
    </w:p>
    <w:p w14:paraId="63450E4D" w14:textId="77777777" w:rsidR="00021F7F" w:rsidRDefault="00B60221">
      <w:pPr>
        <w:pStyle w:val="sc-RequirementsSubheading"/>
      </w:pPr>
      <w:bookmarkStart w:id="380" w:name="053D54AB982943B9A4920648176F9E21"/>
      <w:r>
        <w:t>Required Core (18 Units)</w:t>
      </w:r>
      <w:bookmarkEnd w:id="380"/>
    </w:p>
    <w:tbl>
      <w:tblPr>
        <w:tblW w:w="0" w:type="auto"/>
        <w:tblLook w:val="04A0" w:firstRow="1" w:lastRow="0" w:firstColumn="1" w:lastColumn="0" w:noHBand="0" w:noVBand="1"/>
      </w:tblPr>
      <w:tblGrid>
        <w:gridCol w:w="2000"/>
        <w:gridCol w:w="4000"/>
        <w:gridCol w:w="1440"/>
      </w:tblGrid>
      <w:tr w:rsidR="00021F7F" w14:paraId="4FC6F89C" w14:textId="77777777">
        <w:tc>
          <w:tcPr>
            <w:tcW w:w="2000" w:type="dxa"/>
          </w:tcPr>
          <w:p w14:paraId="6B428A12" w14:textId="77777777" w:rsidR="00021F7F" w:rsidRDefault="00B60221">
            <w:pPr>
              <w:pStyle w:val="sc-Requirement"/>
            </w:pPr>
            <w:r>
              <w:t>ART1800</w:t>
            </w:r>
          </w:p>
        </w:tc>
        <w:tc>
          <w:tcPr>
            <w:tcW w:w="4000" w:type="dxa"/>
          </w:tcPr>
          <w:p w14:paraId="72B7B62B" w14:textId="77777777" w:rsidR="00021F7F" w:rsidRDefault="00B60221">
            <w:pPr>
              <w:pStyle w:val="sc-Requirement"/>
            </w:pPr>
            <w:r>
              <w:t>Introduction to Digital Art</w:t>
            </w:r>
          </w:p>
        </w:tc>
        <w:tc>
          <w:tcPr>
            <w:tcW w:w="1440" w:type="dxa"/>
          </w:tcPr>
          <w:p w14:paraId="0CD4838A" w14:textId="77777777" w:rsidR="00021F7F" w:rsidRDefault="00B60221">
            <w:pPr>
              <w:pStyle w:val="sc-RequirementRight"/>
            </w:pPr>
            <w:r>
              <w:t>3.00 Credits(s)</w:t>
            </w:r>
          </w:p>
        </w:tc>
      </w:tr>
      <w:tr w:rsidR="00021F7F" w14:paraId="514C0A0E" w14:textId="77777777">
        <w:tc>
          <w:tcPr>
            <w:tcW w:w="2000" w:type="dxa"/>
          </w:tcPr>
          <w:p w14:paraId="1F3C4A59" w14:textId="77777777" w:rsidR="00021F7F" w:rsidRDefault="00B60221">
            <w:pPr>
              <w:pStyle w:val="sc-Requirement"/>
            </w:pPr>
            <w:r>
              <w:t>ART1820</w:t>
            </w:r>
          </w:p>
        </w:tc>
        <w:tc>
          <w:tcPr>
            <w:tcW w:w="4000" w:type="dxa"/>
          </w:tcPr>
          <w:p w14:paraId="66FCEB5B" w14:textId="77777777" w:rsidR="00021F7F" w:rsidRDefault="00B60221">
            <w:pPr>
              <w:pStyle w:val="sc-Requirement"/>
            </w:pPr>
            <w:r>
              <w:t>Computer Imaging: Adobe Photoshop</w:t>
            </w:r>
          </w:p>
        </w:tc>
        <w:tc>
          <w:tcPr>
            <w:tcW w:w="1440" w:type="dxa"/>
          </w:tcPr>
          <w:p w14:paraId="0FDDF6A6" w14:textId="77777777" w:rsidR="00021F7F" w:rsidRDefault="00B60221">
            <w:pPr>
              <w:pStyle w:val="sc-RequirementRight"/>
            </w:pPr>
            <w:r>
              <w:t>3.00 Credits(s)</w:t>
            </w:r>
          </w:p>
        </w:tc>
      </w:tr>
      <w:tr w:rsidR="00021F7F" w14:paraId="4E2F9E67" w14:textId="77777777">
        <w:tc>
          <w:tcPr>
            <w:tcW w:w="2000" w:type="dxa"/>
          </w:tcPr>
          <w:p w14:paraId="6D2AAD6D" w14:textId="77777777" w:rsidR="00021F7F" w:rsidRDefault="00B60221">
            <w:pPr>
              <w:pStyle w:val="sc-Requirement"/>
            </w:pPr>
            <w:r>
              <w:t>ART1825</w:t>
            </w:r>
          </w:p>
        </w:tc>
        <w:tc>
          <w:tcPr>
            <w:tcW w:w="4000" w:type="dxa"/>
          </w:tcPr>
          <w:p w14:paraId="194C0F7C" w14:textId="77777777" w:rsidR="00021F7F" w:rsidRDefault="00B60221">
            <w:pPr>
              <w:pStyle w:val="sc-Requirement"/>
            </w:pPr>
            <w:r>
              <w:t>Fundamentals of Typography</w:t>
            </w:r>
          </w:p>
        </w:tc>
        <w:tc>
          <w:tcPr>
            <w:tcW w:w="1440" w:type="dxa"/>
          </w:tcPr>
          <w:p w14:paraId="15FAB648" w14:textId="77777777" w:rsidR="00021F7F" w:rsidRDefault="00B60221">
            <w:pPr>
              <w:pStyle w:val="sc-RequirementRight"/>
            </w:pPr>
            <w:r>
              <w:t>3.00 Credits(s)</w:t>
            </w:r>
          </w:p>
        </w:tc>
      </w:tr>
      <w:tr w:rsidR="00021F7F" w14:paraId="074FAC9D" w14:textId="77777777">
        <w:tc>
          <w:tcPr>
            <w:tcW w:w="2000" w:type="dxa"/>
          </w:tcPr>
          <w:p w14:paraId="13DCC2BE" w14:textId="77777777" w:rsidR="00021F7F" w:rsidRDefault="00B60221">
            <w:pPr>
              <w:pStyle w:val="sc-Requirement"/>
            </w:pPr>
            <w:r>
              <w:t>ART1811</w:t>
            </w:r>
          </w:p>
        </w:tc>
        <w:tc>
          <w:tcPr>
            <w:tcW w:w="4000" w:type="dxa"/>
          </w:tcPr>
          <w:p w14:paraId="1727A707" w14:textId="77777777" w:rsidR="00021F7F" w:rsidRDefault="00B60221">
            <w:pPr>
              <w:pStyle w:val="sc-Requirement"/>
            </w:pPr>
            <w:r>
              <w:t>Graphic Design</w:t>
            </w:r>
          </w:p>
        </w:tc>
        <w:tc>
          <w:tcPr>
            <w:tcW w:w="1440" w:type="dxa"/>
          </w:tcPr>
          <w:p w14:paraId="673F6D44" w14:textId="77777777" w:rsidR="00021F7F" w:rsidRDefault="00B60221">
            <w:pPr>
              <w:pStyle w:val="sc-RequirementRight"/>
            </w:pPr>
            <w:r>
              <w:t>3.00 Credits(s)</w:t>
            </w:r>
          </w:p>
        </w:tc>
      </w:tr>
      <w:tr w:rsidR="00021F7F" w14:paraId="040B8BD5" w14:textId="77777777">
        <w:tc>
          <w:tcPr>
            <w:tcW w:w="2000" w:type="dxa"/>
          </w:tcPr>
          <w:p w14:paraId="169DAD86" w14:textId="77777777" w:rsidR="00021F7F" w:rsidRDefault="00B60221">
            <w:pPr>
              <w:pStyle w:val="sc-Requirement"/>
            </w:pPr>
            <w:r>
              <w:t>ART1815</w:t>
            </w:r>
          </w:p>
        </w:tc>
        <w:tc>
          <w:tcPr>
            <w:tcW w:w="4000" w:type="dxa"/>
          </w:tcPr>
          <w:p w14:paraId="3A16A0C8" w14:textId="77777777" w:rsidR="00021F7F" w:rsidRDefault="00B60221">
            <w:pPr>
              <w:pStyle w:val="sc-Requirement"/>
            </w:pPr>
            <w:r>
              <w:t>Brand and Identity Systems</w:t>
            </w:r>
          </w:p>
        </w:tc>
        <w:tc>
          <w:tcPr>
            <w:tcW w:w="1440" w:type="dxa"/>
          </w:tcPr>
          <w:p w14:paraId="1122EDDA" w14:textId="77777777" w:rsidR="00021F7F" w:rsidRDefault="00B60221">
            <w:pPr>
              <w:pStyle w:val="sc-RequirementRight"/>
            </w:pPr>
            <w:r>
              <w:t>3.00 Credits(s)</w:t>
            </w:r>
          </w:p>
        </w:tc>
      </w:tr>
      <w:tr w:rsidR="00021F7F" w14:paraId="6D598474" w14:textId="77777777">
        <w:tc>
          <w:tcPr>
            <w:tcW w:w="2000" w:type="dxa"/>
          </w:tcPr>
          <w:p w14:paraId="4A00105E" w14:textId="77777777" w:rsidR="00021F7F" w:rsidRDefault="00B60221">
            <w:pPr>
              <w:pStyle w:val="sc-Requirement"/>
            </w:pPr>
            <w:r>
              <w:t>ART1830</w:t>
            </w:r>
          </w:p>
        </w:tc>
        <w:tc>
          <w:tcPr>
            <w:tcW w:w="4000" w:type="dxa"/>
          </w:tcPr>
          <w:p w14:paraId="7F80C381" w14:textId="77777777" w:rsidR="00021F7F" w:rsidRDefault="00B60221">
            <w:pPr>
              <w:pStyle w:val="sc-Requirement"/>
            </w:pPr>
            <w:r>
              <w:t>Graphic Design II</w:t>
            </w:r>
          </w:p>
        </w:tc>
        <w:tc>
          <w:tcPr>
            <w:tcW w:w="1440" w:type="dxa"/>
          </w:tcPr>
          <w:p w14:paraId="09D93882" w14:textId="77777777" w:rsidR="00021F7F" w:rsidRDefault="00B60221">
            <w:pPr>
              <w:pStyle w:val="sc-RequirementRight"/>
            </w:pPr>
            <w:r>
              <w:t>3.00 Credits(s)</w:t>
            </w:r>
          </w:p>
        </w:tc>
      </w:tr>
    </w:tbl>
    <w:p w14:paraId="1E3B3CF2" w14:textId="77777777" w:rsidR="00021F7F" w:rsidRDefault="00B60221">
      <w:pPr>
        <w:pStyle w:val="sc-RequirementsTotal"/>
      </w:pPr>
      <w:r>
        <w:t>Subtotal: 18</w:t>
      </w:r>
    </w:p>
    <w:p w14:paraId="619DCB7B" w14:textId="77777777" w:rsidR="00021F7F" w:rsidRDefault="00B60221">
      <w:pPr>
        <w:pStyle w:val="sc-Total"/>
      </w:pPr>
      <w:r>
        <w:t>Total Credit Hours: 18</w:t>
      </w:r>
    </w:p>
    <w:p w14:paraId="7D941708" w14:textId="77777777" w:rsidR="00021F7F" w:rsidRDefault="00B60221" w:rsidP="00015C42">
      <w:pPr>
        <w:pStyle w:val="Heading2"/>
      </w:pPr>
      <w:bookmarkStart w:id="381" w:name="51D70A60FBC943E2B0973B1575621FE5"/>
      <w:r>
        <w:t>History for Transfer</w:t>
      </w:r>
      <w:bookmarkEnd w:id="381"/>
      <w:r>
        <w:fldChar w:fldCharType="begin"/>
      </w:r>
      <w:r>
        <w:instrText xml:space="preserve"> XE "History for Transfer" </w:instrText>
      </w:r>
      <w:r>
        <w:fldChar w:fldCharType="end"/>
      </w:r>
    </w:p>
    <w:p w14:paraId="35447695" w14:textId="77777777" w:rsidR="00021F7F" w:rsidRDefault="00B60221">
      <w:pPr>
        <w:pStyle w:val="sc-SubHeading"/>
      </w:pPr>
      <w:r>
        <w:t>Description</w:t>
      </w:r>
    </w:p>
    <w:p w14:paraId="161BCB10" w14:textId="0CACA529" w:rsidR="00021F7F" w:rsidRDefault="00B60221">
      <w:pPr>
        <w:pStyle w:val="sc-BodyText"/>
      </w:pPr>
      <w:r>
        <w:lastRenderedPageBreak/>
        <w:t>The History program provides students with the academic foundation History, in the broad sense, and studies all human experience. It examines the people, institutions, ideas, and events from the past to the present. The study of history contributes to cultural literacy and develops critical thinking and other useful skills while helping students understand the present and plan for the future. Historical study provides a solid, fundamental preparation for careers in business, industry, government, and education. It also serves as excellent preparation for law school, Foreign Service, international work, urban affairs, historical consulting, and library science. This curriculum provides a solid foundation upon which to build a history major at a four-year school. The degree guarantees transfer to a CSU as a junior.</w:t>
      </w:r>
    </w:p>
    <w:p w14:paraId="4349EC5F" w14:textId="77777777" w:rsidR="00021F7F" w:rsidRDefault="00B60221">
      <w:pPr>
        <w:pStyle w:val="sc-BodyText"/>
      </w:pPr>
      <w:r>
        <w:t>The Associate in Arts in History for Transfer (AA-T)  is granted upon successful completion of a courses in the degree. The following is required for all AD-T degrees for transfer to the California State University system.</w:t>
      </w:r>
    </w:p>
    <w:p w14:paraId="05FDBDE6" w14:textId="77777777" w:rsidR="00021F7F" w:rsidRDefault="00B60221">
      <w:pPr>
        <w:pStyle w:val="sc-List-1"/>
      </w:pPr>
      <w:r>
        <w:t>1.</w:t>
      </w:r>
      <w:r>
        <w:tab/>
        <w:t>Completion of a minimum of 60 CSU-transferable semester units.</w:t>
      </w:r>
    </w:p>
    <w:p w14:paraId="726ADBAC" w14:textId="77777777" w:rsidR="00021F7F" w:rsidRDefault="00B60221">
      <w:pPr>
        <w:pStyle w:val="sc-List-1"/>
      </w:pPr>
      <w:r>
        <w:t>2.</w:t>
      </w:r>
      <w:r>
        <w:tab/>
        <w:t xml:space="preserve">A minimum grade point average (GPA) of at least 2.0 (C) in all CSU-transferable coursework, that is courses numbered 1500 and above. Note that while a minimum GPA of 2.0 (C) is required for admission to a CSU, some transfer institutions for certain majors may require a higher GPA. Please consult with the transfer counselor at the transferring institution for details. Students are advised to check on </w:t>
      </w:r>
      <w:r>
        <w:rPr>
          <w:u w:val="single"/>
        </w:rPr>
        <w:t>ASSIST.org</w:t>
      </w:r>
      <w:r>
        <w:t> for the most recent information.</w:t>
      </w:r>
    </w:p>
    <w:p w14:paraId="087A3B64" w14:textId="77777777" w:rsidR="00021F7F" w:rsidRDefault="00B60221">
      <w:pPr>
        <w:pStyle w:val="sc-List-1"/>
      </w:pPr>
      <w:r>
        <w:t>3.</w:t>
      </w:r>
      <w:r>
        <w:tab/>
        <w:t>Completion of a minimum of 18 semester units in an AA-T or AS-T major courses as detailed in section of the catalog under Degrees &amp; Certificates. Please see a counselor for more information.</w:t>
      </w:r>
    </w:p>
    <w:p w14:paraId="54452000" w14:textId="77777777" w:rsidR="00021F7F" w:rsidRDefault="00B60221">
      <w:pPr>
        <w:pStyle w:val="sc-List-1"/>
      </w:pPr>
      <w:r>
        <w:t>4.</w:t>
      </w:r>
      <w:r>
        <w:tab/>
        <w:t>Certified completion of the California General Education Transfer Curriculum (Cal-GETC).</w:t>
      </w:r>
    </w:p>
    <w:p w14:paraId="7AE9946F" w14:textId="77777777" w:rsidR="00021F7F" w:rsidRDefault="00B60221">
      <w:pPr>
        <w:pStyle w:val="sc-SubHeading"/>
      </w:pPr>
      <w:r>
        <w:t>Program Learning Outcomes</w:t>
      </w:r>
    </w:p>
    <w:p w14:paraId="3C26C8F1" w14:textId="25F5B27F" w:rsidR="00021F7F" w:rsidRDefault="00B60221">
      <w:pPr>
        <w:pStyle w:val="sc-BodyText"/>
      </w:pPr>
      <w:r>
        <w:t>After completing the History for Transfer major, a student will be able to:</w:t>
      </w:r>
    </w:p>
    <w:p w14:paraId="36F7ACBA" w14:textId="77777777" w:rsidR="00021F7F" w:rsidRDefault="00B60221">
      <w:pPr>
        <w:pStyle w:val="sc-BodyText"/>
      </w:pPr>
      <w:r>
        <w:t>1. Graduates of the history program should demonstrate critical thought regarding the nature of historical interpretation, the variety of historical sources, and the structure of historical argument and be able to apply that understanding to answering historical questions.</w:t>
      </w:r>
    </w:p>
    <w:p w14:paraId="56AA39FB" w14:textId="77777777" w:rsidR="00021F7F" w:rsidRDefault="00B60221">
      <w:pPr>
        <w:pStyle w:val="sc-BodyText"/>
      </w:pPr>
      <w:r>
        <w:t>2. Graduates of the history programs should be able to interpret primary and secondary sources and compose an argument which explains their historical significance in western, non-western, and ancient societies regarding the following: race, class, gender, and ethnicity; technological and scientific developments; political trends; attitudes, conflicts, and events; and social and cultural developments.</w:t>
      </w:r>
    </w:p>
    <w:p w14:paraId="5B7F26ED" w14:textId="77777777" w:rsidR="00021F7F" w:rsidRDefault="00B60221">
      <w:pPr>
        <w:pStyle w:val="sc-AwardHeading"/>
      </w:pPr>
      <w:bookmarkStart w:id="382" w:name="4116EAEEE04A47C9A3078D813EAAB9BA"/>
      <w:r>
        <w:t>History: Associate in Arts Degree for Transfer</w:t>
      </w:r>
      <w:bookmarkEnd w:id="382"/>
      <w:r>
        <w:fldChar w:fldCharType="begin"/>
      </w:r>
      <w:r>
        <w:instrText xml:space="preserve"> XE "History: Associate in Arts Degree for Transfer" </w:instrText>
      </w:r>
      <w:r>
        <w:fldChar w:fldCharType="end"/>
      </w:r>
    </w:p>
    <w:p w14:paraId="38053CA6" w14:textId="77777777" w:rsidR="00021F7F" w:rsidRDefault="00B60221">
      <w:pPr>
        <w:pStyle w:val="sc-BodyText"/>
      </w:pPr>
      <w:r>
        <w:t>Transfer Model Curriculum (TMC) information is available as it is finalized for transfer degrees; unit requirements below may vary.</w:t>
      </w:r>
    </w:p>
    <w:p w14:paraId="3BF46B05" w14:textId="77777777" w:rsidR="00021F7F" w:rsidRDefault="00B60221">
      <w:pPr>
        <w:pStyle w:val="sc-RequirementsHeading"/>
      </w:pPr>
      <w:bookmarkStart w:id="383" w:name="BF4F5B6779314E5986909FF5274C9093"/>
      <w:r>
        <w:t>Program Requirements</w:t>
      </w:r>
      <w:bookmarkEnd w:id="383"/>
    </w:p>
    <w:p w14:paraId="2ABA79EE" w14:textId="77777777" w:rsidR="00021F7F" w:rsidRDefault="00B60221">
      <w:pPr>
        <w:pStyle w:val="sc-RequirementsSubheading"/>
      </w:pPr>
      <w:bookmarkStart w:id="384" w:name="2E1F4B4B35604F61B334CE69B75F2694"/>
      <w:r>
        <w:t>Required Core: (6 units)</w:t>
      </w:r>
      <w:bookmarkEnd w:id="384"/>
    </w:p>
    <w:tbl>
      <w:tblPr>
        <w:tblW w:w="0" w:type="auto"/>
        <w:tblLook w:val="04A0" w:firstRow="1" w:lastRow="0" w:firstColumn="1" w:lastColumn="0" w:noHBand="0" w:noVBand="1"/>
      </w:tblPr>
      <w:tblGrid>
        <w:gridCol w:w="2000"/>
        <w:gridCol w:w="4000"/>
        <w:gridCol w:w="1440"/>
      </w:tblGrid>
      <w:tr w:rsidR="00021F7F" w14:paraId="22CAB521" w14:textId="77777777">
        <w:tc>
          <w:tcPr>
            <w:tcW w:w="2000" w:type="dxa"/>
          </w:tcPr>
          <w:p w14:paraId="4EE47481" w14:textId="77777777" w:rsidR="00021F7F" w:rsidRDefault="00B60221">
            <w:pPr>
              <w:pStyle w:val="sc-Requirement"/>
            </w:pPr>
            <w:r>
              <w:t>HIST 2231</w:t>
            </w:r>
          </w:p>
        </w:tc>
        <w:tc>
          <w:tcPr>
            <w:tcW w:w="4000" w:type="dxa"/>
          </w:tcPr>
          <w:p w14:paraId="2D5658EC" w14:textId="77777777" w:rsidR="00021F7F" w:rsidRDefault="00B60221">
            <w:pPr>
              <w:pStyle w:val="sc-Requirement"/>
            </w:pPr>
            <w:r>
              <w:t>History of the United States to 1877</w:t>
            </w:r>
          </w:p>
        </w:tc>
        <w:tc>
          <w:tcPr>
            <w:tcW w:w="1440" w:type="dxa"/>
          </w:tcPr>
          <w:p w14:paraId="649E2A54" w14:textId="77777777" w:rsidR="00021F7F" w:rsidRDefault="00B60221">
            <w:pPr>
              <w:pStyle w:val="sc-RequirementRight"/>
            </w:pPr>
            <w:r>
              <w:t>3.00 Credits(s)</w:t>
            </w:r>
          </w:p>
        </w:tc>
      </w:tr>
      <w:tr w:rsidR="00021F7F" w14:paraId="0BB1A8A6" w14:textId="77777777">
        <w:tc>
          <w:tcPr>
            <w:tcW w:w="2000" w:type="dxa"/>
          </w:tcPr>
          <w:p w14:paraId="559379F2" w14:textId="77777777" w:rsidR="00021F7F" w:rsidRDefault="00B60221">
            <w:pPr>
              <w:pStyle w:val="sc-Requirement"/>
            </w:pPr>
            <w:r>
              <w:t>HIST 2232</w:t>
            </w:r>
          </w:p>
        </w:tc>
        <w:tc>
          <w:tcPr>
            <w:tcW w:w="4000" w:type="dxa"/>
          </w:tcPr>
          <w:p w14:paraId="15BA1348" w14:textId="77777777" w:rsidR="00021F7F" w:rsidRDefault="00B60221">
            <w:pPr>
              <w:pStyle w:val="sc-Requirement"/>
            </w:pPr>
            <w:r>
              <w:t>History of the United States Since 1877</w:t>
            </w:r>
          </w:p>
        </w:tc>
        <w:tc>
          <w:tcPr>
            <w:tcW w:w="1440" w:type="dxa"/>
          </w:tcPr>
          <w:p w14:paraId="1E8266E2" w14:textId="77777777" w:rsidR="00021F7F" w:rsidRDefault="00B60221">
            <w:pPr>
              <w:pStyle w:val="sc-RequirementRight"/>
            </w:pPr>
            <w:r>
              <w:t>3.00 Credits(s)</w:t>
            </w:r>
          </w:p>
        </w:tc>
      </w:tr>
    </w:tbl>
    <w:p w14:paraId="399F92CA" w14:textId="77777777" w:rsidR="00021F7F" w:rsidRDefault="00B60221">
      <w:pPr>
        <w:pStyle w:val="sc-RequirementsSubheading"/>
      </w:pPr>
      <w:bookmarkStart w:id="385" w:name="2E355A4720E44B698073E44DA6C7DE44"/>
      <w:r>
        <w:t>LIST A: Select two (6 units)</w:t>
      </w:r>
      <w:bookmarkEnd w:id="385"/>
    </w:p>
    <w:tbl>
      <w:tblPr>
        <w:tblW w:w="0" w:type="auto"/>
        <w:tblLook w:val="04A0" w:firstRow="1" w:lastRow="0" w:firstColumn="1" w:lastColumn="0" w:noHBand="0" w:noVBand="1"/>
      </w:tblPr>
      <w:tblGrid>
        <w:gridCol w:w="2000"/>
        <w:gridCol w:w="4000"/>
        <w:gridCol w:w="1440"/>
      </w:tblGrid>
      <w:tr w:rsidR="00021F7F" w14:paraId="64EB00B3" w14:textId="77777777">
        <w:tc>
          <w:tcPr>
            <w:tcW w:w="2000" w:type="dxa"/>
          </w:tcPr>
          <w:p w14:paraId="39CF28D9" w14:textId="77777777" w:rsidR="00021F7F" w:rsidRDefault="00B60221">
            <w:pPr>
              <w:pStyle w:val="sc-Requirement"/>
            </w:pPr>
            <w:r>
              <w:t>HIST 2202</w:t>
            </w:r>
          </w:p>
        </w:tc>
        <w:tc>
          <w:tcPr>
            <w:tcW w:w="4000" w:type="dxa"/>
          </w:tcPr>
          <w:p w14:paraId="5B5EE206" w14:textId="77777777" w:rsidR="00021F7F" w:rsidRDefault="00B60221">
            <w:pPr>
              <w:pStyle w:val="sc-Requirement"/>
            </w:pPr>
            <w:r>
              <w:t>Western Civilization to 1600</w:t>
            </w:r>
          </w:p>
        </w:tc>
        <w:tc>
          <w:tcPr>
            <w:tcW w:w="1440" w:type="dxa"/>
          </w:tcPr>
          <w:p w14:paraId="6211EE2C" w14:textId="77777777" w:rsidR="00021F7F" w:rsidRDefault="00B60221">
            <w:pPr>
              <w:pStyle w:val="sc-RequirementRight"/>
            </w:pPr>
            <w:r>
              <w:t>3.00 Credits(s)</w:t>
            </w:r>
          </w:p>
        </w:tc>
      </w:tr>
      <w:tr w:rsidR="00021F7F" w14:paraId="4BD8C577" w14:textId="77777777">
        <w:tc>
          <w:tcPr>
            <w:tcW w:w="2000" w:type="dxa"/>
          </w:tcPr>
          <w:p w14:paraId="2686B064" w14:textId="77777777" w:rsidR="00021F7F" w:rsidRDefault="00021F7F">
            <w:pPr>
              <w:pStyle w:val="sc-Requirement"/>
            </w:pPr>
          </w:p>
        </w:tc>
        <w:tc>
          <w:tcPr>
            <w:tcW w:w="4000" w:type="dxa"/>
          </w:tcPr>
          <w:p w14:paraId="1829AC3F" w14:textId="77777777" w:rsidR="00021F7F" w:rsidRDefault="00B60221">
            <w:pPr>
              <w:pStyle w:val="sc-Requirement"/>
            </w:pPr>
            <w:r>
              <w:t>OR</w:t>
            </w:r>
          </w:p>
        </w:tc>
        <w:tc>
          <w:tcPr>
            <w:tcW w:w="1440" w:type="dxa"/>
          </w:tcPr>
          <w:p w14:paraId="11C19E0B" w14:textId="77777777" w:rsidR="00021F7F" w:rsidRDefault="00021F7F">
            <w:pPr>
              <w:pStyle w:val="sc-RequirementRight"/>
            </w:pPr>
          </w:p>
        </w:tc>
      </w:tr>
      <w:tr w:rsidR="00021F7F" w14:paraId="57359D00" w14:textId="77777777">
        <w:tc>
          <w:tcPr>
            <w:tcW w:w="2000" w:type="dxa"/>
          </w:tcPr>
          <w:p w14:paraId="561C4C48" w14:textId="77777777" w:rsidR="00021F7F" w:rsidRDefault="00B60221">
            <w:pPr>
              <w:pStyle w:val="sc-Requirement"/>
            </w:pPr>
            <w:r>
              <w:t>HIST 2210</w:t>
            </w:r>
          </w:p>
        </w:tc>
        <w:tc>
          <w:tcPr>
            <w:tcW w:w="4000" w:type="dxa"/>
          </w:tcPr>
          <w:p w14:paraId="16A74F22" w14:textId="77777777" w:rsidR="00021F7F" w:rsidRDefault="00B60221">
            <w:pPr>
              <w:pStyle w:val="sc-Requirement"/>
            </w:pPr>
            <w:r>
              <w:t>World Civilization to 1500</w:t>
            </w:r>
          </w:p>
        </w:tc>
        <w:tc>
          <w:tcPr>
            <w:tcW w:w="1440" w:type="dxa"/>
          </w:tcPr>
          <w:p w14:paraId="2B939130" w14:textId="77777777" w:rsidR="00021F7F" w:rsidRDefault="00B60221">
            <w:pPr>
              <w:pStyle w:val="sc-RequirementRight"/>
            </w:pPr>
            <w:r>
              <w:t>3.00 Credits(s)</w:t>
            </w:r>
          </w:p>
        </w:tc>
      </w:tr>
      <w:tr w:rsidR="00021F7F" w14:paraId="58021759" w14:textId="77777777">
        <w:tc>
          <w:tcPr>
            <w:tcW w:w="2000" w:type="dxa"/>
          </w:tcPr>
          <w:p w14:paraId="3ED4FC8A" w14:textId="77777777" w:rsidR="00021F7F" w:rsidRDefault="00B60221">
            <w:pPr>
              <w:pStyle w:val="sc-Requirement"/>
            </w:pPr>
            <w:r>
              <w:t>HIST 2204</w:t>
            </w:r>
          </w:p>
        </w:tc>
        <w:tc>
          <w:tcPr>
            <w:tcW w:w="4000" w:type="dxa"/>
          </w:tcPr>
          <w:p w14:paraId="0BE9176C" w14:textId="77777777" w:rsidR="00021F7F" w:rsidRDefault="00B60221">
            <w:pPr>
              <w:pStyle w:val="sc-Requirement"/>
            </w:pPr>
            <w:r>
              <w:t>Western Civilization from 1600</w:t>
            </w:r>
          </w:p>
        </w:tc>
        <w:tc>
          <w:tcPr>
            <w:tcW w:w="1440" w:type="dxa"/>
          </w:tcPr>
          <w:p w14:paraId="0834432F" w14:textId="77777777" w:rsidR="00021F7F" w:rsidRDefault="00B60221">
            <w:pPr>
              <w:pStyle w:val="sc-RequirementRight"/>
            </w:pPr>
            <w:r>
              <w:t>3.00 Credits(s)</w:t>
            </w:r>
          </w:p>
        </w:tc>
      </w:tr>
    </w:tbl>
    <w:p w14:paraId="634690CA" w14:textId="77777777" w:rsidR="00021F7F" w:rsidRDefault="00B60221">
      <w:pPr>
        <w:pStyle w:val="sc-RequirementsSubheading"/>
      </w:pPr>
      <w:bookmarkStart w:id="386" w:name="DBC1A65D275E4945BBF601C87D64E51A"/>
      <w:r>
        <w:t>LIST B: Select one course from each area (6 units)</w:t>
      </w:r>
      <w:bookmarkEnd w:id="386"/>
    </w:p>
    <w:p w14:paraId="252D7EF5" w14:textId="77777777" w:rsidR="00021F7F" w:rsidRDefault="00B60221">
      <w:pPr>
        <w:pStyle w:val="sc-RequirementsSubheading"/>
      </w:pPr>
      <w:bookmarkStart w:id="387" w:name="C56C3C3AFBF24236B88AA7A5AA96D7E1"/>
      <w:r>
        <w:t>Area 1 Diversity: (3-4 units)</w:t>
      </w:r>
      <w:bookmarkEnd w:id="387"/>
    </w:p>
    <w:tbl>
      <w:tblPr>
        <w:tblW w:w="0" w:type="auto"/>
        <w:tblLook w:val="04A0" w:firstRow="1" w:lastRow="0" w:firstColumn="1" w:lastColumn="0" w:noHBand="0" w:noVBand="1"/>
      </w:tblPr>
      <w:tblGrid>
        <w:gridCol w:w="2000"/>
        <w:gridCol w:w="4000"/>
        <w:gridCol w:w="1440"/>
      </w:tblGrid>
      <w:tr w:rsidR="00021F7F" w14:paraId="0DBCB6BA" w14:textId="77777777">
        <w:tc>
          <w:tcPr>
            <w:tcW w:w="2000" w:type="dxa"/>
          </w:tcPr>
          <w:p w14:paraId="5D6C5438" w14:textId="77777777" w:rsidR="00021F7F" w:rsidRDefault="00B60221">
            <w:pPr>
              <w:pStyle w:val="sc-Requirement"/>
            </w:pPr>
            <w:r>
              <w:lastRenderedPageBreak/>
              <w:t>HIST2216</w:t>
            </w:r>
          </w:p>
        </w:tc>
        <w:tc>
          <w:tcPr>
            <w:tcW w:w="4000" w:type="dxa"/>
          </w:tcPr>
          <w:p w14:paraId="1FE7D2AB" w14:textId="77777777" w:rsidR="00021F7F" w:rsidRDefault="00B60221">
            <w:pPr>
              <w:pStyle w:val="sc-Requirement"/>
            </w:pPr>
            <w:r>
              <w:t>History of Latin America</w:t>
            </w:r>
          </w:p>
        </w:tc>
        <w:tc>
          <w:tcPr>
            <w:tcW w:w="1440" w:type="dxa"/>
          </w:tcPr>
          <w:p w14:paraId="1B89BA4C" w14:textId="77777777" w:rsidR="00021F7F" w:rsidRDefault="00B60221">
            <w:pPr>
              <w:pStyle w:val="sc-RequirementRight"/>
            </w:pPr>
            <w:r>
              <w:t>3.00 Credits(s)</w:t>
            </w:r>
          </w:p>
        </w:tc>
      </w:tr>
      <w:tr w:rsidR="00021F7F" w14:paraId="337B50D1" w14:textId="77777777">
        <w:tc>
          <w:tcPr>
            <w:tcW w:w="2000" w:type="dxa"/>
          </w:tcPr>
          <w:p w14:paraId="1BBAAB21" w14:textId="77777777" w:rsidR="00021F7F" w:rsidRDefault="00B60221">
            <w:pPr>
              <w:pStyle w:val="sc-Requirement"/>
            </w:pPr>
            <w:r>
              <w:t>HIST2230</w:t>
            </w:r>
          </w:p>
        </w:tc>
        <w:tc>
          <w:tcPr>
            <w:tcW w:w="4000" w:type="dxa"/>
          </w:tcPr>
          <w:p w14:paraId="6343D53F" w14:textId="77777777" w:rsidR="00021F7F" w:rsidRDefault="00B60221">
            <w:pPr>
              <w:pStyle w:val="sc-Requirement"/>
            </w:pPr>
            <w:r>
              <w:t>Women in United States History from 1400 to Present</w:t>
            </w:r>
          </w:p>
        </w:tc>
        <w:tc>
          <w:tcPr>
            <w:tcW w:w="1440" w:type="dxa"/>
          </w:tcPr>
          <w:p w14:paraId="3C58BDEF" w14:textId="77777777" w:rsidR="00021F7F" w:rsidRDefault="00B60221">
            <w:pPr>
              <w:pStyle w:val="sc-RequirementRight"/>
            </w:pPr>
            <w:r>
              <w:t>3.00 Credits(s)</w:t>
            </w:r>
          </w:p>
        </w:tc>
      </w:tr>
      <w:tr w:rsidR="00021F7F" w14:paraId="050D0A78" w14:textId="77777777">
        <w:tc>
          <w:tcPr>
            <w:tcW w:w="2000" w:type="dxa"/>
          </w:tcPr>
          <w:p w14:paraId="1CD83759" w14:textId="77777777" w:rsidR="00021F7F" w:rsidRDefault="00B60221">
            <w:pPr>
              <w:pStyle w:val="sc-Requirement"/>
            </w:pPr>
            <w:r>
              <w:t>HIST 2210</w:t>
            </w:r>
          </w:p>
        </w:tc>
        <w:tc>
          <w:tcPr>
            <w:tcW w:w="4000" w:type="dxa"/>
          </w:tcPr>
          <w:p w14:paraId="2DD00782" w14:textId="77777777" w:rsidR="00021F7F" w:rsidRDefault="00B60221">
            <w:pPr>
              <w:pStyle w:val="sc-Requirement"/>
            </w:pPr>
            <w:r>
              <w:t>World Civilization to 1500</w:t>
            </w:r>
          </w:p>
        </w:tc>
        <w:tc>
          <w:tcPr>
            <w:tcW w:w="1440" w:type="dxa"/>
          </w:tcPr>
          <w:p w14:paraId="20BCC638" w14:textId="77777777" w:rsidR="00021F7F" w:rsidRDefault="00B60221">
            <w:pPr>
              <w:pStyle w:val="sc-RequirementRight"/>
            </w:pPr>
            <w:r>
              <w:t>3.00 Credits(s)</w:t>
            </w:r>
          </w:p>
        </w:tc>
      </w:tr>
      <w:tr w:rsidR="00021F7F" w14:paraId="6B81B605" w14:textId="77777777">
        <w:tc>
          <w:tcPr>
            <w:tcW w:w="2000" w:type="dxa"/>
          </w:tcPr>
          <w:p w14:paraId="605752F1" w14:textId="77777777" w:rsidR="00021F7F" w:rsidRDefault="00B60221">
            <w:pPr>
              <w:pStyle w:val="sc-Requirement"/>
            </w:pPr>
            <w:r>
              <w:t>HIST2212</w:t>
            </w:r>
          </w:p>
        </w:tc>
        <w:tc>
          <w:tcPr>
            <w:tcW w:w="4000" w:type="dxa"/>
          </w:tcPr>
          <w:p w14:paraId="1115CDFB" w14:textId="77777777" w:rsidR="00021F7F" w:rsidRDefault="00B60221">
            <w:pPr>
              <w:pStyle w:val="sc-Requirement"/>
            </w:pPr>
            <w:r>
              <w:t>World Civilization since 1500</w:t>
            </w:r>
          </w:p>
        </w:tc>
        <w:tc>
          <w:tcPr>
            <w:tcW w:w="1440" w:type="dxa"/>
          </w:tcPr>
          <w:p w14:paraId="0C8BD547" w14:textId="77777777" w:rsidR="00021F7F" w:rsidRDefault="00B60221">
            <w:pPr>
              <w:pStyle w:val="sc-RequirementRight"/>
            </w:pPr>
            <w:r>
              <w:t>3.00 Credits(s)</w:t>
            </w:r>
          </w:p>
        </w:tc>
      </w:tr>
      <w:tr w:rsidR="00021F7F" w14:paraId="72A6451B" w14:textId="77777777">
        <w:tc>
          <w:tcPr>
            <w:tcW w:w="2000" w:type="dxa"/>
          </w:tcPr>
          <w:p w14:paraId="6A30C49E" w14:textId="77777777" w:rsidR="00021F7F" w:rsidRDefault="00B60221">
            <w:pPr>
              <w:pStyle w:val="sc-Requirement"/>
            </w:pPr>
            <w:r>
              <w:t>ARTH 1510</w:t>
            </w:r>
          </w:p>
        </w:tc>
        <w:tc>
          <w:tcPr>
            <w:tcW w:w="4000" w:type="dxa"/>
          </w:tcPr>
          <w:p w14:paraId="6BF3C354" w14:textId="77777777" w:rsidR="00021F7F" w:rsidRDefault="00B60221">
            <w:pPr>
              <w:pStyle w:val="sc-Requirement"/>
            </w:pPr>
            <w:r>
              <w:t>Prehistoric to Renaissance Art History</w:t>
            </w:r>
          </w:p>
        </w:tc>
        <w:tc>
          <w:tcPr>
            <w:tcW w:w="1440" w:type="dxa"/>
          </w:tcPr>
          <w:p w14:paraId="019956DE" w14:textId="77777777" w:rsidR="00021F7F" w:rsidRDefault="00B60221">
            <w:pPr>
              <w:pStyle w:val="sc-RequirementRight"/>
            </w:pPr>
            <w:r>
              <w:t>3.00 Credits(s)</w:t>
            </w:r>
          </w:p>
        </w:tc>
      </w:tr>
      <w:tr w:rsidR="00021F7F" w14:paraId="71D433A7" w14:textId="77777777">
        <w:tc>
          <w:tcPr>
            <w:tcW w:w="2000" w:type="dxa"/>
          </w:tcPr>
          <w:p w14:paraId="6FB6216E" w14:textId="77777777" w:rsidR="00021F7F" w:rsidRDefault="00B60221">
            <w:pPr>
              <w:pStyle w:val="sc-Requirement"/>
            </w:pPr>
            <w:r>
              <w:t>ARTH 1520</w:t>
            </w:r>
          </w:p>
        </w:tc>
        <w:tc>
          <w:tcPr>
            <w:tcW w:w="4000" w:type="dxa"/>
          </w:tcPr>
          <w:p w14:paraId="392D71AC" w14:textId="77777777" w:rsidR="00021F7F" w:rsidRDefault="00B60221">
            <w:pPr>
              <w:pStyle w:val="sc-Requirement"/>
            </w:pPr>
            <w:r>
              <w:t>Renaissance to Contemporary Art History</w:t>
            </w:r>
          </w:p>
        </w:tc>
        <w:tc>
          <w:tcPr>
            <w:tcW w:w="1440" w:type="dxa"/>
          </w:tcPr>
          <w:p w14:paraId="1F6E9EF1" w14:textId="77777777" w:rsidR="00021F7F" w:rsidRDefault="00B60221">
            <w:pPr>
              <w:pStyle w:val="sc-RequirementRight"/>
            </w:pPr>
            <w:r>
              <w:t>3.00 Credits(s)</w:t>
            </w:r>
          </w:p>
        </w:tc>
      </w:tr>
      <w:tr w:rsidR="00021F7F" w14:paraId="411C7A92" w14:textId="77777777">
        <w:tc>
          <w:tcPr>
            <w:tcW w:w="2000" w:type="dxa"/>
          </w:tcPr>
          <w:p w14:paraId="74CE7F08" w14:textId="77777777" w:rsidR="00021F7F" w:rsidRDefault="00B60221">
            <w:pPr>
              <w:pStyle w:val="sc-Requirement"/>
            </w:pPr>
            <w:r>
              <w:t>SPAN2500</w:t>
            </w:r>
          </w:p>
        </w:tc>
        <w:tc>
          <w:tcPr>
            <w:tcW w:w="4000" w:type="dxa"/>
          </w:tcPr>
          <w:p w14:paraId="30EC4F5E" w14:textId="77777777" w:rsidR="00021F7F" w:rsidRDefault="00B60221">
            <w:pPr>
              <w:pStyle w:val="sc-Requirement"/>
            </w:pPr>
            <w:r>
              <w:t>Latin American Culture</w:t>
            </w:r>
          </w:p>
        </w:tc>
        <w:tc>
          <w:tcPr>
            <w:tcW w:w="1440" w:type="dxa"/>
          </w:tcPr>
          <w:p w14:paraId="74AD8D8E" w14:textId="77777777" w:rsidR="00021F7F" w:rsidRDefault="00B60221">
            <w:pPr>
              <w:pStyle w:val="sc-RequirementRight"/>
            </w:pPr>
            <w:r>
              <w:t>4.00 Credits(s)</w:t>
            </w:r>
          </w:p>
        </w:tc>
      </w:tr>
    </w:tbl>
    <w:p w14:paraId="7C9701C9" w14:textId="77777777" w:rsidR="00021F7F" w:rsidRDefault="00B60221">
      <w:pPr>
        <w:pStyle w:val="sc-RequirementsNote"/>
      </w:pPr>
      <w:r>
        <w:rPr>
          <w:b/>
        </w:rPr>
        <w:t>OR </w:t>
      </w:r>
      <w:r>
        <w:t>Any List A course not already used</w:t>
      </w:r>
    </w:p>
    <w:p w14:paraId="482C788D" w14:textId="77777777" w:rsidR="00021F7F" w:rsidRDefault="00B60221">
      <w:pPr>
        <w:pStyle w:val="sc-RequirementsNote"/>
      </w:pPr>
      <w:r>
        <w:t> </w:t>
      </w:r>
    </w:p>
    <w:p w14:paraId="6D198EDD" w14:textId="77777777" w:rsidR="00021F7F" w:rsidRDefault="00B60221">
      <w:pPr>
        <w:pStyle w:val="sc-RequirementsSubheading"/>
      </w:pPr>
      <w:bookmarkStart w:id="388" w:name="561F093CB35B42899CB2025A4ACBE03D"/>
      <w:r>
        <w:t>Area 2: (3 units)</w:t>
      </w:r>
      <w:bookmarkEnd w:id="388"/>
    </w:p>
    <w:tbl>
      <w:tblPr>
        <w:tblW w:w="0" w:type="auto"/>
        <w:tblLook w:val="04A0" w:firstRow="1" w:lastRow="0" w:firstColumn="1" w:lastColumn="0" w:noHBand="0" w:noVBand="1"/>
      </w:tblPr>
      <w:tblGrid>
        <w:gridCol w:w="2000"/>
        <w:gridCol w:w="4000"/>
        <w:gridCol w:w="1440"/>
      </w:tblGrid>
      <w:tr w:rsidR="00021F7F" w14:paraId="4FBE85E1" w14:textId="77777777">
        <w:tc>
          <w:tcPr>
            <w:tcW w:w="2000" w:type="dxa"/>
          </w:tcPr>
          <w:p w14:paraId="088AA5BB" w14:textId="77777777" w:rsidR="00021F7F" w:rsidRDefault="00B60221">
            <w:pPr>
              <w:pStyle w:val="sc-Requirement"/>
            </w:pPr>
            <w:r>
              <w:t>HIST2202</w:t>
            </w:r>
          </w:p>
        </w:tc>
        <w:tc>
          <w:tcPr>
            <w:tcW w:w="4000" w:type="dxa"/>
          </w:tcPr>
          <w:p w14:paraId="4A04AAB5" w14:textId="77777777" w:rsidR="00021F7F" w:rsidRDefault="00B60221">
            <w:pPr>
              <w:pStyle w:val="sc-Requirement"/>
            </w:pPr>
            <w:r>
              <w:t>Western Civilization to 1600</w:t>
            </w:r>
          </w:p>
        </w:tc>
        <w:tc>
          <w:tcPr>
            <w:tcW w:w="1440" w:type="dxa"/>
          </w:tcPr>
          <w:p w14:paraId="3015CF4D" w14:textId="77777777" w:rsidR="00021F7F" w:rsidRDefault="00B60221">
            <w:pPr>
              <w:pStyle w:val="sc-RequirementRight"/>
            </w:pPr>
            <w:r>
              <w:t>3.00 Credits(s)</w:t>
            </w:r>
          </w:p>
        </w:tc>
      </w:tr>
      <w:tr w:rsidR="00021F7F" w14:paraId="519CFD1E" w14:textId="77777777">
        <w:tc>
          <w:tcPr>
            <w:tcW w:w="2000" w:type="dxa"/>
          </w:tcPr>
          <w:p w14:paraId="5B22D876" w14:textId="77777777" w:rsidR="00021F7F" w:rsidRDefault="00B60221">
            <w:pPr>
              <w:pStyle w:val="sc-Requirement"/>
            </w:pPr>
            <w:r>
              <w:t>HIST2204</w:t>
            </w:r>
          </w:p>
        </w:tc>
        <w:tc>
          <w:tcPr>
            <w:tcW w:w="4000" w:type="dxa"/>
          </w:tcPr>
          <w:p w14:paraId="62D70AE5" w14:textId="77777777" w:rsidR="00021F7F" w:rsidRDefault="00B60221">
            <w:pPr>
              <w:pStyle w:val="sc-Requirement"/>
            </w:pPr>
            <w:r>
              <w:t>Western Civilization from 1600</w:t>
            </w:r>
          </w:p>
        </w:tc>
        <w:tc>
          <w:tcPr>
            <w:tcW w:w="1440" w:type="dxa"/>
          </w:tcPr>
          <w:p w14:paraId="6EC9DFD6" w14:textId="77777777" w:rsidR="00021F7F" w:rsidRDefault="00B60221">
            <w:pPr>
              <w:pStyle w:val="sc-RequirementRight"/>
            </w:pPr>
            <w:r>
              <w:t>3.00 Credits(s)</w:t>
            </w:r>
          </w:p>
        </w:tc>
      </w:tr>
      <w:tr w:rsidR="00021F7F" w14:paraId="03C08F22" w14:textId="77777777">
        <w:tc>
          <w:tcPr>
            <w:tcW w:w="2000" w:type="dxa"/>
          </w:tcPr>
          <w:p w14:paraId="0EA742CA" w14:textId="77777777" w:rsidR="00021F7F" w:rsidRDefault="00B60221">
            <w:pPr>
              <w:pStyle w:val="sc-Requirement"/>
            </w:pPr>
            <w:r>
              <w:t>HIST 2270</w:t>
            </w:r>
          </w:p>
        </w:tc>
        <w:tc>
          <w:tcPr>
            <w:tcW w:w="4000" w:type="dxa"/>
          </w:tcPr>
          <w:p w14:paraId="41B9FF86" w14:textId="77777777" w:rsidR="00021F7F" w:rsidRDefault="00B60221">
            <w:pPr>
              <w:pStyle w:val="sc-Requirement"/>
            </w:pPr>
            <w:r>
              <w:t>California History</w:t>
            </w:r>
          </w:p>
        </w:tc>
        <w:tc>
          <w:tcPr>
            <w:tcW w:w="1440" w:type="dxa"/>
          </w:tcPr>
          <w:p w14:paraId="178C7DBE" w14:textId="77777777" w:rsidR="00021F7F" w:rsidRDefault="00B60221">
            <w:pPr>
              <w:pStyle w:val="sc-RequirementRight"/>
            </w:pPr>
            <w:r>
              <w:t>3.00 Credits(s)</w:t>
            </w:r>
          </w:p>
        </w:tc>
      </w:tr>
      <w:tr w:rsidR="00021F7F" w14:paraId="694D59D5" w14:textId="77777777">
        <w:tc>
          <w:tcPr>
            <w:tcW w:w="2000" w:type="dxa"/>
          </w:tcPr>
          <w:p w14:paraId="0D3FCC2B" w14:textId="77777777" w:rsidR="00021F7F" w:rsidRDefault="00B60221">
            <w:pPr>
              <w:pStyle w:val="sc-Requirement"/>
            </w:pPr>
            <w:r>
              <w:t>ECON 2120</w:t>
            </w:r>
          </w:p>
        </w:tc>
        <w:tc>
          <w:tcPr>
            <w:tcW w:w="4000" w:type="dxa"/>
          </w:tcPr>
          <w:p w14:paraId="638845AA" w14:textId="77777777" w:rsidR="00021F7F" w:rsidRDefault="00B60221">
            <w:pPr>
              <w:pStyle w:val="sc-Requirement"/>
            </w:pPr>
            <w:r>
              <w:t>Principles of Economics - Micro</w:t>
            </w:r>
          </w:p>
        </w:tc>
        <w:tc>
          <w:tcPr>
            <w:tcW w:w="1440" w:type="dxa"/>
          </w:tcPr>
          <w:p w14:paraId="7DE585DD" w14:textId="77777777" w:rsidR="00021F7F" w:rsidRDefault="00B60221">
            <w:pPr>
              <w:pStyle w:val="sc-RequirementRight"/>
            </w:pPr>
            <w:r>
              <w:t>3.00 Credits(s)</w:t>
            </w:r>
          </w:p>
        </w:tc>
      </w:tr>
      <w:tr w:rsidR="00021F7F" w14:paraId="318D1D84" w14:textId="77777777">
        <w:tc>
          <w:tcPr>
            <w:tcW w:w="2000" w:type="dxa"/>
          </w:tcPr>
          <w:p w14:paraId="577C259B" w14:textId="77777777" w:rsidR="00021F7F" w:rsidRDefault="00B60221">
            <w:pPr>
              <w:pStyle w:val="sc-Requirement"/>
            </w:pPr>
            <w:r>
              <w:t>ECON 2210</w:t>
            </w:r>
          </w:p>
        </w:tc>
        <w:tc>
          <w:tcPr>
            <w:tcW w:w="4000" w:type="dxa"/>
          </w:tcPr>
          <w:p w14:paraId="50BB945B" w14:textId="77777777" w:rsidR="00021F7F" w:rsidRDefault="00B60221">
            <w:pPr>
              <w:pStyle w:val="sc-Requirement"/>
            </w:pPr>
            <w:r>
              <w:t>Principles of Economics - Macro</w:t>
            </w:r>
          </w:p>
        </w:tc>
        <w:tc>
          <w:tcPr>
            <w:tcW w:w="1440" w:type="dxa"/>
          </w:tcPr>
          <w:p w14:paraId="47375A39" w14:textId="77777777" w:rsidR="00021F7F" w:rsidRDefault="00B60221">
            <w:pPr>
              <w:pStyle w:val="sc-RequirementRight"/>
            </w:pPr>
            <w:r>
              <w:t>3.00 Credits(s)</w:t>
            </w:r>
          </w:p>
        </w:tc>
      </w:tr>
      <w:tr w:rsidR="00021F7F" w14:paraId="7884484F" w14:textId="77777777">
        <w:tc>
          <w:tcPr>
            <w:tcW w:w="2000" w:type="dxa"/>
          </w:tcPr>
          <w:p w14:paraId="0DB21E82" w14:textId="77777777" w:rsidR="00021F7F" w:rsidRDefault="00B60221">
            <w:pPr>
              <w:pStyle w:val="sc-Requirement"/>
            </w:pPr>
            <w:r>
              <w:t>SOC2110</w:t>
            </w:r>
          </w:p>
        </w:tc>
        <w:tc>
          <w:tcPr>
            <w:tcW w:w="4000" w:type="dxa"/>
          </w:tcPr>
          <w:p w14:paraId="054914A2" w14:textId="77777777" w:rsidR="00021F7F" w:rsidRDefault="00B60221">
            <w:pPr>
              <w:pStyle w:val="sc-Requirement"/>
            </w:pPr>
            <w:r>
              <w:t>Introduction to Race and Ethnicity</w:t>
            </w:r>
          </w:p>
        </w:tc>
        <w:tc>
          <w:tcPr>
            <w:tcW w:w="1440" w:type="dxa"/>
          </w:tcPr>
          <w:p w14:paraId="5FA92F31" w14:textId="77777777" w:rsidR="00021F7F" w:rsidRDefault="00B60221">
            <w:pPr>
              <w:pStyle w:val="sc-RequirementRight"/>
            </w:pPr>
            <w:r>
              <w:t>3.00 Credits(s)</w:t>
            </w:r>
          </w:p>
        </w:tc>
      </w:tr>
      <w:tr w:rsidR="00021F7F" w14:paraId="357DF790" w14:textId="77777777">
        <w:tc>
          <w:tcPr>
            <w:tcW w:w="2000" w:type="dxa"/>
          </w:tcPr>
          <w:p w14:paraId="05D6F2EB" w14:textId="77777777" w:rsidR="00021F7F" w:rsidRDefault="00B60221">
            <w:pPr>
              <w:pStyle w:val="sc-Requirement"/>
            </w:pPr>
            <w:r>
              <w:t>SOC 2120</w:t>
            </w:r>
          </w:p>
        </w:tc>
        <w:tc>
          <w:tcPr>
            <w:tcW w:w="4000" w:type="dxa"/>
          </w:tcPr>
          <w:p w14:paraId="2231CA5C" w14:textId="77777777" w:rsidR="00021F7F" w:rsidRDefault="00B60221">
            <w:pPr>
              <w:pStyle w:val="sc-Requirement"/>
            </w:pPr>
            <w:r>
              <w:t>American Social Problems</w:t>
            </w:r>
          </w:p>
        </w:tc>
        <w:tc>
          <w:tcPr>
            <w:tcW w:w="1440" w:type="dxa"/>
          </w:tcPr>
          <w:p w14:paraId="6B2CEC9B" w14:textId="77777777" w:rsidR="00021F7F" w:rsidRDefault="00B60221">
            <w:pPr>
              <w:pStyle w:val="sc-RequirementRight"/>
            </w:pPr>
            <w:r>
              <w:t>3.00 Credits(s)</w:t>
            </w:r>
          </w:p>
        </w:tc>
      </w:tr>
    </w:tbl>
    <w:p w14:paraId="3C8F0F87" w14:textId="77777777" w:rsidR="00021F7F" w:rsidRDefault="00B60221">
      <w:pPr>
        <w:pStyle w:val="sc-Subtotal"/>
      </w:pPr>
      <w:r>
        <w:t>Subtotal: -0</w:t>
      </w:r>
    </w:p>
    <w:p w14:paraId="57537B11" w14:textId="77777777" w:rsidR="00021F7F" w:rsidRDefault="00B60221">
      <w:pPr>
        <w:pStyle w:val="sc-RequirementsNote"/>
      </w:pPr>
      <w:r>
        <w:rPr>
          <w:b/>
        </w:rPr>
        <w:t>OR</w:t>
      </w:r>
      <w:r>
        <w:t xml:space="preserve"> any List A course not already used </w:t>
      </w:r>
    </w:p>
    <w:p w14:paraId="38A530E4" w14:textId="77777777" w:rsidR="00021F7F" w:rsidRDefault="00B60221" w:rsidP="00015C42">
      <w:pPr>
        <w:pStyle w:val="Heading2"/>
      </w:pPr>
      <w:r>
        <w:t>General Education Requirements:</w:t>
      </w:r>
    </w:p>
    <w:p w14:paraId="34515C04" w14:textId="77777777" w:rsidR="00021F7F" w:rsidRDefault="00B60221">
      <w:pPr>
        <w:pStyle w:val="sc-BodyText"/>
      </w:pPr>
      <w:r>
        <w:rPr>
          <w:b/>
        </w:rPr>
        <w:t>Option 1:</w:t>
      </w:r>
    </w:p>
    <w:p w14:paraId="3043E058" w14:textId="77777777" w:rsidR="00021F7F" w:rsidRDefault="00B60221">
      <w:pPr>
        <w:pStyle w:val="sc-BodyText"/>
      </w:pPr>
      <w:r>
        <w:t>CSU/UC - Completion of the </w:t>
      </w:r>
      <w:r>
        <w:rPr>
          <w:i/>
        </w:rPr>
        <w:t>California General Education Transfer Curriculum (Cal-GETC)</w:t>
      </w:r>
      <w:r>
        <w:t> is required.</w:t>
      </w:r>
    </w:p>
    <w:p w14:paraId="3702501C" w14:textId="77777777" w:rsidR="00021F7F" w:rsidRDefault="00B60221" w:rsidP="00015C42">
      <w:pPr>
        <w:pStyle w:val="Heading2"/>
      </w:pPr>
      <w:r>
        <w:t>Electives:</w:t>
      </w:r>
    </w:p>
    <w:p w14:paraId="6EC8083A" w14:textId="77777777" w:rsidR="00021F7F" w:rsidRDefault="00B60221">
      <w:pPr>
        <w:pStyle w:val="sc-BodyText"/>
      </w:pPr>
      <w:r>
        <w:t>Additional transferable elective units (numbered 1500 or higher) may be used to reach the required 60 units.</w:t>
      </w:r>
    </w:p>
    <w:p w14:paraId="0AF092E8" w14:textId="77777777" w:rsidR="00021F7F" w:rsidRDefault="00B60221">
      <w:pPr>
        <w:pStyle w:val="sc-RequirementsTotal"/>
      </w:pPr>
      <w:r>
        <w:t>Subtotal: 18-19</w:t>
      </w:r>
    </w:p>
    <w:p w14:paraId="4A408F3E" w14:textId="77777777" w:rsidR="00021F7F" w:rsidRDefault="00B60221">
      <w:pPr>
        <w:pStyle w:val="sc-Total"/>
      </w:pPr>
      <w:r>
        <w:t>Total Credit Hours: 60</w:t>
      </w:r>
    </w:p>
    <w:p w14:paraId="29C429DF" w14:textId="77777777" w:rsidR="00021F7F" w:rsidRDefault="00B60221">
      <w:pPr>
        <w:pStyle w:val="Heading3"/>
      </w:pPr>
      <w:r>
        <w:t>Transfer Degree Information</w:t>
      </w:r>
    </w:p>
    <w:p w14:paraId="65871C83" w14:textId="77777777" w:rsidR="00021F7F" w:rsidRDefault="00B60221">
      <w:pPr>
        <w:pStyle w:val="sc-BodyText"/>
      </w:pPr>
      <w:r>
        <w:t>Students who earn an AA-T or AS-T degree and meet the CSU minimum eligibility requirements are guaranteed admission to a CSU, but not necessarily to a particular campus or major. With the special degree, you may be given a GPA bump when applying to an impacted campus outside your local area or an impacted major that is deemed similar. </w:t>
      </w:r>
    </w:p>
    <w:p w14:paraId="0B5DB8E4" w14:textId="77777777" w:rsidR="00021F7F" w:rsidRDefault="00B60221">
      <w:pPr>
        <w:pStyle w:val="sc-BodyText"/>
      </w:pPr>
      <w:r>
        <w:t>In addition, once at the CSU, if you are admitted and enrolled in a designated similar degree program you have the opportunity to complete your bachelor’s degree with as little as 60 semester units or 90 quarter units of coursework. For details, visit www.adegreewithaguarantee.com or consult with your counselor for additional information.</w:t>
      </w:r>
    </w:p>
    <w:p w14:paraId="258ABA80" w14:textId="77777777" w:rsidR="00021F7F" w:rsidRDefault="00B60221">
      <w:pPr>
        <w:pStyle w:val="sc-BodyText"/>
      </w:pPr>
      <w:r>
        <w:rPr>
          <w:b/>
        </w:rPr>
        <w:t>Assist</w:t>
      </w:r>
      <w:r>
        <w:t xml:space="preserve"> https://assist.org/ See how courses you take count from college to college</w:t>
      </w:r>
    </w:p>
    <w:p w14:paraId="562198C4" w14:textId="77777777" w:rsidR="00021F7F" w:rsidRDefault="00B60221">
      <w:pPr>
        <w:pStyle w:val="sc-BodyText"/>
      </w:pPr>
      <w:r>
        <w:rPr>
          <w:b/>
        </w:rPr>
        <w:t>Transfer to a California State University</w:t>
      </w:r>
      <w:r>
        <w:t xml:space="preserve"> https://www2.calstate.edu/attend/transfer</w:t>
      </w:r>
    </w:p>
    <w:p w14:paraId="61EE6FFE" w14:textId="77777777" w:rsidR="00021F7F" w:rsidRDefault="00B60221">
      <w:pPr>
        <w:pStyle w:val="sc-BodyText"/>
      </w:pPr>
      <w:r>
        <w:rPr>
          <w:b/>
        </w:rPr>
        <w:t>Transfer to a University of California</w:t>
      </w:r>
      <w:r>
        <w:t xml:space="preserve"> https://admission.universityofcalifornia.edu/index.html</w:t>
      </w:r>
    </w:p>
    <w:p w14:paraId="134B467B" w14:textId="77777777" w:rsidR="00021F7F" w:rsidRDefault="00B60221">
      <w:pPr>
        <w:pStyle w:val="sc-BodyText"/>
      </w:pPr>
      <w:r>
        <w:t xml:space="preserve">Still unsure about transferring? Register for </w:t>
      </w:r>
      <w:r>
        <w:rPr>
          <w:i/>
        </w:rPr>
        <w:t>STSU 1525 Transfer Planning</w:t>
      </w:r>
      <w:r>
        <w:t xml:space="preserve"> or </w:t>
      </w:r>
      <w:r>
        <w:rPr>
          <w:i/>
        </w:rPr>
        <w:t>STSU 1550 Funding a Transfer Plan!</w:t>
      </w:r>
    </w:p>
    <w:p w14:paraId="49DBA30A" w14:textId="77777777" w:rsidR="00021F7F" w:rsidRDefault="00B60221">
      <w:pPr>
        <w:pStyle w:val="Heading3"/>
      </w:pPr>
      <w:r>
        <w:lastRenderedPageBreak/>
        <w:t>Explore Majors &amp; Careers</w:t>
      </w:r>
    </w:p>
    <w:p w14:paraId="0A0AA5FB" w14:textId="77777777" w:rsidR="00021F7F" w:rsidRDefault="00B60221">
      <w:pPr>
        <w:pStyle w:val="sc-BodyText"/>
      </w:pPr>
      <w:r>
        <w:rPr>
          <w:b/>
        </w:rPr>
        <w:t>Career Coach https://ccc.emsicc.com/?radius=&amp;region=California</w:t>
      </w:r>
      <w:r>
        <w:t xml:space="preserve"> Interest assessment, career options by pathway, browse California college programs and majors and see who is hiring using this great resource.</w:t>
      </w:r>
    </w:p>
    <w:p w14:paraId="558E3E83" w14:textId="77777777" w:rsidR="00021F7F" w:rsidRDefault="00B60221">
      <w:pPr>
        <w:pStyle w:val="sc-BodyText"/>
      </w:pPr>
      <w:r>
        <w:rPr>
          <w:b/>
        </w:rPr>
        <w:t>Career One Stop</w:t>
      </w:r>
      <w:r>
        <w:t xml:space="preserve"> https://www.careeronestop.org/ Interest and skills assessments, major and career matching, internships and scholarships, wage and employment trends, and endless resources to support your success!</w:t>
      </w:r>
    </w:p>
    <w:p w14:paraId="4D01077F" w14:textId="77777777" w:rsidR="00021F7F" w:rsidRDefault="00B60221">
      <w:pPr>
        <w:pStyle w:val="sc-BodyText"/>
      </w:pPr>
      <w:r>
        <w:rPr>
          <w:b/>
        </w:rPr>
        <w:t>Occupational Outlook Handbook</w:t>
      </w:r>
      <w:r>
        <w:t xml:space="preserve"> https://www.bls.gov/ooh/ Careers by occupational group, summary, what they do, work environment, how to become one, pay, job outlook, state &amp; area date, similar occupations, and additional resources!</w:t>
      </w:r>
    </w:p>
    <w:p w14:paraId="3B898028" w14:textId="77777777" w:rsidR="00021F7F" w:rsidRDefault="00B60221">
      <w:pPr>
        <w:pStyle w:val="sc-BodyText"/>
      </w:pPr>
      <w:r>
        <w:t xml:space="preserve">Still unsure of your career and major? Register for </w:t>
      </w:r>
      <w:r>
        <w:rPr>
          <w:i/>
        </w:rPr>
        <w:t>STSU 1018 Career &amp; Major Exploration</w:t>
      </w:r>
      <w:r>
        <w:t>!</w:t>
      </w:r>
    </w:p>
    <w:p w14:paraId="25066363" w14:textId="77777777" w:rsidR="00021F7F" w:rsidRDefault="00B60221">
      <w:pPr>
        <w:pStyle w:val="Heading3"/>
      </w:pPr>
      <w:r>
        <w:t>Explore Employment Opportunities</w:t>
      </w:r>
    </w:p>
    <w:p w14:paraId="011F932D" w14:textId="77777777" w:rsidR="00021F7F" w:rsidRDefault="00B60221">
      <w:pPr>
        <w:pStyle w:val="sc-BodyText"/>
      </w:pPr>
      <w:r>
        <w:rPr>
          <w:b/>
        </w:rPr>
        <w:t xml:space="preserve">Indeed </w:t>
      </w:r>
      <w:r>
        <w:t>https://www.indeed.com/  Search for employment and internship opportunities, learn how to craft resumes and cover letters, plus interview tips using the Career Guide</w:t>
      </w:r>
    </w:p>
    <w:p w14:paraId="335DE064" w14:textId="77777777" w:rsidR="00021F7F" w:rsidRDefault="00B60221">
      <w:pPr>
        <w:pStyle w:val="sc-BodyText"/>
      </w:pPr>
      <w:r>
        <w:rPr>
          <w:b/>
        </w:rPr>
        <w:t xml:space="preserve">Glassdoor </w:t>
      </w:r>
      <w:r>
        <w:t>https://www.glassdoor.com/index.htm  Learn about the companies you want to work for, read reviews from employees, know your worth when it comes to salary negotiation, and apply to jobs with your profile.</w:t>
      </w:r>
    </w:p>
    <w:p w14:paraId="33763B44" w14:textId="77777777" w:rsidR="00021F7F" w:rsidRDefault="00B60221">
      <w:pPr>
        <w:pStyle w:val="sc-BodyText"/>
      </w:pPr>
      <w:r>
        <w:t xml:space="preserve">Still unsure of your career and major? Register for </w:t>
      </w:r>
      <w:r>
        <w:rPr>
          <w:i/>
        </w:rPr>
        <w:t>STSU 1019 Career &amp; Life Planning</w:t>
      </w:r>
      <w:r>
        <w:t>!</w:t>
      </w:r>
    </w:p>
    <w:p w14:paraId="59CC6400" w14:textId="77777777" w:rsidR="00021F7F" w:rsidRDefault="00B60221" w:rsidP="00015C42">
      <w:pPr>
        <w:pStyle w:val="Heading2"/>
      </w:pPr>
      <w:bookmarkStart w:id="389" w:name="AA80BA1354144F3E9A72B49ABD44A7EF"/>
      <w:r>
        <w:t>Industrial Electronics</w:t>
      </w:r>
      <w:bookmarkEnd w:id="389"/>
      <w:r>
        <w:fldChar w:fldCharType="begin"/>
      </w:r>
      <w:r>
        <w:instrText xml:space="preserve"> XE "Industrial Electronics" </w:instrText>
      </w:r>
      <w:r>
        <w:fldChar w:fldCharType="end"/>
      </w:r>
    </w:p>
    <w:p w14:paraId="1125305A" w14:textId="77777777" w:rsidR="00021F7F" w:rsidRDefault="00B60221">
      <w:pPr>
        <w:pStyle w:val="Heading3"/>
      </w:pPr>
      <w:r>
        <w:t>Catalog Description</w:t>
      </w:r>
    </w:p>
    <w:p w14:paraId="5ABCAE7B" w14:textId="77777777" w:rsidR="00021F7F" w:rsidRDefault="00B60221">
      <w:pPr>
        <w:pStyle w:val="sc-BodyText"/>
      </w:pPr>
      <w:r>
        <w:t>The Industrial Electronics program is designed to provide training and education, providing essential technical and professional skills that will enable individuals to succeed in a wide range industry. Technicians with this education and training can serve as electronics technicians, industrial technicians and electronic sale services. Skills attained will be transferrable to many related professions such as agriculture, petroleum, manufacturing, aerospace, food processing, renewable/alternative energy fields to name a few.</w:t>
      </w:r>
    </w:p>
    <w:p w14:paraId="137E90F5" w14:textId="77777777" w:rsidR="00021F7F" w:rsidRDefault="00B60221">
      <w:pPr>
        <w:pStyle w:val="Heading3"/>
      </w:pPr>
      <w:r>
        <w:t>Program Goals and Objectives</w:t>
      </w:r>
    </w:p>
    <w:p w14:paraId="798BCC89" w14:textId="77777777" w:rsidR="00021F7F" w:rsidRDefault="00B60221">
      <w:pPr>
        <w:pStyle w:val="Heading4"/>
      </w:pPr>
      <w:r>
        <w:t>Goals</w:t>
      </w:r>
    </w:p>
    <w:p w14:paraId="03329331" w14:textId="77777777" w:rsidR="00021F7F" w:rsidRDefault="00B60221">
      <w:pPr>
        <w:pStyle w:val="sc-BodyText"/>
      </w:pPr>
      <w:r>
        <w:t>• Ensure students complete appropriate curricula and required hours of instruction</w:t>
      </w:r>
    </w:p>
    <w:p w14:paraId="4645762C" w14:textId="77777777" w:rsidR="00021F7F" w:rsidRDefault="00B60221">
      <w:pPr>
        <w:pStyle w:val="sc-BodyText"/>
      </w:pPr>
      <w:r>
        <w:t>• Prepare students with the foundation skills and knowledge needed in the electronics industry for technicians and related occupations.</w:t>
      </w:r>
    </w:p>
    <w:p w14:paraId="71D358BD" w14:textId="77777777" w:rsidR="00021F7F" w:rsidRDefault="00B60221">
      <w:pPr>
        <w:pStyle w:val="sc-BodyText"/>
      </w:pPr>
      <w:r>
        <w:t>• Support industry needs in electronics</w:t>
      </w:r>
    </w:p>
    <w:p w14:paraId="54004AF0" w14:textId="77777777" w:rsidR="00021F7F" w:rsidRDefault="00B60221">
      <w:pPr>
        <w:pStyle w:val="sc-BodyText"/>
      </w:pPr>
      <w:r>
        <w:t>• Provide education and career pathway options for students in the electronics industry</w:t>
      </w:r>
    </w:p>
    <w:p w14:paraId="2A47B1D4" w14:textId="77777777" w:rsidR="00021F7F" w:rsidRDefault="00B60221">
      <w:pPr>
        <w:pStyle w:val="Heading4"/>
      </w:pPr>
      <w:r>
        <w:t>Objectives</w:t>
      </w:r>
    </w:p>
    <w:p w14:paraId="1B7DE749" w14:textId="77777777" w:rsidR="00021F7F" w:rsidRDefault="00B60221">
      <w:pPr>
        <w:pStyle w:val="sc-BodyText"/>
      </w:pPr>
      <w:r>
        <w:t>• Be able to perform entry level data management functions in an electronics related sector</w:t>
      </w:r>
    </w:p>
    <w:p w14:paraId="481EAA1F" w14:textId="77777777" w:rsidR="00021F7F" w:rsidRDefault="00B60221">
      <w:pPr>
        <w:pStyle w:val="sc-BodyText"/>
      </w:pPr>
      <w:r>
        <w:t>• Exhibit foundation skills and knowledge necessary for technicians (electronics techs, engineering techs, industrial techs, field techs, petroleum engineering/geological techs, etc.)</w:t>
      </w:r>
    </w:p>
    <w:p w14:paraId="5B712F7E" w14:textId="77777777" w:rsidR="00021F7F" w:rsidRDefault="00B60221">
      <w:pPr>
        <w:pStyle w:val="sc-BodyText"/>
      </w:pPr>
      <w:r>
        <w:t>• Exhibit knowledge and skills in electronics industry with emphasis</w:t>
      </w:r>
    </w:p>
    <w:p w14:paraId="2037D283" w14:textId="77777777" w:rsidR="00021F7F" w:rsidRDefault="00B60221">
      <w:pPr>
        <w:pStyle w:val="Heading3"/>
      </w:pPr>
      <w:r>
        <w:t>Program Learning Outcomes:</w:t>
      </w:r>
    </w:p>
    <w:p w14:paraId="1893A7FC" w14:textId="77777777" w:rsidR="00021F7F" w:rsidRDefault="00B60221">
      <w:pPr>
        <w:pStyle w:val="sc-BodyText"/>
      </w:pPr>
      <w:r>
        <w:t>After completing the Industrial Electronics Program students will be able to:</w:t>
      </w:r>
    </w:p>
    <w:p w14:paraId="73A03174" w14:textId="77777777" w:rsidR="00021F7F" w:rsidRDefault="00B60221">
      <w:pPr>
        <w:pStyle w:val="sc-BodyText"/>
      </w:pPr>
      <w:r>
        <w:t>1. First and foremost, have a comprehensive understanding of electrical hazards when working on energized systems.</w:t>
      </w:r>
    </w:p>
    <w:p w14:paraId="63963735" w14:textId="77777777" w:rsidR="00021F7F" w:rsidRDefault="00B60221">
      <w:pPr>
        <w:pStyle w:val="sc-BodyText"/>
      </w:pPr>
      <w:r>
        <w:lastRenderedPageBreak/>
        <w:t>2. Understand the working relationship between electrical and control systems and their interactions. This will result in problem solving ability for errors in electrical systems.</w:t>
      </w:r>
    </w:p>
    <w:p w14:paraId="14D0E710" w14:textId="77777777" w:rsidR="00021F7F" w:rsidRDefault="00B60221">
      <w:pPr>
        <w:pStyle w:val="sc-BodyText"/>
      </w:pPr>
      <w:r>
        <w:t>3. Learn to work with others on project teams that plan and execute the development and operation of electronic control systems.</w:t>
      </w:r>
    </w:p>
    <w:p w14:paraId="2D3D1F7D" w14:textId="77777777" w:rsidR="00021F7F" w:rsidRDefault="00B60221">
      <w:pPr>
        <w:pStyle w:val="sc-BodyText"/>
      </w:pPr>
      <w:r>
        <w:t>4. Demonstrate a basic understanding of regulations and laws governing an electronic work conducted and apply ethical and other industry-wide acceptable standards that will accentuate professional behaviors.</w:t>
      </w:r>
    </w:p>
    <w:p w14:paraId="1CEDCD9D" w14:textId="77777777" w:rsidR="00021F7F" w:rsidRDefault="00B60221">
      <w:pPr>
        <w:pStyle w:val="sc-BodyText"/>
      </w:pPr>
      <w:r>
        <w:t>5. Understand the potential application of electronic and automation to improve and enhance processes used throughout civilization.</w:t>
      </w:r>
    </w:p>
    <w:p w14:paraId="69F5B349" w14:textId="77777777" w:rsidR="00021F7F" w:rsidRDefault="00B60221">
      <w:pPr>
        <w:pStyle w:val="sc-AwardHeading"/>
      </w:pPr>
      <w:bookmarkStart w:id="390" w:name="91B789B6F7FE414AA99AA92CD2F423EC"/>
      <w:r>
        <w:t>Industrial Electronics: Associate in Science</w:t>
      </w:r>
      <w:bookmarkEnd w:id="390"/>
      <w:r>
        <w:fldChar w:fldCharType="begin"/>
      </w:r>
      <w:r>
        <w:instrText xml:space="preserve"> XE "Industrial Electronics: Associate in Science" </w:instrText>
      </w:r>
      <w:r>
        <w:fldChar w:fldCharType="end"/>
      </w:r>
    </w:p>
    <w:p w14:paraId="11EBDAA7" w14:textId="77777777" w:rsidR="00021F7F" w:rsidRDefault="00B60221">
      <w:pPr>
        <w:pStyle w:val="sc-BodyText"/>
      </w:pPr>
      <w:r>
        <w:t>To earn an Associate in Science Degree in Industrial Electronics, students must complete: (1) all course requirements with a minimum grade of “C” in each course; and (2) General Education Graduation Requirements with an overall GPA of 2.0 or better.</w:t>
      </w:r>
    </w:p>
    <w:p w14:paraId="202FF80F" w14:textId="77777777" w:rsidR="00021F7F" w:rsidRDefault="00B60221">
      <w:pPr>
        <w:pStyle w:val="sc-RequirementsHeading"/>
      </w:pPr>
      <w:bookmarkStart w:id="391" w:name="2ECCB40366C946D6A397BEDC30060B36"/>
      <w:r>
        <w:t>Degree Requirements</w:t>
      </w:r>
      <w:bookmarkEnd w:id="391"/>
    </w:p>
    <w:p w14:paraId="6B4C248C" w14:textId="77777777" w:rsidR="00021F7F" w:rsidRDefault="00B60221">
      <w:pPr>
        <w:pStyle w:val="sc-RequirementsSubheading"/>
      </w:pPr>
      <w:bookmarkStart w:id="392" w:name="02CB0460A39444CF9F3674F058E024F4"/>
      <w:r>
        <w:t>Requirements List</w:t>
      </w:r>
      <w:bookmarkEnd w:id="392"/>
    </w:p>
    <w:tbl>
      <w:tblPr>
        <w:tblW w:w="0" w:type="auto"/>
        <w:tblLook w:val="04A0" w:firstRow="1" w:lastRow="0" w:firstColumn="1" w:lastColumn="0" w:noHBand="0" w:noVBand="1"/>
      </w:tblPr>
      <w:tblGrid>
        <w:gridCol w:w="2000"/>
        <w:gridCol w:w="4000"/>
        <w:gridCol w:w="1440"/>
      </w:tblGrid>
      <w:tr w:rsidR="00021F7F" w14:paraId="38CE4D62" w14:textId="77777777">
        <w:tc>
          <w:tcPr>
            <w:tcW w:w="2000" w:type="dxa"/>
          </w:tcPr>
          <w:p w14:paraId="63230B8A" w14:textId="77777777" w:rsidR="00021F7F" w:rsidRDefault="00B60221">
            <w:pPr>
              <w:pStyle w:val="sc-Requirement"/>
            </w:pPr>
            <w:r>
              <w:t>ENER 1503</w:t>
            </w:r>
          </w:p>
        </w:tc>
        <w:tc>
          <w:tcPr>
            <w:tcW w:w="4000" w:type="dxa"/>
          </w:tcPr>
          <w:p w14:paraId="527E9090" w14:textId="77777777" w:rsidR="00021F7F" w:rsidRDefault="00B60221">
            <w:pPr>
              <w:pStyle w:val="sc-Requirement"/>
            </w:pPr>
            <w:r>
              <w:t>Environmental Awareness &amp; Regulatory Compliance</w:t>
            </w:r>
          </w:p>
        </w:tc>
        <w:tc>
          <w:tcPr>
            <w:tcW w:w="1440" w:type="dxa"/>
          </w:tcPr>
          <w:p w14:paraId="5C7CBF93" w14:textId="77777777" w:rsidR="00021F7F" w:rsidRDefault="00B60221">
            <w:pPr>
              <w:pStyle w:val="sc-RequirementRight"/>
            </w:pPr>
            <w:r>
              <w:t>3.00 Credits(s)</w:t>
            </w:r>
          </w:p>
        </w:tc>
      </w:tr>
      <w:tr w:rsidR="00021F7F" w14:paraId="1D959A56" w14:textId="77777777">
        <w:tc>
          <w:tcPr>
            <w:tcW w:w="2000" w:type="dxa"/>
          </w:tcPr>
          <w:p w14:paraId="5D7B806B" w14:textId="77777777" w:rsidR="00021F7F" w:rsidRDefault="00B60221">
            <w:pPr>
              <w:pStyle w:val="sc-Requirement"/>
            </w:pPr>
            <w:r>
              <w:t>ENER 1510</w:t>
            </w:r>
          </w:p>
        </w:tc>
        <w:tc>
          <w:tcPr>
            <w:tcW w:w="4000" w:type="dxa"/>
          </w:tcPr>
          <w:p w14:paraId="65FA5E36" w14:textId="77777777" w:rsidR="00021F7F" w:rsidRDefault="00B60221">
            <w:pPr>
              <w:pStyle w:val="sc-Requirement"/>
            </w:pPr>
            <w:r>
              <w:t>Introduction to Energy</w:t>
            </w:r>
          </w:p>
        </w:tc>
        <w:tc>
          <w:tcPr>
            <w:tcW w:w="1440" w:type="dxa"/>
          </w:tcPr>
          <w:p w14:paraId="50FD398C" w14:textId="77777777" w:rsidR="00021F7F" w:rsidRDefault="00B60221">
            <w:pPr>
              <w:pStyle w:val="sc-RequirementRight"/>
            </w:pPr>
            <w:r>
              <w:t>3.00 Credits(s)</w:t>
            </w:r>
          </w:p>
        </w:tc>
      </w:tr>
      <w:tr w:rsidR="00021F7F" w14:paraId="092B82C1" w14:textId="77777777">
        <w:tc>
          <w:tcPr>
            <w:tcW w:w="2000" w:type="dxa"/>
          </w:tcPr>
          <w:p w14:paraId="0F4E8CFE" w14:textId="77777777" w:rsidR="00021F7F" w:rsidRDefault="00B60221">
            <w:pPr>
              <w:pStyle w:val="sc-Requirement"/>
            </w:pPr>
            <w:r>
              <w:t>ENER 1530</w:t>
            </w:r>
          </w:p>
        </w:tc>
        <w:tc>
          <w:tcPr>
            <w:tcW w:w="4000" w:type="dxa"/>
          </w:tcPr>
          <w:p w14:paraId="5383A525" w14:textId="77777777" w:rsidR="00021F7F" w:rsidRDefault="00B60221">
            <w:pPr>
              <w:pStyle w:val="sc-Requirement"/>
            </w:pPr>
            <w:r>
              <w:t>Electricity and Basic Electronics</w:t>
            </w:r>
          </w:p>
        </w:tc>
        <w:tc>
          <w:tcPr>
            <w:tcW w:w="1440" w:type="dxa"/>
          </w:tcPr>
          <w:p w14:paraId="7C63511B" w14:textId="77777777" w:rsidR="00021F7F" w:rsidRDefault="00B60221">
            <w:pPr>
              <w:pStyle w:val="sc-RequirementRight"/>
            </w:pPr>
            <w:r>
              <w:t>3.00 Credits(s)</w:t>
            </w:r>
          </w:p>
        </w:tc>
      </w:tr>
      <w:tr w:rsidR="00021F7F" w14:paraId="655BFD64" w14:textId="77777777">
        <w:tc>
          <w:tcPr>
            <w:tcW w:w="2000" w:type="dxa"/>
          </w:tcPr>
          <w:p w14:paraId="6543E906" w14:textId="77777777" w:rsidR="00021F7F" w:rsidRDefault="00B60221">
            <w:pPr>
              <w:pStyle w:val="sc-Requirement"/>
            </w:pPr>
            <w:r>
              <w:t>ENER 1540</w:t>
            </w:r>
          </w:p>
        </w:tc>
        <w:tc>
          <w:tcPr>
            <w:tcW w:w="4000" w:type="dxa"/>
          </w:tcPr>
          <w:p w14:paraId="794F6CE2" w14:textId="77777777" w:rsidR="00021F7F" w:rsidRDefault="00B60221">
            <w:pPr>
              <w:pStyle w:val="sc-Requirement"/>
            </w:pPr>
            <w:r>
              <w:t>Fundamentals of Programmable Logic Controllers</w:t>
            </w:r>
          </w:p>
        </w:tc>
        <w:tc>
          <w:tcPr>
            <w:tcW w:w="1440" w:type="dxa"/>
          </w:tcPr>
          <w:p w14:paraId="771114E8" w14:textId="77777777" w:rsidR="00021F7F" w:rsidRDefault="00B60221">
            <w:pPr>
              <w:pStyle w:val="sc-RequirementRight"/>
            </w:pPr>
            <w:r>
              <w:t>3.00 Credits(s)</w:t>
            </w:r>
          </w:p>
        </w:tc>
      </w:tr>
      <w:tr w:rsidR="00021F7F" w14:paraId="03B0ED87" w14:textId="77777777">
        <w:tc>
          <w:tcPr>
            <w:tcW w:w="2000" w:type="dxa"/>
          </w:tcPr>
          <w:p w14:paraId="1514E1F0" w14:textId="77777777" w:rsidR="00021F7F" w:rsidRDefault="00B60221">
            <w:pPr>
              <w:pStyle w:val="sc-Requirement"/>
            </w:pPr>
            <w:r>
              <w:t>ENER 1610</w:t>
            </w:r>
          </w:p>
        </w:tc>
        <w:tc>
          <w:tcPr>
            <w:tcW w:w="4000" w:type="dxa"/>
          </w:tcPr>
          <w:p w14:paraId="5D2C6A49" w14:textId="77777777" w:rsidR="00021F7F" w:rsidRDefault="00B60221">
            <w:pPr>
              <w:pStyle w:val="sc-Requirement"/>
            </w:pPr>
            <w:r>
              <w:t>Mechanical Systems</w:t>
            </w:r>
          </w:p>
        </w:tc>
        <w:tc>
          <w:tcPr>
            <w:tcW w:w="1440" w:type="dxa"/>
          </w:tcPr>
          <w:p w14:paraId="0BF651E8" w14:textId="77777777" w:rsidR="00021F7F" w:rsidRDefault="00B60221">
            <w:pPr>
              <w:pStyle w:val="sc-RequirementRight"/>
            </w:pPr>
            <w:r>
              <w:t>3.00 Credits(s)</w:t>
            </w:r>
          </w:p>
        </w:tc>
      </w:tr>
      <w:tr w:rsidR="00021F7F" w14:paraId="008B8D42" w14:textId="77777777">
        <w:tc>
          <w:tcPr>
            <w:tcW w:w="2000" w:type="dxa"/>
          </w:tcPr>
          <w:p w14:paraId="35950905" w14:textId="77777777" w:rsidR="00021F7F" w:rsidRDefault="00B60221">
            <w:pPr>
              <w:pStyle w:val="sc-Requirement"/>
            </w:pPr>
            <w:r>
              <w:t>ENER 1620</w:t>
            </w:r>
          </w:p>
        </w:tc>
        <w:tc>
          <w:tcPr>
            <w:tcW w:w="4000" w:type="dxa"/>
          </w:tcPr>
          <w:p w14:paraId="3187C867" w14:textId="77777777" w:rsidR="00021F7F" w:rsidRDefault="00B60221">
            <w:pPr>
              <w:pStyle w:val="sc-Requirement"/>
            </w:pPr>
            <w:r>
              <w:t>Fundamentals of Instrumentation</w:t>
            </w:r>
          </w:p>
        </w:tc>
        <w:tc>
          <w:tcPr>
            <w:tcW w:w="1440" w:type="dxa"/>
          </w:tcPr>
          <w:p w14:paraId="411FEB1D" w14:textId="77777777" w:rsidR="00021F7F" w:rsidRDefault="00B60221">
            <w:pPr>
              <w:pStyle w:val="sc-RequirementRight"/>
            </w:pPr>
            <w:r>
              <w:t>3.00 Credits(s)</w:t>
            </w:r>
          </w:p>
        </w:tc>
      </w:tr>
      <w:tr w:rsidR="00021F7F" w14:paraId="2AEE6709" w14:textId="77777777">
        <w:tc>
          <w:tcPr>
            <w:tcW w:w="2000" w:type="dxa"/>
          </w:tcPr>
          <w:p w14:paraId="04B6C8AA" w14:textId="77777777" w:rsidR="00021F7F" w:rsidRDefault="00B60221">
            <w:pPr>
              <w:pStyle w:val="sc-Requirement"/>
            </w:pPr>
            <w:r>
              <w:t>OSH 1056</w:t>
            </w:r>
          </w:p>
        </w:tc>
        <w:tc>
          <w:tcPr>
            <w:tcW w:w="4000" w:type="dxa"/>
          </w:tcPr>
          <w:p w14:paraId="733CD143" w14:textId="77777777" w:rsidR="00021F7F" w:rsidRDefault="00B60221">
            <w:pPr>
              <w:pStyle w:val="sc-Requirement"/>
            </w:pPr>
            <w:r>
              <w:t>Electrical Standards</w:t>
            </w:r>
          </w:p>
        </w:tc>
        <w:tc>
          <w:tcPr>
            <w:tcW w:w="1440" w:type="dxa"/>
          </w:tcPr>
          <w:p w14:paraId="7F34E2D1" w14:textId="77777777" w:rsidR="00021F7F" w:rsidRDefault="00B60221">
            <w:pPr>
              <w:pStyle w:val="sc-RequirementRight"/>
            </w:pPr>
            <w:r>
              <w:t>1.25 Credits(s)</w:t>
            </w:r>
          </w:p>
        </w:tc>
      </w:tr>
      <w:tr w:rsidR="00021F7F" w14:paraId="07AEF7C1" w14:textId="77777777">
        <w:tc>
          <w:tcPr>
            <w:tcW w:w="2000" w:type="dxa"/>
          </w:tcPr>
          <w:p w14:paraId="16F38888" w14:textId="77777777" w:rsidR="00021F7F" w:rsidRDefault="00B60221">
            <w:pPr>
              <w:pStyle w:val="sc-Requirement"/>
            </w:pPr>
            <w:r>
              <w:t>OSH 1500</w:t>
            </w:r>
          </w:p>
        </w:tc>
        <w:tc>
          <w:tcPr>
            <w:tcW w:w="4000" w:type="dxa"/>
          </w:tcPr>
          <w:p w14:paraId="17C98F18" w14:textId="77777777" w:rsidR="00021F7F" w:rsidRDefault="00B60221">
            <w:pPr>
              <w:pStyle w:val="sc-Requirement"/>
            </w:pPr>
            <w:r>
              <w:t>Occupational Safety and Health Compliance</w:t>
            </w:r>
          </w:p>
        </w:tc>
        <w:tc>
          <w:tcPr>
            <w:tcW w:w="1440" w:type="dxa"/>
          </w:tcPr>
          <w:p w14:paraId="2A833C59" w14:textId="77777777" w:rsidR="00021F7F" w:rsidRDefault="00B60221">
            <w:pPr>
              <w:pStyle w:val="sc-RequirementRight"/>
            </w:pPr>
            <w:r>
              <w:t>3.00 Credits(s)</w:t>
            </w:r>
          </w:p>
        </w:tc>
      </w:tr>
    </w:tbl>
    <w:p w14:paraId="5E635D49" w14:textId="77777777" w:rsidR="00021F7F" w:rsidRDefault="00B60221">
      <w:pPr>
        <w:pStyle w:val="sc-Subtotal"/>
      </w:pPr>
      <w:r>
        <w:t>Subtotal: 22.25</w:t>
      </w:r>
    </w:p>
    <w:p w14:paraId="24FE9FE0" w14:textId="77777777" w:rsidR="00021F7F" w:rsidRDefault="00B60221">
      <w:pPr>
        <w:pStyle w:val="Heading3"/>
      </w:pPr>
      <w:r>
        <w:t> </w:t>
      </w:r>
    </w:p>
    <w:p w14:paraId="57480C7F" w14:textId="77777777" w:rsidR="00021F7F" w:rsidRDefault="00B60221">
      <w:pPr>
        <w:pStyle w:val="Heading3"/>
      </w:pPr>
      <w:r>
        <w:t>Explore Majors &amp; Careers</w:t>
      </w:r>
    </w:p>
    <w:p w14:paraId="02143FDA" w14:textId="77777777" w:rsidR="00021F7F" w:rsidRDefault="00B60221">
      <w:pPr>
        <w:pStyle w:val="sc-BodyText"/>
      </w:pPr>
      <w:r>
        <w:rPr>
          <w:b/>
        </w:rPr>
        <w:t>Career Coach https://ccc.emsicc.com/?radius=&amp;region=California</w:t>
      </w:r>
      <w:r>
        <w:t> Interest assessment, career options by pathway, browse California college programs and majors and see who is hiring using this great resource.</w:t>
      </w:r>
    </w:p>
    <w:p w14:paraId="5DE24E42" w14:textId="77777777" w:rsidR="00021F7F" w:rsidRDefault="00B60221">
      <w:pPr>
        <w:pStyle w:val="sc-BodyText"/>
      </w:pPr>
      <w:r>
        <w:rPr>
          <w:b/>
        </w:rPr>
        <w:t>Career One Stop</w:t>
      </w:r>
      <w:r>
        <w:t> https://www.careeronestop.org/ Interest and skills assessments, major and career matching, internships and scholarships, wage and employment trends, and endless resources to support your success!</w:t>
      </w:r>
    </w:p>
    <w:p w14:paraId="4DE11F6E" w14:textId="77777777" w:rsidR="00021F7F" w:rsidRDefault="00B60221">
      <w:pPr>
        <w:pStyle w:val="sc-BodyText"/>
      </w:pPr>
      <w:r>
        <w:rPr>
          <w:b/>
        </w:rPr>
        <w:t>Occupational Outlook Handbook</w:t>
      </w:r>
      <w:r>
        <w:t> https://www.bls.gov/ooh/ Careers by occupational group, summary, what they do, work environment, how to become one, pay, job outlook, state &amp; area date, similar occupations, and additional resources!</w:t>
      </w:r>
    </w:p>
    <w:p w14:paraId="507FAD8E" w14:textId="77777777" w:rsidR="00021F7F" w:rsidRDefault="00B60221">
      <w:pPr>
        <w:pStyle w:val="sc-BodyText"/>
      </w:pPr>
      <w:r>
        <w:t>Still unsure of your career and major? Register for </w:t>
      </w:r>
      <w:r>
        <w:rPr>
          <w:i/>
        </w:rPr>
        <w:t>STSU 1018 Career &amp; Major Exploration</w:t>
      </w:r>
      <w:r>
        <w:t>!</w:t>
      </w:r>
    </w:p>
    <w:p w14:paraId="4D31FE52" w14:textId="77777777" w:rsidR="00021F7F" w:rsidRDefault="00B60221">
      <w:pPr>
        <w:pStyle w:val="Heading3"/>
      </w:pPr>
      <w:r>
        <w:t>Explore Employment Opportunities</w:t>
      </w:r>
    </w:p>
    <w:p w14:paraId="11F6728C" w14:textId="77777777" w:rsidR="00021F7F" w:rsidRDefault="00B60221">
      <w:pPr>
        <w:pStyle w:val="sc-BodyText"/>
      </w:pPr>
      <w:r>
        <w:rPr>
          <w:b/>
        </w:rPr>
        <w:t>Indeed </w:t>
      </w:r>
      <w:r>
        <w:t>https://www.indeed.com/  Search for employment and internship opportunities, learn how to craft resumes and cover letters, plus interview tips using the Career Guide</w:t>
      </w:r>
    </w:p>
    <w:p w14:paraId="369527C5" w14:textId="77777777" w:rsidR="00021F7F" w:rsidRDefault="00B60221">
      <w:pPr>
        <w:pStyle w:val="sc-BodyText"/>
      </w:pPr>
      <w:r>
        <w:rPr>
          <w:b/>
        </w:rPr>
        <w:t>Glassdoor </w:t>
      </w:r>
      <w:r>
        <w:t>https://www.glassdoor.com/index.htm  Learn about the companies you want to work for, read reviews from employees, know your worth when it comes to salary negotiation, and apply to jobs with your profile.</w:t>
      </w:r>
    </w:p>
    <w:p w14:paraId="13239247" w14:textId="77777777" w:rsidR="00021F7F" w:rsidRDefault="00B60221">
      <w:pPr>
        <w:pStyle w:val="sc-BodyText"/>
      </w:pPr>
      <w:r>
        <w:t>Still unsure of your career and major? Register for </w:t>
      </w:r>
      <w:r>
        <w:rPr>
          <w:i/>
        </w:rPr>
        <w:t>STSU 1019 Career &amp; Life Planning</w:t>
      </w:r>
      <w:r>
        <w:t>!</w:t>
      </w:r>
    </w:p>
    <w:p w14:paraId="56AF5BDF" w14:textId="77777777" w:rsidR="00021F7F" w:rsidRDefault="00B60221">
      <w:pPr>
        <w:pStyle w:val="Heading3"/>
      </w:pPr>
      <w:r>
        <w:t>Transfer Information</w:t>
      </w:r>
    </w:p>
    <w:p w14:paraId="20646F0D" w14:textId="77777777" w:rsidR="00021F7F" w:rsidRDefault="00B60221">
      <w:pPr>
        <w:pStyle w:val="sc-BodyText"/>
      </w:pPr>
      <w:r>
        <w:rPr>
          <w:b/>
        </w:rPr>
        <w:t>Assist</w:t>
      </w:r>
      <w:r>
        <w:t> https://assist.org/ See how courses you take count from college to college</w:t>
      </w:r>
    </w:p>
    <w:p w14:paraId="480514EC" w14:textId="77777777" w:rsidR="00021F7F" w:rsidRDefault="00B60221">
      <w:pPr>
        <w:pStyle w:val="sc-BodyText"/>
      </w:pPr>
      <w:r>
        <w:rPr>
          <w:b/>
        </w:rPr>
        <w:t>Transfer to a California State University</w:t>
      </w:r>
      <w:r>
        <w:t> https://www2.calstate.edu/attend/transfer</w:t>
      </w:r>
    </w:p>
    <w:p w14:paraId="06007B5A" w14:textId="77777777" w:rsidR="00021F7F" w:rsidRDefault="00B60221">
      <w:pPr>
        <w:pStyle w:val="sc-BodyText"/>
      </w:pPr>
      <w:r>
        <w:rPr>
          <w:b/>
        </w:rPr>
        <w:lastRenderedPageBreak/>
        <w:t>Transfer to a University of California</w:t>
      </w:r>
      <w:r>
        <w:t> https://admission.universityofcalifornia.edu/index.html</w:t>
      </w:r>
    </w:p>
    <w:p w14:paraId="5B88E876" w14:textId="77777777" w:rsidR="00021F7F" w:rsidRDefault="00B60221">
      <w:pPr>
        <w:pStyle w:val="sc-BodyText"/>
      </w:pPr>
      <w:r>
        <w:t>Still unsure about transferring? Register for </w:t>
      </w:r>
      <w:r>
        <w:rPr>
          <w:i/>
        </w:rPr>
        <w:t>STSU 1525 Transfer Planning</w:t>
      </w:r>
      <w:r>
        <w:t> or </w:t>
      </w:r>
      <w:r>
        <w:rPr>
          <w:i/>
        </w:rPr>
        <w:t>STSU 1550 Funding a Transfer Plan!</w:t>
      </w:r>
    </w:p>
    <w:p w14:paraId="2E4ADC9F" w14:textId="77777777" w:rsidR="00021F7F" w:rsidRDefault="00B60221" w:rsidP="00015C42">
      <w:pPr>
        <w:pStyle w:val="Heading2"/>
      </w:pPr>
      <w:bookmarkStart w:id="393" w:name="5AC14E51F7304CB6B699A9D3E7F9A3FA"/>
      <w:r>
        <w:t>Advanced Information Technology and Management</w:t>
      </w:r>
      <w:bookmarkEnd w:id="393"/>
      <w:r>
        <w:fldChar w:fldCharType="begin"/>
      </w:r>
      <w:r>
        <w:instrText xml:space="preserve"> XE "Advanced Information Technology and Management" </w:instrText>
      </w:r>
      <w:r>
        <w:fldChar w:fldCharType="end"/>
      </w:r>
    </w:p>
    <w:p w14:paraId="08FE8CDE" w14:textId="77777777" w:rsidR="00021F7F" w:rsidRDefault="00B60221">
      <w:pPr>
        <w:pStyle w:val="sc-SubHeading"/>
      </w:pPr>
      <w:r>
        <w:t>Description</w:t>
      </w:r>
    </w:p>
    <w:p w14:paraId="286ED09B" w14:textId="77777777" w:rsidR="00021F7F" w:rsidRDefault="00B60221">
      <w:pPr>
        <w:pStyle w:val="sc-BodyText"/>
      </w:pPr>
      <w:r>
        <w:t>This program provides individuals with foundation educational training and skills in principles, operation, and procedures on a variety of technological tools. The program will prepare students to identify, design, or create systems to support technology and information needs of an organization. Upon the successful completion of the required courses and general education requirements with a minimum 2.0 G.P.A., an associate in science degree will be awarded.</w:t>
      </w:r>
    </w:p>
    <w:p w14:paraId="3E458760" w14:textId="77777777" w:rsidR="00021F7F" w:rsidRDefault="00B60221">
      <w:pPr>
        <w:pStyle w:val="sc-SubHeading"/>
      </w:pPr>
      <w:r>
        <w:t>Program Learning Outcomes</w:t>
      </w:r>
    </w:p>
    <w:p w14:paraId="0C674924" w14:textId="77777777" w:rsidR="00021F7F" w:rsidRDefault="00B60221">
      <w:pPr>
        <w:pStyle w:val="sc-BodyText"/>
      </w:pPr>
      <w:r>
        <w:t>Students will be able to:</w:t>
      </w:r>
    </w:p>
    <w:p w14:paraId="716DA6B1" w14:textId="77777777" w:rsidR="00021F7F" w:rsidRDefault="00B60221">
      <w:pPr>
        <w:pStyle w:val="sc-List-1"/>
      </w:pPr>
      <w:r>
        <w:t>1.</w:t>
      </w:r>
      <w:r>
        <w:tab/>
        <w:t>Manage business information using a variety of technological tools.</w:t>
      </w:r>
    </w:p>
    <w:p w14:paraId="16A0D27C" w14:textId="77777777" w:rsidR="00021F7F" w:rsidRDefault="00B60221">
      <w:pPr>
        <w:pStyle w:val="sc-List-1"/>
      </w:pPr>
      <w:r>
        <w:t>2.</w:t>
      </w:r>
      <w:r>
        <w:tab/>
        <w:t>Identify, design, and create information systems using current information processing tools.</w:t>
      </w:r>
    </w:p>
    <w:p w14:paraId="32B78E07" w14:textId="77777777" w:rsidR="00021F7F" w:rsidRDefault="00B60221">
      <w:pPr>
        <w:pStyle w:val="sc-List-1"/>
      </w:pPr>
      <w:r>
        <w:t>3.</w:t>
      </w:r>
      <w:r>
        <w:tab/>
        <w:t>Act in a global environment using a variety of technology to manage information needs of an organization.</w:t>
      </w:r>
    </w:p>
    <w:p w14:paraId="46D0781C" w14:textId="77777777" w:rsidR="00021F7F" w:rsidRDefault="00B60221">
      <w:pPr>
        <w:pStyle w:val="sc-AwardHeading"/>
      </w:pPr>
      <w:bookmarkStart w:id="394" w:name="93E1BB6FCD7F46DDB96F5682741552DB"/>
      <w:r>
        <w:t>Advanced Information Technology and Management: Certificate (Locally Approved Certificate)</w:t>
      </w:r>
      <w:bookmarkEnd w:id="394"/>
      <w:r>
        <w:fldChar w:fldCharType="begin"/>
      </w:r>
      <w:r>
        <w:instrText xml:space="preserve"> XE "Advanced Information Technology and Management: Certificate (Locally Approved Certificate)" </w:instrText>
      </w:r>
      <w:r>
        <w:fldChar w:fldCharType="end"/>
      </w:r>
    </w:p>
    <w:p w14:paraId="469CB4A5" w14:textId="77777777" w:rsidR="00021F7F" w:rsidRDefault="00B60221">
      <w:pPr>
        <w:pStyle w:val="sc-RequirementsHeading"/>
      </w:pPr>
      <w:bookmarkStart w:id="395" w:name="9E21C65ABFB9476AB2C696A4B3F2182B"/>
      <w:r>
        <w:t>Program Requirements</w:t>
      </w:r>
      <w:bookmarkEnd w:id="395"/>
    </w:p>
    <w:p w14:paraId="04CAFC0E" w14:textId="77777777" w:rsidR="00021F7F" w:rsidRDefault="00B60221" w:rsidP="004646FB">
      <w:pPr>
        <w:pStyle w:val="sc-RequirementsSubheading"/>
      </w:pPr>
      <w:bookmarkStart w:id="396" w:name="A43F554879B949D787152653458589F1"/>
      <w:r>
        <w:t>Required Courses</w:t>
      </w:r>
      <w:bookmarkEnd w:id="396"/>
    </w:p>
    <w:tbl>
      <w:tblPr>
        <w:tblW w:w="0" w:type="auto"/>
        <w:tblLook w:val="04A0" w:firstRow="1" w:lastRow="0" w:firstColumn="1" w:lastColumn="0" w:noHBand="0" w:noVBand="1"/>
      </w:tblPr>
      <w:tblGrid>
        <w:gridCol w:w="2000"/>
        <w:gridCol w:w="4000"/>
        <w:gridCol w:w="1440"/>
      </w:tblGrid>
      <w:tr w:rsidR="00021F7F" w14:paraId="4A8FC4C1" w14:textId="77777777">
        <w:tc>
          <w:tcPr>
            <w:tcW w:w="2000" w:type="dxa"/>
          </w:tcPr>
          <w:p w14:paraId="7A345DF4" w14:textId="77777777" w:rsidR="00021F7F" w:rsidRDefault="00B60221" w:rsidP="004646FB">
            <w:pPr>
              <w:pStyle w:val="sc-Requirement"/>
              <w:jc w:val="left"/>
            </w:pPr>
            <w:r>
              <w:t>BUSN 1051</w:t>
            </w:r>
          </w:p>
        </w:tc>
        <w:tc>
          <w:tcPr>
            <w:tcW w:w="4000" w:type="dxa"/>
          </w:tcPr>
          <w:p w14:paraId="460554AC" w14:textId="77777777" w:rsidR="00021F7F" w:rsidRDefault="00B60221" w:rsidP="004646FB">
            <w:pPr>
              <w:pStyle w:val="sc-Requirement"/>
              <w:jc w:val="left"/>
            </w:pPr>
            <w:r>
              <w:t>General Accounting</w:t>
            </w:r>
          </w:p>
        </w:tc>
        <w:tc>
          <w:tcPr>
            <w:tcW w:w="1440" w:type="dxa"/>
          </w:tcPr>
          <w:p w14:paraId="558E2E37" w14:textId="77777777" w:rsidR="00021F7F" w:rsidRDefault="00B60221" w:rsidP="004646FB">
            <w:pPr>
              <w:pStyle w:val="sc-RequirementRight"/>
              <w:jc w:val="left"/>
            </w:pPr>
            <w:r>
              <w:t>4.00 Credits(s)</w:t>
            </w:r>
          </w:p>
        </w:tc>
      </w:tr>
      <w:tr w:rsidR="00021F7F" w14:paraId="0CC50980" w14:textId="77777777">
        <w:tc>
          <w:tcPr>
            <w:tcW w:w="2000" w:type="dxa"/>
          </w:tcPr>
          <w:p w14:paraId="087BF29D" w14:textId="77777777" w:rsidR="00021F7F" w:rsidRDefault="00021F7F" w:rsidP="004646FB">
            <w:pPr>
              <w:pStyle w:val="sc-Requirement"/>
              <w:jc w:val="left"/>
            </w:pPr>
          </w:p>
        </w:tc>
        <w:tc>
          <w:tcPr>
            <w:tcW w:w="4000" w:type="dxa"/>
          </w:tcPr>
          <w:p w14:paraId="161723FD" w14:textId="77777777" w:rsidR="00021F7F" w:rsidRDefault="00B60221" w:rsidP="004646FB">
            <w:pPr>
              <w:pStyle w:val="sc-Requirement"/>
              <w:jc w:val="left"/>
            </w:pPr>
            <w:r>
              <w:t>OR</w:t>
            </w:r>
          </w:p>
        </w:tc>
        <w:tc>
          <w:tcPr>
            <w:tcW w:w="1440" w:type="dxa"/>
          </w:tcPr>
          <w:p w14:paraId="10CC682C" w14:textId="77777777" w:rsidR="00021F7F" w:rsidRDefault="00021F7F" w:rsidP="004646FB">
            <w:pPr>
              <w:pStyle w:val="sc-RequirementRight"/>
              <w:jc w:val="left"/>
            </w:pPr>
          </w:p>
        </w:tc>
      </w:tr>
      <w:tr w:rsidR="00021F7F" w14:paraId="203DC7F6" w14:textId="77777777">
        <w:tc>
          <w:tcPr>
            <w:tcW w:w="2000" w:type="dxa"/>
          </w:tcPr>
          <w:p w14:paraId="7E0A18BC" w14:textId="77777777" w:rsidR="00021F7F" w:rsidRDefault="00B60221" w:rsidP="004646FB">
            <w:pPr>
              <w:pStyle w:val="sc-Requirement"/>
              <w:jc w:val="left"/>
            </w:pPr>
            <w:r>
              <w:t>BSAD 2220</w:t>
            </w:r>
          </w:p>
        </w:tc>
        <w:tc>
          <w:tcPr>
            <w:tcW w:w="4000" w:type="dxa"/>
          </w:tcPr>
          <w:p w14:paraId="6463EF10" w14:textId="77777777" w:rsidR="00021F7F" w:rsidRDefault="00B60221" w:rsidP="004646FB">
            <w:pPr>
              <w:pStyle w:val="sc-Requirement"/>
              <w:jc w:val="left"/>
            </w:pPr>
            <w:r>
              <w:t>Introduction to Financial Accounting</w:t>
            </w:r>
          </w:p>
        </w:tc>
        <w:tc>
          <w:tcPr>
            <w:tcW w:w="1440" w:type="dxa"/>
          </w:tcPr>
          <w:p w14:paraId="68D721EF" w14:textId="77777777" w:rsidR="00021F7F" w:rsidRDefault="00B60221" w:rsidP="004646FB">
            <w:pPr>
              <w:pStyle w:val="sc-RequirementRight"/>
              <w:jc w:val="left"/>
            </w:pPr>
            <w:r>
              <w:t>4.00 Credits(s)</w:t>
            </w:r>
          </w:p>
        </w:tc>
      </w:tr>
      <w:tr w:rsidR="00021F7F" w14:paraId="242A2E87" w14:textId="77777777">
        <w:tc>
          <w:tcPr>
            <w:tcW w:w="2000" w:type="dxa"/>
          </w:tcPr>
          <w:p w14:paraId="7D2CDEB0" w14:textId="77777777" w:rsidR="00021F7F" w:rsidRDefault="00021F7F" w:rsidP="004646FB">
            <w:pPr>
              <w:pStyle w:val="sc-Requirement"/>
              <w:jc w:val="left"/>
            </w:pPr>
          </w:p>
        </w:tc>
        <w:tc>
          <w:tcPr>
            <w:tcW w:w="4000" w:type="dxa"/>
          </w:tcPr>
          <w:p w14:paraId="3D67FA3A" w14:textId="77777777" w:rsidR="00021F7F" w:rsidRDefault="00B60221" w:rsidP="004646FB">
            <w:pPr>
              <w:pStyle w:val="sc-Requirement"/>
              <w:jc w:val="left"/>
            </w:pPr>
            <w:r>
              <w:t> </w:t>
            </w:r>
          </w:p>
        </w:tc>
        <w:tc>
          <w:tcPr>
            <w:tcW w:w="1440" w:type="dxa"/>
          </w:tcPr>
          <w:p w14:paraId="58F75950" w14:textId="77777777" w:rsidR="00021F7F" w:rsidRDefault="00021F7F" w:rsidP="004646FB">
            <w:pPr>
              <w:pStyle w:val="sc-RequirementRight"/>
              <w:jc w:val="left"/>
            </w:pPr>
          </w:p>
        </w:tc>
      </w:tr>
      <w:tr w:rsidR="00021F7F" w14:paraId="1EC994B5" w14:textId="77777777">
        <w:tc>
          <w:tcPr>
            <w:tcW w:w="2000" w:type="dxa"/>
          </w:tcPr>
          <w:p w14:paraId="0147AA11" w14:textId="77777777" w:rsidR="00021F7F" w:rsidRDefault="00021F7F" w:rsidP="004646FB">
            <w:pPr>
              <w:pStyle w:val="sc-Requirement"/>
              <w:jc w:val="left"/>
            </w:pPr>
          </w:p>
        </w:tc>
        <w:tc>
          <w:tcPr>
            <w:tcW w:w="4000" w:type="dxa"/>
          </w:tcPr>
          <w:p w14:paraId="35540A6B" w14:textId="77777777" w:rsidR="00021F7F" w:rsidRDefault="00B60221" w:rsidP="004646FB">
            <w:pPr>
              <w:pStyle w:val="sc-Requirement"/>
              <w:jc w:val="left"/>
            </w:pPr>
            <w:r>
              <w:t> </w:t>
            </w:r>
          </w:p>
        </w:tc>
        <w:tc>
          <w:tcPr>
            <w:tcW w:w="1440" w:type="dxa"/>
          </w:tcPr>
          <w:p w14:paraId="74208635" w14:textId="77777777" w:rsidR="00021F7F" w:rsidRDefault="00021F7F" w:rsidP="004646FB">
            <w:pPr>
              <w:pStyle w:val="sc-RequirementRight"/>
              <w:jc w:val="left"/>
            </w:pPr>
          </w:p>
        </w:tc>
      </w:tr>
      <w:tr w:rsidR="00021F7F" w14:paraId="0DB4FEDF" w14:textId="77777777">
        <w:tc>
          <w:tcPr>
            <w:tcW w:w="2000" w:type="dxa"/>
          </w:tcPr>
          <w:p w14:paraId="365A9FC6" w14:textId="77777777" w:rsidR="00021F7F" w:rsidRDefault="00021F7F" w:rsidP="004646FB">
            <w:pPr>
              <w:pStyle w:val="sc-Requirement"/>
              <w:jc w:val="left"/>
            </w:pPr>
          </w:p>
        </w:tc>
        <w:tc>
          <w:tcPr>
            <w:tcW w:w="4000" w:type="dxa"/>
          </w:tcPr>
          <w:p w14:paraId="4DB0355D" w14:textId="77777777" w:rsidR="00021F7F" w:rsidRDefault="00B60221" w:rsidP="004646FB">
            <w:pPr>
              <w:pStyle w:val="sc-Requirement"/>
              <w:jc w:val="left"/>
            </w:pPr>
            <w:r>
              <w:t>OR</w:t>
            </w:r>
          </w:p>
        </w:tc>
        <w:tc>
          <w:tcPr>
            <w:tcW w:w="1440" w:type="dxa"/>
          </w:tcPr>
          <w:p w14:paraId="7BFC00BB" w14:textId="77777777" w:rsidR="00021F7F" w:rsidRDefault="00021F7F" w:rsidP="004646FB">
            <w:pPr>
              <w:pStyle w:val="sc-RequirementRight"/>
              <w:jc w:val="left"/>
            </w:pPr>
          </w:p>
        </w:tc>
      </w:tr>
      <w:tr w:rsidR="00021F7F" w14:paraId="48232BA0" w14:textId="77777777">
        <w:tc>
          <w:tcPr>
            <w:tcW w:w="2000" w:type="dxa"/>
          </w:tcPr>
          <w:p w14:paraId="73A26B14" w14:textId="77777777" w:rsidR="00021F7F" w:rsidRDefault="00B60221" w:rsidP="004646FB">
            <w:pPr>
              <w:pStyle w:val="sc-Requirement"/>
              <w:jc w:val="left"/>
            </w:pPr>
            <w:r>
              <w:t>INCO 1548</w:t>
            </w:r>
          </w:p>
        </w:tc>
        <w:tc>
          <w:tcPr>
            <w:tcW w:w="4000" w:type="dxa"/>
          </w:tcPr>
          <w:p w14:paraId="38F2D5B4" w14:textId="77777777" w:rsidR="00021F7F" w:rsidRDefault="00021F7F" w:rsidP="004646FB">
            <w:pPr>
              <w:pStyle w:val="sc-Requirement"/>
              <w:jc w:val="left"/>
            </w:pPr>
          </w:p>
        </w:tc>
        <w:tc>
          <w:tcPr>
            <w:tcW w:w="1440" w:type="dxa"/>
          </w:tcPr>
          <w:p w14:paraId="56FD228C" w14:textId="77777777" w:rsidR="00021F7F" w:rsidRDefault="00021F7F" w:rsidP="004646FB">
            <w:pPr>
              <w:pStyle w:val="sc-RequirementRight"/>
              <w:jc w:val="left"/>
            </w:pPr>
          </w:p>
        </w:tc>
      </w:tr>
      <w:tr w:rsidR="00021F7F" w14:paraId="14F4F5B5" w14:textId="77777777">
        <w:tc>
          <w:tcPr>
            <w:tcW w:w="2000" w:type="dxa"/>
          </w:tcPr>
          <w:p w14:paraId="084D8001" w14:textId="77777777" w:rsidR="00021F7F" w:rsidRDefault="00021F7F" w:rsidP="004646FB">
            <w:pPr>
              <w:pStyle w:val="sc-Requirement"/>
              <w:jc w:val="left"/>
            </w:pPr>
          </w:p>
        </w:tc>
        <w:tc>
          <w:tcPr>
            <w:tcW w:w="4000" w:type="dxa"/>
          </w:tcPr>
          <w:p w14:paraId="203468E7" w14:textId="77777777" w:rsidR="00021F7F" w:rsidRDefault="00B60221" w:rsidP="004646FB">
            <w:pPr>
              <w:pStyle w:val="sc-Requirement"/>
              <w:jc w:val="left"/>
            </w:pPr>
            <w:r>
              <w:t> </w:t>
            </w:r>
          </w:p>
        </w:tc>
        <w:tc>
          <w:tcPr>
            <w:tcW w:w="1440" w:type="dxa"/>
          </w:tcPr>
          <w:p w14:paraId="15A924C9" w14:textId="77777777" w:rsidR="00021F7F" w:rsidRDefault="00021F7F" w:rsidP="004646FB">
            <w:pPr>
              <w:pStyle w:val="sc-RequirementRight"/>
              <w:jc w:val="left"/>
            </w:pPr>
          </w:p>
        </w:tc>
      </w:tr>
      <w:tr w:rsidR="00021F7F" w14:paraId="7DEC5D5C" w14:textId="77777777">
        <w:tc>
          <w:tcPr>
            <w:tcW w:w="2000" w:type="dxa"/>
          </w:tcPr>
          <w:p w14:paraId="1482ED8F" w14:textId="77777777" w:rsidR="00021F7F" w:rsidRDefault="00021F7F" w:rsidP="004646FB">
            <w:pPr>
              <w:pStyle w:val="sc-Requirement"/>
              <w:jc w:val="left"/>
            </w:pPr>
          </w:p>
        </w:tc>
        <w:tc>
          <w:tcPr>
            <w:tcW w:w="4000" w:type="dxa"/>
          </w:tcPr>
          <w:p w14:paraId="7DE04164" w14:textId="77777777" w:rsidR="00021F7F" w:rsidRDefault="00B60221" w:rsidP="004646FB">
            <w:pPr>
              <w:pStyle w:val="sc-Requirement"/>
              <w:jc w:val="left"/>
            </w:pPr>
            <w:r>
              <w:t>Computer Science elective</w:t>
            </w:r>
          </w:p>
        </w:tc>
        <w:tc>
          <w:tcPr>
            <w:tcW w:w="1440" w:type="dxa"/>
          </w:tcPr>
          <w:p w14:paraId="1F398D3F" w14:textId="77777777" w:rsidR="00021F7F" w:rsidRDefault="00B60221" w:rsidP="004646FB">
            <w:pPr>
              <w:pStyle w:val="sc-RequirementRight"/>
              <w:jc w:val="left"/>
            </w:pPr>
            <w:r>
              <w:t>2-3</w:t>
            </w:r>
          </w:p>
        </w:tc>
      </w:tr>
    </w:tbl>
    <w:p w14:paraId="6FC68A74" w14:textId="77777777" w:rsidR="00021F7F" w:rsidRDefault="00B60221" w:rsidP="004646FB">
      <w:pPr>
        <w:pStyle w:val="sc-RequirementsNote"/>
        <w:jc w:val="left"/>
      </w:pPr>
      <w:r>
        <w:t>BUSN 1051: This course is currently offered at 4 units</w:t>
      </w:r>
    </w:p>
    <w:p w14:paraId="2EBA840B" w14:textId="77777777" w:rsidR="00021F7F" w:rsidRDefault="00B60221" w:rsidP="004646FB">
      <w:pPr>
        <w:pStyle w:val="sc-RequirementsNote"/>
        <w:jc w:val="left"/>
      </w:pPr>
      <w:r>
        <w:t>COSC 1603, COSC 1703, COSC 1812, COSC 1902: Note: Previous versions of required computer courses taken within four (4) years of certificate completion will be accepted.</w:t>
      </w:r>
    </w:p>
    <w:p w14:paraId="4468763C" w14:textId="77777777" w:rsidR="00021F7F" w:rsidRDefault="00B60221">
      <w:pPr>
        <w:pStyle w:val="sc-Total"/>
      </w:pPr>
      <w:r>
        <w:t>Total Credit Hours: 13.5-15.5</w:t>
      </w:r>
    </w:p>
    <w:p w14:paraId="768CA646" w14:textId="77777777" w:rsidR="00021F7F" w:rsidRDefault="00B60221">
      <w:pPr>
        <w:pStyle w:val="Heading3"/>
      </w:pPr>
      <w:r>
        <w:t>Explore Majors &amp; Careers</w:t>
      </w:r>
    </w:p>
    <w:p w14:paraId="0CD3BA67" w14:textId="77777777" w:rsidR="00021F7F" w:rsidRDefault="00B60221">
      <w:pPr>
        <w:pStyle w:val="sc-BodyText"/>
      </w:pPr>
      <w:r>
        <w:rPr>
          <w:b/>
        </w:rPr>
        <w:t>Career Coach https://ccc.emsicc.com/?radius=&amp;region=California</w:t>
      </w:r>
      <w:r>
        <w:t xml:space="preserve"> Interest assessment, career options by pathway, browse California college programs and majors and see who is hiring using this great resource.</w:t>
      </w:r>
    </w:p>
    <w:p w14:paraId="31A2B558" w14:textId="77777777" w:rsidR="00021F7F" w:rsidRDefault="00B60221">
      <w:pPr>
        <w:pStyle w:val="sc-BodyText"/>
      </w:pPr>
      <w:r>
        <w:rPr>
          <w:b/>
        </w:rPr>
        <w:t>Career One Stop</w:t>
      </w:r>
      <w:r>
        <w:t xml:space="preserve"> https://www.careeronestop.org/ Interest and skills assessments, major and career matching, internships and scholarships, wage and employment trends, and endless resources to support your success!</w:t>
      </w:r>
    </w:p>
    <w:p w14:paraId="4A13C616" w14:textId="77777777" w:rsidR="00021F7F" w:rsidRDefault="00B60221">
      <w:pPr>
        <w:pStyle w:val="sc-BodyText"/>
      </w:pPr>
      <w:r>
        <w:rPr>
          <w:b/>
        </w:rPr>
        <w:t>Occupational Outlook Handbook</w:t>
      </w:r>
      <w:r>
        <w:t xml:space="preserve"> https://www.bls.gov/ooh/ Careers by occupational group, summary, what they do, work environment, how to become one, pay, job outlook, state &amp; area date, similar occupations, and additional resources!</w:t>
      </w:r>
    </w:p>
    <w:p w14:paraId="73A32104" w14:textId="77777777" w:rsidR="00021F7F" w:rsidRDefault="00B60221">
      <w:pPr>
        <w:pStyle w:val="sc-BodyText"/>
      </w:pPr>
      <w:r>
        <w:t xml:space="preserve">Still unsure of your career and major? Register for </w:t>
      </w:r>
      <w:r>
        <w:rPr>
          <w:i/>
        </w:rPr>
        <w:t>STSU 1018 Career &amp; Major Exploration</w:t>
      </w:r>
      <w:r>
        <w:t>!</w:t>
      </w:r>
    </w:p>
    <w:p w14:paraId="54368D4A" w14:textId="77777777" w:rsidR="00021F7F" w:rsidRDefault="00B60221">
      <w:pPr>
        <w:pStyle w:val="Heading3"/>
      </w:pPr>
      <w:r>
        <w:t>Explore Employment Opportunities</w:t>
      </w:r>
    </w:p>
    <w:p w14:paraId="4BD72D05" w14:textId="77777777" w:rsidR="00021F7F" w:rsidRDefault="00B60221">
      <w:pPr>
        <w:pStyle w:val="sc-BodyText"/>
      </w:pPr>
      <w:r>
        <w:rPr>
          <w:b/>
        </w:rPr>
        <w:lastRenderedPageBreak/>
        <w:t xml:space="preserve">Indeed </w:t>
      </w:r>
      <w:r>
        <w:t>https://www.indeed.com/  Search for employment and internship opportunities, learn how to craft resumes and cover letters, plus interview tips using the Career Guide</w:t>
      </w:r>
    </w:p>
    <w:p w14:paraId="18E6EA31" w14:textId="77777777" w:rsidR="00021F7F" w:rsidRDefault="00B60221">
      <w:pPr>
        <w:pStyle w:val="sc-BodyText"/>
      </w:pPr>
      <w:r>
        <w:rPr>
          <w:b/>
        </w:rPr>
        <w:t xml:space="preserve">Glassdoor </w:t>
      </w:r>
      <w:r>
        <w:t>https://www.glassdoor.com/index.htm  Learn about the companies you want to work for, read reviews from employees, know your worth when it comes to salary negotiation, and apply to jobs with your profile.</w:t>
      </w:r>
    </w:p>
    <w:p w14:paraId="6DB31750" w14:textId="77777777" w:rsidR="00021F7F" w:rsidRDefault="00B60221">
      <w:pPr>
        <w:pStyle w:val="sc-BodyText"/>
      </w:pPr>
      <w:r>
        <w:t xml:space="preserve">Still unsure of your career and major? Register for </w:t>
      </w:r>
      <w:r>
        <w:rPr>
          <w:i/>
        </w:rPr>
        <w:t>STSU 1019 Career &amp; Life Planning</w:t>
      </w:r>
      <w:r>
        <w:t>!</w:t>
      </w:r>
    </w:p>
    <w:p w14:paraId="0A925D24" w14:textId="77777777" w:rsidR="00021F7F" w:rsidRDefault="00B60221">
      <w:pPr>
        <w:pStyle w:val="Heading3"/>
      </w:pPr>
      <w:r>
        <w:t>Transfer Information</w:t>
      </w:r>
    </w:p>
    <w:p w14:paraId="2C0BD1F8" w14:textId="77777777" w:rsidR="00021F7F" w:rsidRDefault="00B60221">
      <w:pPr>
        <w:pStyle w:val="sc-BodyText"/>
      </w:pPr>
      <w:r>
        <w:rPr>
          <w:b/>
        </w:rPr>
        <w:t>Assist</w:t>
      </w:r>
      <w:r>
        <w:t xml:space="preserve"> https://assist.org/ See how courses you take count from college to college</w:t>
      </w:r>
    </w:p>
    <w:p w14:paraId="5C82F128" w14:textId="77777777" w:rsidR="00021F7F" w:rsidRDefault="00B60221">
      <w:pPr>
        <w:pStyle w:val="sc-BodyText"/>
      </w:pPr>
      <w:r>
        <w:rPr>
          <w:b/>
        </w:rPr>
        <w:t>Transfer to a California State University</w:t>
      </w:r>
      <w:r>
        <w:t xml:space="preserve"> https://www2.calstate.edu/attend/transfer</w:t>
      </w:r>
    </w:p>
    <w:p w14:paraId="266A721C" w14:textId="77777777" w:rsidR="00021F7F" w:rsidRDefault="00B60221">
      <w:pPr>
        <w:pStyle w:val="sc-BodyText"/>
      </w:pPr>
      <w:r>
        <w:rPr>
          <w:b/>
        </w:rPr>
        <w:t>Transfer to a University of California</w:t>
      </w:r>
      <w:r>
        <w:t xml:space="preserve"> https://admission.universityofcalifornia.edu/index.html</w:t>
      </w:r>
    </w:p>
    <w:p w14:paraId="5CA86932" w14:textId="77777777" w:rsidR="00021F7F" w:rsidRDefault="00B60221">
      <w:pPr>
        <w:pStyle w:val="sc-BodyText"/>
      </w:pPr>
      <w:r>
        <w:t xml:space="preserve">Still unsure about transferring? Register for </w:t>
      </w:r>
      <w:r>
        <w:rPr>
          <w:i/>
        </w:rPr>
        <w:t>STSU 1525 Transfer Planning</w:t>
      </w:r>
      <w:r>
        <w:t xml:space="preserve"> or </w:t>
      </w:r>
      <w:r>
        <w:rPr>
          <w:i/>
        </w:rPr>
        <w:t>STSU 1550 Funding a Transfer Plan!</w:t>
      </w:r>
    </w:p>
    <w:p w14:paraId="43D898E0" w14:textId="77777777" w:rsidR="00021F7F" w:rsidRDefault="00B60221">
      <w:pPr>
        <w:pStyle w:val="sc-BodyText"/>
      </w:pPr>
      <w:r>
        <w:rPr>
          <w:i/>
        </w:rPr>
        <w:t xml:space="preserve">This certificate does not prepare a student to transfer to a four-year college or university. However, certain courses may be transferrable to other colleges and universities. If you are interested in transferring to a four-year college or university to pursue a bachelor’s degree, it is critical that you meet with a TC counselor to select and plan the courses for your major. Schools vary widely in terms of the required preparation. </w:t>
      </w:r>
    </w:p>
    <w:p w14:paraId="676DB0EC" w14:textId="77777777" w:rsidR="00021F7F" w:rsidRDefault="00B60221">
      <w:pPr>
        <w:pStyle w:val="sc-AwardHeading"/>
      </w:pPr>
      <w:bookmarkStart w:id="397" w:name="C0B4610E85CE4AACAB0D82501B922341"/>
      <w:r>
        <w:t>Certification/Licenses</w:t>
      </w:r>
      <w:bookmarkEnd w:id="397"/>
      <w:r>
        <w:fldChar w:fldCharType="begin"/>
      </w:r>
      <w:r>
        <w:instrText xml:space="preserve"> XE "Certification/Licenses" </w:instrText>
      </w:r>
      <w:r>
        <w:fldChar w:fldCharType="end"/>
      </w:r>
    </w:p>
    <w:p w14:paraId="76294EFC" w14:textId="77777777" w:rsidR="00021F7F" w:rsidRDefault="00B60221">
      <w:pPr>
        <w:pStyle w:val="sc-BodyText"/>
      </w:pPr>
      <w:r>
        <w:t>Not applicable for the program. However, in some career fields additional training and/or certification may be required in certain products, software, and systems.</w:t>
      </w:r>
    </w:p>
    <w:p w14:paraId="29C8000D" w14:textId="77777777" w:rsidR="00021F7F" w:rsidRDefault="00B60221" w:rsidP="00015C42">
      <w:pPr>
        <w:pStyle w:val="Heading2"/>
      </w:pPr>
      <w:bookmarkStart w:id="398" w:name="FDB8354AA13F41C9B61477D58F81D240"/>
      <w:r>
        <w:t>Kinesiology: Associate in Arts</w:t>
      </w:r>
      <w:bookmarkEnd w:id="398"/>
      <w:r>
        <w:fldChar w:fldCharType="begin"/>
      </w:r>
      <w:r>
        <w:instrText xml:space="preserve"> XE "Kinesiology: Associate in Arts" </w:instrText>
      </w:r>
      <w:r>
        <w:fldChar w:fldCharType="end"/>
      </w:r>
    </w:p>
    <w:p w14:paraId="78B6B8C7" w14:textId="77777777" w:rsidR="00021F7F" w:rsidRDefault="00B60221">
      <w:pPr>
        <w:pStyle w:val="sc-BodyText"/>
      </w:pPr>
      <w:r>
        <w:rPr>
          <w:b/>
          <w:color w:val="000000"/>
        </w:rPr>
        <w:t>Description</w:t>
      </w:r>
    </w:p>
    <w:p w14:paraId="14DBA421" w14:textId="77777777" w:rsidR="00021F7F" w:rsidRDefault="00B60221">
      <w:pPr>
        <w:pStyle w:val="sc-BodyText"/>
      </w:pPr>
      <w:r>
        <w:rPr>
          <w:color w:val="000000"/>
        </w:rPr>
        <w:t xml:space="preserve">The Associate in Arts in Kinesiology is designed for the student seeking to transfer yet not quite certain of their ultimate academic or career path. It is also designed for the student population who may be transferring to an out-of-state institution. Students who pursue this degree will be prepared in the fields of Kinesiology/Physical Education, exercise science, athletic training/sports medicine, and sports administration. Kinesiology studies the function and performance of the human body through the sciences of anatomy, physiology, biomechanics, and psychology. With a diverse curriculum, students can choose from courses such as anatomy and physiology, health and wellness, nutrition, sports psychology, sports administration, athletic training, and coaching. Courses will cover both theoretical and practical applications of the science of kinesiology, as it pertains to exercise, sport, and physical activity.   </w:t>
      </w:r>
    </w:p>
    <w:p w14:paraId="493446F3" w14:textId="77777777" w:rsidR="00021F7F" w:rsidRDefault="00B60221">
      <w:pPr>
        <w:pStyle w:val="sc-BodyText"/>
      </w:pPr>
      <w:r>
        <w:rPr>
          <w:b/>
          <w:color w:val="000000"/>
        </w:rPr>
        <w:t>Program Learning Outcomes</w:t>
      </w:r>
    </w:p>
    <w:p w14:paraId="7592C49F" w14:textId="77777777" w:rsidR="00021F7F" w:rsidRDefault="00B60221">
      <w:pPr>
        <w:pStyle w:val="sc-BodyText"/>
      </w:pPr>
      <w:r>
        <w:rPr>
          <w:color w:val="000000"/>
        </w:rPr>
        <w:t xml:space="preserve">Associate in Arts in Kinesiology </w:t>
      </w:r>
    </w:p>
    <w:p w14:paraId="1A8DFAA1" w14:textId="77777777" w:rsidR="00021F7F" w:rsidRDefault="00B60221">
      <w:pPr>
        <w:pStyle w:val="sc-List-1"/>
      </w:pPr>
      <w:r>
        <w:t>1.</w:t>
      </w:r>
      <w:r>
        <w:tab/>
      </w:r>
      <w:r>
        <w:rPr>
          <w:color w:val="000000"/>
        </w:rPr>
        <w:t xml:space="preserve">Demonstrate a solid knowledge base of the concepts of Kinesiology, which is the study of function and performance of the human body. </w:t>
      </w:r>
    </w:p>
    <w:p w14:paraId="53D4B77F" w14:textId="77777777" w:rsidR="00021F7F" w:rsidRDefault="00B60221">
      <w:pPr>
        <w:pStyle w:val="sc-List-1"/>
      </w:pPr>
      <w:r>
        <w:t>2.</w:t>
      </w:r>
      <w:r>
        <w:tab/>
      </w:r>
      <w:r>
        <w:rPr>
          <w:color w:val="000000"/>
        </w:rPr>
        <w:t>Explore various academic and career opportunities available with a degree in Kinesiology.</w:t>
      </w:r>
    </w:p>
    <w:p w14:paraId="22906824" w14:textId="77777777" w:rsidR="00021F7F" w:rsidRDefault="00B60221">
      <w:pPr>
        <w:pStyle w:val="sc-List-1"/>
      </w:pPr>
      <w:r>
        <w:t>3.</w:t>
      </w:r>
      <w:r>
        <w:tab/>
      </w:r>
      <w:r>
        <w:rPr>
          <w:color w:val="000000"/>
        </w:rPr>
        <w:t xml:space="preserve">Respect and use critical and creative thinking, in the analysis and approach of Health and Kinesiology. </w:t>
      </w:r>
    </w:p>
    <w:p w14:paraId="18F8013A" w14:textId="77777777" w:rsidR="00021F7F" w:rsidRDefault="00B60221">
      <w:pPr>
        <w:pStyle w:val="sc-List-1"/>
      </w:pPr>
      <w:r>
        <w:t>4.</w:t>
      </w:r>
      <w:r>
        <w:tab/>
      </w:r>
      <w:r>
        <w:rPr>
          <w:color w:val="000000"/>
        </w:rPr>
        <w:t>Understand and apply the fundamental concepts of basic movement of Kinesiology and are able to utilize those concepts in everyday life, both personally and professionally.</w:t>
      </w:r>
    </w:p>
    <w:p w14:paraId="7D53C0DE" w14:textId="77777777" w:rsidR="00021F7F" w:rsidRDefault="00B60221">
      <w:pPr>
        <w:pStyle w:val="sc-List-1"/>
      </w:pPr>
      <w:r>
        <w:t>5.</w:t>
      </w:r>
      <w:r>
        <w:tab/>
      </w:r>
      <w:r>
        <w:rPr>
          <w:color w:val="000000"/>
        </w:rPr>
        <w:t>Act and think ethically and reflect other values that are the underpinnings of Health and Kinesiology as a discipline.</w:t>
      </w:r>
    </w:p>
    <w:p w14:paraId="111B0AB3" w14:textId="77777777" w:rsidR="00021F7F" w:rsidRDefault="00B60221">
      <w:pPr>
        <w:pStyle w:val="sc-BodyText"/>
      </w:pPr>
      <w:r>
        <w:rPr>
          <w:color w:val="000000"/>
        </w:rPr>
        <w:t> </w:t>
      </w:r>
    </w:p>
    <w:p w14:paraId="557626DB" w14:textId="77777777" w:rsidR="00021F7F" w:rsidRDefault="00B60221">
      <w:pPr>
        <w:pStyle w:val="sc-AwardHeading"/>
      </w:pPr>
      <w:bookmarkStart w:id="399" w:name="106D42B3F5DB49178CBFB6F754ED23AF"/>
      <w:r>
        <w:lastRenderedPageBreak/>
        <w:t>Kinesiology Associate in Arts</w:t>
      </w:r>
      <w:bookmarkEnd w:id="399"/>
      <w:r>
        <w:fldChar w:fldCharType="begin"/>
      </w:r>
      <w:r>
        <w:instrText xml:space="preserve"> XE "Kinesiology Associate in Arts" </w:instrText>
      </w:r>
      <w:r>
        <w:fldChar w:fldCharType="end"/>
      </w:r>
    </w:p>
    <w:p w14:paraId="30BD7162" w14:textId="77777777" w:rsidR="00021F7F" w:rsidRDefault="00B60221">
      <w:pPr>
        <w:pStyle w:val="sc-RequirementsHeading"/>
      </w:pPr>
      <w:bookmarkStart w:id="400" w:name="BE5FA1CEC43743C5B40E9ADA9A303A78"/>
      <w:r>
        <w:t>Degree Requirements</w:t>
      </w:r>
      <w:bookmarkEnd w:id="400"/>
    </w:p>
    <w:p w14:paraId="6EB37D90" w14:textId="77777777" w:rsidR="00021F7F" w:rsidRDefault="00B60221">
      <w:pPr>
        <w:pStyle w:val="sc-RequirementsSubheading"/>
      </w:pPr>
      <w:bookmarkStart w:id="401" w:name="055070A313204520B073DB8554F2351D"/>
      <w:r>
        <w:t>Core Requirements (9 Units)</w:t>
      </w:r>
      <w:bookmarkEnd w:id="401"/>
    </w:p>
    <w:tbl>
      <w:tblPr>
        <w:tblW w:w="0" w:type="auto"/>
        <w:tblLook w:val="04A0" w:firstRow="1" w:lastRow="0" w:firstColumn="1" w:lastColumn="0" w:noHBand="0" w:noVBand="1"/>
      </w:tblPr>
      <w:tblGrid>
        <w:gridCol w:w="2000"/>
        <w:gridCol w:w="4000"/>
        <w:gridCol w:w="1440"/>
      </w:tblGrid>
      <w:tr w:rsidR="00021F7F" w14:paraId="2511FD19" w14:textId="77777777">
        <w:tc>
          <w:tcPr>
            <w:tcW w:w="2000" w:type="dxa"/>
          </w:tcPr>
          <w:p w14:paraId="76E4E9A8" w14:textId="77777777" w:rsidR="00021F7F" w:rsidRDefault="00B60221">
            <w:pPr>
              <w:pStyle w:val="sc-Requirement"/>
            </w:pPr>
            <w:r>
              <w:t>HLED1510</w:t>
            </w:r>
          </w:p>
        </w:tc>
        <w:tc>
          <w:tcPr>
            <w:tcW w:w="4000" w:type="dxa"/>
          </w:tcPr>
          <w:p w14:paraId="46E4C50C" w14:textId="77777777" w:rsidR="00021F7F" w:rsidRDefault="00B60221">
            <w:pPr>
              <w:pStyle w:val="sc-Requirement"/>
            </w:pPr>
            <w:r>
              <w:t>Principles of Healthful Living</w:t>
            </w:r>
          </w:p>
        </w:tc>
        <w:tc>
          <w:tcPr>
            <w:tcW w:w="1440" w:type="dxa"/>
          </w:tcPr>
          <w:p w14:paraId="5168304E" w14:textId="77777777" w:rsidR="00021F7F" w:rsidRDefault="00B60221">
            <w:pPr>
              <w:pStyle w:val="sc-RequirementRight"/>
            </w:pPr>
            <w:r>
              <w:t>3.00 Credits(s)</w:t>
            </w:r>
          </w:p>
        </w:tc>
      </w:tr>
      <w:tr w:rsidR="00021F7F" w14:paraId="364A77D4" w14:textId="77777777">
        <w:tc>
          <w:tcPr>
            <w:tcW w:w="2000" w:type="dxa"/>
          </w:tcPr>
          <w:p w14:paraId="3E277CFA" w14:textId="77777777" w:rsidR="00021F7F" w:rsidRDefault="00B60221">
            <w:pPr>
              <w:pStyle w:val="sc-Requirement"/>
            </w:pPr>
            <w:r>
              <w:t>PHED1649</w:t>
            </w:r>
          </w:p>
        </w:tc>
        <w:tc>
          <w:tcPr>
            <w:tcW w:w="4000" w:type="dxa"/>
          </w:tcPr>
          <w:p w14:paraId="0BF254F2" w14:textId="77777777" w:rsidR="00021F7F" w:rsidRDefault="00B60221">
            <w:pPr>
              <w:pStyle w:val="sc-Requirement"/>
            </w:pPr>
            <w:r>
              <w:t>Beginning Athletic Training</w:t>
            </w:r>
          </w:p>
        </w:tc>
        <w:tc>
          <w:tcPr>
            <w:tcW w:w="1440" w:type="dxa"/>
          </w:tcPr>
          <w:p w14:paraId="6AB17E62" w14:textId="77777777" w:rsidR="00021F7F" w:rsidRDefault="00B60221">
            <w:pPr>
              <w:pStyle w:val="sc-RequirementRight"/>
            </w:pPr>
            <w:r>
              <w:t>3.00 Credits(s)</w:t>
            </w:r>
          </w:p>
        </w:tc>
      </w:tr>
      <w:tr w:rsidR="00021F7F" w14:paraId="0C3B14EB" w14:textId="77777777">
        <w:tc>
          <w:tcPr>
            <w:tcW w:w="2000" w:type="dxa"/>
          </w:tcPr>
          <w:p w14:paraId="61E3CE04" w14:textId="77777777" w:rsidR="00021F7F" w:rsidRDefault="00B60221">
            <w:pPr>
              <w:pStyle w:val="sc-Requirement"/>
            </w:pPr>
            <w:r>
              <w:t>KINE1500</w:t>
            </w:r>
          </w:p>
        </w:tc>
        <w:tc>
          <w:tcPr>
            <w:tcW w:w="4000" w:type="dxa"/>
          </w:tcPr>
          <w:p w14:paraId="7B634CA9" w14:textId="77777777" w:rsidR="00021F7F" w:rsidRDefault="00B60221">
            <w:pPr>
              <w:pStyle w:val="sc-Requirement"/>
            </w:pPr>
            <w:r>
              <w:t>Introduction to Kinesiology</w:t>
            </w:r>
          </w:p>
        </w:tc>
        <w:tc>
          <w:tcPr>
            <w:tcW w:w="1440" w:type="dxa"/>
          </w:tcPr>
          <w:p w14:paraId="2B80EE1A" w14:textId="77777777" w:rsidR="00021F7F" w:rsidRDefault="00B60221">
            <w:pPr>
              <w:pStyle w:val="sc-RequirementRight"/>
            </w:pPr>
            <w:r>
              <w:t>3.00 Credits(s)</w:t>
            </w:r>
          </w:p>
        </w:tc>
      </w:tr>
    </w:tbl>
    <w:p w14:paraId="519E3B0F" w14:textId="77777777" w:rsidR="00021F7F" w:rsidRDefault="00B60221">
      <w:pPr>
        <w:pStyle w:val="sc-RequirementsSubheading"/>
      </w:pPr>
      <w:bookmarkStart w:id="402" w:name="F4C857730466411DB1264618084FA7FF"/>
      <w:r>
        <w:t>6 Units from the Following</w:t>
      </w:r>
      <w:bookmarkEnd w:id="402"/>
    </w:p>
    <w:tbl>
      <w:tblPr>
        <w:tblW w:w="0" w:type="auto"/>
        <w:tblLook w:val="04A0" w:firstRow="1" w:lastRow="0" w:firstColumn="1" w:lastColumn="0" w:noHBand="0" w:noVBand="1"/>
      </w:tblPr>
      <w:tblGrid>
        <w:gridCol w:w="2000"/>
        <w:gridCol w:w="4000"/>
        <w:gridCol w:w="1440"/>
      </w:tblGrid>
      <w:tr w:rsidR="00021F7F" w14:paraId="3F5AFE01" w14:textId="77777777">
        <w:tc>
          <w:tcPr>
            <w:tcW w:w="2000" w:type="dxa"/>
          </w:tcPr>
          <w:p w14:paraId="3E4C976D" w14:textId="77777777" w:rsidR="00021F7F" w:rsidRDefault="00B60221">
            <w:pPr>
              <w:pStyle w:val="sc-Requirement"/>
            </w:pPr>
            <w:r>
              <w:t>BIOL1500</w:t>
            </w:r>
          </w:p>
        </w:tc>
        <w:tc>
          <w:tcPr>
            <w:tcW w:w="4000" w:type="dxa"/>
          </w:tcPr>
          <w:p w14:paraId="1B59F66F" w14:textId="77777777" w:rsidR="00021F7F" w:rsidRDefault="00B60221">
            <w:pPr>
              <w:pStyle w:val="sc-Requirement"/>
            </w:pPr>
            <w:r>
              <w:t>Fundamentals of Biology</w:t>
            </w:r>
          </w:p>
        </w:tc>
        <w:tc>
          <w:tcPr>
            <w:tcW w:w="1440" w:type="dxa"/>
          </w:tcPr>
          <w:p w14:paraId="654FBEE3" w14:textId="77777777" w:rsidR="00021F7F" w:rsidRDefault="00B60221">
            <w:pPr>
              <w:pStyle w:val="sc-RequirementRight"/>
            </w:pPr>
            <w:r>
              <w:t>3.00 Credits(s)</w:t>
            </w:r>
          </w:p>
        </w:tc>
      </w:tr>
      <w:tr w:rsidR="00021F7F" w14:paraId="4DA4A3F1" w14:textId="77777777">
        <w:tc>
          <w:tcPr>
            <w:tcW w:w="2000" w:type="dxa"/>
          </w:tcPr>
          <w:p w14:paraId="20CF49A7" w14:textId="77777777" w:rsidR="00021F7F" w:rsidRDefault="00B60221">
            <w:pPr>
              <w:pStyle w:val="sc-Requirement"/>
            </w:pPr>
            <w:r>
              <w:t>BIOL2250</w:t>
            </w:r>
          </w:p>
        </w:tc>
        <w:tc>
          <w:tcPr>
            <w:tcW w:w="4000" w:type="dxa"/>
          </w:tcPr>
          <w:p w14:paraId="4B49449D" w14:textId="77777777" w:rsidR="00021F7F" w:rsidRDefault="00B60221">
            <w:pPr>
              <w:pStyle w:val="sc-Requirement"/>
            </w:pPr>
            <w:r>
              <w:t>Human Anatomy</w:t>
            </w:r>
          </w:p>
        </w:tc>
        <w:tc>
          <w:tcPr>
            <w:tcW w:w="1440" w:type="dxa"/>
          </w:tcPr>
          <w:p w14:paraId="54DA16AC" w14:textId="77777777" w:rsidR="00021F7F" w:rsidRDefault="00B60221">
            <w:pPr>
              <w:pStyle w:val="sc-RequirementRight"/>
            </w:pPr>
            <w:r>
              <w:t>5.00 Credits(s)</w:t>
            </w:r>
          </w:p>
        </w:tc>
      </w:tr>
      <w:tr w:rsidR="00021F7F" w14:paraId="6C6C0E22" w14:textId="77777777">
        <w:tc>
          <w:tcPr>
            <w:tcW w:w="2000" w:type="dxa"/>
          </w:tcPr>
          <w:p w14:paraId="40323E20" w14:textId="77777777" w:rsidR="00021F7F" w:rsidRDefault="00021F7F">
            <w:pPr>
              <w:pStyle w:val="sc-Requirement"/>
            </w:pPr>
          </w:p>
        </w:tc>
        <w:tc>
          <w:tcPr>
            <w:tcW w:w="4000" w:type="dxa"/>
          </w:tcPr>
          <w:p w14:paraId="628628D7" w14:textId="77777777" w:rsidR="00021F7F" w:rsidRDefault="00B60221">
            <w:pPr>
              <w:pStyle w:val="sc-Requirement"/>
            </w:pPr>
            <w:r>
              <w:t>OR</w:t>
            </w:r>
          </w:p>
        </w:tc>
        <w:tc>
          <w:tcPr>
            <w:tcW w:w="1440" w:type="dxa"/>
          </w:tcPr>
          <w:p w14:paraId="4FD9AA6E" w14:textId="77777777" w:rsidR="00021F7F" w:rsidRDefault="00021F7F">
            <w:pPr>
              <w:pStyle w:val="sc-RequirementRight"/>
            </w:pPr>
          </w:p>
        </w:tc>
      </w:tr>
      <w:tr w:rsidR="00021F7F" w14:paraId="51811B5A" w14:textId="77777777">
        <w:tc>
          <w:tcPr>
            <w:tcW w:w="2000" w:type="dxa"/>
          </w:tcPr>
          <w:p w14:paraId="086715D5" w14:textId="77777777" w:rsidR="00021F7F" w:rsidRDefault="00B60221">
            <w:pPr>
              <w:pStyle w:val="sc-Requirement"/>
            </w:pPr>
            <w:r>
              <w:t>BIOL2258</w:t>
            </w:r>
          </w:p>
        </w:tc>
        <w:tc>
          <w:tcPr>
            <w:tcW w:w="4000" w:type="dxa"/>
          </w:tcPr>
          <w:p w14:paraId="75BD3A02" w14:textId="77777777" w:rsidR="00021F7F" w:rsidRDefault="00B60221">
            <w:pPr>
              <w:pStyle w:val="sc-Requirement"/>
            </w:pPr>
            <w:r>
              <w:t>Human Anatomy &amp; Physiology I</w:t>
            </w:r>
          </w:p>
        </w:tc>
        <w:tc>
          <w:tcPr>
            <w:tcW w:w="1440" w:type="dxa"/>
          </w:tcPr>
          <w:p w14:paraId="77675051" w14:textId="77777777" w:rsidR="00021F7F" w:rsidRDefault="00B60221">
            <w:pPr>
              <w:pStyle w:val="sc-RequirementRight"/>
            </w:pPr>
            <w:r>
              <w:t>5.00 Credits(s)</w:t>
            </w:r>
          </w:p>
        </w:tc>
      </w:tr>
      <w:tr w:rsidR="00021F7F" w14:paraId="22F0F8CA" w14:textId="77777777">
        <w:tc>
          <w:tcPr>
            <w:tcW w:w="2000" w:type="dxa"/>
          </w:tcPr>
          <w:p w14:paraId="61032323" w14:textId="77777777" w:rsidR="00021F7F" w:rsidRDefault="00B60221">
            <w:pPr>
              <w:pStyle w:val="sc-Requirement"/>
            </w:pPr>
            <w:r>
              <w:t>BIOL2257</w:t>
            </w:r>
          </w:p>
        </w:tc>
        <w:tc>
          <w:tcPr>
            <w:tcW w:w="4000" w:type="dxa"/>
          </w:tcPr>
          <w:p w14:paraId="5067CE94" w14:textId="77777777" w:rsidR="00021F7F" w:rsidRDefault="00B60221">
            <w:pPr>
              <w:pStyle w:val="sc-Requirement"/>
            </w:pPr>
            <w:r>
              <w:t>Human Physiology with Lab</w:t>
            </w:r>
          </w:p>
        </w:tc>
        <w:tc>
          <w:tcPr>
            <w:tcW w:w="1440" w:type="dxa"/>
          </w:tcPr>
          <w:p w14:paraId="396CEDF1" w14:textId="77777777" w:rsidR="00021F7F" w:rsidRDefault="00B60221">
            <w:pPr>
              <w:pStyle w:val="sc-RequirementRight"/>
            </w:pPr>
            <w:r>
              <w:t>5.00 Credits(s)</w:t>
            </w:r>
          </w:p>
        </w:tc>
      </w:tr>
      <w:tr w:rsidR="00021F7F" w14:paraId="1B51EB1B" w14:textId="77777777">
        <w:tc>
          <w:tcPr>
            <w:tcW w:w="2000" w:type="dxa"/>
          </w:tcPr>
          <w:p w14:paraId="118526BE" w14:textId="77777777" w:rsidR="00021F7F" w:rsidRDefault="00021F7F">
            <w:pPr>
              <w:pStyle w:val="sc-Requirement"/>
            </w:pPr>
          </w:p>
        </w:tc>
        <w:tc>
          <w:tcPr>
            <w:tcW w:w="4000" w:type="dxa"/>
          </w:tcPr>
          <w:p w14:paraId="3C2BF3D5" w14:textId="77777777" w:rsidR="00021F7F" w:rsidRDefault="00B60221">
            <w:pPr>
              <w:pStyle w:val="sc-Requirement"/>
            </w:pPr>
            <w:r>
              <w:t>OR</w:t>
            </w:r>
          </w:p>
        </w:tc>
        <w:tc>
          <w:tcPr>
            <w:tcW w:w="1440" w:type="dxa"/>
          </w:tcPr>
          <w:p w14:paraId="7D35FDAE" w14:textId="77777777" w:rsidR="00021F7F" w:rsidRDefault="00021F7F">
            <w:pPr>
              <w:pStyle w:val="sc-RequirementRight"/>
            </w:pPr>
          </w:p>
        </w:tc>
      </w:tr>
      <w:tr w:rsidR="00021F7F" w14:paraId="21EFB100" w14:textId="77777777">
        <w:tc>
          <w:tcPr>
            <w:tcW w:w="2000" w:type="dxa"/>
          </w:tcPr>
          <w:p w14:paraId="30B53E0E" w14:textId="77777777" w:rsidR="00021F7F" w:rsidRDefault="00B60221">
            <w:pPr>
              <w:pStyle w:val="sc-Requirement"/>
            </w:pPr>
            <w:r>
              <w:t>BIOL2259</w:t>
            </w:r>
          </w:p>
        </w:tc>
        <w:tc>
          <w:tcPr>
            <w:tcW w:w="4000" w:type="dxa"/>
          </w:tcPr>
          <w:p w14:paraId="341A715C" w14:textId="77777777" w:rsidR="00021F7F" w:rsidRDefault="00B60221">
            <w:pPr>
              <w:pStyle w:val="sc-Requirement"/>
            </w:pPr>
            <w:r>
              <w:t>Human Anatomy &amp; Physiology II</w:t>
            </w:r>
          </w:p>
        </w:tc>
        <w:tc>
          <w:tcPr>
            <w:tcW w:w="1440" w:type="dxa"/>
          </w:tcPr>
          <w:p w14:paraId="757B9AD4" w14:textId="77777777" w:rsidR="00021F7F" w:rsidRDefault="00B60221">
            <w:pPr>
              <w:pStyle w:val="sc-RequirementRight"/>
            </w:pPr>
            <w:r>
              <w:t>5.00 Credits(s)</w:t>
            </w:r>
          </w:p>
        </w:tc>
      </w:tr>
      <w:tr w:rsidR="00021F7F" w14:paraId="649A97DD" w14:textId="77777777">
        <w:tc>
          <w:tcPr>
            <w:tcW w:w="2000" w:type="dxa"/>
          </w:tcPr>
          <w:p w14:paraId="03661BC1" w14:textId="77777777" w:rsidR="00021F7F" w:rsidRDefault="00B60221">
            <w:pPr>
              <w:pStyle w:val="sc-Requirement"/>
            </w:pPr>
            <w:r>
              <w:t>BIOL2370</w:t>
            </w:r>
          </w:p>
        </w:tc>
        <w:tc>
          <w:tcPr>
            <w:tcW w:w="4000" w:type="dxa"/>
          </w:tcPr>
          <w:p w14:paraId="7F436AEA" w14:textId="77777777" w:rsidR="00021F7F" w:rsidRDefault="00B60221">
            <w:pPr>
              <w:pStyle w:val="sc-Requirement"/>
            </w:pPr>
            <w:r>
              <w:t>Nutrition Science</w:t>
            </w:r>
          </w:p>
        </w:tc>
        <w:tc>
          <w:tcPr>
            <w:tcW w:w="1440" w:type="dxa"/>
          </w:tcPr>
          <w:p w14:paraId="58698EDD" w14:textId="77777777" w:rsidR="00021F7F" w:rsidRDefault="00B60221">
            <w:pPr>
              <w:pStyle w:val="sc-RequirementRight"/>
            </w:pPr>
            <w:r>
              <w:t>3.00 Credits(s)</w:t>
            </w:r>
          </w:p>
        </w:tc>
      </w:tr>
      <w:tr w:rsidR="00021F7F" w14:paraId="235E94CB" w14:textId="77777777">
        <w:tc>
          <w:tcPr>
            <w:tcW w:w="2000" w:type="dxa"/>
          </w:tcPr>
          <w:p w14:paraId="19C0E27D" w14:textId="77777777" w:rsidR="00021F7F" w:rsidRDefault="00B60221">
            <w:pPr>
              <w:pStyle w:val="sc-Requirement"/>
            </w:pPr>
            <w:r>
              <w:t>PHED1646</w:t>
            </w:r>
          </w:p>
        </w:tc>
        <w:tc>
          <w:tcPr>
            <w:tcW w:w="4000" w:type="dxa"/>
          </w:tcPr>
          <w:p w14:paraId="17BD89CA" w14:textId="77777777" w:rsidR="00021F7F" w:rsidRDefault="00B60221">
            <w:pPr>
              <w:pStyle w:val="sc-Requirement"/>
            </w:pPr>
            <w:r>
              <w:t>Techniques In Athletic Taping I</w:t>
            </w:r>
          </w:p>
        </w:tc>
        <w:tc>
          <w:tcPr>
            <w:tcW w:w="1440" w:type="dxa"/>
          </w:tcPr>
          <w:p w14:paraId="5D5BBC95" w14:textId="77777777" w:rsidR="00021F7F" w:rsidRDefault="00B60221">
            <w:pPr>
              <w:pStyle w:val="sc-RequirementRight"/>
            </w:pPr>
            <w:r>
              <w:t>1.00 Credits(s)</w:t>
            </w:r>
          </w:p>
        </w:tc>
      </w:tr>
      <w:tr w:rsidR="00021F7F" w14:paraId="4378B823" w14:textId="77777777">
        <w:tc>
          <w:tcPr>
            <w:tcW w:w="2000" w:type="dxa"/>
          </w:tcPr>
          <w:p w14:paraId="7E7F0277" w14:textId="77777777" w:rsidR="00021F7F" w:rsidRDefault="00021F7F">
            <w:pPr>
              <w:pStyle w:val="sc-Requirement"/>
            </w:pPr>
          </w:p>
        </w:tc>
        <w:tc>
          <w:tcPr>
            <w:tcW w:w="4000" w:type="dxa"/>
          </w:tcPr>
          <w:p w14:paraId="698E7D73" w14:textId="77777777" w:rsidR="00021F7F" w:rsidRDefault="00B60221">
            <w:pPr>
              <w:pStyle w:val="sc-Requirement"/>
            </w:pPr>
            <w:r>
              <w:t>AND</w:t>
            </w:r>
          </w:p>
        </w:tc>
        <w:tc>
          <w:tcPr>
            <w:tcW w:w="1440" w:type="dxa"/>
          </w:tcPr>
          <w:p w14:paraId="1A6F861D" w14:textId="77777777" w:rsidR="00021F7F" w:rsidRDefault="00021F7F">
            <w:pPr>
              <w:pStyle w:val="sc-RequirementRight"/>
            </w:pPr>
          </w:p>
        </w:tc>
      </w:tr>
      <w:tr w:rsidR="00021F7F" w14:paraId="2CE657ED" w14:textId="77777777">
        <w:tc>
          <w:tcPr>
            <w:tcW w:w="2000" w:type="dxa"/>
          </w:tcPr>
          <w:p w14:paraId="093CFA00" w14:textId="77777777" w:rsidR="00021F7F" w:rsidRDefault="00B60221">
            <w:pPr>
              <w:pStyle w:val="sc-Requirement"/>
            </w:pPr>
            <w:r>
              <w:t>PHED2146</w:t>
            </w:r>
          </w:p>
        </w:tc>
        <w:tc>
          <w:tcPr>
            <w:tcW w:w="4000" w:type="dxa"/>
          </w:tcPr>
          <w:p w14:paraId="034F78F7" w14:textId="77777777" w:rsidR="00021F7F" w:rsidRDefault="00B60221">
            <w:pPr>
              <w:pStyle w:val="sc-Requirement"/>
            </w:pPr>
            <w:r>
              <w:t>Techniques in Athletic Taping II</w:t>
            </w:r>
          </w:p>
        </w:tc>
        <w:tc>
          <w:tcPr>
            <w:tcW w:w="1440" w:type="dxa"/>
          </w:tcPr>
          <w:p w14:paraId="1AE06098" w14:textId="77777777" w:rsidR="00021F7F" w:rsidRDefault="00B60221">
            <w:pPr>
              <w:pStyle w:val="sc-RequirementRight"/>
            </w:pPr>
            <w:r>
              <w:t>1.00 Credits(s)</w:t>
            </w:r>
          </w:p>
        </w:tc>
      </w:tr>
      <w:tr w:rsidR="00021F7F" w14:paraId="5567059D" w14:textId="77777777">
        <w:tc>
          <w:tcPr>
            <w:tcW w:w="2000" w:type="dxa"/>
          </w:tcPr>
          <w:p w14:paraId="1BC7EC20" w14:textId="77777777" w:rsidR="00021F7F" w:rsidRDefault="00B60221">
            <w:pPr>
              <w:pStyle w:val="sc-Requirement"/>
            </w:pPr>
            <w:r>
              <w:t>PHED1643</w:t>
            </w:r>
          </w:p>
        </w:tc>
        <w:tc>
          <w:tcPr>
            <w:tcW w:w="4000" w:type="dxa"/>
          </w:tcPr>
          <w:p w14:paraId="5FBA56F9" w14:textId="77777777" w:rsidR="00021F7F" w:rsidRDefault="00B60221">
            <w:pPr>
              <w:pStyle w:val="sc-Requirement"/>
            </w:pPr>
            <w:r>
              <w:t>Sports Officiating</w:t>
            </w:r>
          </w:p>
        </w:tc>
        <w:tc>
          <w:tcPr>
            <w:tcW w:w="1440" w:type="dxa"/>
          </w:tcPr>
          <w:p w14:paraId="0AA77603" w14:textId="77777777" w:rsidR="00021F7F" w:rsidRDefault="00B60221">
            <w:pPr>
              <w:pStyle w:val="sc-RequirementRight"/>
            </w:pPr>
            <w:r>
              <w:t>3.00 Credits(s)</w:t>
            </w:r>
          </w:p>
        </w:tc>
      </w:tr>
      <w:tr w:rsidR="00021F7F" w14:paraId="1BB4071E" w14:textId="77777777">
        <w:tc>
          <w:tcPr>
            <w:tcW w:w="2000" w:type="dxa"/>
          </w:tcPr>
          <w:p w14:paraId="6C4F3E89" w14:textId="77777777" w:rsidR="00021F7F" w:rsidRDefault="00B60221">
            <w:pPr>
              <w:pStyle w:val="sc-Requirement"/>
            </w:pPr>
            <w:r>
              <w:t>KINE1540</w:t>
            </w:r>
          </w:p>
        </w:tc>
        <w:tc>
          <w:tcPr>
            <w:tcW w:w="4000" w:type="dxa"/>
          </w:tcPr>
          <w:p w14:paraId="371EFA31" w14:textId="77777777" w:rsidR="00021F7F" w:rsidRDefault="00B60221">
            <w:pPr>
              <w:pStyle w:val="sc-Requirement"/>
            </w:pPr>
            <w:r>
              <w:t>Sport and Exercise Psychology</w:t>
            </w:r>
          </w:p>
        </w:tc>
        <w:tc>
          <w:tcPr>
            <w:tcW w:w="1440" w:type="dxa"/>
          </w:tcPr>
          <w:p w14:paraId="3A70FD59" w14:textId="77777777" w:rsidR="00021F7F" w:rsidRDefault="00B60221">
            <w:pPr>
              <w:pStyle w:val="sc-RequirementRight"/>
            </w:pPr>
            <w:r>
              <w:t>3.00 Credits(s)</w:t>
            </w:r>
          </w:p>
        </w:tc>
      </w:tr>
    </w:tbl>
    <w:p w14:paraId="6481BDD2" w14:textId="77777777" w:rsidR="00021F7F" w:rsidRDefault="00B60221">
      <w:pPr>
        <w:pStyle w:val="sc-RequirementsSubheading"/>
      </w:pPr>
      <w:bookmarkStart w:id="403" w:name="20DAC9FB635E49AB935782953441B5CE"/>
      <w:r>
        <w:t>Fitness/Wellness Activities:  Select at least one course from the following: (1 unit)</w:t>
      </w:r>
      <w:bookmarkEnd w:id="403"/>
    </w:p>
    <w:tbl>
      <w:tblPr>
        <w:tblW w:w="0" w:type="auto"/>
        <w:tblLook w:val="04A0" w:firstRow="1" w:lastRow="0" w:firstColumn="1" w:lastColumn="0" w:noHBand="0" w:noVBand="1"/>
      </w:tblPr>
      <w:tblGrid>
        <w:gridCol w:w="2000"/>
        <w:gridCol w:w="4000"/>
        <w:gridCol w:w="1440"/>
      </w:tblGrid>
      <w:tr w:rsidR="00021F7F" w14:paraId="65369649" w14:textId="77777777">
        <w:tc>
          <w:tcPr>
            <w:tcW w:w="2000" w:type="dxa"/>
          </w:tcPr>
          <w:p w14:paraId="605C1CC5" w14:textId="77777777" w:rsidR="00021F7F" w:rsidRDefault="00B60221">
            <w:pPr>
              <w:pStyle w:val="sc-Requirement"/>
            </w:pPr>
            <w:r>
              <w:t>PHED1615</w:t>
            </w:r>
          </w:p>
        </w:tc>
        <w:tc>
          <w:tcPr>
            <w:tcW w:w="4000" w:type="dxa"/>
          </w:tcPr>
          <w:p w14:paraId="48C89898" w14:textId="77777777" w:rsidR="00021F7F" w:rsidRDefault="00B60221">
            <w:pPr>
              <w:pStyle w:val="sc-Requirement"/>
            </w:pPr>
            <w:r>
              <w:t>Intermediate Social Dance</w:t>
            </w:r>
          </w:p>
        </w:tc>
        <w:tc>
          <w:tcPr>
            <w:tcW w:w="1440" w:type="dxa"/>
          </w:tcPr>
          <w:p w14:paraId="5292CFB1" w14:textId="77777777" w:rsidR="00021F7F" w:rsidRDefault="00B60221">
            <w:pPr>
              <w:pStyle w:val="sc-RequirementRight"/>
            </w:pPr>
            <w:r>
              <w:t>1.00 Credits(s)</w:t>
            </w:r>
          </w:p>
        </w:tc>
      </w:tr>
      <w:tr w:rsidR="00021F7F" w14:paraId="23FC2076" w14:textId="77777777">
        <w:tc>
          <w:tcPr>
            <w:tcW w:w="2000" w:type="dxa"/>
          </w:tcPr>
          <w:p w14:paraId="7A305851" w14:textId="77777777" w:rsidR="00021F7F" w:rsidRDefault="00B60221">
            <w:pPr>
              <w:pStyle w:val="sc-Requirement"/>
            </w:pPr>
            <w:r>
              <w:t>PHED1605</w:t>
            </w:r>
          </w:p>
        </w:tc>
        <w:tc>
          <w:tcPr>
            <w:tcW w:w="4000" w:type="dxa"/>
          </w:tcPr>
          <w:p w14:paraId="2BB9078D" w14:textId="77777777" w:rsidR="00021F7F" w:rsidRDefault="00B60221">
            <w:pPr>
              <w:pStyle w:val="sc-Requirement"/>
            </w:pPr>
            <w:r>
              <w:t>Beginning Social Dance</w:t>
            </w:r>
          </w:p>
        </w:tc>
        <w:tc>
          <w:tcPr>
            <w:tcW w:w="1440" w:type="dxa"/>
          </w:tcPr>
          <w:p w14:paraId="746363E4" w14:textId="77777777" w:rsidR="00021F7F" w:rsidRDefault="00B60221">
            <w:pPr>
              <w:pStyle w:val="sc-RequirementRight"/>
            </w:pPr>
            <w:r>
              <w:t>1.00 Credits(s)</w:t>
            </w:r>
          </w:p>
        </w:tc>
      </w:tr>
      <w:tr w:rsidR="00021F7F" w14:paraId="734444E2" w14:textId="77777777">
        <w:tc>
          <w:tcPr>
            <w:tcW w:w="2000" w:type="dxa"/>
          </w:tcPr>
          <w:p w14:paraId="1A760172" w14:textId="77777777" w:rsidR="00021F7F" w:rsidRDefault="00B60221">
            <w:pPr>
              <w:pStyle w:val="sc-Requirement"/>
            </w:pPr>
            <w:r>
              <w:t>PHED1533</w:t>
            </w:r>
          </w:p>
        </w:tc>
        <w:tc>
          <w:tcPr>
            <w:tcW w:w="4000" w:type="dxa"/>
          </w:tcPr>
          <w:p w14:paraId="3C223D31" w14:textId="77777777" w:rsidR="00021F7F" w:rsidRDefault="00B60221">
            <w:pPr>
              <w:pStyle w:val="sc-Requirement"/>
            </w:pPr>
            <w:r>
              <w:t>Walking for Fitness</w:t>
            </w:r>
          </w:p>
        </w:tc>
        <w:tc>
          <w:tcPr>
            <w:tcW w:w="1440" w:type="dxa"/>
          </w:tcPr>
          <w:p w14:paraId="08926549" w14:textId="77777777" w:rsidR="00021F7F" w:rsidRDefault="00B60221">
            <w:pPr>
              <w:pStyle w:val="sc-RequirementRight"/>
            </w:pPr>
            <w:r>
              <w:t>1.00 Credits(s)</w:t>
            </w:r>
          </w:p>
        </w:tc>
      </w:tr>
      <w:tr w:rsidR="00021F7F" w14:paraId="1DE1D571" w14:textId="77777777">
        <w:tc>
          <w:tcPr>
            <w:tcW w:w="2000" w:type="dxa"/>
          </w:tcPr>
          <w:p w14:paraId="1D13881E" w14:textId="77777777" w:rsidR="00021F7F" w:rsidRDefault="00B60221">
            <w:pPr>
              <w:pStyle w:val="sc-Requirement"/>
            </w:pPr>
            <w:r>
              <w:t>PHED1523</w:t>
            </w:r>
          </w:p>
        </w:tc>
        <w:tc>
          <w:tcPr>
            <w:tcW w:w="4000" w:type="dxa"/>
          </w:tcPr>
          <w:p w14:paraId="11599DAD" w14:textId="77777777" w:rsidR="00021F7F" w:rsidRDefault="00B60221">
            <w:pPr>
              <w:pStyle w:val="sc-Requirement"/>
            </w:pPr>
            <w:r>
              <w:t>Beginning Weight Lifting and Physical Fitness</w:t>
            </w:r>
          </w:p>
        </w:tc>
        <w:tc>
          <w:tcPr>
            <w:tcW w:w="1440" w:type="dxa"/>
          </w:tcPr>
          <w:p w14:paraId="3602A0DC" w14:textId="77777777" w:rsidR="00021F7F" w:rsidRDefault="00B60221">
            <w:pPr>
              <w:pStyle w:val="sc-RequirementRight"/>
            </w:pPr>
            <w:r>
              <w:t>1.00 Credits(s)</w:t>
            </w:r>
          </w:p>
        </w:tc>
      </w:tr>
      <w:tr w:rsidR="00021F7F" w14:paraId="0675025E" w14:textId="77777777">
        <w:tc>
          <w:tcPr>
            <w:tcW w:w="2000" w:type="dxa"/>
          </w:tcPr>
          <w:p w14:paraId="7BC60865" w14:textId="77777777" w:rsidR="00021F7F" w:rsidRDefault="00B60221">
            <w:pPr>
              <w:pStyle w:val="sc-Requirement"/>
            </w:pPr>
            <w:r>
              <w:t>PHED1623</w:t>
            </w:r>
          </w:p>
        </w:tc>
        <w:tc>
          <w:tcPr>
            <w:tcW w:w="4000" w:type="dxa"/>
          </w:tcPr>
          <w:p w14:paraId="773CFB4E" w14:textId="77777777" w:rsidR="00021F7F" w:rsidRDefault="00B60221">
            <w:pPr>
              <w:pStyle w:val="sc-Requirement"/>
            </w:pPr>
            <w:r>
              <w:t>Intermediate Weight Lifting and Physical Fitness</w:t>
            </w:r>
          </w:p>
        </w:tc>
        <w:tc>
          <w:tcPr>
            <w:tcW w:w="1440" w:type="dxa"/>
          </w:tcPr>
          <w:p w14:paraId="7981DFD6" w14:textId="77777777" w:rsidR="00021F7F" w:rsidRDefault="00B60221">
            <w:pPr>
              <w:pStyle w:val="sc-RequirementRight"/>
            </w:pPr>
            <w:r>
              <w:t>1.00 Credits(s)</w:t>
            </w:r>
          </w:p>
        </w:tc>
      </w:tr>
      <w:tr w:rsidR="00021F7F" w14:paraId="601372F5" w14:textId="77777777">
        <w:tc>
          <w:tcPr>
            <w:tcW w:w="2000" w:type="dxa"/>
          </w:tcPr>
          <w:p w14:paraId="51E879BC" w14:textId="77777777" w:rsidR="00021F7F" w:rsidRDefault="00B60221">
            <w:pPr>
              <w:pStyle w:val="sc-Requirement"/>
            </w:pPr>
            <w:r>
              <w:t>PHED1723</w:t>
            </w:r>
          </w:p>
        </w:tc>
        <w:tc>
          <w:tcPr>
            <w:tcW w:w="4000" w:type="dxa"/>
          </w:tcPr>
          <w:p w14:paraId="5E92F3DE" w14:textId="77777777" w:rsidR="00021F7F" w:rsidRDefault="00B60221">
            <w:pPr>
              <w:pStyle w:val="sc-Requirement"/>
            </w:pPr>
            <w:r>
              <w:t>Advanced Weight Lifting and Physical Fitness</w:t>
            </w:r>
          </w:p>
        </w:tc>
        <w:tc>
          <w:tcPr>
            <w:tcW w:w="1440" w:type="dxa"/>
          </w:tcPr>
          <w:p w14:paraId="46A26BEE" w14:textId="77777777" w:rsidR="00021F7F" w:rsidRDefault="00B60221">
            <w:pPr>
              <w:pStyle w:val="sc-RequirementRight"/>
            </w:pPr>
            <w:r>
              <w:t>1.00 Credits(s)</w:t>
            </w:r>
          </w:p>
        </w:tc>
      </w:tr>
      <w:tr w:rsidR="00021F7F" w14:paraId="0E8C2FAF" w14:textId="77777777">
        <w:tc>
          <w:tcPr>
            <w:tcW w:w="2000" w:type="dxa"/>
          </w:tcPr>
          <w:p w14:paraId="652E179D" w14:textId="77777777" w:rsidR="00021F7F" w:rsidRDefault="00B60221">
            <w:pPr>
              <w:pStyle w:val="sc-Requirement"/>
            </w:pPr>
            <w:r>
              <w:t>PHED1823</w:t>
            </w:r>
          </w:p>
        </w:tc>
        <w:tc>
          <w:tcPr>
            <w:tcW w:w="4000" w:type="dxa"/>
          </w:tcPr>
          <w:p w14:paraId="344CD07B" w14:textId="77777777" w:rsidR="00021F7F" w:rsidRDefault="00B60221">
            <w:pPr>
              <w:pStyle w:val="sc-Requirement"/>
            </w:pPr>
            <w:r>
              <w:t>Elite Weight Lifting and Physical Fitness</w:t>
            </w:r>
          </w:p>
        </w:tc>
        <w:tc>
          <w:tcPr>
            <w:tcW w:w="1440" w:type="dxa"/>
          </w:tcPr>
          <w:p w14:paraId="01E6CE7D" w14:textId="77777777" w:rsidR="00021F7F" w:rsidRDefault="00B60221">
            <w:pPr>
              <w:pStyle w:val="sc-RequirementRight"/>
            </w:pPr>
            <w:r>
              <w:t>1.00 Credits(s)</w:t>
            </w:r>
          </w:p>
        </w:tc>
      </w:tr>
      <w:tr w:rsidR="00021F7F" w14:paraId="3112C808" w14:textId="77777777">
        <w:tc>
          <w:tcPr>
            <w:tcW w:w="2000" w:type="dxa"/>
          </w:tcPr>
          <w:p w14:paraId="330E0EBD" w14:textId="77777777" w:rsidR="00021F7F" w:rsidRDefault="00B60221">
            <w:pPr>
              <w:pStyle w:val="sc-Requirement"/>
            </w:pPr>
            <w:r>
              <w:t>PHED1532</w:t>
            </w:r>
          </w:p>
        </w:tc>
        <w:tc>
          <w:tcPr>
            <w:tcW w:w="4000" w:type="dxa"/>
          </w:tcPr>
          <w:p w14:paraId="3D58420D" w14:textId="77777777" w:rsidR="00021F7F" w:rsidRDefault="00B60221">
            <w:pPr>
              <w:pStyle w:val="sc-Requirement"/>
            </w:pPr>
            <w:r>
              <w:t>Low Impact Aerobics</w:t>
            </w:r>
          </w:p>
        </w:tc>
        <w:tc>
          <w:tcPr>
            <w:tcW w:w="1440" w:type="dxa"/>
          </w:tcPr>
          <w:p w14:paraId="7DEABAF2" w14:textId="77777777" w:rsidR="00021F7F" w:rsidRDefault="00B60221">
            <w:pPr>
              <w:pStyle w:val="sc-RequirementRight"/>
            </w:pPr>
            <w:r>
              <w:t>1.00 Credits(s)</w:t>
            </w:r>
          </w:p>
        </w:tc>
      </w:tr>
      <w:tr w:rsidR="00021F7F" w14:paraId="0CC95606" w14:textId="77777777">
        <w:tc>
          <w:tcPr>
            <w:tcW w:w="2000" w:type="dxa"/>
          </w:tcPr>
          <w:p w14:paraId="3890A6F6" w14:textId="77777777" w:rsidR="00021F7F" w:rsidRDefault="00B60221">
            <w:pPr>
              <w:pStyle w:val="sc-Requirement"/>
            </w:pPr>
            <w:r>
              <w:t>PHED1529</w:t>
            </w:r>
          </w:p>
        </w:tc>
        <w:tc>
          <w:tcPr>
            <w:tcW w:w="4000" w:type="dxa"/>
          </w:tcPr>
          <w:p w14:paraId="2061ECDB" w14:textId="77777777" w:rsidR="00021F7F" w:rsidRDefault="00B60221">
            <w:pPr>
              <w:pStyle w:val="sc-Requirement"/>
            </w:pPr>
            <w:r>
              <w:t>Water Aerobics</w:t>
            </w:r>
          </w:p>
        </w:tc>
        <w:tc>
          <w:tcPr>
            <w:tcW w:w="1440" w:type="dxa"/>
          </w:tcPr>
          <w:p w14:paraId="67C85DF4" w14:textId="77777777" w:rsidR="00021F7F" w:rsidRDefault="00B60221">
            <w:pPr>
              <w:pStyle w:val="sc-RequirementRight"/>
            </w:pPr>
            <w:r>
              <w:t>1.00 Credits(s)</w:t>
            </w:r>
          </w:p>
        </w:tc>
      </w:tr>
      <w:tr w:rsidR="00021F7F" w14:paraId="28D1A839" w14:textId="77777777">
        <w:tc>
          <w:tcPr>
            <w:tcW w:w="2000" w:type="dxa"/>
          </w:tcPr>
          <w:p w14:paraId="22F5EBBD" w14:textId="77777777" w:rsidR="00021F7F" w:rsidRDefault="00B60221">
            <w:pPr>
              <w:pStyle w:val="sc-Requirement"/>
            </w:pPr>
            <w:r>
              <w:t>PHED1629</w:t>
            </w:r>
          </w:p>
        </w:tc>
        <w:tc>
          <w:tcPr>
            <w:tcW w:w="4000" w:type="dxa"/>
          </w:tcPr>
          <w:p w14:paraId="4F61770B" w14:textId="77777777" w:rsidR="00021F7F" w:rsidRDefault="00B60221">
            <w:pPr>
              <w:pStyle w:val="sc-Requirement"/>
            </w:pPr>
            <w:r>
              <w:t>Intermediate Water Aerobics</w:t>
            </w:r>
          </w:p>
        </w:tc>
        <w:tc>
          <w:tcPr>
            <w:tcW w:w="1440" w:type="dxa"/>
          </w:tcPr>
          <w:p w14:paraId="6920C27A" w14:textId="77777777" w:rsidR="00021F7F" w:rsidRDefault="00B60221">
            <w:pPr>
              <w:pStyle w:val="sc-RequirementRight"/>
            </w:pPr>
            <w:r>
              <w:t>1.00 Credits(s)</w:t>
            </w:r>
          </w:p>
        </w:tc>
      </w:tr>
      <w:tr w:rsidR="00021F7F" w14:paraId="6610BD94" w14:textId="77777777">
        <w:tc>
          <w:tcPr>
            <w:tcW w:w="2000" w:type="dxa"/>
          </w:tcPr>
          <w:p w14:paraId="0E2F6DC0" w14:textId="77777777" w:rsidR="00021F7F" w:rsidRDefault="00B60221">
            <w:pPr>
              <w:pStyle w:val="sc-Requirement"/>
            </w:pPr>
            <w:r>
              <w:t>PHED1632</w:t>
            </w:r>
          </w:p>
        </w:tc>
        <w:tc>
          <w:tcPr>
            <w:tcW w:w="4000" w:type="dxa"/>
          </w:tcPr>
          <w:p w14:paraId="4C920676" w14:textId="77777777" w:rsidR="00021F7F" w:rsidRDefault="00B60221">
            <w:pPr>
              <w:pStyle w:val="sc-Requirement"/>
            </w:pPr>
            <w:r>
              <w:t>Intermediate Low Impact Aerobics</w:t>
            </w:r>
          </w:p>
        </w:tc>
        <w:tc>
          <w:tcPr>
            <w:tcW w:w="1440" w:type="dxa"/>
          </w:tcPr>
          <w:p w14:paraId="190EC10D" w14:textId="77777777" w:rsidR="00021F7F" w:rsidRDefault="00B60221">
            <w:pPr>
              <w:pStyle w:val="sc-RequirementRight"/>
            </w:pPr>
            <w:r>
              <w:t>1.00 Credits(s)</w:t>
            </w:r>
          </w:p>
        </w:tc>
      </w:tr>
    </w:tbl>
    <w:p w14:paraId="2B45B6E6" w14:textId="77777777" w:rsidR="00021F7F" w:rsidRDefault="00B60221">
      <w:pPr>
        <w:pStyle w:val="sc-RequirementsSubheading"/>
      </w:pPr>
      <w:bookmarkStart w:id="404" w:name="075D1006B9E74FF9A3A0175F3DAA48DB"/>
      <w:r>
        <w:t>Individual/Dual Sports:  Select at least one course from the following: (1-2 units)</w:t>
      </w:r>
      <w:bookmarkEnd w:id="404"/>
    </w:p>
    <w:tbl>
      <w:tblPr>
        <w:tblW w:w="0" w:type="auto"/>
        <w:tblLook w:val="04A0" w:firstRow="1" w:lastRow="0" w:firstColumn="1" w:lastColumn="0" w:noHBand="0" w:noVBand="1"/>
      </w:tblPr>
      <w:tblGrid>
        <w:gridCol w:w="2000"/>
        <w:gridCol w:w="4000"/>
        <w:gridCol w:w="1440"/>
      </w:tblGrid>
      <w:tr w:rsidR="00021F7F" w14:paraId="13EE853D" w14:textId="77777777">
        <w:tc>
          <w:tcPr>
            <w:tcW w:w="2000" w:type="dxa"/>
          </w:tcPr>
          <w:p w14:paraId="2C86711E" w14:textId="77777777" w:rsidR="00021F7F" w:rsidRDefault="00B60221">
            <w:pPr>
              <w:pStyle w:val="sc-Requirement"/>
            </w:pPr>
            <w:r>
              <w:t>PHED1520</w:t>
            </w:r>
          </w:p>
        </w:tc>
        <w:tc>
          <w:tcPr>
            <w:tcW w:w="4000" w:type="dxa"/>
          </w:tcPr>
          <w:p w14:paraId="3CAE6464" w14:textId="77777777" w:rsidR="00021F7F" w:rsidRDefault="00B60221">
            <w:pPr>
              <w:pStyle w:val="sc-Requirement"/>
            </w:pPr>
            <w:r>
              <w:t>Beginning Golf</w:t>
            </w:r>
          </w:p>
        </w:tc>
        <w:tc>
          <w:tcPr>
            <w:tcW w:w="1440" w:type="dxa"/>
          </w:tcPr>
          <w:p w14:paraId="094E17AA" w14:textId="77777777" w:rsidR="00021F7F" w:rsidRDefault="00B60221">
            <w:pPr>
              <w:pStyle w:val="sc-RequirementRight"/>
            </w:pPr>
            <w:r>
              <w:t>1.00-2.00 Credits(s)</w:t>
            </w:r>
          </w:p>
        </w:tc>
      </w:tr>
      <w:tr w:rsidR="00021F7F" w14:paraId="1B4004ED" w14:textId="77777777">
        <w:tc>
          <w:tcPr>
            <w:tcW w:w="2000" w:type="dxa"/>
          </w:tcPr>
          <w:p w14:paraId="407A3CA4" w14:textId="77777777" w:rsidR="00021F7F" w:rsidRDefault="00B60221">
            <w:pPr>
              <w:pStyle w:val="sc-Requirement"/>
            </w:pPr>
            <w:r>
              <w:t>PHED1721</w:t>
            </w:r>
          </w:p>
        </w:tc>
        <w:tc>
          <w:tcPr>
            <w:tcW w:w="4000" w:type="dxa"/>
          </w:tcPr>
          <w:p w14:paraId="2C75445C" w14:textId="77777777" w:rsidR="00021F7F" w:rsidRDefault="00B60221">
            <w:pPr>
              <w:pStyle w:val="sc-Requirement"/>
            </w:pPr>
            <w:r>
              <w:t>Offseason Intercollegiate Golf</w:t>
            </w:r>
          </w:p>
        </w:tc>
        <w:tc>
          <w:tcPr>
            <w:tcW w:w="1440" w:type="dxa"/>
          </w:tcPr>
          <w:p w14:paraId="29CC3CAA" w14:textId="77777777" w:rsidR="00021F7F" w:rsidRDefault="00B60221">
            <w:pPr>
              <w:pStyle w:val="sc-RequirementRight"/>
            </w:pPr>
            <w:r>
              <w:t>1.00-2.00 Credits(s)</w:t>
            </w:r>
          </w:p>
        </w:tc>
      </w:tr>
      <w:tr w:rsidR="00021F7F" w14:paraId="0C594141" w14:textId="77777777">
        <w:tc>
          <w:tcPr>
            <w:tcW w:w="2000" w:type="dxa"/>
          </w:tcPr>
          <w:p w14:paraId="0209B04C" w14:textId="77777777" w:rsidR="00021F7F" w:rsidRDefault="00B60221">
            <w:pPr>
              <w:pStyle w:val="sc-Requirement"/>
            </w:pPr>
            <w:r>
              <w:t>PHED1505</w:t>
            </w:r>
          </w:p>
        </w:tc>
        <w:tc>
          <w:tcPr>
            <w:tcW w:w="4000" w:type="dxa"/>
          </w:tcPr>
          <w:p w14:paraId="48BD0FED" w14:textId="77777777" w:rsidR="00021F7F" w:rsidRDefault="00B60221">
            <w:pPr>
              <w:pStyle w:val="sc-Requirement"/>
            </w:pPr>
            <w:r>
              <w:t>Womens Intercollegiate Golf</w:t>
            </w:r>
          </w:p>
        </w:tc>
        <w:tc>
          <w:tcPr>
            <w:tcW w:w="1440" w:type="dxa"/>
          </w:tcPr>
          <w:p w14:paraId="1818D969" w14:textId="77777777" w:rsidR="00021F7F" w:rsidRDefault="00B60221">
            <w:pPr>
              <w:pStyle w:val="sc-RequirementRight"/>
            </w:pPr>
            <w:r>
              <w:t>2.00 Credits(s)</w:t>
            </w:r>
          </w:p>
        </w:tc>
      </w:tr>
      <w:tr w:rsidR="00021F7F" w14:paraId="40EB71E7" w14:textId="77777777">
        <w:tc>
          <w:tcPr>
            <w:tcW w:w="2000" w:type="dxa"/>
          </w:tcPr>
          <w:p w14:paraId="5728FF41" w14:textId="77777777" w:rsidR="00021F7F" w:rsidRDefault="00B60221">
            <w:pPr>
              <w:pStyle w:val="sc-Requirement"/>
            </w:pPr>
            <w:r>
              <w:t>PHED2505</w:t>
            </w:r>
          </w:p>
        </w:tc>
        <w:tc>
          <w:tcPr>
            <w:tcW w:w="4000" w:type="dxa"/>
          </w:tcPr>
          <w:p w14:paraId="5AD533A2" w14:textId="77777777" w:rsidR="00021F7F" w:rsidRDefault="00B60221">
            <w:pPr>
              <w:pStyle w:val="sc-Requirement"/>
            </w:pPr>
            <w:r>
              <w:t>Advanced Women's Intercollegiate Golf</w:t>
            </w:r>
          </w:p>
        </w:tc>
        <w:tc>
          <w:tcPr>
            <w:tcW w:w="1440" w:type="dxa"/>
          </w:tcPr>
          <w:p w14:paraId="402AB195" w14:textId="77777777" w:rsidR="00021F7F" w:rsidRDefault="00B60221">
            <w:pPr>
              <w:pStyle w:val="sc-RequirementRight"/>
            </w:pPr>
            <w:r>
              <w:t>2.00 Credits(s)</w:t>
            </w:r>
          </w:p>
        </w:tc>
      </w:tr>
      <w:tr w:rsidR="00021F7F" w14:paraId="5807AF84" w14:textId="77777777">
        <w:tc>
          <w:tcPr>
            <w:tcW w:w="2000" w:type="dxa"/>
          </w:tcPr>
          <w:p w14:paraId="237D7D6B" w14:textId="77777777" w:rsidR="00021F7F" w:rsidRDefault="00B60221">
            <w:pPr>
              <w:pStyle w:val="sc-Requirement"/>
            </w:pPr>
            <w:r>
              <w:t>PHED1506</w:t>
            </w:r>
          </w:p>
        </w:tc>
        <w:tc>
          <w:tcPr>
            <w:tcW w:w="4000" w:type="dxa"/>
          </w:tcPr>
          <w:p w14:paraId="204124D3" w14:textId="77777777" w:rsidR="00021F7F" w:rsidRDefault="00B60221">
            <w:pPr>
              <w:pStyle w:val="sc-Requirement"/>
            </w:pPr>
            <w:r>
              <w:t>Mens Intercollegiate Golf</w:t>
            </w:r>
          </w:p>
        </w:tc>
        <w:tc>
          <w:tcPr>
            <w:tcW w:w="1440" w:type="dxa"/>
          </w:tcPr>
          <w:p w14:paraId="7E2E79E8" w14:textId="77777777" w:rsidR="00021F7F" w:rsidRDefault="00B60221">
            <w:pPr>
              <w:pStyle w:val="sc-RequirementRight"/>
            </w:pPr>
            <w:r>
              <w:t>2.00 Credits(s)</w:t>
            </w:r>
          </w:p>
        </w:tc>
      </w:tr>
      <w:tr w:rsidR="00021F7F" w14:paraId="3CCC5D43" w14:textId="77777777">
        <w:tc>
          <w:tcPr>
            <w:tcW w:w="2000" w:type="dxa"/>
          </w:tcPr>
          <w:p w14:paraId="39E54D12" w14:textId="77777777" w:rsidR="00021F7F" w:rsidRDefault="00B60221">
            <w:pPr>
              <w:pStyle w:val="sc-Requirement"/>
            </w:pPr>
            <w:r>
              <w:t>PHED2506</w:t>
            </w:r>
          </w:p>
        </w:tc>
        <w:tc>
          <w:tcPr>
            <w:tcW w:w="4000" w:type="dxa"/>
          </w:tcPr>
          <w:p w14:paraId="2CCA7785" w14:textId="77777777" w:rsidR="00021F7F" w:rsidRDefault="00B60221">
            <w:pPr>
              <w:pStyle w:val="sc-Requirement"/>
            </w:pPr>
            <w:r>
              <w:t>Advanced Mens Intercollegiate Golf</w:t>
            </w:r>
          </w:p>
        </w:tc>
        <w:tc>
          <w:tcPr>
            <w:tcW w:w="1440" w:type="dxa"/>
          </w:tcPr>
          <w:p w14:paraId="6E57E3D5" w14:textId="77777777" w:rsidR="00021F7F" w:rsidRDefault="00B60221">
            <w:pPr>
              <w:pStyle w:val="sc-RequirementRight"/>
            </w:pPr>
            <w:r>
              <w:t>2.00 Credits(s)</w:t>
            </w:r>
          </w:p>
        </w:tc>
      </w:tr>
    </w:tbl>
    <w:p w14:paraId="0722A8FD" w14:textId="77777777" w:rsidR="00021F7F" w:rsidRDefault="00B60221">
      <w:pPr>
        <w:pStyle w:val="sc-RequirementsSubheading"/>
      </w:pPr>
      <w:bookmarkStart w:id="405" w:name="0BD017FCD3FC40A4AB688D46FE7ED30E"/>
      <w:r>
        <w:t>Team Sports:  Select at least one course from the following: (1-2 units)</w:t>
      </w:r>
      <w:bookmarkEnd w:id="405"/>
    </w:p>
    <w:tbl>
      <w:tblPr>
        <w:tblW w:w="0" w:type="auto"/>
        <w:tblLook w:val="04A0" w:firstRow="1" w:lastRow="0" w:firstColumn="1" w:lastColumn="0" w:noHBand="0" w:noVBand="1"/>
      </w:tblPr>
      <w:tblGrid>
        <w:gridCol w:w="2000"/>
        <w:gridCol w:w="4000"/>
        <w:gridCol w:w="1440"/>
      </w:tblGrid>
      <w:tr w:rsidR="00021F7F" w14:paraId="00E21698" w14:textId="77777777">
        <w:tc>
          <w:tcPr>
            <w:tcW w:w="2000" w:type="dxa"/>
          </w:tcPr>
          <w:p w14:paraId="57B996A0" w14:textId="77777777" w:rsidR="00021F7F" w:rsidRDefault="00B60221">
            <w:pPr>
              <w:pStyle w:val="sc-Requirement"/>
            </w:pPr>
            <w:r>
              <w:lastRenderedPageBreak/>
              <w:t>PHED1508</w:t>
            </w:r>
          </w:p>
        </w:tc>
        <w:tc>
          <w:tcPr>
            <w:tcW w:w="4000" w:type="dxa"/>
          </w:tcPr>
          <w:p w14:paraId="05D4521E" w14:textId="77777777" w:rsidR="00021F7F" w:rsidRDefault="00B60221">
            <w:pPr>
              <w:pStyle w:val="sc-Requirement"/>
            </w:pPr>
            <w:r>
              <w:t>Women's Intercollegiate Basketball</w:t>
            </w:r>
          </w:p>
        </w:tc>
        <w:tc>
          <w:tcPr>
            <w:tcW w:w="1440" w:type="dxa"/>
          </w:tcPr>
          <w:p w14:paraId="3D5F0225" w14:textId="77777777" w:rsidR="00021F7F" w:rsidRDefault="00B60221">
            <w:pPr>
              <w:pStyle w:val="sc-RequirementRight"/>
            </w:pPr>
            <w:r>
              <w:t>1.00-2.00 Credits(s)</w:t>
            </w:r>
          </w:p>
        </w:tc>
      </w:tr>
      <w:tr w:rsidR="00021F7F" w14:paraId="2161C5A2" w14:textId="77777777">
        <w:tc>
          <w:tcPr>
            <w:tcW w:w="2000" w:type="dxa"/>
          </w:tcPr>
          <w:p w14:paraId="7C896DD4" w14:textId="77777777" w:rsidR="00021F7F" w:rsidRDefault="00B60221">
            <w:pPr>
              <w:pStyle w:val="sc-Requirement"/>
            </w:pPr>
            <w:r>
              <w:t>PHED2508</w:t>
            </w:r>
          </w:p>
        </w:tc>
        <w:tc>
          <w:tcPr>
            <w:tcW w:w="4000" w:type="dxa"/>
          </w:tcPr>
          <w:p w14:paraId="3F474917" w14:textId="77777777" w:rsidR="00021F7F" w:rsidRDefault="00B60221">
            <w:pPr>
              <w:pStyle w:val="sc-Requirement"/>
            </w:pPr>
            <w:r>
              <w:t>Advanced Women's Intercollegiate Basketball</w:t>
            </w:r>
          </w:p>
        </w:tc>
        <w:tc>
          <w:tcPr>
            <w:tcW w:w="1440" w:type="dxa"/>
          </w:tcPr>
          <w:p w14:paraId="2CCBCC1A" w14:textId="77777777" w:rsidR="00021F7F" w:rsidRDefault="00B60221">
            <w:pPr>
              <w:pStyle w:val="sc-RequirementRight"/>
            </w:pPr>
            <w:r>
              <w:t>1.00-2.00 Credits(s)</w:t>
            </w:r>
          </w:p>
        </w:tc>
      </w:tr>
      <w:tr w:rsidR="00021F7F" w14:paraId="2A7F92A8" w14:textId="77777777">
        <w:tc>
          <w:tcPr>
            <w:tcW w:w="2000" w:type="dxa"/>
          </w:tcPr>
          <w:p w14:paraId="3EE79691" w14:textId="77777777" w:rsidR="00021F7F" w:rsidRDefault="00B60221">
            <w:pPr>
              <w:pStyle w:val="sc-Requirement"/>
            </w:pPr>
            <w:r>
              <w:t>PHED1509</w:t>
            </w:r>
          </w:p>
        </w:tc>
        <w:tc>
          <w:tcPr>
            <w:tcW w:w="4000" w:type="dxa"/>
          </w:tcPr>
          <w:p w14:paraId="558813CA" w14:textId="77777777" w:rsidR="00021F7F" w:rsidRDefault="00B60221">
            <w:pPr>
              <w:pStyle w:val="sc-Requirement"/>
            </w:pPr>
            <w:r>
              <w:t>Women's Intercollegiate Volleyball</w:t>
            </w:r>
          </w:p>
        </w:tc>
        <w:tc>
          <w:tcPr>
            <w:tcW w:w="1440" w:type="dxa"/>
          </w:tcPr>
          <w:p w14:paraId="606C016D" w14:textId="77777777" w:rsidR="00021F7F" w:rsidRDefault="00B60221">
            <w:pPr>
              <w:pStyle w:val="sc-RequirementRight"/>
            </w:pPr>
            <w:r>
              <w:t>2.00 Credits(s)</w:t>
            </w:r>
          </w:p>
        </w:tc>
      </w:tr>
      <w:tr w:rsidR="00021F7F" w14:paraId="101CD9C4" w14:textId="77777777">
        <w:tc>
          <w:tcPr>
            <w:tcW w:w="2000" w:type="dxa"/>
          </w:tcPr>
          <w:p w14:paraId="7B2A0B9F" w14:textId="77777777" w:rsidR="00021F7F" w:rsidRDefault="00B60221">
            <w:pPr>
              <w:pStyle w:val="sc-Requirement"/>
            </w:pPr>
            <w:r>
              <w:t>PHED2509</w:t>
            </w:r>
          </w:p>
        </w:tc>
        <w:tc>
          <w:tcPr>
            <w:tcW w:w="4000" w:type="dxa"/>
          </w:tcPr>
          <w:p w14:paraId="170CD5BD" w14:textId="77777777" w:rsidR="00021F7F" w:rsidRDefault="00B60221">
            <w:pPr>
              <w:pStyle w:val="sc-Requirement"/>
            </w:pPr>
            <w:r>
              <w:t>Advanced Women's Intercollegiate Volleyball</w:t>
            </w:r>
          </w:p>
        </w:tc>
        <w:tc>
          <w:tcPr>
            <w:tcW w:w="1440" w:type="dxa"/>
          </w:tcPr>
          <w:p w14:paraId="62707A9E" w14:textId="77777777" w:rsidR="00021F7F" w:rsidRDefault="00B60221">
            <w:pPr>
              <w:pStyle w:val="sc-RequirementRight"/>
            </w:pPr>
            <w:r>
              <w:t>2.00 Credits(s)</w:t>
            </w:r>
          </w:p>
        </w:tc>
      </w:tr>
      <w:tr w:rsidR="00021F7F" w14:paraId="0FCF1816" w14:textId="77777777">
        <w:tc>
          <w:tcPr>
            <w:tcW w:w="2000" w:type="dxa"/>
          </w:tcPr>
          <w:p w14:paraId="3DDAE9ED" w14:textId="77777777" w:rsidR="00021F7F" w:rsidRDefault="00B60221">
            <w:pPr>
              <w:pStyle w:val="sc-Requirement"/>
            </w:pPr>
            <w:r>
              <w:t>PHED1514</w:t>
            </w:r>
          </w:p>
        </w:tc>
        <w:tc>
          <w:tcPr>
            <w:tcW w:w="4000" w:type="dxa"/>
          </w:tcPr>
          <w:p w14:paraId="124D0C02" w14:textId="77777777" w:rsidR="00021F7F" w:rsidRDefault="00B60221">
            <w:pPr>
              <w:pStyle w:val="sc-Requirement"/>
            </w:pPr>
            <w:r>
              <w:t>Intercollegiate Baseball</w:t>
            </w:r>
          </w:p>
        </w:tc>
        <w:tc>
          <w:tcPr>
            <w:tcW w:w="1440" w:type="dxa"/>
          </w:tcPr>
          <w:p w14:paraId="30D25336" w14:textId="77777777" w:rsidR="00021F7F" w:rsidRDefault="00B60221">
            <w:pPr>
              <w:pStyle w:val="sc-RequirementRight"/>
            </w:pPr>
            <w:r>
              <w:t>2.00 Credits(s)</w:t>
            </w:r>
          </w:p>
        </w:tc>
      </w:tr>
      <w:tr w:rsidR="00021F7F" w14:paraId="7B3A245E" w14:textId="77777777">
        <w:tc>
          <w:tcPr>
            <w:tcW w:w="2000" w:type="dxa"/>
          </w:tcPr>
          <w:p w14:paraId="16DBB2D3" w14:textId="77777777" w:rsidR="00021F7F" w:rsidRDefault="00B60221">
            <w:pPr>
              <w:pStyle w:val="sc-Requirement"/>
            </w:pPr>
            <w:r>
              <w:t>PHED2514</w:t>
            </w:r>
          </w:p>
        </w:tc>
        <w:tc>
          <w:tcPr>
            <w:tcW w:w="4000" w:type="dxa"/>
          </w:tcPr>
          <w:p w14:paraId="0568104A" w14:textId="77777777" w:rsidR="00021F7F" w:rsidRDefault="00B60221">
            <w:pPr>
              <w:pStyle w:val="sc-Requirement"/>
            </w:pPr>
            <w:r>
              <w:t>Advanced Intercollegiate Baseball</w:t>
            </w:r>
          </w:p>
        </w:tc>
        <w:tc>
          <w:tcPr>
            <w:tcW w:w="1440" w:type="dxa"/>
          </w:tcPr>
          <w:p w14:paraId="04458CE0" w14:textId="77777777" w:rsidR="00021F7F" w:rsidRDefault="00B60221">
            <w:pPr>
              <w:pStyle w:val="sc-RequirementRight"/>
            </w:pPr>
            <w:r>
              <w:t>2.00 Credits(s)</w:t>
            </w:r>
          </w:p>
        </w:tc>
      </w:tr>
      <w:tr w:rsidR="00021F7F" w14:paraId="3C0ED668" w14:textId="77777777">
        <w:tc>
          <w:tcPr>
            <w:tcW w:w="2000" w:type="dxa"/>
          </w:tcPr>
          <w:p w14:paraId="009236CB" w14:textId="77777777" w:rsidR="00021F7F" w:rsidRDefault="00B60221">
            <w:pPr>
              <w:pStyle w:val="sc-Requirement"/>
            </w:pPr>
            <w:r>
              <w:t>PHED1507</w:t>
            </w:r>
          </w:p>
        </w:tc>
        <w:tc>
          <w:tcPr>
            <w:tcW w:w="4000" w:type="dxa"/>
          </w:tcPr>
          <w:p w14:paraId="044CBAFA" w14:textId="77777777" w:rsidR="00021F7F" w:rsidRDefault="00B60221">
            <w:pPr>
              <w:pStyle w:val="sc-Requirement"/>
            </w:pPr>
            <w:r>
              <w:t>Intercollegiate Softball</w:t>
            </w:r>
          </w:p>
        </w:tc>
        <w:tc>
          <w:tcPr>
            <w:tcW w:w="1440" w:type="dxa"/>
          </w:tcPr>
          <w:p w14:paraId="0EADC943" w14:textId="77777777" w:rsidR="00021F7F" w:rsidRDefault="00B60221">
            <w:pPr>
              <w:pStyle w:val="sc-RequirementRight"/>
            </w:pPr>
            <w:r>
              <w:t>2.00 Credits(s)</w:t>
            </w:r>
          </w:p>
        </w:tc>
      </w:tr>
      <w:tr w:rsidR="00021F7F" w14:paraId="0C0BC36C" w14:textId="77777777">
        <w:tc>
          <w:tcPr>
            <w:tcW w:w="2000" w:type="dxa"/>
          </w:tcPr>
          <w:p w14:paraId="20441DCB" w14:textId="77777777" w:rsidR="00021F7F" w:rsidRDefault="00B60221">
            <w:pPr>
              <w:pStyle w:val="sc-Requirement"/>
            </w:pPr>
            <w:r>
              <w:t>PHED2507</w:t>
            </w:r>
          </w:p>
        </w:tc>
        <w:tc>
          <w:tcPr>
            <w:tcW w:w="4000" w:type="dxa"/>
          </w:tcPr>
          <w:p w14:paraId="7037C1C5" w14:textId="77777777" w:rsidR="00021F7F" w:rsidRDefault="00B60221">
            <w:pPr>
              <w:pStyle w:val="sc-Requirement"/>
            </w:pPr>
            <w:r>
              <w:t>Advanced Intercollegiate Softball</w:t>
            </w:r>
          </w:p>
        </w:tc>
        <w:tc>
          <w:tcPr>
            <w:tcW w:w="1440" w:type="dxa"/>
          </w:tcPr>
          <w:p w14:paraId="26119848" w14:textId="77777777" w:rsidR="00021F7F" w:rsidRDefault="00B60221">
            <w:pPr>
              <w:pStyle w:val="sc-RequirementRight"/>
            </w:pPr>
            <w:r>
              <w:t>2.00 Credits(s)</w:t>
            </w:r>
          </w:p>
        </w:tc>
      </w:tr>
      <w:tr w:rsidR="00021F7F" w14:paraId="24D291DA" w14:textId="77777777">
        <w:tc>
          <w:tcPr>
            <w:tcW w:w="2000" w:type="dxa"/>
          </w:tcPr>
          <w:p w14:paraId="3A54C1BA" w14:textId="77777777" w:rsidR="00021F7F" w:rsidRDefault="00B60221">
            <w:pPr>
              <w:pStyle w:val="sc-Requirement"/>
            </w:pPr>
            <w:r>
              <w:t>PHED1510</w:t>
            </w:r>
          </w:p>
        </w:tc>
        <w:tc>
          <w:tcPr>
            <w:tcW w:w="4000" w:type="dxa"/>
          </w:tcPr>
          <w:p w14:paraId="6098DEF3" w14:textId="77777777" w:rsidR="00021F7F" w:rsidRDefault="00B60221">
            <w:pPr>
              <w:pStyle w:val="sc-Requirement"/>
            </w:pPr>
            <w:r>
              <w:t>Women's Intercollegiate Soccer</w:t>
            </w:r>
          </w:p>
        </w:tc>
        <w:tc>
          <w:tcPr>
            <w:tcW w:w="1440" w:type="dxa"/>
          </w:tcPr>
          <w:p w14:paraId="63ADFD12" w14:textId="77777777" w:rsidR="00021F7F" w:rsidRDefault="00B60221">
            <w:pPr>
              <w:pStyle w:val="sc-RequirementRight"/>
            </w:pPr>
            <w:r>
              <w:t>2.00 Credits(s)</w:t>
            </w:r>
          </w:p>
        </w:tc>
      </w:tr>
      <w:tr w:rsidR="00021F7F" w14:paraId="28BFDA1C" w14:textId="77777777">
        <w:tc>
          <w:tcPr>
            <w:tcW w:w="2000" w:type="dxa"/>
          </w:tcPr>
          <w:p w14:paraId="3D322AC4" w14:textId="77777777" w:rsidR="00021F7F" w:rsidRDefault="00B60221">
            <w:pPr>
              <w:pStyle w:val="sc-Requirement"/>
            </w:pPr>
            <w:r>
              <w:t>PHED1511</w:t>
            </w:r>
          </w:p>
        </w:tc>
        <w:tc>
          <w:tcPr>
            <w:tcW w:w="4000" w:type="dxa"/>
          </w:tcPr>
          <w:p w14:paraId="489F817C" w14:textId="77777777" w:rsidR="00021F7F" w:rsidRDefault="00B60221">
            <w:pPr>
              <w:pStyle w:val="sc-Requirement"/>
            </w:pPr>
            <w:r>
              <w:t>Men's Intercollegiate Soccer</w:t>
            </w:r>
          </w:p>
        </w:tc>
        <w:tc>
          <w:tcPr>
            <w:tcW w:w="1440" w:type="dxa"/>
          </w:tcPr>
          <w:p w14:paraId="2A375B8C" w14:textId="77777777" w:rsidR="00021F7F" w:rsidRDefault="00B60221">
            <w:pPr>
              <w:pStyle w:val="sc-RequirementRight"/>
            </w:pPr>
            <w:r>
              <w:t>2.00 Credits(s)</w:t>
            </w:r>
          </w:p>
        </w:tc>
      </w:tr>
      <w:tr w:rsidR="00021F7F" w14:paraId="610E899A" w14:textId="77777777">
        <w:tc>
          <w:tcPr>
            <w:tcW w:w="2000" w:type="dxa"/>
          </w:tcPr>
          <w:p w14:paraId="631F2C40" w14:textId="77777777" w:rsidR="00021F7F" w:rsidRDefault="00B60221">
            <w:pPr>
              <w:pStyle w:val="sc-Requirement"/>
            </w:pPr>
            <w:r>
              <w:t>PHED2510</w:t>
            </w:r>
          </w:p>
        </w:tc>
        <w:tc>
          <w:tcPr>
            <w:tcW w:w="4000" w:type="dxa"/>
          </w:tcPr>
          <w:p w14:paraId="3DF1896A" w14:textId="77777777" w:rsidR="00021F7F" w:rsidRDefault="00B60221">
            <w:pPr>
              <w:pStyle w:val="sc-Requirement"/>
            </w:pPr>
            <w:r>
              <w:t>Advanced Women's Intercollegiate Soccer</w:t>
            </w:r>
          </w:p>
        </w:tc>
        <w:tc>
          <w:tcPr>
            <w:tcW w:w="1440" w:type="dxa"/>
          </w:tcPr>
          <w:p w14:paraId="76316C24" w14:textId="77777777" w:rsidR="00021F7F" w:rsidRDefault="00B60221">
            <w:pPr>
              <w:pStyle w:val="sc-RequirementRight"/>
            </w:pPr>
            <w:r>
              <w:t>2.00 Credits(s)</w:t>
            </w:r>
          </w:p>
        </w:tc>
      </w:tr>
      <w:tr w:rsidR="00021F7F" w14:paraId="21EC6A28" w14:textId="77777777">
        <w:tc>
          <w:tcPr>
            <w:tcW w:w="2000" w:type="dxa"/>
          </w:tcPr>
          <w:p w14:paraId="05C1C1C6" w14:textId="77777777" w:rsidR="00021F7F" w:rsidRDefault="00B60221">
            <w:pPr>
              <w:pStyle w:val="sc-Requirement"/>
            </w:pPr>
            <w:r>
              <w:t>PHED2511</w:t>
            </w:r>
          </w:p>
        </w:tc>
        <w:tc>
          <w:tcPr>
            <w:tcW w:w="4000" w:type="dxa"/>
          </w:tcPr>
          <w:p w14:paraId="753380D3" w14:textId="77777777" w:rsidR="00021F7F" w:rsidRDefault="00B60221">
            <w:pPr>
              <w:pStyle w:val="sc-Requirement"/>
            </w:pPr>
            <w:r>
              <w:t>Advanced Men's Intercollegiate Soccer</w:t>
            </w:r>
          </w:p>
        </w:tc>
        <w:tc>
          <w:tcPr>
            <w:tcW w:w="1440" w:type="dxa"/>
          </w:tcPr>
          <w:p w14:paraId="53E20BD2" w14:textId="77777777" w:rsidR="00021F7F" w:rsidRDefault="00B60221">
            <w:pPr>
              <w:pStyle w:val="sc-RequirementRight"/>
            </w:pPr>
            <w:r>
              <w:t>2.00 Credits(s)</w:t>
            </w:r>
          </w:p>
        </w:tc>
      </w:tr>
      <w:tr w:rsidR="00021F7F" w14:paraId="595FCF08" w14:textId="77777777">
        <w:tc>
          <w:tcPr>
            <w:tcW w:w="2000" w:type="dxa"/>
          </w:tcPr>
          <w:p w14:paraId="05B14578" w14:textId="77777777" w:rsidR="00021F7F" w:rsidRDefault="00B60221">
            <w:pPr>
              <w:pStyle w:val="sc-Requirement"/>
            </w:pPr>
            <w:r>
              <w:t>PHED1524</w:t>
            </w:r>
          </w:p>
        </w:tc>
        <w:tc>
          <w:tcPr>
            <w:tcW w:w="4000" w:type="dxa"/>
          </w:tcPr>
          <w:p w14:paraId="7CC2C443" w14:textId="77777777" w:rsidR="00021F7F" w:rsidRDefault="00B60221">
            <w:pPr>
              <w:pStyle w:val="sc-Requirement"/>
            </w:pPr>
            <w:r>
              <w:t>Softball</w:t>
            </w:r>
          </w:p>
        </w:tc>
        <w:tc>
          <w:tcPr>
            <w:tcW w:w="1440" w:type="dxa"/>
          </w:tcPr>
          <w:p w14:paraId="56F03CF8" w14:textId="77777777" w:rsidR="00021F7F" w:rsidRDefault="00B60221">
            <w:pPr>
              <w:pStyle w:val="sc-RequirementRight"/>
            </w:pPr>
            <w:r>
              <w:t>1.00-2.00 Credits(s)</w:t>
            </w:r>
          </w:p>
        </w:tc>
      </w:tr>
      <w:tr w:rsidR="00021F7F" w14:paraId="320C2164" w14:textId="77777777">
        <w:tc>
          <w:tcPr>
            <w:tcW w:w="2000" w:type="dxa"/>
          </w:tcPr>
          <w:p w14:paraId="4B96570C" w14:textId="77777777" w:rsidR="00021F7F" w:rsidRDefault="00B60221">
            <w:pPr>
              <w:pStyle w:val="sc-Requirement"/>
            </w:pPr>
            <w:r>
              <w:t>PHED1528</w:t>
            </w:r>
          </w:p>
        </w:tc>
        <w:tc>
          <w:tcPr>
            <w:tcW w:w="4000" w:type="dxa"/>
          </w:tcPr>
          <w:p w14:paraId="61964BD6" w14:textId="77777777" w:rsidR="00021F7F" w:rsidRDefault="00B60221">
            <w:pPr>
              <w:pStyle w:val="sc-Requirement"/>
            </w:pPr>
            <w:r>
              <w:t>Beginning Volleyball</w:t>
            </w:r>
          </w:p>
        </w:tc>
        <w:tc>
          <w:tcPr>
            <w:tcW w:w="1440" w:type="dxa"/>
          </w:tcPr>
          <w:p w14:paraId="5DE840D5" w14:textId="77777777" w:rsidR="00021F7F" w:rsidRDefault="00B60221">
            <w:pPr>
              <w:pStyle w:val="sc-RequirementRight"/>
            </w:pPr>
            <w:r>
              <w:t>1.00-2.00 Credits(s)</w:t>
            </w:r>
          </w:p>
        </w:tc>
      </w:tr>
      <w:tr w:rsidR="00021F7F" w14:paraId="117A6C2A" w14:textId="77777777">
        <w:tc>
          <w:tcPr>
            <w:tcW w:w="2000" w:type="dxa"/>
          </w:tcPr>
          <w:p w14:paraId="1669D664" w14:textId="77777777" w:rsidR="00021F7F" w:rsidRDefault="00B60221">
            <w:pPr>
              <w:pStyle w:val="sc-Requirement"/>
            </w:pPr>
            <w:r>
              <w:t>PHED1534</w:t>
            </w:r>
          </w:p>
        </w:tc>
        <w:tc>
          <w:tcPr>
            <w:tcW w:w="4000" w:type="dxa"/>
          </w:tcPr>
          <w:p w14:paraId="755284BB" w14:textId="77777777" w:rsidR="00021F7F" w:rsidRDefault="00B60221">
            <w:pPr>
              <w:pStyle w:val="sc-Requirement"/>
            </w:pPr>
            <w:r>
              <w:t>Basketball and Physical Fitness</w:t>
            </w:r>
          </w:p>
        </w:tc>
        <w:tc>
          <w:tcPr>
            <w:tcW w:w="1440" w:type="dxa"/>
          </w:tcPr>
          <w:p w14:paraId="79BAE1EE" w14:textId="77777777" w:rsidR="00021F7F" w:rsidRDefault="00B60221">
            <w:pPr>
              <w:pStyle w:val="sc-RequirementRight"/>
            </w:pPr>
            <w:r>
              <w:t>1.00-2.00 Credits(s)</w:t>
            </w:r>
          </w:p>
        </w:tc>
      </w:tr>
      <w:tr w:rsidR="00021F7F" w14:paraId="703720E7" w14:textId="77777777">
        <w:tc>
          <w:tcPr>
            <w:tcW w:w="2000" w:type="dxa"/>
          </w:tcPr>
          <w:p w14:paraId="20942EBF" w14:textId="77777777" w:rsidR="00021F7F" w:rsidRDefault="00B60221">
            <w:pPr>
              <w:pStyle w:val="sc-Requirement"/>
            </w:pPr>
            <w:r>
              <w:t>PHED1535</w:t>
            </w:r>
          </w:p>
        </w:tc>
        <w:tc>
          <w:tcPr>
            <w:tcW w:w="4000" w:type="dxa"/>
          </w:tcPr>
          <w:p w14:paraId="6FD224A9" w14:textId="77777777" w:rsidR="00021F7F" w:rsidRDefault="00B60221">
            <w:pPr>
              <w:pStyle w:val="sc-Requirement"/>
            </w:pPr>
            <w:r>
              <w:t>Baseball and Physical Fitness</w:t>
            </w:r>
          </w:p>
        </w:tc>
        <w:tc>
          <w:tcPr>
            <w:tcW w:w="1440" w:type="dxa"/>
          </w:tcPr>
          <w:p w14:paraId="6BD547FA" w14:textId="77777777" w:rsidR="00021F7F" w:rsidRDefault="00B60221">
            <w:pPr>
              <w:pStyle w:val="sc-RequirementRight"/>
            </w:pPr>
            <w:r>
              <w:t>1.00-2.00 Credits(s)</w:t>
            </w:r>
          </w:p>
        </w:tc>
      </w:tr>
      <w:tr w:rsidR="00021F7F" w14:paraId="4CA08098" w14:textId="77777777">
        <w:tc>
          <w:tcPr>
            <w:tcW w:w="2000" w:type="dxa"/>
          </w:tcPr>
          <w:p w14:paraId="0DF62B18" w14:textId="77777777" w:rsidR="00021F7F" w:rsidRDefault="00B60221">
            <w:pPr>
              <w:pStyle w:val="sc-Requirement"/>
            </w:pPr>
            <w:r>
              <w:t>PHED1735</w:t>
            </w:r>
          </w:p>
        </w:tc>
        <w:tc>
          <w:tcPr>
            <w:tcW w:w="4000" w:type="dxa"/>
          </w:tcPr>
          <w:p w14:paraId="37DFDDDC" w14:textId="77777777" w:rsidR="00021F7F" w:rsidRDefault="00B60221">
            <w:pPr>
              <w:pStyle w:val="sc-Requirement"/>
            </w:pPr>
            <w:r>
              <w:t>Offseason Intercollegiate Baseball and Physical Fitness</w:t>
            </w:r>
          </w:p>
        </w:tc>
        <w:tc>
          <w:tcPr>
            <w:tcW w:w="1440" w:type="dxa"/>
          </w:tcPr>
          <w:p w14:paraId="224F05DC" w14:textId="77777777" w:rsidR="00021F7F" w:rsidRDefault="00B60221">
            <w:pPr>
              <w:pStyle w:val="sc-RequirementRight"/>
            </w:pPr>
            <w:r>
              <w:t>0.50-2.00 Credits(s)</w:t>
            </w:r>
          </w:p>
        </w:tc>
      </w:tr>
      <w:tr w:rsidR="00021F7F" w14:paraId="045604A4" w14:textId="77777777">
        <w:tc>
          <w:tcPr>
            <w:tcW w:w="2000" w:type="dxa"/>
          </w:tcPr>
          <w:p w14:paraId="44721F7C" w14:textId="77777777" w:rsidR="00021F7F" w:rsidRDefault="00B60221">
            <w:pPr>
              <w:pStyle w:val="sc-Requirement"/>
            </w:pPr>
            <w:r>
              <w:t>PHED1734</w:t>
            </w:r>
          </w:p>
        </w:tc>
        <w:tc>
          <w:tcPr>
            <w:tcW w:w="4000" w:type="dxa"/>
          </w:tcPr>
          <w:p w14:paraId="692EB0D6" w14:textId="77777777" w:rsidR="00021F7F" w:rsidRDefault="00B60221">
            <w:pPr>
              <w:pStyle w:val="sc-Requirement"/>
            </w:pPr>
            <w:r>
              <w:t>Offseason Intercollegiate Basketball and Physical Fitness</w:t>
            </w:r>
          </w:p>
        </w:tc>
        <w:tc>
          <w:tcPr>
            <w:tcW w:w="1440" w:type="dxa"/>
          </w:tcPr>
          <w:p w14:paraId="3F42E4F3" w14:textId="77777777" w:rsidR="00021F7F" w:rsidRDefault="00B60221">
            <w:pPr>
              <w:pStyle w:val="sc-RequirementRight"/>
            </w:pPr>
            <w:r>
              <w:t>1.00-2.00 Credits(s)</w:t>
            </w:r>
          </w:p>
        </w:tc>
      </w:tr>
      <w:tr w:rsidR="00021F7F" w14:paraId="75BA351E" w14:textId="77777777">
        <w:tc>
          <w:tcPr>
            <w:tcW w:w="2000" w:type="dxa"/>
          </w:tcPr>
          <w:p w14:paraId="72FCAA31" w14:textId="77777777" w:rsidR="00021F7F" w:rsidRDefault="00B60221">
            <w:pPr>
              <w:pStyle w:val="sc-Requirement"/>
            </w:pPr>
            <w:r>
              <w:t>PHED1542</w:t>
            </w:r>
          </w:p>
        </w:tc>
        <w:tc>
          <w:tcPr>
            <w:tcW w:w="4000" w:type="dxa"/>
          </w:tcPr>
          <w:p w14:paraId="621A16DB" w14:textId="77777777" w:rsidR="00021F7F" w:rsidRDefault="00B60221">
            <w:pPr>
              <w:pStyle w:val="sc-Requirement"/>
            </w:pPr>
            <w:r>
              <w:t>Beginning Soccer</w:t>
            </w:r>
          </w:p>
        </w:tc>
        <w:tc>
          <w:tcPr>
            <w:tcW w:w="1440" w:type="dxa"/>
          </w:tcPr>
          <w:p w14:paraId="1DEBAF8B" w14:textId="77777777" w:rsidR="00021F7F" w:rsidRDefault="00B60221">
            <w:pPr>
              <w:pStyle w:val="sc-RequirementRight"/>
            </w:pPr>
            <w:r>
              <w:t>1.00-2.00 Credits(s)</w:t>
            </w:r>
          </w:p>
        </w:tc>
      </w:tr>
      <w:tr w:rsidR="00021F7F" w14:paraId="494A88CE" w14:textId="77777777">
        <w:tc>
          <w:tcPr>
            <w:tcW w:w="2000" w:type="dxa"/>
          </w:tcPr>
          <w:p w14:paraId="0394C700" w14:textId="77777777" w:rsidR="00021F7F" w:rsidRDefault="00B60221">
            <w:pPr>
              <w:pStyle w:val="sc-Requirement"/>
            </w:pPr>
            <w:r>
              <w:t>PHED1724</w:t>
            </w:r>
          </w:p>
        </w:tc>
        <w:tc>
          <w:tcPr>
            <w:tcW w:w="4000" w:type="dxa"/>
          </w:tcPr>
          <w:p w14:paraId="7DA2EB4A" w14:textId="77777777" w:rsidR="00021F7F" w:rsidRDefault="00B60221">
            <w:pPr>
              <w:pStyle w:val="sc-Requirement"/>
            </w:pPr>
            <w:r>
              <w:t>Offseason Intercollegiate Softball</w:t>
            </w:r>
          </w:p>
        </w:tc>
        <w:tc>
          <w:tcPr>
            <w:tcW w:w="1440" w:type="dxa"/>
          </w:tcPr>
          <w:p w14:paraId="6E298119" w14:textId="77777777" w:rsidR="00021F7F" w:rsidRDefault="00B60221">
            <w:pPr>
              <w:pStyle w:val="sc-RequirementRight"/>
            </w:pPr>
            <w:r>
              <w:t>0.50-2.00 Credits(s)</w:t>
            </w:r>
          </w:p>
        </w:tc>
      </w:tr>
      <w:tr w:rsidR="00021F7F" w14:paraId="48B0D9A2" w14:textId="77777777">
        <w:tc>
          <w:tcPr>
            <w:tcW w:w="2000" w:type="dxa"/>
          </w:tcPr>
          <w:p w14:paraId="4B6F0FE4" w14:textId="77777777" w:rsidR="00021F7F" w:rsidRDefault="00B60221">
            <w:pPr>
              <w:pStyle w:val="sc-Requirement"/>
            </w:pPr>
            <w:r>
              <w:t>PHED1728</w:t>
            </w:r>
          </w:p>
        </w:tc>
        <w:tc>
          <w:tcPr>
            <w:tcW w:w="4000" w:type="dxa"/>
          </w:tcPr>
          <w:p w14:paraId="7EC17B7C" w14:textId="77777777" w:rsidR="00021F7F" w:rsidRDefault="00B60221">
            <w:pPr>
              <w:pStyle w:val="sc-Requirement"/>
            </w:pPr>
            <w:r>
              <w:t>Offseason Intercollegiate Volleyball</w:t>
            </w:r>
          </w:p>
        </w:tc>
        <w:tc>
          <w:tcPr>
            <w:tcW w:w="1440" w:type="dxa"/>
          </w:tcPr>
          <w:p w14:paraId="5FAB4632" w14:textId="77777777" w:rsidR="00021F7F" w:rsidRDefault="00B60221">
            <w:pPr>
              <w:pStyle w:val="sc-RequirementRight"/>
            </w:pPr>
            <w:r>
              <w:t>1.00-2.00 Credits(s)</w:t>
            </w:r>
          </w:p>
        </w:tc>
      </w:tr>
    </w:tbl>
    <w:p w14:paraId="439A0427" w14:textId="77777777" w:rsidR="00021F7F" w:rsidRDefault="00B60221">
      <w:pPr>
        <w:pStyle w:val="Heading3"/>
      </w:pPr>
      <w:r>
        <w:t>Explore Majors &amp; Careers</w:t>
      </w:r>
    </w:p>
    <w:p w14:paraId="069E2004" w14:textId="77777777" w:rsidR="00021F7F" w:rsidRDefault="00B60221">
      <w:pPr>
        <w:pStyle w:val="sc-BodyText"/>
      </w:pPr>
      <w:r>
        <w:rPr>
          <w:b/>
          <w:color w:val="999999"/>
          <w:highlight w:val="white"/>
        </w:rPr>
        <w:t>Career Coach https://ccc.emsicc.com/?radius=&amp;region=California</w:t>
      </w:r>
      <w:r>
        <w:rPr>
          <w:color w:val="999999"/>
          <w:highlight w:val="white"/>
        </w:rPr>
        <w:t> Interest assessment, career options by pathway, browse California college programs and majors and see who is hiring using this great resource.</w:t>
      </w:r>
    </w:p>
    <w:p w14:paraId="7B3EF6BE" w14:textId="77777777" w:rsidR="00021F7F" w:rsidRDefault="00B60221">
      <w:pPr>
        <w:pStyle w:val="sc-BodyText"/>
      </w:pPr>
      <w:r>
        <w:rPr>
          <w:b/>
          <w:color w:val="999999"/>
          <w:highlight w:val="white"/>
        </w:rPr>
        <w:t>Career One Stop</w:t>
      </w:r>
      <w:r>
        <w:rPr>
          <w:color w:val="999999"/>
          <w:highlight w:val="white"/>
        </w:rPr>
        <w:t> https://www.careeronestop.org/ Interest and skills assessments, major and career matching, internships and scholarships, wage and employment trends, and endless resources to support your success!</w:t>
      </w:r>
    </w:p>
    <w:p w14:paraId="398CC731" w14:textId="77777777" w:rsidR="00021F7F" w:rsidRDefault="00B60221">
      <w:pPr>
        <w:pStyle w:val="sc-BodyText"/>
      </w:pPr>
      <w:r>
        <w:rPr>
          <w:b/>
          <w:color w:val="999999"/>
          <w:highlight w:val="white"/>
        </w:rPr>
        <w:t>Occupational Outlook Handbook</w:t>
      </w:r>
      <w:r>
        <w:rPr>
          <w:color w:val="999999"/>
          <w:highlight w:val="white"/>
        </w:rPr>
        <w:t> https://www.bls.gov/ooh/ Careers by occupational group, summary, what they do, work environment, how to become one, pay, job outlook, state &amp; area date, similar occupations, and additional resources!</w:t>
      </w:r>
    </w:p>
    <w:p w14:paraId="68C2797E" w14:textId="77777777" w:rsidR="00021F7F" w:rsidRDefault="00B60221">
      <w:pPr>
        <w:pStyle w:val="sc-BodyText"/>
      </w:pPr>
      <w:r>
        <w:rPr>
          <w:color w:val="999999"/>
          <w:highlight w:val="white"/>
        </w:rPr>
        <w:t>Still unsure of your career and major? Register for </w:t>
      </w:r>
      <w:r>
        <w:rPr>
          <w:i/>
          <w:color w:val="999999"/>
          <w:highlight w:val="white"/>
        </w:rPr>
        <w:t>STSU 1018 Career &amp; Major Exploration</w:t>
      </w:r>
      <w:r>
        <w:rPr>
          <w:color w:val="999999"/>
          <w:highlight w:val="white"/>
        </w:rPr>
        <w:t>!</w:t>
      </w:r>
    </w:p>
    <w:p w14:paraId="07BBB6AF" w14:textId="77777777" w:rsidR="00021F7F" w:rsidRDefault="00B60221">
      <w:pPr>
        <w:pStyle w:val="Heading3"/>
      </w:pPr>
      <w:r>
        <w:t>Explore Employment Opportunities</w:t>
      </w:r>
    </w:p>
    <w:p w14:paraId="475C1E3B" w14:textId="77777777" w:rsidR="00021F7F" w:rsidRDefault="00B60221">
      <w:pPr>
        <w:pStyle w:val="sc-BodyText"/>
      </w:pPr>
      <w:r>
        <w:rPr>
          <w:b/>
          <w:color w:val="999999"/>
          <w:highlight w:val="white"/>
        </w:rPr>
        <w:t>Indeed </w:t>
      </w:r>
      <w:r>
        <w:rPr>
          <w:color w:val="999999"/>
          <w:highlight w:val="white"/>
        </w:rPr>
        <w:t>https://www.indeed.com/  Search for employment and internship opportunities, learn how to craft resumes and cover letters, plus interview tips using the Career Guide</w:t>
      </w:r>
    </w:p>
    <w:p w14:paraId="3400A24A" w14:textId="77777777" w:rsidR="00021F7F" w:rsidRDefault="00B60221">
      <w:pPr>
        <w:pStyle w:val="sc-BodyText"/>
      </w:pPr>
      <w:r>
        <w:rPr>
          <w:b/>
          <w:color w:val="999999"/>
          <w:highlight w:val="white"/>
        </w:rPr>
        <w:t>Glassdoor </w:t>
      </w:r>
      <w:r>
        <w:rPr>
          <w:color w:val="999999"/>
          <w:highlight w:val="white"/>
        </w:rPr>
        <w:t>https://www.glassdoor.com/index.htm  Learn about the companies you want to work for, read reviews from employees, know your worth when it comes to salary negotiation, and apply to jobs with your profile.</w:t>
      </w:r>
    </w:p>
    <w:p w14:paraId="175EB718" w14:textId="77777777" w:rsidR="00021F7F" w:rsidRDefault="00B60221">
      <w:pPr>
        <w:pStyle w:val="sc-BodyText"/>
      </w:pPr>
      <w:r>
        <w:rPr>
          <w:color w:val="999999"/>
          <w:highlight w:val="white"/>
        </w:rPr>
        <w:t>Still unsure of your career and major? Register for </w:t>
      </w:r>
      <w:r>
        <w:rPr>
          <w:i/>
          <w:color w:val="999999"/>
          <w:highlight w:val="white"/>
        </w:rPr>
        <w:t>STSU 1019 Career &amp; Life Planning</w:t>
      </w:r>
      <w:r>
        <w:rPr>
          <w:color w:val="999999"/>
          <w:highlight w:val="white"/>
        </w:rPr>
        <w:t>!</w:t>
      </w:r>
    </w:p>
    <w:p w14:paraId="27A2CEC4" w14:textId="77777777" w:rsidR="00021F7F" w:rsidRDefault="00B60221">
      <w:pPr>
        <w:pStyle w:val="Heading3"/>
      </w:pPr>
      <w:r>
        <w:t>Transfer Information</w:t>
      </w:r>
    </w:p>
    <w:p w14:paraId="2BE2EDC7" w14:textId="77777777" w:rsidR="00021F7F" w:rsidRDefault="00B60221">
      <w:pPr>
        <w:pStyle w:val="sc-BodyText"/>
      </w:pPr>
      <w:r>
        <w:rPr>
          <w:b/>
          <w:color w:val="999999"/>
          <w:highlight w:val="white"/>
        </w:rPr>
        <w:lastRenderedPageBreak/>
        <w:t>Assist</w:t>
      </w:r>
      <w:r>
        <w:rPr>
          <w:color w:val="999999"/>
          <w:highlight w:val="white"/>
        </w:rPr>
        <w:t> https://assist.org/ See how courses you take count from college to college</w:t>
      </w:r>
    </w:p>
    <w:p w14:paraId="3BC8A417" w14:textId="77777777" w:rsidR="00021F7F" w:rsidRDefault="00B60221">
      <w:pPr>
        <w:pStyle w:val="sc-BodyText"/>
      </w:pPr>
      <w:r>
        <w:rPr>
          <w:b/>
          <w:color w:val="999999"/>
          <w:highlight w:val="white"/>
        </w:rPr>
        <w:t>Transfer to a California State University</w:t>
      </w:r>
      <w:r>
        <w:rPr>
          <w:color w:val="999999"/>
          <w:highlight w:val="white"/>
        </w:rPr>
        <w:t> https://www2.calstate.edu/attend/transfer</w:t>
      </w:r>
    </w:p>
    <w:p w14:paraId="1B4BD40F" w14:textId="77777777" w:rsidR="00021F7F" w:rsidRDefault="00B60221">
      <w:pPr>
        <w:pStyle w:val="sc-BodyText"/>
      </w:pPr>
      <w:r>
        <w:rPr>
          <w:b/>
          <w:color w:val="999999"/>
          <w:highlight w:val="white"/>
        </w:rPr>
        <w:t>Transfer to a University of California</w:t>
      </w:r>
      <w:r>
        <w:rPr>
          <w:color w:val="999999"/>
          <w:highlight w:val="white"/>
        </w:rPr>
        <w:t> https://admission.universityofcalifornia.edu/index.html</w:t>
      </w:r>
    </w:p>
    <w:p w14:paraId="471304C9" w14:textId="77777777" w:rsidR="00021F7F" w:rsidRDefault="00B60221">
      <w:pPr>
        <w:pStyle w:val="sc-BodyText"/>
      </w:pPr>
      <w:r>
        <w:rPr>
          <w:color w:val="999999"/>
          <w:highlight w:val="white"/>
        </w:rPr>
        <w:t>Still unsure about transferring? Register for </w:t>
      </w:r>
      <w:r>
        <w:rPr>
          <w:i/>
          <w:color w:val="999999"/>
          <w:highlight w:val="white"/>
        </w:rPr>
        <w:t>STSU 1525 Transfer Planning</w:t>
      </w:r>
      <w:r>
        <w:rPr>
          <w:color w:val="999999"/>
          <w:highlight w:val="white"/>
        </w:rPr>
        <w:t> or </w:t>
      </w:r>
      <w:r>
        <w:rPr>
          <w:i/>
          <w:color w:val="999999"/>
          <w:highlight w:val="white"/>
        </w:rPr>
        <w:t>STSU 1550 Funding a Transfer Plan!</w:t>
      </w:r>
    </w:p>
    <w:p w14:paraId="3FAB7BD8" w14:textId="77777777" w:rsidR="00021F7F" w:rsidRDefault="00B60221">
      <w:pPr>
        <w:pStyle w:val="sc-RequirementsTotal"/>
      </w:pPr>
      <w:r>
        <w:t>Subtotal: 18-24</w:t>
      </w:r>
    </w:p>
    <w:p w14:paraId="30BAEBBB" w14:textId="77777777" w:rsidR="00021F7F" w:rsidRDefault="00B60221">
      <w:pPr>
        <w:pStyle w:val="sc-Total"/>
      </w:pPr>
      <w:r>
        <w:t>Total Credit Hours: 60</w:t>
      </w:r>
    </w:p>
    <w:p w14:paraId="0DF22BBF" w14:textId="77777777" w:rsidR="00021F7F" w:rsidRDefault="00B60221" w:rsidP="00015C42">
      <w:pPr>
        <w:pStyle w:val="Heading2"/>
      </w:pPr>
      <w:bookmarkStart w:id="406" w:name="2EE93B8787274DF694F52488C5A7CB3C"/>
      <w:r>
        <w:t>Kinesiology Sport Management: Associate in Arts</w:t>
      </w:r>
      <w:bookmarkEnd w:id="406"/>
      <w:r>
        <w:fldChar w:fldCharType="begin"/>
      </w:r>
      <w:r>
        <w:instrText xml:space="preserve"> XE "Kinesiology Sport Management: Associate in Arts" </w:instrText>
      </w:r>
      <w:r>
        <w:fldChar w:fldCharType="end"/>
      </w:r>
    </w:p>
    <w:p w14:paraId="1E84E474" w14:textId="77777777" w:rsidR="00021F7F" w:rsidRDefault="00B60221" w:rsidP="00015C42">
      <w:pPr>
        <w:pStyle w:val="Heading2"/>
      </w:pPr>
      <w:r>
        <w:t>Program Goals and Objectives</w:t>
      </w:r>
    </w:p>
    <w:p w14:paraId="6B3CF41B" w14:textId="77777777" w:rsidR="00021F7F" w:rsidRDefault="00B60221">
      <w:pPr>
        <w:pStyle w:val="Heading3"/>
      </w:pPr>
      <w:r>
        <w:t>Program Mission</w:t>
      </w:r>
    </w:p>
    <w:p w14:paraId="1C6D91F8" w14:textId="77777777" w:rsidR="00021F7F" w:rsidRDefault="00B60221">
      <w:pPr>
        <w:pStyle w:val="sc-BodyText"/>
      </w:pPr>
      <w:r>
        <w:t>The Associate of Arts in Kinesiology: Sport Management program exists to positively impact the global sport industry through the insights generated by educating future leaders who are analytical, entrepreneurial, culturally intuitive, and socially responsible. We will advance our field and contribute to knowledge development around sport so that our students have transfer opportunities to universities upon completion of the degree as well introduce students to a growing profession throughout the country. Sport Management involves any combination of skills related to planning, organizing</w:t>
      </w:r>
      <w:r>
        <w:rPr>
          <w:color w:val="000000"/>
        </w:rPr>
        <w:t xml:space="preserve">, directing, controlling, budgeting, leading, and evaluating within the context of an organization or department whose primary product or service is related to sport or physical activity. Available positions in the professional, amateur, collegiate and recreational sports such as Game Day or Event Coordinator, Athletic Director, Facility Operations Manager, Sports Marketer, Guests Relations Manager and Corporate Partnerships Manager, just to name a few.  </w:t>
      </w:r>
    </w:p>
    <w:p w14:paraId="328588C6" w14:textId="77777777" w:rsidR="00021F7F" w:rsidRDefault="00B60221">
      <w:pPr>
        <w:pStyle w:val="Heading3"/>
      </w:pPr>
      <w:r>
        <w:t>Program Goals</w:t>
      </w:r>
    </w:p>
    <w:p w14:paraId="47DCD7D1" w14:textId="77777777" w:rsidR="00021F7F" w:rsidRDefault="00B60221">
      <w:pPr>
        <w:pStyle w:val="sc-BodyText"/>
      </w:pPr>
      <w:r>
        <w:rPr>
          <w:color w:val="000000"/>
        </w:rPr>
        <w:t xml:space="preserve">This </w:t>
      </w:r>
      <w:r>
        <w:t>program is designed to:</w:t>
      </w:r>
    </w:p>
    <w:p w14:paraId="7E503621" w14:textId="77777777" w:rsidR="00021F7F" w:rsidRDefault="00B60221">
      <w:pPr>
        <w:pStyle w:val="sc-List-1"/>
      </w:pPr>
      <w:r>
        <w:t>•</w:t>
      </w:r>
      <w:r>
        <w:tab/>
        <w:t>Provide the necessary lower division management courses that will transfer successfully to a bachelor’s degree programs in Sports Management.</w:t>
      </w:r>
    </w:p>
    <w:p w14:paraId="66397B95" w14:textId="77777777" w:rsidR="00021F7F" w:rsidRDefault="00B60221">
      <w:pPr>
        <w:pStyle w:val="sc-List-1"/>
      </w:pPr>
      <w:r>
        <w:t>•</w:t>
      </w:r>
      <w:r>
        <w:tab/>
      </w:r>
      <w:r>
        <w:rPr>
          <w:color w:val="000000"/>
        </w:rPr>
        <w:t>Prepare professionals to serve the public in the areas of teaching, coaching, sport administration, wellness, leisure and recreation, sports marketing, and allied fields.</w:t>
      </w:r>
    </w:p>
    <w:p w14:paraId="4646FD0A" w14:textId="77777777" w:rsidR="00021F7F" w:rsidRDefault="00B60221">
      <w:pPr>
        <w:pStyle w:val="sc-List-1"/>
      </w:pPr>
      <w:r>
        <w:t>•</w:t>
      </w:r>
      <w:r>
        <w:tab/>
        <w:t>Demonstrate necessary critical thinking and problem-solving skills to prepare the students in the industry</w:t>
      </w:r>
    </w:p>
    <w:p w14:paraId="2C66306A" w14:textId="77777777" w:rsidR="00021F7F" w:rsidRDefault="00B60221">
      <w:pPr>
        <w:pStyle w:val="sc-List-1"/>
      </w:pPr>
      <w:r>
        <w:t>•</w:t>
      </w:r>
      <w:r>
        <w:tab/>
        <w:t>Provide students with several career opportunities.</w:t>
      </w:r>
    </w:p>
    <w:p w14:paraId="675C2CCB" w14:textId="77777777" w:rsidR="00021F7F" w:rsidRDefault="00B60221">
      <w:pPr>
        <w:pStyle w:val="sc-BodyText"/>
      </w:pPr>
      <w:r>
        <w:t> </w:t>
      </w:r>
    </w:p>
    <w:p w14:paraId="562F633A" w14:textId="77777777" w:rsidR="00021F7F" w:rsidRDefault="00B60221">
      <w:pPr>
        <w:pStyle w:val="Heading3"/>
      </w:pPr>
      <w:r>
        <w:t>Program Objectives</w:t>
      </w:r>
    </w:p>
    <w:p w14:paraId="72FE8F18" w14:textId="77777777" w:rsidR="00021F7F" w:rsidRDefault="00B60221">
      <w:pPr>
        <w:pStyle w:val="sc-BodyText"/>
      </w:pPr>
      <w:r>
        <w:rPr>
          <w:color w:val="000000"/>
        </w:rPr>
        <w:t xml:space="preserve">The </w:t>
      </w:r>
      <w:r>
        <w:t>Associate of Arts in Kinesiology: Sport Management program has the following objectives that supports the overall program goals and mission.</w:t>
      </w:r>
    </w:p>
    <w:p w14:paraId="2AC4828F" w14:textId="77777777" w:rsidR="00021F7F" w:rsidRDefault="00B60221">
      <w:pPr>
        <w:pStyle w:val="sc-List-1"/>
      </w:pPr>
      <w:r>
        <w:t>•</w:t>
      </w:r>
      <w:r>
        <w:tab/>
      </w:r>
      <w:r>
        <w:rPr>
          <w:color w:val="000000"/>
        </w:rPr>
        <w:t>Produce students who are fully equipped to compete in a dynamic marketplace and/or continue their education at a university.</w:t>
      </w:r>
    </w:p>
    <w:p w14:paraId="4FD15EB9" w14:textId="77777777" w:rsidR="00021F7F" w:rsidRDefault="00B60221">
      <w:pPr>
        <w:pStyle w:val="sc-List-1"/>
      </w:pPr>
      <w:r>
        <w:t>•</w:t>
      </w:r>
      <w:r>
        <w:tab/>
      </w:r>
      <w:r>
        <w:rPr>
          <w:color w:val="000000"/>
        </w:rPr>
        <w:t xml:space="preserve">Connect </w:t>
      </w:r>
      <w:r>
        <w:t>students with industry resources, enabling students to have role models of what a sport management career is and the economic value it provides</w:t>
      </w:r>
    </w:p>
    <w:p w14:paraId="2E2BB095" w14:textId="77777777" w:rsidR="00021F7F" w:rsidRDefault="00B60221">
      <w:pPr>
        <w:pStyle w:val="sc-List-1"/>
      </w:pPr>
      <w:r>
        <w:t>•</w:t>
      </w:r>
      <w:r>
        <w:tab/>
      </w:r>
      <w:r>
        <w:rPr>
          <w:color w:val="000000"/>
        </w:rPr>
        <w:t>Offer a diverse selection of course options to accommodate varied student interests and occupational pursuits.</w:t>
      </w:r>
    </w:p>
    <w:p w14:paraId="5D2201A5" w14:textId="77777777" w:rsidR="00021F7F" w:rsidRDefault="00B60221">
      <w:pPr>
        <w:pStyle w:val="sc-List-1"/>
      </w:pPr>
      <w:r>
        <w:t>•</w:t>
      </w:r>
      <w:r>
        <w:tab/>
      </w:r>
      <w:r>
        <w:rPr>
          <w:color w:val="000000"/>
        </w:rPr>
        <w:t xml:space="preserve">Acquire communication skills in order to optimally serve as a Sports Management professional. </w:t>
      </w:r>
    </w:p>
    <w:p w14:paraId="7CA5F5A6" w14:textId="77777777" w:rsidR="00021F7F" w:rsidRDefault="00B60221">
      <w:pPr>
        <w:pStyle w:val="sc-List-1"/>
      </w:pPr>
      <w:r>
        <w:lastRenderedPageBreak/>
        <w:t>•</w:t>
      </w:r>
      <w:r>
        <w:tab/>
      </w:r>
      <w:r>
        <w:rPr>
          <w:color w:val="000000"/>
        </w:rPr>
        <w:t xml:space="preserve">Prepare students to assume a variety of leadership roles and serve as productive managers, administrators, coaches, educators, and entrepreneurs. </w:t>
      </w:r>
    </w:p>
    <w:p w14:paraId="05CDD1ED" w14:textId="77777777" w:rsidR="00021F7F" w:rsidRDefault="00B60221">
      <w:pPr>
        <w:pStyle w:val="sc-List-1"/>
      </w:pPr>
      <w:r>
        <w:t>•</w:t>
      </w:r>
      <w:r>
        <w:tab/>
      </w:r>
      <w:r>
        <w:rPr>
          <w:color w:val="000000"/>
        </w:rPr>
        <w:t>Prepare students to identify a target market and develop a sports marketing proposal</w:t>
      </w:r>
    </w:p>
    <w:p w14:paraId="43FB24E0" w14:textId="77777777" w:rsidR="00021F7F" w:rsidRDefault="00B60221">
      <w:pPr>
        <w:pStyle w:val="sc-List-1"/>
      </w:pPr>
      <w:r>
        <w:t>•</w:t>
      </w:r>
      <w:r>
        <w:tab/>
      </w:r>
      <w:r>
        <w:rPr>
          <w:color w:val="000000"/>
        </w:rPr>
        <w:t>Identify internal and external factors that shape sport in a culture and how sport can be used as a medium for integrating gender, race and religious interests.</w:t>
      </w:r>
    </w:p>
    <w:p w14:paraId="14C26C8F" w14:textId="77777777" w:rsidR="00021F7F" w:rsidRDefault="00B60221">
      <w:pPr>
        <w:pStyle w:val="sc-List-1"/>
      </w:pPr>
      <w:r>
        <w:t>•</w:t>
      </w:r>
      <w:r>
        <w:tab/>
      </w:r>
      <w:r>
        <w:rPr>
          <w:color w:val="000000"/>
        </w:rPr>
        <w:t>Familiarize students with professional ethics and learn the importance of developing personal and management values.</w:t>
      </w:r>
    </w:p>
    <w:p w14:paraId="01CB72DC" w14:textId="77777777" w:rsidR="00021F7F" w:rsidRDefault="00B60221" w:rsidP="00015C42">
      <w:pPr>
        <w:pStyle w:val="Heading2"/>
      </w:pPr>
      <w:r>
        <w:t>Program Learning Outcomes</w:t>
      </w:r>
    </w:p>
    <w:p w14:paraId="75020B48" w14:textId="77777777" w:rsidR="00021F7F" w:rsidRDefault="00B60221">
      <w:pPr>
        <w:pStyle w:val="sc-List-1"/>
      </w:pPr>
      <w:r>
        <w:t>•</w:t>
      </w:r>
      <w:r>
        <w:tab/>
      </w:r>
      <w:r>
        <w:rPr>
          <w:color w:val="000000"/>
        </w:rPr>
        <w:t>Develop adequate knowledge, competencies, and communication skills needed to be successful sport management professionals in a variety of settings.</w:t>
      </w:r>
    </w:p>
    <w:p w14:paraId="6A77AD30" w14:textId="77777777" w:rsidR="00021F7F" w:rsidRDefault="00B60221">
      <w:pPr>
        <w:pStyle w:val="sc-List-1"/>
      </w:pPr>
      <w:r>
        <w:t>•</w:t>
      </w:r>
      <w:r>
        <w:tab/>
      </w:r>
      <w:r>
        <w:rPr>
          <w:color w:val="000000"/>
        </w:rPr>
        <w:t>Evaluate the appropriate motivational skills, leadership skills, and fundamental business principles for producing a sporting event including skills in management, finance, economics, and marketing.</w:t>
      </w:r>
    </w:p>
    <w:p w14:paraId="0C3BE7BA" w14:textId="77777777" w:rsidR="00021F7F" w:rsidRDefault="00B60221">
      <w:pPr>
        <w:pStyle w:val="sc-List-1"/>
      </w:pPr>
      <w:r>
        <w:t>•</w:t>
      </w:r>
      <w:r>
        <w:tab/>
      </w:r>
      <w:r>
        <w:rPr>
          <w:color w:val="000000"/>
        </w:rPr>
        <w:t>Assess the role of sports in society within sociological, economic, and political contexts.</w:t>
      </w:r>
    </w:p>
    <w:p w14:paraId="71358383" w14:textId="77777777" w:rsidR="00021F7F" w:rsidRDefault="00B60221">
      <w:pPr>
        <w:pStyle w:val="sc-List-1"/>
      </w:pPr>
      <w:r>
        <w:t>•</w:t>
      </w:r>
      <w:r>
        <w:tab/>
      </w:r>
      <w:r>
        <w:rPr>
          <w:color w:val="000000"/>
        </w:rPr>
        <w:t>Evaluate the social and ethical responsibilities within the sport industry.</w:t>
      </w:r>
    </w:p>
    <w:p w14:paraId="2D033A98" w14:textId="77777777" w:rsidR="00021F7F" w:rsidRDefault="00B60221">
      <w:pPr>
        <w:pStyle w:val="sc-BodyText"/>
      </w:pPr>
      <w:r>
        <w:rPr>
          <w:color w:val="000000"/>
        </w:rPr>
        <w:t> </w:t>
      </w:r>
    </w:p>
    <w:p w14:paraId="6FEB9263" w14:textId="77777777" w:rsidR="00021F7F" w:rsidRDefault="00B60221">
      <w:pPr>
        <w:pStyle w:val="sc-AwardHeading"/>
      </w:pPr>
      <w:bookmarkStart w:id="407" w:name="A55270FCD3E545A0ABC58E40152A474D"/>
      <w:r>
        <w:t>Kinesiology Sport Management: Associate in Arts</w:t>
      </w:r>
      <w:bookmarkEnd w:id="407"/>
      <w:r>
        <w:fldChar w:fldCharType="begin"/>
      </w:r>
      <w:r>
        <w:instrText xml:space="preserve"> XE "Kinesiology Sport Management: Associate in Arts" </w:instrText>
      </w:r>
      <w:r>
        <w:fldChar w:fldCharType="end"/>
      </w:r>
    </w:p>
    <w:p w14:paraId="3B5BD082" w14:textId="77777777" w:rsidR="00021F7F" w:rsidRDefault="00B60221">
      <w:pPr>
        <w:pStyle w:val="sc-BodyText"/>
      </w:pPr>
      <w:r>
        <w:br/>
      </w:r>
    </w:p>
    <w:p w14:paraId="4C5ADE79" w14:textId="77777777" w:rsidR="00021F7F" w:rsidRDefault="00B60221">
      <w:pPr>
        <w:pStyle w:val="sc-RequirementsHeading"/>
      </w:pPr>
      <w:bookmarkStart w:id="408" w:name="6480BDC4505F44F896F66444129029AC"/>
      <w:r>
        <w:t>Program Requirements</w:t>
      </w:r>
      <w:bookmarkEnd w:id="408"/>
    </w:p>
    <w:p w14:paraId="55159A3A" w14:textId="77777777" w:rsidR="00021F7F" w:rsidRDefault="00B60221">
      <w:pPr>
        <w:pStyle w:val="sc-RequirementsSubheading"/>
      </w:pPr>
      <w:bookmarkStart w:id="409" w:name="1FC281FA7C2C4931B9B2F3F150867B23"/>
      <w:r>
        <w:t>Required Core:</w:t>
      </w:r>
      <w:bookmarkEnd w:id="409"/>
    </w:p>
    <w:tbl>
      <w:tblPr>
        <w:tblW w:w="0" w:type="auto"/>
        <w:tblLook w:val="04A0" w:firstRow="1" w:lastRow="0" w:firstColumn="1" w:lastColumn="0" w:noHBand="0" w:noVBand="1"/>
      </w:tblPr>
      <w:tblGrid>
        <w:gridCol w:w="2000"/>
        <w:gridCol w:w="4000"/>
        <w:gridCol w:w="1440"/>
      </w:tblGrid>
      <w:tr w:rsidR="00021F7F" w14:paraId="6D2181F9" w14:textId="77777777">
        <w:tc>
          <w:tcPr>
            <w:tcW w:w="2000" w:type="dxa"/>
          </w:tcPr>
          <w:p w14:paraId="38CA8DD8" w14:textId="77777777" w:rsidR="00021F7F" w:rsidRDefault="00B60221">
            <w:pPr>
              <w:pStyle w:val="sc-Requirement"/>
            </w:pPr>
            <w:r>
              <w:t>KINE 1500</w:t>
            </w:r>
          </w:p>
        </w:tc>
        <w:tc>
          <w:tcPr>
            <w:tcW w:w="4000" w:type="dxa"/>
          </w:tcPr>
          <w:p w14:paraId="4DB06B17" w14:textId="77777777" w:rsidR="00021F7F" w:rsidRDefault="00B60221">
            <w:pPr>
              <w:pStyle w:val="sc-Requirement"/>
            </w:pPr>
            <w:r>
              <w:t>Introduction to Kinesiology</w:t>
            </w:r>
          </w:p>
        </w:tc>
        <w:tc>
          <w:tcPr>
            <w:tcW w:w="1440" w:type="dxa"/>
          </w:tcPr>
          <w:p w14:paraId="0409201C" w14:textId="77777777" w:rsidR="00021F7F" w:rsidRDefault="00B60221">
            <w:pPr>
              <w:pStyle w:val="sc-RequirementRight"/>
            </w:pPr>
            <w:r>
              <w:t>3.00 Credits(s)</w:t>
            </w:r>
          </w:p>
        </w:tc>
      </w:tr>
      <w:tr w:rsidR="00021F7F" w14:paraId="76B56607" w14:textId="77777777">
        <w:tc>
          <w:tcPr>
            <w:tcW w:w="2000" w:type="dxa"/>
          </w:tcPr>
          <w:p w14:paraId="39842950" w14:textId="77777777" w:rsidR="00021F7F" w:rsidRDefault="00B60221">
            <w:pPr>
              <w:pStyle w:val="sc-Requirement"/>
            </w:pPr>
            <w:r>
              <w:t>KINE1510</w:t>
            </w:r>
          </w:p>
        </w:tc>
        <w:tc>
          <w:tcPr>
            <w:tcW w:w="4000" w:type="dxa"/>
          </w:tcPr>
          <w:p w14:paraId="1E31C5A5" w14:textId="77777777" w:rsidR="00021F7F" w:rsidRDefault="00B60221">
            <w:pPr>
              <w:pStyle w:val="sc-Requirement"/>
            </w:pPr>
            <w:r>
              <w:t>Introduction to Sport Management</w:t>
            </w:r>
          </w:p>
        </w:tc>
        <w:tc>
          <w:tcPr>
            <w:tcW w:w="1440" w:type="dxa"/>
          </w:tcPr>
          <w:p w14:paraId="76780DC6" w14:textId="77777777" w:rsidR="00021F7F" w:rsidRDefault="00B60221">
            <w:pPr>
              <w:pStyle w:val="sc-RequirementRight"/>
            </w:pPr>
            <w:r>
              <w:t>3.00 Credits(s)</w:t>
            </w:r>
          </w:p>
        </w:tc>
      </w:tr>
      <w:tr w:rsidR="00021F7F" w14:paraId="2C795FFB" w14:textId="77777777">
        <w:tc>
          <w:tcPr>
            <w:tcW w:w="2000" w:type="dxa"/>
          </w:tcPr>
          <w:p w14:paraId="2818198C" w14:textId="77777777" w:rsidR="00021F7F" w:rsidRDefault="00B60221">
            <w:pPr>
              <w:pStyle w:val="sc-Requirement"/>
            </w:pPr>
            <w:r>
              <w:t>KINE1520</w:t>
            </w:r>
          </w:p>
        </w:tc>
        <w:tc>
          <w:tcPr>
            <w:tcW w:w="4000" w:type="dxa"/>
          </w:tcPr>
          <w:p w14:paraId="3F98E534" w14:textId="77777777" w:rsidR="00021F7F" w:rsidRDefault="00B60221">
            <w:pPr>
              <w:pStyle w:val="sc-Requirement"/>
            </w:pPr>
            <w:r>
              <w:t>Sport in Society</w:t>
            </w:r>
          </w:p>
        </w:tc>
        <w:tc>
          <w:tcPr>
            <w:tcW w:w="1440" w:type="dxa"/>
          </w:tcPr>
          <w:p w14:paraId="679DD175" w14:textId="77777777" w:rsidR="00021F7F" w:rsidRDefault="00B60221">
            <w:pPr>
              <w:pStyle w:val="sc-RequirementRight"/>
            </w:pPr>
            <w:r>
              <w:t>3.00 Credits(s)</w:t>
            </w:r>
          </w:p>
        </w:tc>
      </w:tr>
      <w:tr w:rsidR="00021F7F" w14:paraId="54C54175" w14:textId="77777777">
        <w:tc>
          <w:tcPr>
            <w:tcW w:w="2000" w:type="dxa"/>
          </w:tcPr>
          <w:p w14:paraId="4763D7EE" w14:textId="77777777" w:rsidR="00021F7F" w:rsidRDefault="00B60221">
            <w:pPr>
              <w:pStyle w:val="sc-Requirement"/>
            </w:pPr>
            <w:r>
              <w:t>KINE1540</w:t>
            </w:r>
          </w:p>
        </w:tc>
        <w:tc>
          <w:tcPr>
            <w:tcW w:w="4000" w:type="dxa"/>
          </w:tcPr>
          <w:p w14:paraId="5C5FA4B2" w14:textId="77777777" w:rsidR="00021F7F" w:rsidRDefault="00B60221">
            <w:pPr>
              <w:pStyle w:val="sc-Requirement"/>
            </w:pPr>
            <w:r>
              <w:t>Sport and Exercise Psychology</w:t>
            </w:r>
          </w:p>
        </w:tc>
        <w:tc>
          <w:tcPr>
            <w:tcW w:w="1440" w:type="dxa"/>
          </w:tcPr>
          <w:p w14:paraId="5C3E1555" w14:textId="77777777" w:rsidR="00021F7F" w:rsidRDefault="00B60221">
            <w:pPr>
              <w:pStyle w:val="sc-RequirementRight"/>
            </w:pPr>
            <w:r>
              <w:t>3.00 Credits(s)</w:t>
            </w:r>
          </w:p>
        </w:tc>
      </w:tr>
      <w:tr w:rsidR="00021F7F" w14:paraId="1F6F31E3" w14:textId="77777777">
        <w:tc>
          <w:tcPr>
            <w:tcW w:w="2000" w:type="dxa"/>
          </w:tcPr>
          <w:p w14:paraId="2E6D0EB4" w14:textId="77777777" w:rsidR="00021F7F" w:rsidRDefault="00B60221">
            <w:pPr>
              <w:pStyle w:val="sc-Requirement"/>
            </w:pPr>
            <w:r>
              <w:t>HLED1510</w:t>
            </w:r>
          </w:p>
        </w:tc>
        <w:tc>
          <w:tcPr>
            <w:tcW w:w="4000" w:type="dxa"/>
          </w:tcPr>
          <w:p w14:paraId="28D9EA21" w14:textId="77777777" w:rsidR="00021F7F" w:rsidRDefault="00B60221">
            <w:pPr>
              <w:pStyle w:val="sc-Requirement"/>
            </w:pPr>
            <w:r>
              <w:t>Principles of Healthful Living</w:t>
            </w:r>
          </w:p>
        </w:tc>
        <w:tc>
          <w:tcPr>
            <w:tcW w:w="1440" w:type="dxa"/>
          </w:tcPr>
          <w:p w14:paraId="4AF7CC8E" w14:textId="77777777" w:rsidR="00021F7F" w:rsidRDefault="00B60221">
            <w:pPr>
              <w:pStyle w:val="sc-RequirementRight"/>
            </w:pPr>
            <w:r>
              <w:t>3.00 Credits(s)</w:t>
            </w:r>
          </w:p>
        </w:tc>
      </w:tr>
    </w:tbl>
    <w:p w14:paraId="07D9A430" w14:textId="77777777" w:rsidR="00021F7F" w:rsidRDefault="00B60221">
      <w:pPr>
        <w:pStyle w:val="sc-RequirementsSubheading"/>
      </w:pPr>
      <w:bookmarkStart w:id="410" w:name="35AB4C482AB9491595AC4FBD034DFBA2"/>
      <w:r>
        <w:t>Choose 8 Units from the following:</w:t>
      </w:r>
      <w:bookmarkEnd w:id="410"/>
    </w:p>
    <w:tbl>
      <w:tblPr>
        <w:tblW w:w="0" w:type="auto"/>
        <w:tblLook w:val="04A0" w:firstRow="1" w:lastRow="0" w:firstColumn="1" w:lastColumn="0" w:noHBand="0" w:noVBand="1"/>
      </w:tblPr>
      <w:tblGrid>
        <w:gridCol w:w="2000"/>
        <w:gridCol w:w="4000"/>
        <w:gridCol w:w="1440"/>
      </w:tblGrid>
      <w:tr w:rsidR="00021F7F" w14:paraId="08059F54" w14:textId="77777777">
        <w:tc>
          <w:tcPr>
            <w:tcW w:w="2000" w:type="dxa"/>
          </w:tcPr>
          <w:p w14:paraId="437C8D4B" w14:textId="77777777" w:rsidR="00021F7F" w:rsidRDefault="00B60221">
            <w:pPr>
              <w:pStyle w:val="sc-Requirement"/>
            </w:pPr>
            <w:r>
              <w:t>KINE1530</w:t>
            </w:r>
          </w:p>
        </w:tc>
        <w:tc>
          <w:tcPr>
            <w:tcW w:w="4000" w:type="dxa"/>
          </w:tcPr>
          <w:p w14:paraId="1C455781" w14:textId="77777777" w:rsidR="00021F7F" w:rsidRDefault="00B60221">
            <w:pPr>
              <w:pStyle w:val="sc-Requirement"/>
            </w:pPr>
            <w:r>
              <w:t>Women in Sport</w:t>
            </w:r>
          </w:p>
        </w:tc>
        <w:tc>
          <w:tcPr>
            <w:tcW w:w="1440" w:type="dxa"/>
          </w:tcPr>
          <w:p w14:paraId="2B3AC0DD" w14:textId="77777777" w:rsidR="00021F7F" w:rsidRDefault="00B60221">
            <w:pPr>
              <w:pStyle w:val="sc-RequirementRight"/>
            </w:pPr>
            <w:r>
              <w:t>3.00 Credits(s)</w:t>
            </w:r>
          </w:p>
        </w:tc>
      </w:tr>
      <w:tr w:rsidR="00021F7F" w14:paraId="7C1E09AF" w14:textId="77777777">
        <w:tc>
          <w:tcPr>
            <w:tcW w:w="2000" w:type="dxa"/>
          </w:tcPr>
          <w:p w14:paraId="5ABE001A" w14:textId="77777777" w:rsidR="00021F7F" w:rsidRDefault="00B60221">
            <w:pPr>
              <w:pStyle w:val="sc-Requirement"/>
            </w:pPr>
            <w:r>
              <w:t>RECR1510</w:t>
            </w:r>
          </w:p>
        </w:tc>
        <w:tc>
          <w:tcPr>
            <w:tcW w:w="4000" w:type="dxa"/>
          </w:tcPr>
          <w:p w14:paraId="4616D430" w14:textId="77777777" w:rsidR="00021F7F" w:rsidRDefault="00B60221">
            <w:pPr>
              <w:pStyle w:val="sc-Requirement"/>
            </w:pPr>
            <w:r>
              <w:t>Introduction to Recreation and Leisure Service</w:t>
            </w:r>
          </w:p>
        </w:tc>
        <w:tc>
          <w:tcPr>
            <w:tcW w:w="1440" w:type="dxa"/>
          </w:tcPr>
          <w:p w14:paraId="74D7211B" w14:textId="77777777" w:rsidR="00021F7F" w:rsidRDefault="00B60221">
            <w:pPr>
              <w:pStyle w:val="sc-RequirementRight"/>
            </w:pPr>
            <w:r>
              <w:t>3.00 Credits(s)</w:t>
            </w:r>
          </w:p>
        </w:tc>
      </w:tr>
      <w:tr w:rsidR="00021F7F" w14:paraId="1E47DB5C" w14:textId="77777777">
        <w:tc>
          <w:tcPr>
            <w:tcW w:w="2000" w:type="dxa"/>
          </w:tcPr>
          <w:p w14:paraId="27666899" w14:textId="77777777" w:rsidR="00021F7F" w:rsidRDefault="00B60221">
            <w:pPr>
              <w:pStyle w:val="sc-Requirement"/>
            </w:pPr>
            <w:r>
              <w:t>PHED1644</w:t>
            </w:r>
          </w:p>
        </w:tc>
        <w:tc>
          <w:tcPr>
            <w:tcW w:w="4000" w:type="dxa"/>
          </w:tcPr>
          <w:p w14:paraId="1EC79053" w14:textId="77777777" w:rsidR="00021F7F" w:rsidRDefault="00B60221">
            <w:pPr>
              <w:pStyle w:val="sc-Requirement"/>
            </w:pPr>
            <w:r>
              <w:t>Introduction to Physical Education</w:t>
            </w:r>
          </w:p>
        </w:tc>
        <w:tc>
          <w:tcPr>
            <w:tcW w:w="1440" w:type="dxa"/>
          </w:tcPr>
          <w:p w14:paraId="68F8725A" w14:textId="77777777" w:rsidR="00021F7F" w:rsidRDefault="00B60221">
            <w:pPr>
              <w:pStyle w:val="sc-RequirementRight"/>
            </w:pPr>
            <w:r>
              <w:t>3.00 Credits(s)</w:t>
            </w:r>
          </w:p>
        </w:tc>
      </w:tr>
      <w:tr w:rsidR="00021F7F" w14:paraId="29ECCBA6" w14:textId="77777777">
        <w:tc>
          <w:tcPr>
            <w:tcW w:w="2000" w:type="dxa"/>
          </w:tcPr>
          <w:p w14:paraId="45B72B25" w14:textId="77777777" w:rsidR="00021F7F" w:rsidRDefault="00B60221">
            <w:pPr>
              <w:pStyle w:val="sc-Requirement"/>
            </w:pPr>
            <w:r>
              <w:t>CIS2020</w:t>
            </w:r>
          </w:p>
        </w:tc>
        <w:tc>
          <w:tcPr>
            <w:tcW w:w="4000" w:type="dxa"/>
          </w:tcPr>
          <w:p w14:paraId="1EFEF24D" w14:textId="77777777" w:rsidR="00021F7F" w:rsidRDefault="00B60221">
            <w:pPr>
              <w:pStyle w:val="sc-Requirement"/>
            </w:pPr>
            <w:r>
              <w:t>Introduction to Computer Information Systems</w:t>
            </w:r>
          </w:p>
        </w:tc>
        <w:tc>
          <w:tcPr>
            <w:tcW w:w="1440" w:type="dxa"/>
          </w:tcPr>
          <w:p w14:paraId="35A22EDE" w14:textId="77777777" w:rsidR="00021F7F" w:rsidRDefault="00B60221">
            <w:pPr>
              <w:pStyle w:val="sc-RequirementRight"/>
            </w:pPr>
            <w:r>
              <w:t>3.00 Credits(s)</w:t>
            </w:r>
          </w:p>
        </w:tc>
      </w:tr>
      <w:tr w:rsidR="00021F7F" w14:paraId="1C2BAE15" w14:textId="77777777">
        <w:tc>
          <w:tcPr>
            <w:tcW w:w="2000" w:type="dxa"/>
          </w:tcPr>
          <w:p w14:paraId="7C4D6057" w14:textId="77777777" w:rsidR="00021F7F" w:rsidRDefault="00B60221">
            <w:pPr>
              <w:pStyle w:val="sc-Requirement"/>
            </w:pPr>
            <w:r>
              <w:t>ECON2120</w:t>
            </w:r>
          </w:p>
        </w:tc>
        <w:tc>
          <w:tcPr>
            <w:tcW w:w="4000" w:type="dxa"/>
          </w:tcPr>
          <w:p w14:paraId="3F75DCEC" w14:textId="77777777" w:rsidR="00021F7F" w:rsidRDefault="00B60221">
            <w:pPr>
              <w:pStyle w:val="sc-Requirement"/>
            </w:pPr>
            <w:r>
              <w:t>Principles of Economics - Micro</w:t>
            </w:r>
          </w:p>
        </w:tc>
        <w:tc>
          <w:tcPr>
            <w:tcW w:w="1440" w:type="dxa"/>
          </w:tcPr>
          <w:p w14:paraId="27A91231" w14:textId="77777777" w:rsidR="00021F7F" w:rsidRDefault="00B60221">
            <w:pPr>
              <w:pStyle w:val="sc-RequirementRight"/>
            </w:pPr>
            <w:r>
              <w:t>3.00 Credits(s)</w:t>
            </w:r>
          </w:p>
        </w:tc>
      </w:tr>
      <w:tr w:rsidR="00021F7F" w14:paraId="2F4F35E0" w14:textId="77777777">
        <w:tc>
          <w:tcPr>
            <w:tcW w:w="2000" w:type="dxa"/>
          </w:tcPr>
          <w:p w14:paraId="52C20BA8" w14:textId="77777777" w:rsidR="00021F7F" w:rsidRDefault="00B60221">
            <w:pPr>
              <w:pStyle w:val="sc-Requirement"/>
            </w:pPr>
            <w:r>
              <w:t>BSAD2220</w:t>
            </w:r>
          </w:p>
        </w:tc>
        <w:tc>
          <w:tcPr>
            <w:tcW w:w="4000" w:type="dxa"/>
          </w:tcPr>
          <w:p w14:paraId="7946166D" w14:textId="77777777" w:rsidR="00021F7F" w:rsidRDefault="00B60221">
            <w:pPr>
              <w:pStyle w:val="sc-Requirement"/>
            </w:pPr>
            <w:r>
              <w:t>Introduction to Financial Accounting</w:t>
            </w:r>
          </w:p>
        </w:tc>
        <w:tc>
          <w:tcPr>
            <w:tcW w:w="1440" w:type="dxa"/>
          </w:tcPr>
          <w:p w14:paraId="10D7511B" w14:textId="77777777" w:rsidR="00021F7F" w:rsidRDefault="00B60221">
            <w:pPr>
              <w:pStyle w:val="sc-RequirementRight"/>
            </w:pPr>
            <w:r>
              <w:t>4.00 Credits(s)</w:t>
            </w:r>
          </w:p>
        </w:tc>
      </w:tr>
      <w:tr w:rsidR="00021F7F" w14:paraId="70D48486" w14:textId="77777777">
        <w:tc>
          <w:tcPr>
            <w:tcW w:w="2000" w:type="dxa"/>
          </w:tcPr>
          <w:p w14:paraId="0CD2ADA4" w14:textId="77777777" w:rsidR="00021F7F" w:rsidRDefault="00B60221">
            <w:pPr>
              <w:pStyle w:val="sc-Requirement"/>
            </w:pPr>
            <w:r>
              <w:t>COMMC1000</w:t>
            </w:r>
          </w:p>
        </w:tc>
        <w:tc>
          <w:tcPr>
            <w:tcW w:w="4000" w:type="dxa"/>
          </w:tcPr>
          <w:p w14:paraId="095C2933" w14:textId="77777777" w:rsidR="00021F7F" w:rsidRDefault="00B60221">
            <w:pPr>
              <w:pStyle w:val="sc-Requirement"/>
            </w:pPr>
            <w:r>
              <w:t>Introduction to Public Speaking</w:t>
            </w:r>
          </w:p>
        </w:tc>
        <w:tc>
          <w:tcPr>
            <w:tcW w:w="1440" w:type="dxa"/>
          </w:tcPr>
          <w:p w14:paraId="2FA53AFB" w14:textId="77777777" w:rsidR="00021F7F" w:rsidRDefault="00B60221">
            <w:pPr>
              <w:pStyle w:val="sc-RequirementRight"/>
            </w:pPr>
            <w:r>
              <w:t>3.00 Credits(s)</w:t>
            </w:r>
          </w:p>
        </w:tc>
      </w:tr>
      <w:tr w:rsidR="00021F7F" w14:paraId="4393F03D" w14:textId="77777777">
        <w:tc>
          <w:tcPr>
            <w:tcW w:w="2000" w:type="dxa"/>
          </w:tcPr>
          <w:p w14:paraId="23ED049D" w14:textId="77777777" w:rsidR="00021F7F" w:rsidRDefault="00B60221">
            <w:pPr>
              <w:pStyle w:val="sc-Requirement"/>
            </w:pPr>
            <w:r>
              <w:t>STATC1000</w:t>
            </w:r>
          </w:p>
        </w:tc>
        <w:tc>
          <w:tcPr>
            <w:tcW w:w="4000" w:type="dxa"/>
          </w:tcPr>
          <w:p w14:paraId="56D6BF4B" w14:textId="77777777" w:rsidR="00021F7F" w:rsidRDefault="00B60221">
            <w:pPr>
              <w:pStyle w:val="sc-Requirement"/>
            </w:pPr>
            <w:r>
              <w:t>Introduction to Statistics</w:t>
            </w:r>
          </w:p>
        </w:tc>
        <w:tc>
          <w:tcPr>
            <w:tcW w:w="1440" w:type="dxa"/>
          </w:tcPr>
          <w:p w14:paraId="07758C4C" w14:textId="77777777" w:rsidR="00021F7F" w:rsidRDefault="00B60221">
            <w:pPr>
              <w:pStyle w:val="sc-RequirementRight"/>
            </w:pPr>
            <w:r>
              <w:t>5.00 Credits(s)</w:t>
            </w:r>
          </w:p>
        </w:tc>
      </w:tr>
      <w:tr w:rsidR="00021F7F" w14:paraId="54CBA5A3" w14:textId="77777777">
        <w:tc>
          <w:tcPr>
            <w:tcW w:w="2000" w:type="dxa"/>
          </w:tcPr>
          <w:p w14:paraId="1D742995" w14:textId="77777777" w:rsidR="00021F7F" w:rsidRDefault="00021F7F">
            <w:pPr>
              <w:pStyle w:val="sc-Requirement"/>
            </w:pPr>
          </w:p>
        </w:tc>
        <w:tc>
          <w:tcPr>
            <w:tcW w:w="4000" w:type="dxa"/>
          </w:tcPr>
          <w:p w14:paraId="0C6BEF4E" w14:textId="77777777" w:rsidR="00021F7F" w:rsidRDefault="00B60221">
            <w:pPr>
              <w:pStyle w:val="sc-Requirement"/>
            </w:pPr>
            <w:r>
              <w:t>OR</w:t>
            </w:r>
          </w:p>
        </w:tc>
        <w:tc>
          <w:tcPr>
            <w:tcW w:w="1440" w:type="dxa"/>
          </w:tcPr>
          <w:p w14:paraId="23C84354" w14:textId="77777777" w:rsidR="00021F7F" w:rsidRDefault="00021F7F">
            <w:pPr>
              <w:pStyle w:val="sc-RequirementRight"/>
            </w:pPr>
          </w:p>
        </w:tc>
      </w:tr>
      <w:tr w:rsidR="00021F7F" w14:paraId="520D18F1" w14:textId="77777777">
        <w:tc>
          <w:tcPr>
            <w:tcW w:w="2000" w:type="dxa"/>
          </w:tcPr>
          <w:p w14:paraId="239E39EE" w14:textId="77777777" w:rsidR="00021F7F" w:rsidRDefault="00B60221">
            <w:pPr>
              <w:pStyle w:val="sc-Requirement"/>
            </w:pPr>
            <w:r>
              <w:t>PSYC2200</w:t>
            </w:r>
          </w:p>
        </w:tc>
        <w:tc>
          <w:tcPr>
            <w:tcW w:w="4000" w:type="dxa"/>
          </w:tcPr>
          <w:p w14:paraId="08211F87" w14:textId="77777777" w:rsidR="00021F7F" w:rsidRDefault="00B60221">
            <w:pPr>
              <w:pStyle w:val="sc-Requirement"/>
            </w:pPr>
            <w:r>
              <w:t>Elementary Statistics forthe Behavioral and Social Sciences</w:t>
            </w:r>
          </w:p>
        </w:tc>
        <w:tc>
          <w:tcPr>
            <w:tcW w:w="1440" w:type="dxa"/>
          </w:tcPr>
          <w:p w14:paraId="79C33D21" w14:textId="77777777" w:rsidR="00021F7F" w:rsidRDefault="00B60221">
            <w:pPr>
              <w:pStyle w:val="sc-RequirementRight"/>
            </w:pPr>
            <w:r>
              <w:t>4.00 Credits(s)</w:t>
            </w:r>
          </w:p>
        </w:tc>
      </w:tr>
      <w:tr w:rsidR="00021F7F" w14:paraId="360B4BD6" w14:textId="77777777">
        <w:tc>
          <w:tcPr>
            <w:tcW w:w="2000" w:type="dxa"/>
          </w:tcPr>
          <w:p w14:paraId="5B82BC6D" w14:textId="77777777" w:rsidR="00021F7F" w:rsidRDefault="00B60221">
            <w:pPr>
              <w:pStyle w:val="sc-Requirement"/>
            </w:pPr>
            <w:r>
              <w:t>BIOL2370</w:t>
            </w:r>
          </w:p>
        </w:tc>
        <w:tc>
          <w:tcPr>
            <w:tcW w:w="4000" w:type="dxa"/>
          </w:tcPr>
          <w:p w14:paraId="41838A7F" w14:textId="77777777" w:rsidR="00021F7F" w:rsidRDefault="00B60221">
            <w:pPr>
              <w:pStyle w:val="sc-Requirement"/>
            </w:pPr>
            <w:r>
              <w:t>Nutrition Science</w:t>
            </w:r>
          </w:p>
        </w:tc>
        <w:tc>
          <w:tcPr>
            <w:tcW w:w="1440" w:type="dxa"/>
          </w:tcPr>
          <w:p w14:paraId="6E650F5D" w14:textId="77777777" w:rsidR="00021F7F" w:rsidRDefault="00B60221">
            <w:pPr>
              <w:pStyle w:val="sc-RequirementRight"/>
            </w:pPr>
            <w:r>
              <w:t>3.00 Credits(s)</w:t>
            </w:r>
          </w:p>
        </w:tc>
      </w:tr>
      <w:tr w:rsidR="00021F7F" w14:paraId="710895A2" w14:textId="77777777">
        <w:tc>
          <w:tcPr>
            <w:tcW w:w="2000" w:type="dxa"/>
          </w:tcPr>
          <w:p w14:paraId="6A691DB1" w14:textId="77777777" w:rsidR="00021F7F" w:rsidRDefault="00B60221">
            <w:pPr>
              <w:pStyle w:val="sc-Requirement"/>
            </w:pPr>
            <w:r>
              <w:t>MGMT1500</w:t>
            </w:r>
          </w:p>
        </w:tc>
        <w:tc>
          <w:tcPr>
            <w:tcW w:w="4000" w:type="dxa"/>
          </w:tcPr>
          <w:p w14:paraId="5DA4FE0B" w14:textId="77777777" w:rsidR="00021F7F" w:rsidRDefault="00B60221">
            <w:pPr>
              <w:pStyle w:val="sc-Requirement"/>
            </w:pPr>
            <w:r>
              <w:t>Introduction to Human Resources Management</w:t>
            </w:r>
          </w:p>
        </w:tc>
        <w:tc>
          <w:tcPr>
            <w:tcW w:w="1440" w:type="dxa"/>
          </w:tcPr>
          <w:p w14:paraId="1DB2D7AC" w14:textId="77777777" w:rsidR="00021F7F" w:rsidRDefault="00B60221">
            <w:pPr>
              <w:pStyle w:val="sc-RequirementRight"/>
            </w:pPr>
            <w:r>
              <w:t>3.00 Credits(s)</w:t>
            </w:r>
          </w:p>
        </w:tc>
      </w:tr>
    </w:tbl>
    <w:p w14:paraId="716151DF" w14:textId="77777777" w:rsidR="00021F7F" w:rsidRDefault="00B60221">
      <w:pPr>
        <w:pStyle w:val="sc-RequirementsSubheading"/>
      </w:pPr>
      <w:bookmarkStart w:id="411" w:name="0492FD2581F44679BC2E0F0061649BA8"/>
      <w:r>
        <w:t>Choose 3 Units from the following:</w:t>
      </w:r>
      <w:bookmarkEnd w:id="411"/>
    </w:p>
    <w:tbl>
      <w:tblPr>
        <w:tblW w:w="0" w:type="auto"/>
        <w:tblLook w:val="04A0" w:firstRow="1" w:lastRow="0" w:firstColumn="1" w:lastColumn="0" w:noHBand="0" w:noVBand="1"/>
      </w:tblPr>
      <w:tblGrid>
        <w:gridCol w:w="2000"/>
        <w:gridCol w:w="4000"/>
        <w:gridCol w:w="1440"/>
      </w:tblGrid>
      <w:tr w:rsidR="00021F7F" w14:paraId="02119901" w14:textId="77777777">
        <w:tc>
          <w:tcPr>
            <w:tcW w:w="2000" w:type="dxa"/>
          </w:tcPr>
          <w:p w14:paraId="3D8ED91D" w14:textId="77777777" w:rsidR="00021F7F" w:rsidRDefault="00B60221">
            <w:pPr>
              <w:pStyle w:val="sc-Requirement"/>
            </w:pPr>
            <w:r>
              <w:lastRenderedPageBreak/>
              <w:t>PHED1505</w:t>
            </w:r>
          </w:p>
        </w:tc>
        <w:tc>
          <w:tcPr>
            <w:tcW w:w="4000" w:type="dxa"/>
          </w:tcPr>
          <w:p w14:paraId="2C2C062D" w14:textId="77777777" w:rsidR="00021F7F" w:rsidRDefault="00B60221">
            <w:pPr>
              <w:pStyle w:val="sc-Requirement"/>
            </w:pPr>
            <w:r>
              <w:t>Womens Intercollegiate Golf</w:t>
            </w:r>
          </w:p>
        </w:tc>
        <w:tc>
          <w:tcPr>
            <w:tcW w:w="1440" w:type="dxa"/>
          </w:tcPr>
          <w:p w14:paraId="2FF5C19E" w14:textId="77777777" w:rsidR="00021F7F" w:rsidRDefault="00B60221">
            <w:pPr>
              <w:pStyle w:val="sc-RequirementRight"/>
            </w:pPr>
            <w:r>
              <w:t>2.00 Credits(s)</w:t>
            </w:r>
          </w:p>
        </w:tc>
      </w:tr>
      <w:tr w:rsidR="00021F7F" w14:paraId="69243672" w14:textId="77777777">
        <w:tc>
          <w:tcPr>
            <w:tcW w:w="2000" w:type="dxa"/>
          </w:tcPr>
          <w:p w14:paraId="78275D3A" w14:textId="77777777" w:rsidR="00021F7F" w:rsidRDefault="00B60221">
            <w:pPr>
              <w:pStyle w:val="sc-Requirement"/>
            </w:pPr>
            <w:r>
              <w:t>PHED1506</w:t>
            </w:r>
          </w:p>
        </w:tc>
        <w:tc>
          <w:tcPr>
            <w:tcW w:w="4000" w:type="dxa"/>
          </w:tcPr>
          <w:p w14:paraId="19307E2D" w14:textId="77777777" w:rsidR="00021F7F" w:rsidRDefault="00B60221">
            <w:pPr>
              <w:pStyle w:val="sc-Requirement"/>
            </w:pPr>
            <w:r>
              <w:t>Mens Intercollegiate Golf</w:t>
            </w:r>
          </w:p>
        </w:tc>
        <w:tc>
          <w:tcPr>
            <w:tcW w:w="1440" w:type="dxa"/>
          </w:tcPr>
          <w:p w14:paraId="74653160" w14:textId="77777777" w:rsidR="00021F7F" w:rsidRDefault="00B60221">
            <w:pPr>
              <w:pStyle w:val="sc-RequirementRight"/>
            </w:pPr>
            <w:r>
              <w:t>2.00 Credits(s)</w:t>
            </w:r>
          </w:p>
        </w:tc>
      </w:tr>
      <w:tr w:rsidR="00021F7F" w14:paraId="261F1D78" w14:textId="77777777">
        <w:tc>
          <w:tcPr>
            <w:tcW w:w="2000" w:type="dxa"/>
          </w:tcPr>
          <w:p w14:paraId="2D4995F2" w14:textId="77777777" w:rsidR="00021F7F" w:rsidRDefault="00B60221">
            <w:pPr>
              <w:pStyle w:val="sc-Requirement"/>
            </w:pPr>
            <w:r>
              <w:t>PHED1507</w:t>
            </w:r>
          </w:p>
        </w:tc>
        <w:tc>
          <w:tcPr>
            <w:tcW w:w="4000" w:type="dxa"/>
          </w:tcPr>
          <w:p w14:paraId="7B0A3948" w14:textId="77777777" w:rsidR="00021F7F" w:rsidRDefault="00B60221">
            <w:pPr>
              <w:pStyle w:val="sc-Requirement"/>
            </w:pPr>
            <w:r>
              <w:t>Intercollegiate Softball</w:t>
            </w:r>
          </w:p>
        </w:tc>
        <w:tc>
          <w:tcPr>
            <w:tcW w:w="1440" w:type="dxa"/>
          </w:tcPr>
          <w:p w14:paraId="52446D3A" w14:textId="77777777" w:rsidR="00021F7F" w:rsidRDefault="00B60221">
            <w:pPr>
              <w:pStyle w:val="sc-RequirementRight"/>
            </w:pPr>
            <w:r>
              <w:t>2.00 Credits(s)</w:t>
            </w:r>
          </w:p>
        </w:tc>
      </w:tr>
      <w:tr w:rsidR="00021F7F" w14:paraId="56CB0530" w14:textId="77777777">
        <w:tc>
          <w:tcPr>
            <w:tcW w:w="2000" w:type="dxa"/>
          </w:tcPr>
          <w:p w14:paraId="12BA3E71" w14:textId="77777777" w:rsidR="00021F7F" w:rsidRDefault="00B60221">
            <w:pPr>
              <w:pStyle w:val="sc-Requirement"/>
            </w:pPr>
            <w:r>
              <w:t>PHED1508</w:t>
            </w:r>
          </w:p>
        </w:tc>
        <w:tc>
          <w:tcPr>
            <w:tcW w:w="4000" w:type="dxa"/>
          </w:tcPr>
          <w:p w14:paraId="0DFA3139" w14:textId="77777777" w:rsidR="00021F7F" w:rsidRDefault="00B60221">
            <w:pPr>
              <w:pStyle w:val="sc-Requirement"/>
            </w:pPr>
            <w:r>
              <w:t>Women's Intercollegiate Basketball</w:t>
            </w:r>
          </w:p>
        </w:tc>
        <w:tc>
          <w:tcPr>
            <w:tcW w:w="1440" w:type="dxa"/>
          </w:tcPr>
          <w:p w14:paraId="523F05B6" w14:textId="77777777" w:rsidR="00021F7F" w:rsidRDefault="00B60221">
            <w:pPr>
              <w:pStyle w:val="sc-RequirementRight"/>
            </w:pPr>
            <w:r>
              <w:t>1.00-2.00 Credits(s)</w:t>
            </w:r>
          </w:p>
        </w:tc>
      </w:tr>
      <w:tr w:rsidR="00021F7F" w14:paraId="31B8BF59" w14:textId="77777777">
        <w:tc>
          <w:tcPr>
            <w:tcW w:w="2000" w:type="dxa"/>
          </w:tcPr>
          <w:p w14:paraId="4592D5C2" w14:textId="77777777" w:rsidR="00021F7F" w:rsidRDefault="00B60221">
            <w:pPr>
              <w:pStyle w:val="sc-Requirement"/>
            </w:pPr>
            <w:r>
              <w:t>PHED1509</w:t>
            </w:r>
          </w:p>
        </w:tc>
        <w:tc>
          <w:tcPr>
            <w:tcW w:w="4000" w:type="dxa"/>
          </w:tcPr>
          <w:p w14:paraId="2D1F4CB8" w14:textId="77777777" w:rsidR="00021F7F" w:rsidRDefault="00B60221">
            <w:pPr>
              <w:pStyle w:val="sc-Requirement"/>
            </w:pPr>
            <w:r>
              <w:t>Women's Intercollegiate Volleyball</w:t>
            </w:r>
          </w:p>
        </w:tc>
        <w:tc>
          <w:tcPr>
            <w:tcW w:w="1440" w:type="dxa"/>
          </w:tcPr>
          <w:p w14:paraId="24CEEF22" w14:textId="77777777" w:rsidR="00021F7F" w:rsidRDefault="00B60221">
            <w:pPr>
              <w:pStyle w:val="sc-RequirementRight"/>
            </w:pPr>
            <w:r>
              <w:t>2.00 Credits(s)</w:t>
            </w:r>
          </w:p>
        </w:tc>
      </w:tr>
      <w:tr w:rsidR="00021F7F" w14:paraId="612263EB" w14:textId="77777777">
        <w:tc>
          <w:tcPr>
            <w:tcW w:w="2000" w:type="dxa"/>
          </w:tcPr>
          <w:p w14:paraId="17918490" w14:textId="77777777" w:rsidR="00021F7F" w:rsidRDefault="00B60221">
            <w:pPr>
              <w:pStyle w:val="sc-Requirement"/>
            </w:pPr>
            <w:r>
              <w:t>PHED1510</w:t>
            </w:r>
          </w:p>
        </w:tc>
        <w:tc>
          <w:tcPr>
            <w:tcW w:w="4000" w:type="dxa"/>
          </w:tcPr>
          <w:p w14:paraId="449749E0" w14:textId="77777777" w:rsidR="00021F7F" w:rsidRDefault="00B60221">
            <w:pPr>
              <w:pStyle w:val="sc-Requirement"/>
            </w:pPr>
            <w:r>
              <w:t>Women's Intercollegiate Soccer</w:t>
            </w:r>
          </w:p>
        </w:tc>
        <w:tc>
          <w:tcPr>
            <w:tcW w:w="1440" w:type="dxa"/>
          </w:tcPr>
          <w:p w14:paraId="7AF9EDBD" w14:textId="77777777" w:rsidR="00021F7F" w:rsidRDefault="00B60221">
            <w:pPr>
              <w:pStyle w:val="sc-RequirementRight"/>
            </w:pPr>
            <w:r>
              <w:t>2.00 Credits(s)</w:t>
            </w:r>
          </w:p>
        </w:tc>
      </w:tr>
      <w:tr w:rsidR="00021F7F" w14:paraId="2DA76C37" w14:textId="77777777">
        <w:tc>
          <w:tcPr>
            <w:tcW w:w="2000" w:type="dxa"/>
          </w:tcPr>
          <w:p w14:paraId="7F601CBD" w14:textId="77777777" w:rsidR="00021F7F" w:rsidRDefault="00B60221">
            <w:pPr>
              <w:pStyle w:val="sc-Requirement"/>
            </w:pPr>
            <w:r>
              <w:t>PHED1511</w:t>
            </w:r>
          </w:p>
        </w:tc>
        <w:tc>
          <w:tcPr>
            <w:tcW w:w="4000" w:type="dxa"/>
          </w:tcPr>
          <w:p w14:paraId="253B6DDB" w14:textId="77777777" w:rsidR="00021F7F" w:rsidRDefault="00B60221">
            <w:pPr>
              <w:pStyle w:val="sc-Requirement"/>
            </w:pPr>
            <w:r>
              <w:t>Men's Intercollegiate Soccer</w:t>
            </w:r>
          </w:p>
        </w:tc>
        <w:tc>
          <w:tcPr>
            <w:tcW w:w="1440" w:type="dxa"/>
          </w:tcPr>
          <w:p w14:paraId="73F23350" w14:textId="77777777" w:rsidR="00021F7F" w:rsidRDefault="00B60221">
            <w:pPr>
              <w:pStyle w:val="sc-RequirementRight"/>
            </w:pPr>
            <w:r>
              <w:t>2.00 Credits(s)</w:t>
            </w:r>
          </w:p>
        </w:tc>
      </w:tr>
      <w:tr w:rsidR="00021F7F" w14:paraId="0DB9392D" w14:textId="77777777">
        <w:tc>
          <w:tcPr>
            <w:tcW w:w="2000" w:type="dxa"/>
          </w:tcPr>
          <w:p w14:paraId="0AEF400B" w14:textId="77777777" w:rsidR="00021F7F" w:rsidRDefault="00B60221">
            <w:pPr>
              <w:pStyle w:val="sc-Requirement"/>
            </w:pPr>
            <w:r>
              <w:t>PHED1514</w:t>
            </w:r>
          </w:p>
        </w:tc>
        <w:tc>
          <w:tcPr>
            <w:tcW w:w="4000" w:type="dxa"/>
          </w:tcPr>
          <w:p w14:paraId="1778931B" w14:textId="77777777" w:rsidR="00021F7F" w:rsidRDefault="00B60221">
            <w:pPr>
              <w:pStyle w:val="sc-Requirement"/>
            </w:pPr>
            <w:r>
              <w:t>Intercollegiate Baseball</w:t>
            </w:r>
          </w:p>
        </w:tc>
        <w:tc>
          <w:tcPr>
            <w:tcW w:w="1440" w:type="dxa"/>
          </w:tcPr>
          <w:p w14:paraId="07B033A0" w14:textId="77777777" w:rsidR="00021F7F" w:rsidRDefault="00B60221">
            <w:pPr>
              <w:pStyle w:val="sc-RequirementRight"/>
            </w:pPr>
            <w:r>
              <w:t>2.00 Credits(s)</w:t>
            </w:r>
          </w:p>
        </w:tc>
      </w:tr>
      <w:tr w:rsidR="00021F7F" w14:paraId="3D4587EF" w14:textId="77777777">
        <w:tc>
          <w:tcPr>
            <w:tcW w:w="2000" w:type="dxa"/>
          </w:tcPr>
          <w:p w14:paraId="15D321BB" w14:textId="77777777" w:rsidR="00021F7F" w:rsidRDefault="00B60221">
            <w:pPr>
              <w:pStyle w:val="sc-Requirement"/>
            </w:pPr>
            <w:r>
              <w:t>PHED1520</w:t>
            </w:r>
          </w:p>
        </w:tc>
        <w:tc>
          <w:tcPr>
            <w:tcW w:w="4000" w:type="dxa"/>
          </w:tcPr>
          <w:p w14:paraId="5FC1C71E" w14:textId="77777777" w:rsidR="00021F7F" w:rsidRDefault="00B60221">
            <w:pPr>
              <w:pStyle w:val="sc-Requirement"/>
            </w:pPr>
            <w:r>
              <w:t>Beginning Golf</w:t>
            </w:r>
          </w:p>
        </w:tc>
        <w:tc>
          <w:tcPr>
            <w:tcW w:w="1440" w:type="dxa"/>
          </w:tcPr>
          <w:p w14:paraId="2800AEFA" w14:textId="77777777" w:rsidR="00021F7F" w:rsidRDefault="00B60221">
            <w:pPr>
              <w:pStyle w:val="sc-RequirementRight"/>
            </w:pPr>
            <w:r>
              <w:t>1.00-2.00 Credits(s)</w:t>
            </w:r>
          </w:p>
        </w:tc>
      </w:tr>
      <w:tr w:rsidR="00021F7F" w14:paraId="11938AF2" w14:textId="77777777">
        <w:tc>
          <w:tcPr>
            <w:tcW w:w="2000" w:type="dxa"/>
          </w:tcPr>
          <w:p w14:paraId="2F7CB0DF" w14:textId="77777777" w:rsidR="00021F7F" w:rsidRDefault="00B60221">
            <w:pPr>
              <w:pStyle w:val="sc-Requirement"/>
            </w:pPr>
            <w:r>
              <w:t>PHED1523</w:t>
            </w:r>
          </w:p>
        </w:tc>
        <w:tc>
          <w:tcPr>
            <w:tcW w:w="4000" w:type="dxa"/>
          </w:tcPr>
          <w:p w14:paraId="5D9A14B4" w14:textId="77777777" w:rsidR="00021F7F" w:rsidRDefault="00B60221">
            <w:pPr>
              <w:pStyle w:val="sc-Requirement"/>
            </w:pPr>
            <w:r>
              <w:t>Beginning Weight Lifting and Physical Fitness</w:t>
            </w:r>
          </w:p>
        </w:tc>
        <w:tc>
          <w:tcPr>
            <w:tcW w:w="1440" w:type="dxa"/>
          </w:tcPr>
          <w:p w14:paraId="7B193858" w14:textId="77777777" w:rsidR="00021F7F" w:rsidRDefault="00B60221">
            <w:pPr>
              <w:pStyle w:val="sc-RequirementRight"/>
            </w:pPr>
            <w:r>
              <w:t>1.00 Credits(s)</w:t>
            </w:r>
          </w:p>
        </w:tc>
      </w:tr>
      <w:tr w:rsidR="00021F7F" w14:paraId="064F4F5A" w14:textId="77777777">
        <w:tc>
          <w:tcPr>
            <w:tcW w:w="2000" w:type="dxa"/>
          </w:tcPr>
          <w:p w14:paraId="64462CDF" w14:textId="77777777" w:rsidR="00021F7F" w:rsidRDefault="00B60221">
            <w:pPr>
              <w:pStyle w:val="sc-Requirement"/>
            </w:pPr>
            <w:r>
              <w:t>PHED1524</w:t>
            </w:r>
          </w:p>
        </w:tc>
        <w:tc>
          <w:tcPr>
            <w:tcW w:w="4000" w:type="dxa"/>
          </w:tcPr>
          <w:p w14:paraId="7334415F" w14:textId="77777777" w:rsidR="00021F7F" w:rsidRDefault="00B60221">
            <w:pPr>
              <w:pStyle w:val="sc-Requirement"/>
            </w:pPr>
            <w:r>
              <w:t>Softball</w:t>
            </w:r>
          </w:p>
        </w:tc>
        <w:tc>
          <w:tcPr>
            <w:tcW w:w="1440" w:type="dxa"/>
          </w:tcPr>
          <w:p w14:paraId="36BCDBF6" w14:textId="77777777" w:rsidR="00021F7F" w:rsidRDefault="00B60221">
            <w:pPr>
              <w:pStyle w:val="sc-RequirementRight"/>
            </w:pPr>
            <w:r>
              <w:t>1.00-2.00 Credits(s)</w:t>
            </w:r>
          </w:p>
        </w:tc>
      </w:tr>
      <w:tr w:rsidR="00021F7F" w14:paraId="2E1295FC" w14:textId="77777777">
        <w:tc>
          <w:tcPr>
            <w:tcW w:w="2000" w:type="dxa"/>
          </w:tcPr>
          <w:p w14:paraId="2BA3E126" w14:textId="77777777" w:rsidR="00021F7F" w:rsidRDefault="00B60221">
            <w:pPr>
              <w:pStyle w:val="sc-Requirement"/>
            </w:pPr>
            <w:r>
              <w:t>PHED1528</w:t>
            </w:r>
          </w:p>
        </w:tc>
        <w:tc>
          <w:tcPr>
            <w:tcW w:w="4000" w:type="dxa"/>
          </w:tcPr>
          <w:p w14:paraId="49014426" w14:textId="77777777" w:rsidR="00021F7F" w:rsidRDefault="00B60221">
            <w:pPr>
              <w:pStyle w:val="sc-Requirement"/>
            </w:pPr>
            <w:r>
              <w:t>Beginning Volleyball</w:t>
            </w:r>
          </w:p>
        </w:tc>
        <w:tc>
          <w:tcPr>
            <w:tcW w:w="1440" w:type="dxa"/>
          </w:tcPr>
          <w:p w14:paraId="50A03B5F" w14:textId="77777777" w:rsidR="00021F7F" w:rsidRDefault="00B60221">
            <w:pPr>
              <w:pStyle w:val="sc-RequirementRight"/>
            </w:pPr>
            <w:r>
              <w:t>1.00-2.00 Credits(s)</w:t>
            </w:r>
          </w:p>
        </w:tc>
      </w:tr>
      <w:tr w:rsidR="00021F7F" w14:paraId="38D52718" w14:textId="77777777">
        <w:tc>
          <w:tcPr>
            <w:tcW w:w="2000" w:type="dxa"/>
          </w:tcPr>
          <w:p w14:paraId="1A10C2A9" w14:textId="77777777" w:rsidR="00021F7F" w:rsidRDefault="00B60221">
            <w:pPr>
              <w:pStyle w:val="sc-Requirement"/>
            </w:pPr>
            <w:r>
              <w:t>PHED1529</w:t>
            </w:r>
          </w:p>
        </w:tc>
        <w:tc>
          <w:tcPr>
            <w:tcW w:w="4000" w:type="dxa"/>
          </w:tcPr>
          <w:p w14:paraId="10088645" w14:textId="77777777" w:rsidR="00021F7F" w:rsidRDefault="00B60221">
            <w:pPr>
              <w:pStyle w:val="sc-Requirement"/>
            </w:pPr>
            <w:r>
              <w:t>Water Aerobics</w:t>
            </w:r>
          </w:p>
        </w:tc>
        <w:tc>
          <w:tcPr>
            <w:tcW w:w="1440" w:type="dxa"/>
          </w:tcPr>
          <w:p w14:paraId="3213B360" w14:textId="77777777" w:rsidR="00021F7F" w:rsidRDefault="00B60221">
            <w:pPr>
              <w:pStyle w:val="sc-RequirementRight"/>
            </w:pPr>
            <w:r>
              <w:t>1.00 Credits(s)</w:t>
            </w:r>
          </w:p>
        </w:tc>
      </w:tr>
      <w:tr w:rsidR="00021F7F" w14:paraId="6B0DD94B" w14:textId="77777777">
        <w:tc>
          <w:tcPr>
            <w:tcW w:w="2000" w:type="dxa"/>
          </w:tcPr>
          <w:p w14:paraId="6449868E" w14:textId="77777777" w:rsidR="00021F7F" w:rsidRDefault="00B60221">
            <w:pPr>
              <w:pStyle w:val="sc-Requirement"/>
            </w:pPr>
            <w:r>
              <w:t>PHED1532</w:t>
            </w:r>
          </w:p>
        </w:tc>
        <w:tc>
          <w:tcPr>
            <w:tcW w:w="4000" w:type="dxa"/>
          </w:tcPr>
          <w:p w14:paraId="73BBD052" w14:textId="77777777" w:rsidR="00021F7F" w:rsidRDefault="00B60221">
            <w:pPr>
              <w:pStyle w:val="sc-Requirement"/>
            </w:pPr>
            <w:r>
              <w:t>Low Impact Aerobics</w:t>
            </w:r>
          </w:p>
        </w:tc>
        <w:tc>
          <w:tcPr>
            <w:tcW w:w="1440" w:type="dxa"/>
          </w:tcPr>
          <w:p w14:paraId="0733D8B9" w14:textId="77777777" w:rsidR="00021F7F" w:rsidRDefault="00B60221">
            <w:pPr>
              <w:pStyle w:val="sc-RequirementRight"/>
            </w:pPr>
            <w:r>
              <w:t>1.00 Credits(s)</w:t>
            </w:r>
          </w:p>
        </w:tc>
      </w:tr>
      <w:tr w:rsidR="00021F7F" w14:paraId="601B5E43" w14:textId="77777777">
        <w:tc>
          <w:tcPr>
            <w:tcW w:w="2000" w:type="dxa"/>
          </w:tcPr>
          <w:p w14:paraId="0D55F2E8" w14:textId="77777777" w:rsidR="00021F7F" w:rsidRDefault="00B60221">
            <w:pPr>
              <w:pStyle w:val="sc-Requirement"/>
            </w:pPr>
            <w:r>
              <w:t>PHED1533</w:t>
            </w:r>
          </w:p>
        </w:tc>
        <w:tc>
          <w:tcPr>
            <w:tcW w:w="4000" w:type="dxa"/>
          </w:tcPr>
          <w:p w14:paraId="35546E0C" w14:textId="77777777" w:rsidR="00021F7F" w:rsidRDefault="00B60221">
            <w:pPr>
              <w:pStyle w:val="sc-Requirement"/>
            </w:pPr>
            <w:r>
              <w:t>Walking for Fitness</w:t>
            </w:r>
          </w:p>
        </w:tc>
        <w:tc>
          <w:tcPr>
            <w:tcW w:w="1440" w:type="dxa"/>
          </w:tcPr>
          <w:p w14:paraId="030E8BF1" w14:textId="77777777" w:rsidR="00021F7F" w:rsidRDefault="00B60221">
            <w:pPr>
              <w:pStyle w:val="sc-RequirementRight"/>
            </w:pPr>
            <w:r>
              <w:t>1.00 Credits(s)</w:t>
            </w:r>
          </w:p>
        </w:tc>
      </w:tr>
      <w:tr w:rsidR="00021F7F" w14:paraId="6A0449F4" w14:textId="77777777">
        <w:tc>
          <w:tcPr>
            <w:tcW w:w="2000" w:type="dxa"/>
          </w:tcPr>
          <w:p w14:paraId="14FC15A6" w14:textId="77777777" w:rsidR="00021F7F" w:rsidRDefault="00B60221">
            <w:pPr>
              <w:pStyle w:val="sc-Requirement"/>
            </w:pPr>
            <w:r>
              <w:t>PHED1534</w:t>
            </w:r>
          </w:p>
        </w:tc>
        <w:tc>
          <w:tcPr>
            <w:tcW w:w="4000" w:type="dxa"/>
          </w:tcPr>
          <w:p w14:paraId="25D73B9A" w14:textId="77777777" w:rsidR="00021F7F" w:rsidRDefault="00B60221">
            <w:pPr>
              <w:pStyle w:val="sc-Requirement"/>
            </w:pPr>
            <w:r>
              <w:t>Basketball and Physical Fitness</w:t>
            </w:r>
          </w:p>
        </w:tc>
        <w:tc>
          <w:tcPr>
            <w:tcW w:w="1440" w:type="dxa"/>
          </w:tcPr>
          <w:p w14:paraId="4D16428F" w14:textId="77777777" w:rsidR="00021F7F" w:rsidRDefault="00B60221">
            <w:pPr>
              <w:pStyle w:val="sc-RequirementRight"/>
            </w:pPr>
            <w:r>
              <w:t>1.00-2.00 Credits(s)</w:t>
            </w:r>
          </w:p>
        </w:tc>
      </w:tr>
      <w:tr w:rsidR="00021F7F" w14:paraId="4501FDD5" w14:textId="77777777">
        <w:tc>
          <w:tcPr>
            <w:tcW w:w="2000" w:type="dxa"/>
          </w:tcPr>
          <w:p w14:paraId="419605F5" w14:textId="77777777" w:rsidR="00021F7F" w:rsidRDefault="00B60221">
            <w:pPr>
              <w:pStyle w:val="sc-Requirement"/>
            </w:pPr>
            <w:r>
              <w:t>PHED1535</w:t>
            </w:r>
          </w:p>
        </w:tc>
        <w:tc>
          <w:tcPr>
            <w:tcW w:w="4000" w:type="dxa"/>
          </w:tcPr>
          <w:p w14:paraId="336F6C8F" w14:textId="77777777" w:rsidR="00021F7F" w:rsidRDefault="00B60221">
            <w:pPr>
              <w:pStyle w:val="sc-Requirement"/>
            </w:pPr>
            <w:r>
              <w:t>Baseball and Physical Fitness</w:t>
            </w:r>
          </w:p>
        </w:tc>
        <w:tc>
          <w:tcPr>
            <w:tcW w:w="1440" w:type="dxa"/>
          </w:tcPr>
          <w:p w14:paraId="54A47AA5" w14:textId="77777777" w:rsidR="00021F7F" w:rsidRDefault="00B60221">
            <w:pPr>
              <w:pStyle w:val="sc-RequirementRight"/>
            </w:pPr>
            <w:r>
              <w:t>1.00-2.00 Credits(s)</w:t>
            </w:r>
          </w:p>
        </w:tc>
      </w:tr>
      <w:tr w:rsidR="00021F7F" w14:paraId="67082C2A" w14:textId="77777777">
        <w:tc>
          <w:tcPr>
            <w:tcW w:w="2000" w:type="dxa"/>
          </w:tcPr>
          <w:p w14:paraId="7873B1D0" w14:textId="77777777" w:rsidR="00021F7F" w:rsidRDefault="00B60221">
            <w:pPr>
              <w:pStyle w:val="sc-Requirement"/>
            </w:pPr>
            <w:r>
              <w:t>PHED1542</w:t>
            </w:r>
          </w:p>
        </w:tc>
        <w:tc>
          <w:tcPr>
            <w:tcW w:w="4000" w:type="dxa"/>
          </w:tcPr>
          <w:p w14:paraId="097965D0" w14:textId="77777777" w:rsidR="00021F7F" w:rsidRDefault="00B60221">
            <w:pPr>
              <w:pStyle w:val="sc-Requirement"/>
            </w:pPr>
            <w:r>
              <w:t>Beginning Soccer</w:t>
            </w:r>
          </w:p>
        </w:tc>
        <w:tc>
          <w:tcPr>
            <w:tcW w:w="1440" w:type="dxa"/>
          </w:tcPr>
          <w:p w14:paraId="114389BF" w14:textId="77777777" w:rsidR="00021F7F" w:rsidRDefault="00B60221">
            <w:pPr>
              <w:pStyle w:val="sc-RequirementRight"/>
            </w:pPr>
            <w:r>
              <w:t>1.00-2.00 Credits(s)</w:t>
            </w:r>
          </w:p>
        </w:tc>
      </w:tr>
      <w:tr w:rsidR="00021F7F" w14:paraId="25EDB220" w14:textId="77777777">
        <w:tc>
          <w:tcPr>
            <w:tcW w:w="2000" w:type="dxa"/>
          </w:tcPr>
          <w:p w14:paraId="3F9347E9" w14:textId="77777777" w:rsidR="00021F7F" w:rsidRDefault="00B60221">
            <w:pPr>
              <w:pStyle w:val="sc-Requirement"/>
            </w:pPr>
            <w:r>
              <w:t>PHED1600</w:t>
            </w:r>
          </w:p>
        </w:tc>
        <w:tc>
          <w:tcPr>
            <w:tcW w:w="4000" w:type="dxa"/>
          </w:tcPr>
          <w:p w14:paraId="103A8AC4" w14:textId="77777777" w:rsidR="00021F7F" w:rsidRDefault="00B60221">
            <w:pPr>
              <w:pStyle w:val="sc-Requirement"/>
            </w:pPr>
            <w:r>
              <w:t>Beginning Brazilian Jiu-jitsu</w:t>
            </w:r>
          </w:p>
        </w:tc>
        <w:tc>
          <w:tcPr>
            <w:tcW w:w="1440" w:type="dxa"/>
          </w:tcPr>
          <w:p w14:paraId="30EA41DE" w14:textId="77777777" w:rsidR="00021F7F" w:rsidRDefault="00B60221">
            <w:pPr>
              <w:pStyle w:val="sc-RequirementRight"/>
            </w:pPr>
            <w:r>
              <w:t>1.00 Credits(s)</w:t>
            </w:r>
          </w:p>
        </w:tc>
      </w:tr>
      <w:tr w:rsidR="00021F7F" w14:paraId="6770819F" w14:textId="77777777">
        <w:tc>
          <w:tcPr>
            <w:tcW w:w="2000" w:type="dxa"/>
          </w:tcPr>
          <w:p w14:paraId="2AD72C40" w14:textId="77777777" w:rsidR="00021F7F" w:rsidRDefault="00B60221">
            <w:pPr>
              <w:pStyle w:val="sc-Requirement"/>
            </w:pPr>
            <w:r>
              <w:t>PHED1601</w:t>
            </w:r>
          </w:p>
        </w:tc>
        <w:tc>
          <w:tcPr>
            <w:tcW w:w="4000" w:type="dxa"/>
          </w:tcPr>
          <w:p w14:paraId="1BC956B0" w14:textId="77777777" w:rsidR="00021F7F" w:rsidRDefault="00B60221">
            <w:pPr>
              <w:pStyle w:val="sc-Requirement"/>
            </w:pPr>
            <w:r>
              <w:t>Beginning Pickleball</w:t>
            </w:r>
          </w:p>
        </w:tc>
        <w:tc>
          <w:tcPr>
            <w:tcW w:w="1440" w:type="dxa"/>
          </w:tcPr>
          <w:p w14:paraId="160F63B3" w14:textId="77777777" w:rsidR="00021F7F" w:rsidRDefault="00B60221">
            <w:pPr>
              <w:pStyle w:val="sc-RequirementRight"/>
            </w:pPr>
            <w:r>
              <w:t>1.00 Credits(s)</w:t>
            </w:r>
          </w:p>
        </w:tc>
      </w:tr>
      <w:tr w:rsidR="00021F7F" w14:paraId="4AD7F162" w14:textId="77777777">
        <w:tc>
          <w:tcPr>
            <w:tcW w:w="2000" w:type="dxa"/>
          </w:tcPr>
          <w:p w14:paraId="6229A86C" w14:textId="77777777" w:rsidR="00021F7F" w:rsidRDefault="00B60221">
            <w:pPr>
              <w:pStyle w:val="sc-Requirement"/>
            </w:pPr>
            <w:r>
              <w:t>PHED1605</w:t>
            </w:r>
          </w:p>
        </w:tc>
        <w:tc>
          <w:tcPr>
            <w:tcW w:w="4000" w:type="dxa"/>
          </w:tcPr>
          <w:p w14:paraId="732F1425" w14:textId="77777777" w:rsidR="00021F7F" w:rsidRDefault="00B60221">
            <w:pPr>
              <w:pStyle w:val="sc-Requirement"/>
            </w:pPr>
            <w:r>
              <w:t>Beginning Social Dance</w:t>
            </w:r>
          </w:p>
        </w:tc>
        <w:tc>
          <w:tcPr>
            <w:tcW w:w="1440" w:type="dxa"/>
          </w:tcPr>
          <w:p w14:paraId="7024B245" w14:textId="77777777" w:rsidR="00021F7F" w:rsidRDefault="00B60221">
            <w:pPr>
              <w:pStyle w:val="sc-RequirementRight"/>
            </w:pPr>
            <w:r>
              <w:t>1.00 Credits(s)</w:t>
            </w:r>
          </w:p>
        </w:tc>
      </w:tr>
      <w:tr w:rsidR="00021F7F" w14:paraId="6C6A1101" w14:textId="77777777">
        <w:tc>
          <w:tcPr>
            <w:tcW w:w="2000" w:type="dxa"/>
          </w:tcPr>
          <w:p w14:paraId="5954213B" w14:textId="77777777" w:rsidR="00021F7F" w:rsidRDefault="00B60221">
            <w:pPr>
              <w:pStyle w:val="sc-Requirement"/>
            </w:pPr>
            <w:r>
              <w:t>PHED1610</w:t>
            </w:r>
          </w:p>
        </w:tc>
        <w:tc>
          <w:tcPr>
            <w:tcW w:w="4000" w:type="dxa"/>
          </w:tcPr>
          <w:p w14:paraId="0B8BAC1A" w14:textId="77777777" w:rsidR="00021F7F" w:rsidRDefault="00B60221">
            <w:pPr>
              <w:pStyle w:val="sc-Requirement"/>
            </w:pPr>
            <w:r>
              <w:t>Intermediate Brazilian Jiu-jitsu</w:t>
            </w:r>
          </w:p>
        </w:tc>
        <w:tc>
          <w:tcPr>
            <w:tcW w:w="1440" w:type="dxa"/>
          </w:tcPr>
          <w:p w14:paraId="085628DB" w14:textId="77777777" w:rsidR="00021F7F" w:rsidRDefault="00B60221">
            <w:pPr>
              <w:pStyle w:val="sc-RequirementRight"/>
            </w:pPr>
            <w:r>
              <w:t>1.00 Credits(s)</w:t>
            </w:r>
          </w:p>
        </w:tc>
      </w:tr>
      <w:tr w:rsidR="00021F7F" w14:paraId="195A92A5" w14:textId="77777777">
        <w:tc>
          <w:tcPr>
            <w:tcW w:w="2000" w:type="dxa"/>
          </w:tcPr>
          <w:p w14:paraId="3C1B3D16" w14:textId="77777777" w:rsidR="00021F7F" w:rsidRDefault="00B60221">
            <w:pPr>
              <w:pStyle w:val="sc-Requirement"/>
            </w:pPr>
            <w:r>
              <w:t>PHED1611</w:t>
            </w:r>
          </w:p>
        </w:tc>
        <w:tc>
          <w:tcPr>
            <w:tcW w:w="4000" w:type="dxa"/>
          </w:tcPr>
          <w:p w14:paraId="7C035A38" w14:textId="77777777" w:rsidR="00021F7F" w:rsidRDefault="00B60221">
            <w:pPr>
              <w:pStyle w:val="sc-Requirement"/>
            </w:pPr>
            <w:r>
              <w:t>Intermediate Pickleball</w:t>
            </w:r>
          </w:p>
        </w:tc>
        <w:tc>
          <w:tcPr>
            <w:tcW w:w="1440" w:type="dxa"/>
          </w:tcPr>
          <w:p w14:paraId="27A8FF65" w14:textId="77777777" w:rsidR="00021F7F" w:rsidRDefault="00B60221">
            <w:pPr>
              <w:pStyle w:val="sc-RequirementRight"/>
            </w:pPr>
            <w:r>
              <w:t>1.00 Credits(s)</w:t>
            </w:r>
          </w:p>
        </w:tc>
      </w:tr>
      <w:tr w:rsidR="00021F7F" w14:paraId="4A6F9143" w14:textId="77777777">
        <w:tc>
          <w:tcPr>
            <w:tcW w:w="2000" w:type="dxa"/>
          </w:tcPr>
          <w:p w14:paraId="42B88C53" w14:textId="77777777" w:rsidR="00021F7F" w:rsidRDefault="00B60221">
            <w:pPr>
              <w:pStyle w:val="sc-Requirement"/>
            </w:pPr>
            <w:r>
              <w:t>PHED1615</w:t>
            </w:r>
          </w:p>
        </w:tc>
        <w:tc>
          <w:tcPr>
            <w:tcW w:w="4000" w:type="dxa"/>
          </w:tcPr>
          <w:p w14:paraId="3CEC1176" w14:textId="77777777" w:rsidR="00021F7F" w:rsidRDefault="00B60221">
            <w:pPr>
              <w:pStyle w:val="sc-Requirement"/>
            </w:pPr>
            <w:r>
              <w:t>Intermediate Social Dance</w:t>
            </w:r>
          </w:p>
        </w:tc>
        <w:tc>
          <w:tcPr>
            <w:tcW w:w="1440" w:type="dxa"/>
          </w:tcPr>
          <w:p w14:paraId="4766B661" w14:textId="77777777" w:rsidR="00021F7F" w:rsidRDefault="00B60221">
            <w:pPr>
              <w:pStyle w:val="sc-RequirementRight"/>
            </w:pPr>
            <w:r>
              <w:t>1.00 Credits(s)</w:t>
            </w:r>
          </w:p>
        </w:tc>
      </w:tr>
      <w:tr w:rsidR="00021F7F" w14:paraId="668173BA" w14:textId="77777777">
        <w:tc>
          <w:tcPr>
            <w:tcW w:w="2000" w:type="dxa"/>
          </w:tcPr>
          <w:p w14:paraId="35249201" w14:textId="77777777" w:rsidR="00021F7F" w:rsidRDefault="00B60221">
            <w:pPr>
              <w:pStyle w:val="sc-Requirement"/>
            </w:pPr>
            <w:r>
              <w:t>PHED1629</w:t>
            </w:r>
          </w:p>
        </w:tc>
        <w:tc>
          <w:tcPr>
            <w:tcW w:w="4000" w:type="dxa"/>
          </w:tcPr>
          <w:p w14:paraId="570201F6" w14:textId="77777777" w:rsidR="00021F7F" w:rsidRDefault="00B60221">
            <w:pPr>
              <w:pStyle w:val="sc-Requirement"/>
            </w:pPr>
            <w:r>
              <w:t>Intermediate Water Aerobics</w:t>
            </w:r>
          </w:p>
        </w:tc>
        <w:tc>
          <w:tcPr>
            <w:tcW w:w="1440" w:type="dxa"/>
          </w:tcPr>
          <w:p w14:paraId="03120CCB" w14:textId="77777777" w:rsidR="00021F7F" w:rsidRDefault="00B60221">
            <w:pPr>
              <w:pStyle w:val="sc-RequirementRight"/>
            </w:pPr>
            <w:r>
              <w:t>1.00 Credits(s)</w:t>
            </w:r>
          </w:p>
        </w:tc>
      </w:tr>
      <w:tr w:rsidR="00021F7F" w14:paraId="6BDAB2C4" w14:textId="77777777">
        <w:tc>
          <w:tcPr>
            <w:tcW w:w="2000" w:type="dxa"/>
          </w:tcPr>
          <w:p w14:paraId="0F419851" w14:textId="77777777" w:rsidR="00021F7F" w:rsidRDefault="00B60221">
            <w:pPr>
              <w:pStyle w:val="sc-Requirement"/>
            </w:pPr>
            <w:r>
              <w:t>PHED1632</w:t>
            </w:r>
          </w:p>
        </w:tc>
        <w:tc>
          <w:tcPr>
            <w:tcW w:w="4000" w:type="dxa"/>
          </w:tcPr>
          <w:p w14:paraId="627D1B90" w14:textId="77777777" w:rsidR="00021F7F" w:rsidRDefault="00B60221">
            <w:pPr>
              <w:pStyle w:val="sc-Requirement"/>
            </w:pPr>
            <w:r>
              <w:t>Intermediate Low Impact Aerobics</w:t>
            </w:r>
          </w:p>
        </w:tc>
        <w:tc>
          <w:tcPr>
            <w:tcW w:w="1440" w:type="dxa"/>
          </w:tcPr>
          <w:p w14:paraId="74974FBB" w14:textId="77777777" w:rsidR="00021F7F" w:rsidRDefault="00B60221">
            <w:pPr>
              <w:pStyle w:val="sc-RequirementRight"/>
            </w:pPr>
            <w:r>
              <w:t>1.00 Credits(s)</w:t>
            </w:r>
          </w:p>
        </w:tc>
      </w:tr>
      <w:tr w:rsidR="00021F7F" w14:paraId="6DBA1133" w14:textId="77777777">
        <w:tc>
          <w:tcPr>
            <w:tcW w:w="2000" w:type="dxa"/>
          </w:tcPr>
          <w:p w14:paraId="4008F088" w14:textId="77777777" w:rsidR="00021F7F" w:rsidRDefault="00B60221">
            <w:pPr>
              <w:pStyle w:val="sc-Requirement"/>
            </w:pPr>
            <w:r>
              <w:t>PHED1721</w:t>
            </w:r>
          </w:p>
        </w:tc>
        <w:tc>
          <w:tcPr>
            <w:tcW w:w="4000" w:type="dxa"/>
          </w:tcPr>
          <w:p w14:paraId="32005777" w14:textId="77777777" w:rsidR="00021F7F" w:rsidRDefault="00B60221">
            <w:pPr>
              <w:pStyle w:val="sc-Requirement"/>
            </w:pPr>
            <w:r>
              <w:t>Offseason Intercollegiate Golf</w:t>
            </w:r>
          </w:p>
        </w:tc>
        <w:tc>
          <w:tcPr>
            <w:tcW w:w="1440" w:type="dxa"/>
          </w:tcPr>
          <w:p w14:paraId="522843B3" w14:textId="77777777" w:rsidR="00021F7F" w:rsidRDefault="00B60221">
            <w:pPr>
              <w:pStyle w:val="sc-RequirementRight"/>
            </w:pPr>
            <w:r>
              <w:t>1.00-2.00 Credits(s)</w:t>
            </w:r>
          </w:p>
        </w:tc>
      </w:tr>
      <w:tr w:rsidR="00021F7F" w14:paraId="6355889F" w14:textId="77777777">
        <w:tc>
          <w:tcPr>
            <w:tcW w:w="2000" w:type="dxa"/>
          </w:tcPr>
          <w:p w14:paraId="1632D64E" w14:textId="77777777" w:rsidR="00021F7F" w:rsidRDefault="00B60221">
            <w:pPr>
              <w:pStyle w:val="sc-Requirement"/>
            </w:pPr>
            <w:r>
              <w:t>PHED1723</w:t>
            </w:r>
          </w:p>
        </w:tc>
        <w:tc>
          <w:tcPr>
            <w:tcW w:w="4000" w:type="dxa"/>
          </w:tcPr>
          <w:p w14:paraId="37541CB8" w14:textId="77777777" w:rsidR="00021F7F" w:rsidRDefault="00B60221">
            <w:pPr>
              <w:pStyle w:val="sc-Requirement"/>
            </w:pPr>
            <w:r>
              <w:t>Advanced Weight Lifting and Physical Fitness</w:t>
            </w:r>
          </w:p>
        </w:tc>
        <w:tc>
          <w:tcPr>
            <w:tcW w:w="1440" w:type="dxa"/>
          </w:tcPr>
          <w:p w14:paraId="30DE8308" w14:textId="77777777" w:rsidR="00021F7F" w:rsidRDefault="00B60221">
            <w:pPr>
              <w:pStyle w:val="sc-RequirementRight"/>
            </w:pPr>
            <w:r>
              <w:t>1.00 Credits(s)</w:t>
            </w:r>
          </w:p>
        </w:tc>
      </w:tr>
      <w:tr w:rsidR="00021F7F" w14:paraId="0E104B0F" w14:textId="77777777">
        <w:tc>
          <w:tcPr>
            <w:tcW w:w="2000" w:type="dxa"/>
          </w:tcPr>
          <w:p w14:paraId="636716DF" w14:textId="77777777" w:rsidR="00021F7F" w:rsidRDefault="00B60221">
            <w:pPr>
              <w:pStyle w:val="sc-Requirement"/>
            </w:pPr>
            <w:r>
              <w:t>PHED1724</w:t>
            </w:r>
          </w:p>
        </w:tc>
        <w:tc>
          <w:tcPr>
            <w:tcW w:w="4000" w:type="dxa"/>
          </w:tcPr>
          <w:p w14:paraId="04E5646C" w14:textId="77777777" w:rsidR="00021F7F" w:rsidRDefault="00B60221">
            <w:pPr>
              <w:pStyle w:val="sc-Requirement"/>
            </w:pPr>
            <w:r>
              <w:t>Offseason Intercollegiate Softball</w:t>
            </w:r>
          </w:p>
        </w:tc>
        <w:tc>
          <w:tcPr>
            <w:tcW w:w="1440" w:type="dxa"/>
          </w:tcPr>
          <w:p w14:paraId="6F4A3CED" w14:textId="77777777" w:rsidR="00021F7F" w:rsidRDefault="00B60221">
            <w:pPr>
              <w:pStyle w:val="sc-RequirementRight"/>
            </w:pPr>
            <w:r>
              <w:t>0.50-2.00 Credits(s)</w:t>
            </w:r>
          </w:p>
        </w:tc>
      </w:tr>
      <w:tr w:rsidR="00021F7F" w14:paraId="476644EF" w14:textId="77777777">
        <w:tc>
          <w:tcPr>
            <w:tcW w:w="2000" w:type="dxa"/>
          </w:tcPr>
          <w:p w14:paraId="221C34C6" w14:textId="77777777" w:rsidR="00021F7F" w:rsidRDefault="00B60221">
            <w:pPr>
              <w:pStyle w:val="sc-Requirement"/>
            </w:pPr>
            <w:r>
              <w:t>PHED1728</w:t>
            </w:r>
          </w:p>
        </w:tc>
        <w:tc>
          <w:tcPr>
            <w:tcW w:w="4000" w:type="dxa"/>
          </w:tcPr>
          <w:p w14:paraId="2F215DDB" w14:textId="77777777" w:rsidR="00021F7F" w:rsidRDefault="00B60221">
            <w:pPr>
              <w:pStyle w:val="sc-Requirement"/>
            </w:pPr>
            <w:r>
              <w:t>Offseason Intercollegiate Volleyball</w:t>
            </w:r>
          </w:p>
        </w:tc>
        <w:tc>
          <w:tcPr>
            <w:tcW w:w="1440" w:type="dxa"/>
          </w:tcPr>
          <w:p w14:paraId="2E1A70CD" w14:textId="77777777" w:rsidR="00021F7F" w:rsidRDefault="00B60221">
            <w:pPr>
              <w:pStyle w:val="sc-RequirementRight"/>
            </w:pPr>
            <w:r>
              <w:t>1.00-2.00 Credits(s)</w:t>
            </w:r>
          </w:p>
        </w:tc>
      </w:tr>
      <w:tr w:rsidR="00021F7F" w14:paraId="697C13ED" w14:textId="77777777">
        <w:tc>
          <w:tcPr>
            <w:tcW w:w="2000" w:type="dxa"/>
          </w:tcPr>
          <w:p w14:paraId="396F6435" w14:textId="77777777" w:rsidR="00021F7F" w:rsidRDefault="00B60221">
            <w:pPr>
              <w:pStyle w:val="sc-Requirement"/>
            </w:pPr>
            <w:r>
              <w:t>PHED1729</w:t>
            </w:r>
          </w:p>
        </w:tc>
        <w:tc>
          <w:tcPr>
            <w:tcW w:w="4000" w:type="dxa"/>
          </w:tcPr>
          <w:p w14:paraId="016427DD" w14:textId="77777777" w:rsidR="00021F7F" w:rsidRDefault="00B60221">
            <w:pPr>
              <w:pStyle w:val="sc-Requirement"/>
            </w:pPr>
            <w:r>
              <w:t>Advanced Water Aerobics</w:t>
            </w:r>
          </w:p>
        </w:tc>
        <w:tc>
          <w:tcPr>
            <w:tcW w:w="1440" w:type="dxa"/>
          </w:tcPr>
          <w:p w14:paraId="7A59FE42" w14:textId="77777777" w:rsidR="00021F7F" w:rsidRDefault="00B60221">
            <w:pPr>
              <w:pStyle w:val="sc-RequirementRight"/>
            </w:pPr>
            <w:r>
              <w:t>1.00 Credits(s)</w:t>
            </w:r>
          </w:p>
        </w:tc>
      </w:tr>
      <w:tr w:rsidR="00021F7F" w14:paraId="2BB9A2E3" w14:textId="77777777">
        <w:tc>
          <w:tcPr>
            <w:tcW w:w="2000" w:type="dxa"/>
          </w:tcPr>
          <w:p w14:paraId="58154A55" w14:textId="77777777" w:rsidR="00021F7F" w:rsidRDefault="00B60221">
            <w:pPr>
              <w:pStyle w:val="sc-Requirement"/>
            </w:pPr>
            <w:r>
              <w:t>PHED1732</w:t>
            </w:r>
          </w:p>
        </w:tc>
        <w:tc>
          <w:tcPr>
            <w:tcW w:w="4000" w:type="dxa"/>
          </w:tcPr>
          <w:p w14:paraId="43D1738C" w14:textId="77777777" w:rsidR="00021F7F" w:rsidRDefault="00B60221">
            <w:pPr>
              <w:pStyle w:val="sc-Requirement"/>
            </w:pPr>
            <w:r>
              <w:t>Advanced Low Impact Aerobics</w:t>
            </w:r>
          </w:p>
        </w:tc>
        <w:tc>
          <w:tcPr>
            <w:tcW w:w="1440" w:type="dxa"/>
          </w:tcPr>
          <w:p w14:paraId="554AA570" w14:textId="77777777" w:rsidR="00021F7F" w:rsidRDefault="00B60221">
            <w:pPr>
              <w:pStyle w:val="sc-RequirementRight"/>
            </w:pPr>
            <w:r>
              <w:t>1.00 Credits(s)</w:t>
            </w:r>
          </w:p>
        </w:tc>
      </w:tr>
      <w:tr w:rsidR="00021F7F" w14:paraId="285D878F" w14:textId="77777777">
        <w:tc>
          <w:tcPr>
            <w:tcW w:w="2000" w:type="dxa"/>
          </w:tcPr>
          <w:p w14:paraId="0BAAB935" w14:textId="77777777" w:rsidR="00021F7F" w:rsidRDefault="00B60221">
            <w:pPr>
              <w:pStyle w:val="sc-Requirement"/>
            </w:pPr>
            <w:r>
              <w:t>PHED1734</w:t>
            </w:r>
          </w:p>
        </w:tc>
        <w:tc>
          <w:tcPr>
            <w:tcW w:w="4000" w:type="dxa"/>
          </w:tcPr>
          <w:p w14:paraId="2F8FD875" w14:textId="77777777" w:rsidR="00021F7F" w:rsidRDefault="00B60221">
            <w:pPr>
              <w:pStyle w:val="sc-Requirement"/>
            </w:pPr>
            <w:r>
              <w:t>Offseason Intercollegiate Basketball and Physical Fitness</w:t>
            </w:r>
          </w:p>
        </w:tc>
        <w:tc>
          <w:tcPr>
            <w:tcW w:w="1440" w:type="dxa"/>
          </w:tcPr>
          <w:p w14:paraId="3C6FCECE" w14:textId="77777777" w:rsidR="00021F7F" w:rsidRDefault="00B60221">
            <w:pPr>
              <w:pStyle w:val="sc-RequirementRight"/>
            </w:pPr>
            <w:r>
              <w:t>1.00-2.00 Credits(s)</w:t>
            </w:r>
          </w:p>
        </w:tc>
      </w:tr>
      <w:tr w:rsidR="00021F7F" w14:paraId="278D78E2" w14:textId="77777777">
        <w:tc>
          <w:tcPr>
            <w:tcW w:w="2000" w:type="dxa"/>
          </w:tcPr>
          <w:p w14:paraId="272640CF" w14:textId="77777777" w:rsidR="00021F7F" w:rsidRDefault="00B60221">
            <w:pPr>
              <w:pStyle w:val="sc-Requirement"/>
            </w:pPr>
            <w:r>
              <w:t>PHED1735</w:t>
            </w:r>
          </w:p>
        </w:tc>
        <w:tc>
          <w:tcPr>
            <w:tcW w:w="4000" w:type="dxa"/>
          </w:tcPr>
          <w:p w14:paraId="01910019" w14:textId="77777777" w:rsidR="00021F7F" w:rsidRDefault="00B60221">
            <w:pPr>
              <w:pStyle w:val="sc-Requirement"/>
            </w:pPr>
            <w:r>
              <w:t>Offseason Intercollegiate Baseball and Physical Fitness</w:t>
            </w:r>
          </w:p>
        </w:tc>
        <w:tc>
          <w:tcPr>
            <w:tcW w:w="1440" w:type="dxa"/>
          </w:tcPr>
          <w:p w14:paraId="32BD69B8" w14:textId="77777777" w:rsidR="00021F7F" w:rsidRDefault="00B60221">
            <w:pPr>
              <w:pStyle w:val="sc-RequirementRight"/>
            </w:pPr>
            <w:r>
              <w:t>0.50-2.00 Credits(s)</w:t>
            </w:r>
          </w:p>
        </w:tc>
      </w:tr>
      <w:tr w:rsidR="00021F7F" w14:paraId="7E32B790" w14:textId="77777777">
        <w:tc>
          <w:tcPr>
            <w:tcW w:w="2000" w:type="dxa"/>
          </w:tcPr>
          <w:p w14:paraId="79634E8D" w14:textId="77777777" w:rsidR="00021F7F" w:rsidRDefault="00B60221">
            <w:pPr>
              <w:pStyle w:val="sc-Requirement"/>
            </w:pPr>
            <w:r>
              <w:t>PHED1742</w:t>
            </w:r>
          </w:p>
        </w:tc>
        <w:tc>
          <w:tcPr>
            <w:tcW w:w="4000" w:type="dxa"/>
          </w:tcPr>
          <w:p w14:paraId="71C9749D" w14:textId="77777777" w:rsidR="00021F7F" w:rsidRDefault="00B60221">
            <w:pPr>
              <w:pStyle w:val="sc-Requirement"/>
            </w:pPr>
            <w:r>
              <w:t>Offseason Intercollegiate Soccer</w:t>
            </w:r>
          </w:p>
        </w:tc>
        <w:tc>
          <w:tcPr>
            <w:tcW w:w="1440" w:type="dxa"/>
          </w:tcPr>
          <w:p w14:paraId="588B9728" w14:textId="77777777" w:rsidR="00021F7F" w:rsidRDefault="00B60221">
            <w:pPr>
              <w:pStyle w:val="sc-RequirementRight"/>
            </w:pPr>
            <w:r>
              <w:t>1.00-2.00 Credits(s)</w:t>
            </w:r>
          </w:p>
        </w:tc>
      </w:tr>
      <w:tr w:rsidR="00021F7F" w14:paraId="6102C892" w14:textId="77777777">
        <w:tc>
          <w:tcPr>
            <w:tcW w:w="2000" w:type="dxa"/>
          </w:tcPr>
          <w:p w14:paraId="7AB90DF0" w14:textId="77777777" w:rsidR="00021F7F" w:rsidRDefault="00B60221">
            <w:pPr>
              <w:pStyle w:val="sc-Requirement"/>
            </w:pPr>
            <w:r>
              <w:t>PHED1823</w:t>
            </w:r>
          </w:p>
        </w:tc>
        <w:tc>
          <w:tcPr>
            <w:tcW w:w="4000" w:type="dxa"/>
          </w:tcPr>
          <w:p w14:paraId="2858AF7E" w14:textId="77777777" w:rsidR="00021F7F" w:rsidRDefault="00B60221">
            <w:pPr>
              <w:pStyle w:val="sc-Requirement"/>
            </w:pPr>
            <w:r>
              <w:t>Elite Weight Lifting and Physical Fitness</w:t>
            </w:r>
          </w:p>
        </w:tc>
        <w:tc>
          <w:tcPr>
            <w:tcW w:w="1440" w:type="dxa"/>
          </w:tcPr>
          <w:p w14:paraId="6D513FA0" w14:textId="77777777" w:rsidR="00021F7F" w:rsidRDefault="00B60221">
            <w:pPr>
              <w:pStyle w:val="sc-RequirementRight"/>
            </w:pPr>
            <w:r>
              <w:t>1.00 Credits(s)</w:t>
            </w:r>
          </w:p>
        </w:tc>
      </w:tr>
      <w:tr w:rsidR="00021F7F" w14:paraId="09C76379" w14:textId="77777777">
        <w:tc>
          <w:tcPr>
            <w:tcW w:w="2000" w:type="dxa"/>
          </w:tcPr>
          <w:p w14:paraId="42D57529" w14:textId="77777777" w:rsidR="00021F7F" w:rsidRDefault="00B60221">
            <w:pPr>
              <w:pStyle w:val="sc-Requirement"/>
            </w:pPr>
            <w:r>
              <w:t>PHED2505</w:t>
            </w:r>
          </w:p>
        </w:tc>
        <w:tc>
          <w:tcPr>
            <w:tcW w:w="4000" w:type="dxa"/>
          </w:tcPr>
          <w:p w14:paraId="11FC83DC" w14:textId="77777777" w:rsidR="00021F7F" w:rsidRDefault="00B60221">
            <w:pPr>
              <w:pStyle w:val="sc-Requirement"/>
            </w:pPr>
            <w:r>
              <w:t>Advanced Women's Intercollegiate Golf</w:t>
            </w:r>
          </w:p>
        </w:tc>
        <w:tc>
          <w:tcPr>
            <w:tcW w:w="1440" w:type="dxa"/>
          </w:tcPr>
          <w:p w14:paraId="1F5B39DC" w14:textId="77777777" w:rsidR="00021F7F" w:rsidRDefault="00B60221">
            <w:pPr>
              <w:pStyle w:val="sc-RequirementRight"/>
            </w:pPr>
            <w:r>
              <w:t>2.00 Credits(s)</w:t>
            </w:r>
          </w:p>
        </w:tc>
      </w:tr>
      <w:tr w:rsidR="00021F7F" w14:paraId="33658A1A" w14:textId="77777777">
        <w:tc>
          <w:tcPr>
            <w:tcW w:w="2000" w:type="dxa"/>
          </w:tcPr>
          <w:p w14:paraId="413FD56D" w14:textId="77777777" w:rsidR="00021F7F" w:rsidRDefault="00B60221">
            <w:pPr>
              <w:pStyle w:val="sc-Requirement"/>
            </w:pPr>
            <w:r>
              <w:t>PHED2506</w:t>
            </w:r>
          </w:p>
        </w:tc>
        <w:tc>
          <w:tcPr>
            <w:tcW w:w="4000" w:type="dxa"/>
          </w:tcPr>
          <w:p w14:paraId="48EB807A" w14:textId="77777777" w:rsidR="00021F7F" w:rsidRDefault="00B60221">
            <w:pPr>
              <w:pStyle w:val="sc-Requirement"/>
            </w:pPr>
            <w:r>
              <w:t>Advanced Mens Intercollegiate Golf</w:t>
            </w:r>
          </w:p>
        </w:tc>
        <w:tc>
          <w:tcPr>
            <w:tcW w:w="1440" w:type="dxa"/>
          </w:tcPr>
          <w:p w14:paraId="0DACA5E9" w14:textId="77777777" w:rsidR="00021F7F" w:rsidRDefault="00B60221">
            <w:pPr>
              <w:pStyle w:val="sc-RequirementRight"/>
            </w:pPr>
            <w:r>
              <w:t>2.00 Credits(s)</w:t>
            </w:r>
          </w:p>
        </w:tc>
      </w:tr>
      <w:tr w:rsidR="00021F7F" w14:paraId="121B4249" w14:textId="77777777">
        <w:tc>
          <w:tcPr>
            <w:tcW w:w="2000" w:type="dxa"/>
          </w:tcPr>
          <w:p w14:paraId="596FD299" w14:textId="77777777" w:rsidR="00021F7F" w:rsidRDefault="00B60221">
            <w:pPr>
              <w:pStyle w:val="sc-Requirement"/>
            </w:pPr>
            <w:r>
              <w:t>PHED2507</w:t>
            </w:r>
          </w:p>
        </w:tc>
        <w:tc>
          <w:tcPr>
            <w:tcW w:w="4000" w:type="dxa"/>
          </w:tcPr>
          <w:p w14:paraId="31EF188A" w14:textId="77777777" w:rsidR="00021F7F" w:rsidRDefault="00B60221">
            <w:pPr>
              <w:pStyle w:val="sc-Requirement"/>
            </w:pPr>
            <w:r>
              <w:t>Advanced Intercollegiate Softball</w:t>
            </w:r>
          </w:p>
        </w:tc>
        <w:tc>
          <w:tcPr>
            <w:tcW w:w="1440" w:type="dxa"/>
          </w:tcPr>
          <w:p w14:paraId="3C8D419F" w14:textId="77777777" w:rsidR="00021F7F" w:rsidRDefault="00B60221">
            <w:pPr>
              <w:pStyle w:val="sc-RequirementRight"/>
            </w:pPr>
            <w:r>
              <w:t>2.00 Credits(s)</w:t>
            </w:r>
          </w:p>
        </w:tc>
      </w:tr>
      <w:tr w:rsidR="00021F7F" w14:paraId="1422CA78" w14:textId="77777777">
        <w:tc>
          <w:tcPr>
            <w:tcW w:w="2000" w:type="dxa"/>
          </w:tcPr>
          <w:p w14:paraId="3ACAB5F9" w14:textId="77777777" w:rsidR="00021F7F" w:rsidRDefault="00B60221">
            <w:pPr>
              <w:pStyle w:val="sc-Requirement"/>
            </w:pPr>
            <w:r>
              <w:lastRenderedPageBreak/>
              <w:t>PHED2508</w:t>
            </w:r>
          </w:p>
        </w:tc>
        <w:tc>
          <w:tcPr>
            <w:tcW w:w="4000" w:type="dxa"/>
          </w:tcPr>
          <w:p w14:paraId="0DB3E7ED" w14:textId="77777777" w:rsidR="00021F7F" w:rsidRDefault="00B60221">
            <w:pPr>
              <w:pStyle w:val="sc-Requirement"/>
            </w:pPr>
            <w:r>
              <w:t>Advanced Women's Intercollegiate Basketball</w:t>
            </w:r>
          </w:p>
        </w:tc>
        <w:tc>
          <w:tcPr>
            <w:tcW w:w="1440" w:type="dxa"/>
          </w:tcPr>
          <w:p w14:paraId="49D53A1A" w14:textId="77777777" w:rsidR="00021F7F" w:rsidRDefault="00B60221">
            <w:pPr>
              <w:pStyle w:val="sc-RequirementRight"/>
            </w:pPr>
            <w:r>
              <w:t>1.00-2.00 Credits(s)</w:t>
            </w:r>
          </w:p>
        </w:tc>
      </w:tr>
      <w:tr w:rsidR="00021F7F" w14:paraId="5D68FBB7" w14:textId="77777777">
        <w:tc>
          <w:tcPr>
            <w:tcW w:w="2000" w:type="dxa"/>
          </w:tcPr>
          <w:p w14:paraId="15BE1AF7" w14:textId="77777777" w:rsidR="00021F7F" w:rsidRDefault="00B60221">
            <w:pPr>
              <w:pStyle w:val="sc-Requirement"/>
            </w:pPr>
            <w:r>
              <w:t>PHED2509</w:t>
            </w:r>
          </w:p>
        </w:tc>
        <w:tc>
          <w:tcPr>
            <w:tcW w:w="4000" w:type="dxa"/>
          </w:tcPr>
          <w:p w14:paraId="391D2024" w14:textId="77777777" w:rsidR="00021F7F" w:rsidRDefault="00B60221">
            <w:pPr>
              <w:pStyle w:val="sc-Requirement"/>
            </w:pPr>
            <w:r>
              <w:t>Advanced Women's Intercollegiate Volleyball</w:t>
            </w:r>
          </w:p>
        </w:tc>
        <w:tc>
          <w:tcPr>
            <w:tcW w:w="1440" w:type="dxa"/>
          </w:tcPr>
          <w:p w14:paraId="2D66D793" w14:textId="77777777" w:rsidR="00021F7F" w:rsidRDefault="00B60221">
            <w:pPr>
              <w:pStyle w:val="sc-RequirementRight"/>
            </w:pPr>
            <w:r>
              <w:t>2.00 Credits(s)</w:t>
            </w:r>
          </w:p>
        </w:tc>
      </w:tr>
      <w:tr w:rsidR="00021F7F" w14:paraId="68E14BBB" w14:textId="77777777">
        <w:tc>
          <w:tcPr>
            <w:tcW w:w="2000" w:type="dxa"/>
          </w:tcPr>
          <w:p w14:paraId="1F8D891A" w14:textId="77777777" w:rsidR="00021F7F" w:rsidRDefault="00B60221">
            <w:pPr>
              <w:pStyle w:val="sc-Requirement"/>
            </w:pPr>
            <w:r>
              <w:t>PHED2510</w:t>
            </w:r>
          </w:p>
        </w:tc>
        <w:tc>
          <w:tcPr>
            <w:tcW w:w="4000" w:type="dxa"/>
          </w:tcPr>
          <w:p w14:paraId="13D17A52" w14:textId="77777777" w:rsidR="00021F7F" w:rsidRDefault="00B60221">
            <w:pPr>
              <w:pStyle w:val="sc-Requirement"/>
            </w:pPr>
            <w:r>
              <w:t>Advanced Women's Intercollegiate Soccer</w:t>
            </w:r>
          </w:p>
        </w:tc>
        <w:tc>
          <w:tcPr>
            <w:tcW w:w="1440" w:type="dxa"/>
          </w:tcPr>
          <w:p w14:paraId="664E6764" w14:textId="77777777" w:rsidR="00021F7F" w:rsidRDefault="00B60221">
            <w:pPr>
              <w:pStyle w:val="sc-RequirementRight"/>
            </w:pPr>
            <w:r>
              <w:t>2.00 Credits(s)</w:t>
            </w:r>
          </w:p>
        </w:tc>
      </w:tr>
      <w:tr w:rsidR="00021F7F" w14:paraId="4AE96ED5" w14:textId="77777777">
        <w:tc>
          <w:tcPr>
            <w:tcW w:w="2000" w:type="dxa"/>
          </w:tcPr>
          <w:p w14:paraId="26232E0F" w14:textId="77777777" w:rsidR="00021F7F" w:rsidRDefault="00B60221">
            <w:pPr>
              <w:pStyle w:val="sc-Requirement"/>
            </w:pPr>
            <w:r>
              <w:t>PHED2511</w:t>
            </w:r>
          </w:p>
        </w:tc>
        <w:tc>
          <w:tcPr>
            <w:tcW w:w="4000" w:type="dxa"/>
          </w:tcPr>
          <w:p w14:paraId="2EAAC938" w14:textId="77777777" w:rsidR="00021F7F" w:rsidRDefault="00B60221">
            <w:pPr>
              <w:pStyle w:val="sc-Requirement"/>
            </w:pPr>
            <w:r>
              <w:t>Advanced Men's Intercollegiate Soccer</w:t>
            </w:r>
          </w:p>
        </w:tc>
        <w:tc>
          <w:tcPr>
            <w:tcW w:w="1440" w:type="dxa"/>
          </w:tcPr>
          <w:p w14:paraId="68F64607" w14:textId="77777777" w:rsidR="00021F7F" w:rsidRDefault="00B60221">
            <w:pPr>
              <w:pStyle w:val="sc-RequirementRight"/>
            </w:pPr>
            <w:r>
              <w:t>2.00 Credits(s)</w:t>
            </w:r>
          </w:p>
        </w:tc>
      </w:tr>
      <w:tr w:rsidR="00021F7F" w14:paraId="3AD459B4" w14:textId="77777777">
        <w:tc>
          <w:tcPr>
            <w:tcW w:w="2000" w:type="dxa"/>
          </w:tcPr>
          <w:p w14:paraId="784DB79E" w14:textId="77777777" w:rsidR="00021F7F" w:rsidRDefault="00B60221">
            <w:pPr>
              <w:pStyle w:val="sc-Requirement"/>
            </w:pPr>
            <w:r>
              <w:t>PHED2514</w:t>
            </w:r>
          </w:p>
        </w:tc>
        <w:tc>
          <w:tcPr>
            <w:tcW w:w="4000" w:type="dxa"/>
          </w:tcPr>
          <w:p w14:paraId="588A2B39" w14:textId="77777777" w:rsidR="00021F7F" w:rsidRDefault="00B60221">
            <w:pPr>
              <w:pStyle w:val="sc-Requirement"/>
            </w:pPr>
            <w:r>
              <w:t>Advanced Intercollegiate Baseball</w:t>
            </w:r>
          </w:p>
        </w:tc>
        <w:tc>
          <w:tcPr>
            <w:tcW w:w="1440" w:type="dxa"/>
          </w:tcPr>
          <w:p w14:paraId="47A9093E" w14:textId="77777777" w:rsidR="00021F7F" w:rsidRDefault="00B60221">
            <w:pPr>
              <w:pStyle w:val="sc-RequirementRight"/>
            </w:pPr>
            <w:r>
              <w:t>2.00 Credits(s)</w:t>
            </w:r>
          </w:p>
        </w:tc>
      </w:tr>
    </w:tbl>
    <w:p w14:paraId="7F82217C" w14:textId="77777777" w:rsidR="00021F7F" w:rsidRDefault="00B60221">
      <w:pPr>
        <w:pStyle w:val="Heading3"/>
      </w:pPr>
      <w:r>
        <w:t>Explore Majors &amp; Careers</w:t>
      </w:r>
    </w:p>
    <w:p w14:paraId="3E4B7CBF" w14:textId="77777777" w:rsidR="00021F7F" w:rsidRDefault="00B60221">
      <w:pPr>
        <w:pStyle w:val="sc-BodyText"/>
      </w:pPr>
      <w:r>
        <w:rPr>
          <w:b/>
        </w:rPr>
        <w:t>Career Coach https://ccc.emsicc.com/?radius=&amp;region=California</w:t>
      </w:r>
      <w:r>
        <w:t xml:space="preserve"> Interest assessment, career options by pathway, browse California college programs and majors and see who is hiring using this great resource.</w:t>
      </w:r>
    </w:p>
    <w:p w14:paraId="70FD7809" w14:textId="77777777" w:rsidR="00021F7F" w:rsidRDefault="00B60221">
      <w:pPr>
        <w:pStyle w:val="sc-BodyText"/>
      </w:pPr>
      <w:r>
        <w:rPr>
          <w:b/>
        </w:rPr>
        <w:t>Career One Stop</w:t>
      </w:r>
      <w:r>
        <w:t xml:space="preserve"> https://www.careeronestop.org/ Interest and skills assessments, major and career matching, internships and scholarships, wage and employment trends, and endless resources to support your success!</w:t>
      </w:r>
    </w:p>
    <w:p w14:paraId="46F2EA81" w14:textId="77777777" w:rsidR="00021F7F" w:rsidRDefault="00B60221">
      <w:pPr>
        <w:pStyle w:val="sc-BodyText"/>
      </w:pPr>
      <w:r>
        <w:rPr>
          <w:b/>
        </w:rPr>
        <w:t>Occupational Outlook Handbook</w:t>
      </w:r>
      <w:r>
        <w:t xml:space="preserve"> https://www.bls.gov/ooh/ Careers by occupational group, summary, what they do, work environment, how to become one, pay, job outlook, state &amp; area date, similar occupations, and additional resources!</w:t>
      </w:r>
    </w:p>
    <w:p w14:paraId="701B2CCE" w14:textId="77777777" w:rsidR="00021F7F" w:rsidRDefault="00B60221">
      <w:pPr>
        <w:pStyle w:val="sc-BodyText"/>
      </w:pPr>
      <w:r>
        <w:t xml:space="preserve">Still unsure of your career and major? Register for </w:t>
      </w:r>
      <w:r>
        <w:rPr>
          <w:i/>
        </w:rPr>
        <w:t>STSU 1018 Career &amp; Major Exploration</w:t>
      </w:r>
      <w:r>
        <w:t>!</w:t>
      </w:r>
    </w:p>
    <w:p w14:paraId="5D92C1C9" w14:textId="77777777" w:rsidR="00021F7F" w:rsidRDefault="00B60221">
      <w:pPr>
        <w:pStyle w:val="Heading3"/>
      </w:pPr>
      <w:r>
        <w:t>Explore Employment Opportunities</w:t>
      </w:r>
    </w:p>
    <w:p w14:paraId="62212C09" w14:textId="77777777" w:rsidR="00021F7F" w:rsidRDefault="00B60221">
      <w:pPr>
        <w:pStyle w:val="sc-BodyText"/>
      </w:pPr>
      <w:r>
        <w:rPr>
          <w:b/>
        </w:rPr>
        <w:t xml:space="preserve">Indeed </w:t>
      </w:r>
      <w:r>
        <w:t>https://www.indeed.com/  Search for employment and internship opportunities, learn how to craft resumes and cover letters, plus interview tips using the Career Guide</w:t>
      </w:r>
    </w:p>
    <w:p w14:paraId="2DA34451" w14:textId="77777777" w:rsidR="00021F7F" w:rsidRDefault="00B60221">
      <w:pPr>
        <w:pStyle w:val="sc-BodyText"/>
      </w:pPr>
      <w:r>
        <w:rPr>
          <w:b/>
        </w:rPr>
        <w:t xml:space="preserve">Glassdoor </w:t>
      </w:r>
      <w:r>
        <w:t>https://www.glassdoor.com/index.htm  Learn about the companies you want to work for, read reviews from employees, know your worth when it comes to salary negotiation, and apply to jobs with your profile.</w:t>
      </w:r>
    </w:p>
    <w:p w14:paraId="6B80923E" w14:textId="77777777" w:rsidR="00021F7F" w:rsidRDefault="00B60221">
      <w:pPr>
        <w:pStyle w:val="sc-BodyText"/>
      </w:pPr>
      <w:r>
        <w:t xml:space="preserve">Still unsure of your career and major? Register for </w:t>
      </w:r>
      <w:r>
        <w:rPr>
          <w:i/>
        </w:rPr>
        <w:t>STSU 1019 Career &amp; Life Planning</w:t>
      </w:r>
      <w:r>
        <w:t>!</w:t>
      </w:r>
    </w:p>
    <w:p w14:paraId="3E7744EB" w14:textId="77777777" w:rsidR="00021F7F" w:rsidRDefault="00B60221">
      <w:pPr>
        <w:pStyle w:val="Heading3"/>
      </w:pPr>
      <w:r>
        <w:t>Transfer Information</w:t>
      </w:r>
    </w:p>
    <w:p w14:paraId="009BB089" w14:textId="77777777" w:rsidR="00021F7F" w:rsidRDefault="00B60221">
      <w:pPr>
        <w:pStyle w:val="sc-BodyText"/>
      </w:pPr>
      <w:r>
        <w:rPr>
          <w:b/>
        </w:rPr>
        <w:t>Assist</w:t>
      </w:r>
      <w:r>
        <w:t xml:space="preserve"> https://assist.org/ See how courses you take count from college to college</w:t>
      </w:r>
    </w:p>
    <w:p w14:paraId="6FD01DFB" w14:textId="77777777" w:rsidR="00021F7F" w:rsidRDefault="00B60221">
      <w:pPr>
        <w:pStyle w:val="sc-BodyText"/>
      </w:pPr>
      <w:r>
        <w:rPr>
          <w:b/>
        </w:rPr>
        <w:t>Transfer to a California State University</w:t>
      </w:r>
      <w:r>
        <w:t xml:space="preserve"> https://www2.calstate.edu/attend/transfer</w:t>
      </w:r>
    </w:p>
    <w:p w14:paraId="1E1B1874" w14:textId="77777777" w:rsidR="00021F7F" w:rsidRDefault="00B60221">
      <w:pPr>
        <w:pStyle w:val="sc-BodyText"/>
      </w:pPr>
      <w:r>
        <w:rPr>
          <w:b/>
        </w:rPr>
        <w:t>Transfer to a University of California</w:t>
      </w:r>
      <w:r>
        <w:t xml:space="preserve"> https://admission.universityofcalifornia.edu/index.html</w:t>
      </w:r>
    </w:p>
    <w:p w14:paraId="1085D94F" w14:textId="77777777" w:rsidR="00021F7F" w:rsidRDefault="00B60221">
      <w:pPr>
        <w:pStyle w:val="sc-BodyText"/>
      </w:pPr>
      <w:r>
        <w:t xml:space="preserve">Still unsure about transferring? Register for </w:t>
      </w:r>
      <w:r>
        <w:rPr>
          <w:i/>
        </w:rPr>
        <w:t>STSU 1525 Transfer Planning</w:t>
      </w:r>
      <w:r>
        <w:t xml:space="preserve"> or </w:t>
      </w:r>
      <w:r>
        <w:rPr>
          <w:i/>
        </w:rPr>
        <w:t>STSU 1550 Funding a Transfer Plan!</w:t>
      </w:r>
    </w:p>
    <w:p w14:paraId="79EE63E4" w14:textId="77777777" w:rsidR="00021F7F" w:rsidRDefault="00B60221">
      <w:pPr>
        <w:pStyle w:val="sc-RequirementsTotal"/>
      </w:pPr>
      <w:r>
        <w:t>Subtotal: 25-27</w:t>
      </w:r>
    </w:p>
    <w:p w14:paraId="497B2ADF" w14:textId="77777777" w:rsidR="00021F7F" w:rsidRDefault="00B60221">
      <w:pPr>
        <w:pStyle w:val="sc-Total"/>
      </w:pPr>
      <w:r>
        <w:t>Total Credit Hours: 60</w:t>
      </w:r>
    </w:p>
    <w:p w14:paraId="15288F65" w14:textId="77777777" w:rsidR="00021F7F" w:rsidRDefault="00B60221" w:rsidP="00015C42">
      <w:pPr>
        <w:pStyle w:val="Heading2"/>
      </w:pPr>
      <w:bookmarkStart w:id="412" w:name="DF49CD4429B04E589527ECF2162AE164"/>
      <w:r>
        <w:t>Kinesiology for Transfer</w:t>
      </w:r>
      <w:bookmarkEnd w:id="412"/>
      <w:r>
        <w:fldChar w:fldCharType="begin"/>
      </w:r>
      <w:r>
        <w:instrText xml:space="preserve"> XE "Kinesiology for Transfer" </w:instrText>
      </w:r>
      <w:r>
        <w:fldChar w:fldCharType="end"/>
      </w:r>
    </w:p>
    <w:p w14:paraId="5011DC20" w14:textId="77777777" w:rsidR="00021F7F" w:rsidRDefault="00B60221">
      <w:pPr>
        <w:pStyle w:val="sc-SubHeading"/>
      </w:pPr>
      <w:r>
        <w:t>Description</w:t>
      </w:r>
    </w:p>
    <w:p w14:paraId="58368793" w14:textId="77777777" w:rsidR="00021F7F" w:rsidRDefault="00B60221">
      <w:pPr>
        <w:pStyle w:val="sc-BodyText"/>
      </w:pPr>
      <w:r>
        <w:t>This curriculum provides a broad perspective of the discipline or body of knowledge that studies physical activity and human movement. Courses will cover the philosophy, history, and sociology of physical activity and the careers available in the profession of physical activity. Courses will cover the examination of the systems in the human body and the functions and interrelationships of these systems. Courses may also cover principles of biology, which include cell theory, cell division, and heredity, as well as the principles of inorganic and organic chemistry. In addition, they may include the study of modern physics with an emphasis on the appreciation for science and its applications.</w:t>
      </w:r>
    </w:p>
    <w:p w14:paraId="3EFBE4F9" w14:textId="77777777" w:rsidR="00021F7F" w:rsidRDefault="00B60221">
      <w:pPr>
        <w:pStyle w:val="sc-BodyText"/>
      </w:pPr>
      <w:r>
        <w:t>This curriculum provides a solid foundation upon which to build a Kinesiology major at a four-year school. The degree guarantees transfer to a CSU as a junior.</w:t>
      </w:r>
    </w:p>
    <w:p w14:paraId="608C04BD" w14:textId="77777777" w:rsidR="00021F7F" w:rsidRDefault="00B60221">
      <w:pPr>
        <w:pStyle w:val="sc-BodyText"/>
      </w:pPr>
      <w:r>
        <w:t> </w:t>
      </w:r>
    </w:p>
    <w:p w14:paraId="769EB028" w14:textId="77777777" w:rsidR="00021F7F" w:rsidRDefault="00B60221">
      <w:pPr>
        <w:pStyle w:val="sc-BodyText"/>
      </w:pPr>
      <w:r>
        <w:lastRenderedPageBreak/>
        <w:t>The Associate in Arts in Kinesiology for Transfer (AA-T) is granted upon successful completion of a courses in the degree. The following is required for all AD-T degrees for transfer to the California State University system.</w:t>
      </w:r>
    </w:p>
    <w:p w14:paraId="40D8E525" w14:textId="77777777" w:rsidR="00021F7F" w:rsidRDefault="00B60221">
      <w:pPr>
        <w:pStyle w:val="sc-List-1"/>
      </w:pPr>
      <w:r>
        <w:t>1.</w:t>
      </w:r>
      <w:r>
        <w:tab/>
        <w:t>Completion of a minimum of 60 CSU-transferable semester units.</w:t>
      </w:r>
    </w:p>
    <w:p w14:paraId="5BDB8499" w14:textId="77777777" w:rsidR="00021F7F" w:rsidRDefault="00B60221">
      <w:pPr>
        <w:pStyle w:val="sc-List-1"/>
      </w:pPr>
      <w:r>
        <w:t>2.</w:t>
      </w:r>
      <w:r>
        <w:tab/>
        <w:t xml:space="preserve">A minimum grade point average (GPA) of at least 2.0 (C) in all CSU-transferable coursework, that is courses numbered 1500 and above. Note that while a minimum GPA of 2.0 (C) is required for admission to a CSU, some transfer institutions for certain majors may require a higher GPA. Please consult with the transfer counselor at the transferring institution for details. Students are advised to check on </w:t>
      </w:r>
      <w:r>
        <w:rPr>
          <w:u w:val="single"/>
        </w:rPr>
        <w:t>ASSIST.org</w:t>
      </w:r>
      <w:r>
        <w:t> for the most recent information.</w:t>
      </w:r>
    </w:p>
    <w:p w14:paraId="0F7AB85A" w14:textId="77777777" w:rsidR="00021F7F" w:rsidRDefault="00B60221">
      <w:pPr>
        <w:pStyle w:val="sc-List-1"/>
      </w:pPr>
      <w:r>
        <w:t>3.</w:t>
      </w:r>
      <w:r>
        <w:tab/>
        <w:t>Completion of a minimum of 18 semester units in an AA-T or AS-T major courses as detailed in section of the catalog under Degrees &amp; Certificates. Please see a counselor for more information.</w:t>
      </w:r>
    </w:p>
    <w:p w14:paraId="71FF1535" w14:textId="77777777" w:rsidR="00021F7F" w:rsidRDefault="00B60221">
      <w:pPr>
        <w:pStyle w:val="sc-List-1"/>
      </w:pPr>
      <w:r>
        <w:t>4.</w:t>
      </w:r>
      <w:r>
        <w:tab/>
        <w:t>Certified completion of the California General Education Transfer Curriculum (Cal-GETC).</w:t>
      </w:r>
    </w:p>
    <w:p w14:paraId="61DD7B27" w14:textId="77777777" w:rsidR="00021F7F" w:rsidRDefault="00B60221">
      <w:pPr>
        <w:pStyle w:val="sc-SubHeading"/>
      </w:pPr>
      <w:r>
        <w:t>Program Learning Outcomes</w:t>
      </w:r>
    </w:p>
    <w:p w14:paraId="08CA6C66" w14:textId="77777777" w:rsidR="00021F7F" w:rsidRDefault="00B60221">
      <w:pPr>
        <w:pStyle w:val="sc-BodyText"/>
      </w:pPr>
      <w:r>
        <w:t>After completing the Kinesiology for transfer degree major, a student will be able to:</w:t>
      </w:r>
    </w:p>
    <w:p w14:paraId="58AD47BD" w14:textId="77777777" w:rsidR="00021F7F" w:rsidRDefault="00B60221">
      <w:pPr>
        <w:pStyle w:val="sc-List-1"/>
      </w:pPr>
      <w:r>
        <w:t>1.</w:t>
      </w:r>
      <w:r>
        <w:tab/>
        <w:t>Demonstrate a solid knowledge base of the concepts of Kinesiology, which is the study of physical activity through performance, scholarly analysis, and professional practice.</w:t>
      </w:r>
    </w:p>
    <w:p w14:paraId="0AA610D4" w14:textId="77777777" w:rsidR="00021F7F" w:rsidRDefault="00B60221">
      <w:pPr>
        <w:pStyle w:val="sc-List-1"/>
      </w:pPr>
      <w:r>
        <w:t>2.</w:t>
      </w:r>
      <w:r>
        <w:tab/>
        <w:t>Understand and apply historical, ethical and philosophical concepts as related to the Health and Kinesiology fields.</w:t>
      </w:r>
    </w:p>
    <w:p w14:paraId="1FE04F76" w14:textId="77777777" w:rsidR="00021F7F" w:rsidRDefault="00B60221">
      <w:pPr>
        <w:pStyle w:val="sc-List-1"/>
      </w:pPr>
      <w:r>
        <w:t>3.</w:t>
      </w:r>
      <w:r>
        <w:tab/>
        <w:t>Respect and use critical and creative thinking, in the analysis and approach of Health and Kinesiology.</w:t>
      </w:r>
    </w:p>
    <w:p w14:paraId="7B552F6A" w14:textId="77777777" w:rsidR="00021F7F" w:rsidRDefault="00B60221">
      <w:pPr>
        <w:pStyle w:val="sc-List-1"/>
      </w:pPr>
      <w:r>
        <w:t>4.</w:t>
      </w:r>
      <w:r>
        <w:tab/>
        <w:t>Understand and apply the fundamental concepts of basic movement of Kinesiology and are able to utilize those concepts in everyday life, both personally and professionally.</w:t>
      </w:r>
    </w:p>
    <w:p w14:paraId="0E08F5A3" w14:textId="77777777" w:rsidR="00021F7F" w:rsidRDefault="00B60221">
      <w:pPr>
        <w:pStyle w:val="sc-List-1"/>
      </w:pPr>
      <w:r>
        <w:t>5.</w:t>
      </w:r>
      <w:r>
        <w:tab/>
        <w:t>Act and think ethically, and reflect other values that are the underpinnings of Health and Kinesiology as a discipline.</w:t>
      </w:r>
    </w:p>
    <w:p w14:paraId="08C43912" w14:textId="77777777" w:rsidR="00021F7F" w:rsidRDefault="00B60221">
      <w:pPr>
        <w:pStyle w:val="sc-AwardHeading"/>
      </w:pPr>
      <w:bookmarkStart w:id="413" w:name="FFB9BB94B42A4A3FBA5CB5F07BFCEDED"/>
      <w:r>
        <w:t>Kinesiology: Associate in Arts Degree for Transfer</w:t>
      </w:r>
      <w:bookmarkEnd w:id="413"/>
      <w:r>
        <w:fldChar w:fldCharType="begin"/>
      </w:r>
      <w:r>
        <w:instrText xml:space="preserve"> XE "Kinesiology: Associate in Arts Degree for Transfer" </w:instrText>
      </w:r>
      <w:r>
        <w:fldChar w:fldCharType="end"/>
      </w:r>
    </w:p>
    <w:p w14:paraId="6ACE2C9F" w14:textId="77777777" w:rsidR="00021F7F" w:rsidRDefault="00B60221">
      <w:pPr>
        <w:pStyle w:val="sc-BodyText"/>
      </w:pPr>
      <w:r>
        <w:t>Transfer Model Curriculum (TMC) information is available as it is finalized for transfer degrees; unit requirements below may vary.</w:t>
      </w:r>
    </w:p>
    <w:p w14:paraId="0292BBBD" w14:textId="77777777" w:rsidR="00021F7F" w:rsidRDefault="00B60221">
      <w:pPr>
        <w:pStyle w:val="sc-RequirementsHeading"/>
      </w:pPr>
      <w:bookmarkStart w:id="414" w:name="706BD8B3A1BF429291BDE6BB340C1024"/>
      <w:r>
        <w:t>Program Requirements</w:t>
      </w:r>
      <w:bookmarkEnd w:id="414"/>
    </w:p>
    <w:p w14:paraId="5238EB65" w14:textId="77777777" w:rsidR="00021F7F" w:rsidRDefault="00B60221">
      <w:pPr>
        <w:pStyle w:val="sc-RequirementsSubheading"/>
      </w:pPr>
      <w:bookmarkStart w:id="415" w:name="63536C4398A24238A72B7809E23A2107"/>
      <w:r>
        <w:t>Required Core:</w:t>
      </w:r>
      <w:bookmarkEnd w:id="415"/>
    </w:p>
    <w:tbl>
      <w:tblPr>
        <w:tblW w:w="0" w:type="auto"/>
        <w:tblLook w:val="04A0" w:firstRow="1" w:lastRow="0" w:firstColumn="1" w:lastColumn="0" w:noHBand="0" w:noVBand="1"/>
      </w:tblPr>
      <w:tblGrid>
        <w:gridCol w:w="2000"/>
        <w:gridCol w:w="4000"/>
        <w:gridCol w:w="1440"/>
      </w:tblGrid>
      <w:tr w:rsidR="00021F7F" w14:paraId="0A1EE37B" w14:textId="77777777">
        <w:tc>
          <w:tcPr>
            <w:tcW w:w="2000" w:type="dxa"/>
          </w:tcPr>
          <w:p w14:paraId="6CAB6233" w14:textId="77777777" w:rsidR="00021F7F" w:rsidRDefault="00B60221">
            <w:pPr>
              <w:pStyle w:val="sc-Requirement"/>
            </w:pPr>
            <w:r>
              <w:t>KINE 1500</w:t>
            </w:r>
          </w:p>
        </w:tc>
        <w:tc>
          <w:tcPr>
            <w:tcW w:w="4000" w:type="dxa"/>
          </w:tcPr>
          <w:p w14:paraId="05E32D93" w14:textId="77777777" w:rsidR="00021F7F" w:rsidRDefault="00B60221">
            <w:pPr>
              <w:pStyle w:val="sc-Requirement"/>
            </w:pPr>
            <w:r>
              <w:t>Introduction to Kinesiology</w:t>
            </w:r>
          </w:p>
        </w:tc>
        <w:tc>
          <w:tcPr>
            <w:tcW w:w="1440" w:type="dxa"/>
          </w:tcPr>
          <w:p w14:paraId="77581B5E" w14:textId="77777777" w:rsidR="00021F7F" w:rsidRDefault="00B60221">
            <w:pPr>
              <w:pStyle w:val="sc-RequirementRight"/>
            </w:pPr>
            <w:r>
              <w:t>3.00 Credits(s)</w:t>
            </w:r>
          </w:p>
        </w:tc>
      </w:tr>
      <w:tr w:rsidR="00021F7F" w14:paraId="7AF85B5A" w14:textId="77777777">
        <w:tc>
          <w:tcPr>
            <w:tcW w:w="2000" w:type="dxa"/>
          </w:tcPr>
          <w:p w14:paraId="5E09A2C0" w14:textId="77777777" w:rsidR="00021F7F" w:rsidRDefault="00B60221">
            <w:pPr>
              <w:pStyle w:val="sc-Requirement"/>
            </w:pPr>
            <w:r>
              <w:t>BIOL 2250</w:t>
            </w:r>
          </w:p>
        </w:tc>
        <w:tc>
          <w:tcPr>
            <w:tcW w:w="4000" w:type="dxa"/>
          </w:tcPr>
          <w:p w14:paraId="32B57B04" w14:textId="77777777" w:rsidR="00021F7F" w:rsidRDefault="00B60221">
            <w:pPr>
              <w:pStyle w:val="sc-Requirement"/>
            </w:pPr>
            <w:r>
              <w:t>Human Anatomy</w:t>
            </w:r>
          </w:p>
        </w:tc>
        <w:tc>
          <w:tcPr>
            <w:tcW w:w="1440" w:type="dxa"/>
          </w:tcPr>
          <w:p w14:paraId="773D0511" w14:textId="77777777" w:rsidR="00021F7F" w:rsidRDefault="00B60221">
            <w:pPr>
              <w:pStyle w:val="sc-RequirementRight"/>
            </w:pPr>
            <w:r>
              <w:t>5.00 Credits(s)</w:t>
            </w:r>
          </w:p>
        </w:tc>
      </w:tr>
      <w:tr w:rsidR="00021F7F" w14:paraId="229A44D2" w14:textId="77777777">
        <w:tc>
          <w:tcPr>
            <w:tcW w:w="2000" w:type="dxa"/>
          </w:tcPr>
          <w:p w14:paraId="24D58767" w14:textId="77777777" w:rsidR="00021F7F" w:rsidRDefault="00B60221">
            <w:pPr>
              <w:pStyle w:val="sc-Requirement"/>
            </w:pPr>
            <w:r>
              <w:t>BIOL 2257</w:t>
            </w:r>
          </w:p>
        </w:tc>
        <w:tc>
          <w:tcPr>
            <w:tcW w:w="4000" w:type="dxa"/>
          </w:tcPr>
          <w:p w14:paraId="2EB85010" w14:textId="77777777" w:rsidR="00021F7F" w:rsidRDefault="00B60221">
            <w:pPr>
              <w:pStyle w:val="sc-Requirement"/>
            </w:pPr>
            <w:r>
              <w:t>Human Physiology with Lab</w:t>
            </w:r>
          </w:p>
        </w:tc>
        <w:tc>
          <w:tcPr>
            <w:tcW w:w="1440" w:type="dxa"/>
          </w:tcPr>
          <w:p w14:paraId="6FE440E3" w14:textId="77777777" w:rsidR="00021F7F" w:rsidRDefault="00B60221">
            <w:pPr>
              <w:pStyle w:val="sc-RequirementRight"/>
            </w:pPr>
            <w:r>
              <w:t>5.00 Credits(s)</w:t>
            </w:r>
          </w:p>
        </w:tc>
      </w:tr>
      <w:tr w:rsidR="00021F7F" w14:paraId="75552A3E" w14:textId="77777777">
        <w:tc>
          <w:tcPr>
            <w:tcW w:w="2000" w:type="dxa"/>
          </w:tcPr>
          <w:p w14:paraId="134EE59D" w14:textId="77777777" w:rsidR="00021F7F" w:rsidRDefault="00B60221">
            <w:pPr>
              <w:pStyle w:val="sc-Requirement"/>
            </w:pPr>
            <w:r>
              <w:t>BIOL 2255</w:t>
            </w:r>
          </w:p>
        </w:tc>
        <w:tc>
          <w:tcPr>
            <w:tcW w:w="4000" w:type="dxa"/>
          </w:tcPr>
          <w:p w14:paraId="54CB69C9" w14:textId="77777777" w:rsidR="00021F7F" w:rsidRDefault="00B60221">
            <w:pPr>
              <w:pStyle w:val="sc-Requirement"/>
            </w:pPr>
            <w:r>
              <w:t>Inactivated</w:t>
            </w:r>
          </w:p>
        </w:tc>
        <w:tc>
          <w:tcPr>
            <w:tcW w:w="1440" w:type="dxa"/>
          </w:tcPr>
          <w:p w14:paraId="1AA6353D" w14:textId="77777777" w:rsidR="00021F7F" w:rsidRDefault="00021F7F">
            <w:pPr>
              <w:pStyle w:val="sc-RequirementRight"/>
            </w:pPr>
          </w:p>
        </w:tc>
      </w:tr>
      <w:tr w:rsidR="00021F7F" w14:paraId="59831E60" w14:textId="77777777">
        <w:tc>
          <w:tcPr>
            <w:tcW w:w="2000" w:type="dxa"/>
          </w:tcPr>
          <w:p w14:paraId="5F42787E" w14:textId="77777777" w:rsidR="00021F7F" w:rsidRDefault="00021F7F">
            <w:pPr>
              <w:pStyle w:val="sc-Requirement"/>
            </w:pPr>
          </w:p>
        </w:tc>
        <w:tc>
          <w:tcPr>
            <w:tcW w:w="4000" w:type="dxa"/>
          </w:tcPr>
          <w:p w14:paraId="1415703D" w14:textId="77777777" w:rsidR="00021F7F" w:rsidRDefault="00B60221">
            <w:pPr>
              <w:pStyle w:val="sc-Requirement"/>
            </w:pPr>
            <w:r>
              <w:t>AND</w:t>
            </w:r>
          </w:p>
        </w:tc>
        <w:tc>
          <w:tcPr>
            <w:tcW w:w="1440" w:type="dxa"/>
          </w:tcPr>
          <w:p w14:paraId="157F8E4F" w14:textId="77777777" w:rsidR="00021F7F" w:rsidRDefault="00021F7F">
            <w:pPr>
              <w:pStyle w:val="sc-RequirementRight"/>
            </w:pPr>
          </w:p>
        </w:tc>
      </w:tr>
      <w:tr w:rsidR="00021F7F" w14:paraId="2B5F7D95" w14:textId="77777777">
        <w:tc>
          <w:tcPr>
            <w:tcW w:w="2000" w:type="dxa"/>
          </w:tcPr>
          <w:p w14:paraId="16313320" w14:textId="77777777" w:rsidR="00021F7F" w:rsidRDefault="00B60221">
            <w:pPr>
              <w:pStyle w:val="sc-Requirement"/>
            </w:pPr>
            <w:r>
              <w:t>BIOL 2256</w:t>
            </w:r>
          </w:p>
        </w:tc>
        <w:tc>
          <w:tcPr>
            <w:tcW w:w="4000" w:type="dxa"/>
          </w:tcPr>
          <w:p w14:paraId="78831BD4" w14:textId="77777777" w:rsidR="00021F7F" w:rsidRDefault="00B60221">
            <w:pPr>
              <w:pStyle w:val="sc-Requirement"/>
            </w:pPr>
            <w:r>
              <w:t>Inactivated</w:t>
            </w:r>
          </w:p>
        </w:tc>
        <w:tc>
          <w:tcPr>
            <w:tcW w:w="1440" w:type="dxa"/>
          </w:tcPr>
          <w:p w14:paraId="58CF7F9D" w14:textId="77777777" w:rsidR="00021F7F" w:rsidRDefault="00021F7F">
            <w:pPr>
              <w:pStyle w:val="sc-RequirementRight"/>
            </w:pPr>
          </w:p>
        </w:tc>
      </w:tr>
    </w:tbl>
    <w:p w14:paraId="096184EA" w14:textId="77777777" w:rsidR="00021F7F" w:rsidRDefault="00B60221">
      <w:pPr>
        <w:pStyle w:val="sc-RequirementsSubheading"/>
      </w:pPr>
      <w:bookmarkStart w:id="416" w:name="5975807A3DE94B749D6C2FA356C76472"/>
      <w:r>
        <w:t>Movement-Based Courses (3 unit minimum) Select one course maximum from any three of the following areas:</w:t>
      </w:r>
      <w:bookmarkEnd w:id="416"/>
    </w:p>
    <w:p w14:paraId="7D34B8EE" w14:textId="77777777" w:rsidR="00021F7F" w:rsidRDefault="00B60221">
      <w:pPr>
        <w:pStyle w:val="sc-RequirementsSubheading"/>
      </w:pPr>
      <w:bookmarkStart w:id="417" w:name="B7C5CC215153495DBDBD5F784F5F1A1E"/>
      <w:r>
        <w:t>Area 1: Aquatics</w:t>
      </w:r>
      <w:bookmarkEnd w:id="417"/>
    </w:p>
    <w:tbl>
      <w:tblPr>
        <w:tblW w:w="0" w:type="auto"/>
        <w:tblLook w:val="04A0" w:firstRow="1" w:lastRow="0" w:firstColumn="1" w:lastColumn="0" w:noHBand="0" w:noVBand="1"/>
      </w:tblPr>
      <w:tblGrid>
        <w:gridCol w:w="2000"/>
        <w:gridCol w:w="4000"/>
        <w:gridCol w:w="1440"/>
      </w:tblGrid>
      <w:tr w:rsidR="00021F7F" w14:paraId="23DDDC26" w14:textId="77777777">
        <w:tc>
          <w:tcPr>
            <w:tcW w:w="2000" w:type="dxa"/>
          </w:tcPr>
          <w:p w14:paraId="6AA77DF1" w14:textId="77777777" w:rsidR="00021F7F" w:rsidRDefault="00B60221">
            <w:pPr>
              <w:pStyle w:val="sc-Requirement"/>
            </w:pPr>
            <w:r>
              <w:t>PHED 1529</w:t>
            </w:r>
          </w:p>
        </w:tc>
        <w:tc>
          <w:tcPr>
            <w:tcW w:w="4000" w:type="dxa"/>
          </w:tcPr>
          <w:p w14:paraId="36976D94" w14:textId="77777777" w:rsidR="00021F7F" w:rsidRDefault="00B60221">
            <w:pPr>
              <w:pStyle w:val="sc-Requirement"/>
            </w:pPr>
            <w:r>
              <w:t>Water Aerobics</w:t>
            </w:r>
          </w:p>
        </w:tc>
        <w:tc>
          <w:tcPr>
            <w:tcW w:w="1440" w:type="dxa"/>
          </w:tcPr>
          <w:p w14:paraId="6A53973D" w14:textId="77777777" w:rsidR="00021F7F" w:rsidRDefault="00B60221">
            <w:pPr>
              <w:pStyle w:val="sc-RequirementRight"/>
            </w:pPr>
            <w:r>
              <w:t>1.00 Credits(s)</w:t>
            </w:r>
          </w:p>
        </w:tc>
      </w:tr>
    </w:tbl>
    <w:p w14:paraId="1153613E" w14:textId="77777777" w:rsidR="00021F7F" w:rsidRDefault="00B60221">
      <w:pPr>
        <w:pStyle w:val="sc-RequirementsSubheading"/>
      </w:pPr>
      <w:bookmarkStart w:id="418" w:name="7BE4A57F7AFD4BA7BD00649C73A33592"/>
      <w:r>
        <w:t>Area 2: Combatives</w:t>
      </w:r>
      <w:bookmarkEnd w:id="418"/>
    </w:p>
    <w:p w14:paraId="46C64D48" w14:textId="77777777" w:rsidR="00021F7F" w:rsidRDefault="00B60221">
      <w:pPr>
        <w:pStyle w:val="sc-BodyText"/>
      </w:pPr>
      <w:r>
        <w:t>There is currently no course in Area 2.</w:t>
      </w:r>
    </w:p>
    <w:p w14:paraId="408FA11E" w14:textId="77777777" w:rsidR="00021F7F" w:rsidRDefault="00B60221">
      <w:pPr>
        <w:pStyle w:val="sc-RequirementsSubheading"/>
      </w:pPr>
      <w:bookmarkStart w:id="419" w:name="F228DBE552F74354B370F68BF3484B7A"/>
      <w:r>
        <w:t>Area 3: Dance</w:t>
      </w:r>
      <w:bookmarkEnd w:id="419"/>
    </w:p>
    <w:p w14:paraId="6124CD32" w14:textId="77777777" w:rsidR="00021F7F" w:rsidRDefault="00B60221">
      <w:pPr>
        <w:pStyle w:val="sc-BodyText"/>
      </w:pPr>
      <w:r>
        <w:t>There is currently no course in Area 3.</w:t>
      </w:r>
    </w:p>
    <w:p w14:paraId="5BE0D413" w14:textId="77777777" w:rsidR="00021F7F" w:rsidRDefault="00B60221">
      <w:pPr>
        <w:pStyle w:val="sc-RequirementsSubheading"/>
      </w:pPr>
      <w:bookmarkStart w:id="420" w:name="B9E1778C376748D996B112FC4A13FA27"/>
      <w:r>
        <w:t>Area 4: Fitness</w:t>
      </w:r>
      <w:bookmarkEnd w:id="420"/>
    </w:p>
    <w:tbl>
      <w:tblPr>
        <w:tblW w:w="0" w:type="auto"/>
        <w:tblLook w:val="04A0" w:firstRow="1" w:lastRow="0" w:firstColumn="1" w:lastColumn="0" w:noHBand="0" w:noVBand="1"/>
      </w:tblPr>
      <w:tblGrid>
        <w:gridCol w:w="2000"/>
        <w:gridCol w:w="4000"/>
        <w:gridCol w:w="1440"/>
      </w:tblGrid>
      <w:tr w:rsidR="00021F7F" w14:paraId="5F58D5A4" w14:textId="77777777">
        <w:tc>
          <w:tcPr>
            <w:tcW w:w="2000" w:type="dxa"/>
          </w:tcPr>
          <w:p w14:paraId="5B34BFBB" w14:textId="77777777" w:rsidR="00021F7F" w:rsidRDefault="00B60221">
            <w:pPr>
              <w:pStyle w:val="sc-Requirement"/>
            </w:pPr>
            <w:r>
              <w:lastRenderedPageBreak/>
              <w:t>PHED 1523</w:t>
            </w:r>
          </w:p>
        </w:tc>
        <w:tc>
          <w:tcPr>
            <w:tcW w:w="4000" w:type="dxa"/>
          </w:tcPr>
          <w:p w14:paraId="11AC592E" w14:textId="77777777" w:rsidR="00021F7F" w:rsidRDefault="00B60221">
            <w:pPr>
              <w:pStyle w:val="sc-Requirement"/>
            </w:pPr>
            <w:r>
              <w:t>Beginning Weight Lifting and Physical Fitness</w:t>
            </w:r>
          </w:p>
        </w:tc>
        <w:tc>
          <w:tcPr>
            <w:tcW w:w="1440" w:type="dxa"/>
          </w:tcPr>
          <w:p w14:paraId="1BE5F0F0" w14:textId="77777777" w:rsidR="00021F7F" w:rsidRDefault="00B60221">
            <w:pPr>
              <w:pStyle w:val="sc-RequirementRight"/>
            </w:pPr>
            <w:r>
              <w:t>1.00 Credits(s)</w:t>
            </w:r>
          </w:p>
        </w:tc>
      </w:tr>
      <w:tr w:rsidR="00021F7F" w14:paraId="16069B82" w14:textId="77777777">
        <w:tc>
          <w:tcPr>
            <w:tcW w:w="2000" w:type="dxa"/>
          </w:tcPr>
          <w:p w14:paraId="6E08E618" w14:textId="77777777" w:rsidR="00021F7F" w:rsidRDefault="00B60221">
            <w:pPr>
              <w:pStyle w:val="sc-Requirement"/>
            </w:pPr>
            <w:r>
              <w:t>PHED 1532</w:t>
            </w:r>
          </w:p>
        </w:tc>
        <w:tc>
          <w:tcPr>
            <w:tcW w:w="4000" w:type="dxa"/>
          </w:tcPr>
          <w:p w14:paraId="667007AD" w14:textId="77777777" w:rsidR="00021F7F" w:rsidRDefault="00B60221">
            <w:pPr>
              <w:pStyle w:val="sc-Requirement"/>
            </w:pPr>
            <w:r>
              <w:t>Low Impact Aerobics</w:t>
            </w:r>
          </w:p>
        </w:tc>
        <w:tc>
          <w:tcPr>
            <w:tcW w:w="1440" w:type="dxa"/>
          </w:tcPr>
          <w:p w14:paraId="72E3537B" w14:textId="77777777" w:rsidR="00021F7F" w:rsidRDefault="00B60221">
            <w:pPr>
              <w:pStyle w:val="sc-RequirementRight"/>
            </w:pPr>
            <w:r>
              <w:t>1.00 Credits(s)</w:t>
            </w:r>
          </w:p>
        </w:tc>
      </w:tr>
      <w:tr w:rsidR="00021F7F" w14:paraId="2F9ABB1B" w14:textId="77777777">
        <w:tc>
          <w:tcPr>
            <w:tcW w:w="2000" w:type="dxa"/>
          </w:tcPr>
          <w:p w14:paraId="16888D97" w14:textId="77777777" w:rsidR="00021F7F" w:rsidRDefault="00B60221">
            <w:pPr>
              <w:pStyle w:val="sc-Requirement"/>
            </w:pPr>
            <w:r>
              <w:t>PHED 1533</w:t>
            </w:r>
          </w:p>
        </w:tc>
        <w:tc>
          <w:tcPr>
            <w:tcW w:w="4000" w:type="dxa"/>
          </w:tcPr>
          <w:p w14:paraId="0FAC98A6" w14:textId="77777777" w:rsidR="00021F7F" w:rsidRDefault="00B60221">
            <w:pPr>
              <w:pStyle w:val="sc-Requirement"/>
            </w:pPr>
            <w:r>
              <w:t>Walking for Fitness</w:t>
            </w:r>
          </w:p>
        </w:tc>
        <w:tc>
          <w:tcPr>
            <w:tcW w:w="1440" w:type="dxa"/>
          </w:tcPr>
          <w:p w14:paraId="6B68D405" w14:textId="77777777" w:rsidR="00021F7F" w:rsidRDefault="00B60221">
            <w:pPr>
              <w:pStyle w:val="sc-RequirementRight"/>
            </w:pPr>
            <w:r>
              <w:t>1.00 Credits(s)</w:t>
            </w:r>
          </w:p>
        </w:tc>
      </w:tr>
    </w:tbl>
    <w:p w14:paraId="5E08B4E0" w14:textId="77777777" w:rsidR="00021F7F" w:rsidRDefault="00B60221">
      <w:pPr>
        <w:pStyle w:val="sc-RequirementsSubheading"/>
      </w:pPr>
      <w:bookmarkStart w:id="421" w:name="221173458C0D4E88A44810C75FD9DFBF"/>
      <w:r>
        <w:t>Area 5: Individual Sports</w:t>
      </w:r>
      <w:bookmarkEnd w:id="421"/>
    </w:p>
    <w:tbl>
      <w:tblPr>
        <w:tblW w:w="0" w:type="auto"/>
        <w:tblLook w:val="04A0" w:firstRow="1" w:lastRow="0" w:firstColumn="1" w:lastColumn="0" w:noHBand="0" w:noVBand="1"/>
      </w:tblPr>
      <w:tblGrid>
        <w:gridCol w:w="2000"/>
        <w:gridCol w:w="4000"/>
        <w:gridCol w:w="1440"/>
      </w:tblGrid>
      <w:tr w:rsidR="00021F7F" w14:paraId="7073FFC4" w14:textId="77777777">
        <w:tc>
          <w:tcPr>
            <w:tcW w:w="2000" w:type="dxa"/>
          </w:tcPr>
          <w:p w14:paraId="0F0FECD0" w14:textId="77777777" w:rsidR="00021F7F" w:rsidRDefault="00B60221">
            <w:pPr>
              <w:pStyle w:val="sc-Requirement"/>
            </w:pPr>
            <w:r>
              <w:t>PHED 1520</w:t>
            </w:r>
          </w:p>
        </w:tc>
        <w:tc>
          <w:tcPr>
            <w:tcW w:w="4000" w:type="dxa"/>
          </w:tcPr>
          <w:p w14:paraId="70FCAF91" w14:textId="77777777" w:rsidR="00021F7F" w:rsidRDefault="00B60221">
            <w:pPr>
              <w:pStyle w:val="sc-Requirement"/>
            </w:pPr>
            <w:r>
              <w:t>Beginning Golf</w:t>
            </w:r>
          </w:p>
        </w:tc>
        <w:tc>
          <w:tcPr>
            <w:tcW w:w="1440" w:type="dxa"/>
          </w:tcPr>
          <w:p w14:paraId="28E83CDF" w14:textId="77777777" w:rsidR="00021F7F" w:rsidRDefault="00B60221">
            <w:pPr>
              <w:pStyle w:val="sc-RequirementRight"/>
            </w:pPr>
            <w:r>
              <w:t>1.00-2.00 Credits(s)</w:t>
            </w:r>
          </w:p>
        </w:tc>
      </w:tr>
    </w:tbl>
    <w:p w14:paraId="2D27EA5B" w14:textId="77777777" w:rsidR="00021F7F" w:rsidRDefault="00B60221">
      <w:pPr>
        <w:pStyle w:val="sc-RequirementsSubheading"/>
      </w:pPr>
      <w:bookmarkStart w:id="422" w:name="8B5461E1ED7940A8ACD730EB8FB4E44D"/>
      <w:r>
        <w:t>Area 6: Team Sports</w:t>
      </w:r>
      <w:bookmarkEnd w:id="422"/>
    </w:p>
    <w:tbl>
      <w:tblPr>
        <w:tblW w:w="0" w:type="auto"/>
        <w:tblLook w:val="04A0" w:firstRow="1" w:lastRow="0" w:firstColumn="1" w:lastColumn="0" w:noHBand="0" w:noVBand="1"/>
      </w:tblPr>
      <w:tblGrid>
        <w:gridCol w:w="2000"/>
        <w:gridCol w:w="4000"/>
        <w:gridCol w:w="1440"/>
      </w:tblGrid>
      <w:tr w:rsidR="00021F7F" w14:paraId="0EE6704F" w14:textId="77777777">
        <w:tc>
          <w:tcPr>
            <w:tcW w:w="2000" w:type="dxa"/>
          </w:tcPr>
          <w:p w14:paraId="6F566B1D" w14:textId="77777777" w:rsidR="00021F7F" w:rsidRDefault="00B60221">
            <w:pPr>
              <w:pStyle w:val="sc-Requirement"/>
            </w:pPr>
            <w:r>
              <w:t>PHED 1524</w:t>
            </w:r>
          </w:p>
        </w:tc>
        <w:tc>
          <w:tcPr>
            <w:tcW w:w="4000" w:type="dxa"/>
          </w:tcPr>
          <w:p w14:paraId="6158315E" w14:textId="77777777" w:rsidR="00021F7F" w:rsidRDefault="00B60221">
            <w:pPr>
              <w:pStyle w:val="sc-Requirement"/>
            </w:pPr>
            <w:r>
              <w:t>Softball</w:t>
            </w:r>
          </w:p>
        </w:tc>
        <w:tc>
          <w:tcPr>
            <w:tcW w:w="1440" w:type="dxa"/>
          </w:tcPr>
          <w:p w14:paraId="0F6ACA7A" w14:textId="77777777" w:rsidR="00021F7F" w:rsidRDefault="00B60221">
            <w:pPr>
              <w:pStyle w:val="sc-RequirementRight"/>
            </w:pPr>
            <w:r>
              <w:t>1.00-2.00 Credits(s)</w:t>
            </w:r>
          </w:p>
        </w:tc>
      </w:tr>
      <w:tr w:rsidR="00021F7F" w14:paraId="1ED3C277" w14:textId="77777777">
        <w:tc>
          <w:tcPr>
            <w:tcW w:w="2000" w:type="dxa"/>
          </w:tcPr>
          <w:p w14:paraId="396F2CD7" w14:textId="77777777" w:rsidR="00021F7F" w:rsidRDefault="00B60221">
            <w:pPr>
              <w:pStyle w:val="sc-Requirement"/>
            </w:pPr>
            <w:r>
              <w:t>PHED 1528</w:t>
            </w:r>
          </w:p>
        </w:tc>
        <w:tc>
          <w:tcPr>
            <w:tcW w:w="4000" w:type="dxa"/>
          </w:tcPr>
          <w:p w14:paraId="7917F909" w14:textId="77777777" w:rsidR="00021F7F" w:rsidRDefault="00B60221">
            <w:pPr>
              <w:pStyle w:val="sc-Requirement"/>
            </w:pPr>
            <w:r>
              <w:t>Beginning Volleyball</w:t>
            </w:r>
          </w:p>
        </w:tc>
        <w:tc>
          <w:tcPr>
            <w:tcW w:w="1440" w:type="dxa"/>
          </w:tcPr>
          <w:p w14:paraId="27B9D2AB" w14:textId="77777777" w:rsidR="00021F7F" w:rsidRDefault="00B60221">
            <w:pPr>
              <w:pStyle w:val="sc-RequirementRight"/>
            </w:pPr>
            <w:r>
              <w:t>1.00-2.00 Credits(s)</w:t>
            </w:r>
          </w:p>
        </w:tc>
      </w:tr>
      <w:tr w:rsidR="00021F7F" w14:paraId="043E7128" w14:textId="77777777">
        <w:tc>
          <w:tcPr>
            <w:tcW w:w="2000" w:type="dxa"/>
          </w:tcPr>
          <w:p w14:paraId="3CD808A0" w14:textId="77777777" w:rsidR="00021F7F" w:rsidRDefault="00B60221">
            <w:pPr>
              <w:pStyle w:val="sc-Requirement"/>
            </w:pPr>
            <w:r>
              <w:t>PHED 1534</w:t>
            </w:r>
          </w:p>
        </w:tc>
        <w:tc>
          <w:tcPr>
            <w:tcW w:w="4000" w:type="dxa"/>
          </w:tcPr>
          <w:p w14:paraId="46CFC135" w14:textId="77777777" w:rsidR="00021F7F" w:rsidRDefault="00B60221">
            <w:pPr>
              <w:pStyle w:val="sc-Requirement"/>
            </w:pPr>
            <w:r>
              <w:t>Basketball and Physical Fitness</w:t>
            </w:r>
          </w:p>
        </w:tc>
        <w:tc>
          <w:tcPr>
            <w:tcW w:w="1440" w:type="dxa"/>
          </w:tcPr>
          <w:p w14:paraId="2B33FB5A" w14:textId="77777777" w:rsidR="00021F7F" w:rsidRDefault="00B60221">
            <w:pPr>
              <w:pStyle w:val="sc-RequirementRight"/>
            </w:pPr>
            <w:r>
              <w:t>1.00-2.00 Credits(s)</w:t>
            </w:r>
          </w:p>
        </w:tc>
      </w:tr>
      <w:tr w:rsidR="00021F7F" w14:paraId="01D49E2F" w14:textId="77777777">
        <w:tc>
          <w:tcPr>
            <w:tcW w:w="2000" w:type="dxa"/>
          </w:tcPr>
          <w:p w14:paraId="6A87CD9E" w14:textId="77777777" w:rsidR="00021F7F" w:rsidRDefault="00B60221">
            <w:pPr>
              <w:pStyle w:val="sc-Requirement"/>
            </w:pPr>
            <w:r>
              <w:t>PHED 1535</w:t>
            </w:r>
          </w:p>
        </w:tc>
        <w:tc>
          <w:tcPr>
            <w:tcW w:w="4000" w:type="dxa"/>
          </w:tcPr>
          <w:p w14:paraId="76E8082D" w14:textId="77777777" w:rsidR="00021F7F" w:rsidRDefault="00B60221">
            <w:pPr>
              <w:pStyle w:val="sc-Requirement"/>
            </w:pPr>
            <w:r>
              <w:t>Baseball and Physical Fitness</w:t>
            </w:r>
          </w:p>
        </w:tc>
        <w:tc>
          <w:tcPr>
            <w:tcW w:w="1440" w:type="dxa"/>
          </w:tcPr>
          <w:p w14:paraId="3E8EA820" w14:textId="77777777" w:rsidR="00021F7F" w:rsidRDefault="00B60221">
            <w:pPr>
              <w:pStyle w:val="sc-RequirementRight"/>
            </w:pPr>
            <w:r>
              <w:t>1.00-2.00 Credits(s)</w:t>
            </w:r>
          </w:p>
        </w:tc>
      </w:tr>
      <w:tr w:rsidR="00021F7F" w14:paraId="7E67A6DE" w14:textId="77777777">
        <w:tc>
          <w:tcPr>
            <w:tcW w:w="2000" w:type="dxa"/>
          </w:tcPr>
          <w:p w14:paraId="54C51A49" w14:textId="77777777" w:rsidR="00021F7F" w:rsidRDefault="00B60221">
            <w:pPr>
              <w:pStyle w:val="sc-Requirement"/>
            </w:pPr>
            <w:r>
              <w:t>PHED 1542</w:t>
            </w:r>
          </w:p>
        </w:tc>
        <w:tc>
          <w:tcPr>
            <w:tcW w:w="4000" w:type="dxa"/>
          </w:tcPr>
          <w:p w14:paraId="288E389E" w14:textId="77777777" w:rsidR="00021F7F" w:rsidRDefault="00B60221">
            <w:pPr>
              <w:pStyle w:val="sc-Requirement"/>
            </w:pPr>
            <w:r>
              <w:t>Beginning Soccer</w:t>
            </w:r>
          </w:p>
        </w:tc>
        <w:tc>
          <w:tcPr>
            <w:tcW w:w="1440" w:type="dxa"/>
          </w:tcPr>
          <w:p w14:paraId="731EC48F" w14:textId="77777777" w:rsidR="00021F7F" w:rsidRDefault="00B60221">
            <w:pPr>
              <w:pStyle w:val="sc-RequirementRight"/>
            </w:pPr>
            <w:r>
              <w:t>1.00-2.00 Credits(s)</w:t>
            </w:r>
          </w:p>
        </w:tc>
      </w:tr>
    </w:tbl>
    <w:p w14:paraId="69799BD7" w14:textId="77777777" w:rsidR="00021F7F" w:rsidRDefault="00B60221">
      <w:pPr>
        <w:pStyle w:val="sc-RequirementsSubheading"/>
      </w:pPr>
      <w:bookmarkStart w:id="423" w:name="6184937274B8407F8F599095E541FA66"/>
      <w:r>
        <w:t>List A: Select two (6 units)</w:t>
      </w:r>
      <w:bookmarkEnd w:id="423"/>
    </w:p>
    <w:tbl>
      <w:tblPr>
        <w:tblW w:w="0" w:type="auto"/>
        <w:tblLook w:val="04A0" w:firstRow="1" w:lastRow="0" w:firstColumn="1" w:lastColumn="0" w:noHBand="0" w:noVBand="1"/>
      </w:tblPr>
      <w:tblGrid>
        <w:gridCol w:w="2000"/>
        <w:gridCol w:w="4000"/>
        <w:gridCol w:w="1440"/>
      </w:tblGrid>
      <w:tr w:rsidR="00021F7F" w14:paraId="7DA1ECF8" w14:textId="77777777">
        <w:tc>
          <w:tcPr>
            <w:tcW w:w="2000" w:type="dxa"/>
          </w:tcPr>
          <w:p w14:paraId="795C776B" w14:textId="77777777" w:rsidR="00021F7F" w:rsidRDefault="00B60221">
            <w:pPr>
              <w:pStyle w:val="sc-Requirement"/>
            </w:pPr>
            <w:r>
              <w:t>STATC1000</w:t>
            </w:r>
          </w:p>
        </w:tc>
        <w:tc>
          <w:tcPr>
            <w:tcW w:w="4000" w:type="dxa"/>
          </w:tcPr>
          <w:p w14:paraId="6B5E4EC9" w14:textId="77777777" w:rsidR="00021F7F" w:rsidRDefault="00B60221">
            <w:pPr>
              <w:pStyle w:val="sc-Requirement"/>
            </w:pPr>
            <w:r>
              <w:t>Introduction to Statistics</w:t>
            </w:r>
          </w:p>
        </w:tc>
        <w:tc>
          <w:tcPr>
            <w:tcW w:w="1440" w:type="dxa"/>
          </w:tcPr>
          <w:p w14:paraId="1C016C3C" w14:textId="77777777" w:rsidR="00021F7F" w:rsidRDefault="00B60221">
            <w:pPr>
              <w:pStyle w:val="sc-RequirementRight"/>
            </w:pPr>
            <w:r>
              <w:t>5.00 Credits(s)</w:t>
            </w:r>
          </w:p>
        </w:tc>
      </w:tr>
      <w:tr w:rsidR="00021F7F" w14:paraId="75C7A526" w14:textId="77777777">
        <w:tc>
          <w:tcPr>
            <w:tcW w:w="2000" w:type="dxa"/>
          </w:tcPr>
          <w:p w14:paraId="480CE89E" w14:textId="77777777" w:rsidR="00021F7F" w:rsidRDefault="00021F7F">
            <w:pPr>
              <w:pStyle w:val="sc-Requirement"/>
            </w:pPr>
          </w:p>
        </w:tc>
        <w:tc>
          <w:tcPr>
            <w:tcW w:w="4000" w:type="dxa"/>
          </w:tcPr>
          <w:p w14:paraId="3244DF6C" w14:textId="77777777" w:rsidR="00021F7F" w:rsidRDefault="00B60221">
            <w:pPr>
              <w:pStyle w:val="sc-Requirement"/>
            </w:pPr>
            <w:r>
              <w:t>OR</w:t>
            </w:r>
          </w:p>
        </w:tc>
        <w:tc>
          <w:tcPr>
            <w:tcW w:w="1440" w:type="dxa"/>
          </w:tcPr>
          <w:p w14:paraId="173C0CE7" w14:textId="77777777" w:rsidR="00021F7F" w:rsidRDefault="00021F7F">
            <w:pPr>
              <w:pStyle w:val="sc-RequirementRight"/>
            </w:pPr>
          </w:p>
        </w:tc>
      </w:tr>
      <w:tr w:rsidR="00021F7F" w14:paraId="1D1FF691" w14:textId="77777777">
        <w:tc>
          <w:tcPr>
            <w:tcW w:w="2000" w:type="dxa"/>
          </w:tcPr>
          <w:p w14:paraId="07179B98" w14:textId="77777777" w:rsidR="00021F7F" w:rsidRDefault="00B60221">
            <w:pPr>
              <w:pStyle w:val="sc-Requirement"/>
            </w:pPr>
            <w:r>
              <w:t>PSYC 2200</w:t>
            </w:r>
          </w:p>
        </w:tc>
        <w:tc>
          <w:tcPr>
            <w:tcW w:w="4000" w:type="dxa"/>
          </w:tcPr>
          <w:p w14:paraId="2FB8C234" w14:textId="77777777" w:rsidR="00021F7F" w:rsidRDefault="00B60221">
            <w:pPr>
              <w:pStyle w:val="sc-Requirement"/>
            </w:pPr>
            <w:r>
              <w:t>Elementary Statistics for the Behavioral and Social Sciences</w:t>
            </w:r>
          </w:p>
        </w:tc>
        <w:tc>
          <w:tcPr>
            <w:tcW w:w="1440" w:type="dxa"/>
          </w:tcPr>
          <w:p w14:paraId="5DFF1044" w14:textId="77777777" w:rsidR="00021F7F" w:rsidRDefault="00B60221">
            <w:pPr>
              <w:pStyle w:val="sc-RequirementRight"/>
            </w:pPr>
            <w:r>
              <w:t>4.00 Credits(s)</w:t>
            </w:r>
          </w:p>
        </w:tc>
      </w:tr>
      <w:tr w:rsidR="00021F7F" w14:paraId="06212B0F" w14:textId="77777777">
        <w:tc>
          <w:tcPr>
            <w:tcW w:w="2000" w:type="dxa"/>
          </w:tcPr>
          <w:p w14:paraId="6E42E7CC" w14:textId="77777777" w:rsidR="00021F7F" w:rsidRDefault="00B60221">
            <w:pPr>
              <w:pStyle w:val="sc-Requirement"/>
            </w:pPr>
            <w:r>
              <w:t>CHEM 2211</w:t>
            </w:r>
          </w:p>
        </w:tc>
        <w:tc>
          <w:tcPr>
            <w:tcW w:w="4000" w:type="dxa"/>
          </w:tcPr>
          <w:p w14:paraId="17C3761F" w14:textId="77777777" w:rsidR="00021F7F" w:rsidRDefault="00B60221">
            <w:pPr>
              <w:pStyle w:val="sc-Requirement"/>
            </w:pPr>
            <w:r>
              <w:t>General Chemistry</w:t>
            </w:r>
          </w:p>
        </w:tc>
        <w:tc>
          <w:tcPr>
            <w:tcW w:w="1440" w:type="dxa"/>
          </w:tcPr>
          <w:p w14:paraId="4097443A" w14:textId="77777777" w:rsidR="00021F7F" w:rsidRDefault="00B60221">
            <w:pPr>
              <w:pStyle w:val="sc-RequirementRight"/>
            </w:pPr>
            <w:r>
              <w:t>5.00 Credits(s)</w:t>
            </w:r>
          </w:p>
        </w:tc>
      </w:tr>
    </w:tbl>
    <w:p w14:paraId="417D8497" w14:textId="77777777" w:rsidR="00021F7F" w:rsidRDefault="00B60221">
      <w:pPr>
        <w:pStyle w:val="sc-BodyText"/>
      </w:pPr>
      <w:r>
        <w:br/>
      </w:r>
    </w:p>
    <w:p w14:paraId="075459CB" w14:textId="77777777" w:rsidR="00021F7F" w:rsidRDefault="00B60221" w:rsidP="00015C42">
      <w:pPr>
        <w:pStyle w:val="Heading2"/>
      </w:pPr>
      <w:r>
        <w:t>General Education Requirements:</w:t>
      </w:r>
    </w:p>
    <w:p w14:paraId="4A05786B" w14:textId="77777777" w:rsidR="00021F7F" w:rsidRDefault="00B60221">
      <w:pPr>
        <w:pStyle w:val="sc-BodyText"/>
      </w:pPr>
      <w:r>
        <w:rPr>
          <w:b/>
        </w:rPr>
        <w:t>Option 1:</w:t>
      </w:r>
    </w:p>
    <w:p w14:paraId="4EE97923" w14:textId="77777777" w:rsidR="00021F7F" w:rsidRDefault="00B60221">
      <w:pPr>
        <w:pStyle w:val="sc-BodyText"/>
      </w:pPr>
      <w:r>
        <w:t>CSU/UC - Completion of the </w:t>
      </w:r>
      <w:r>
        <w:rPr>
          <w:i/>
        </w:rPr>
        <w:t>California General Education Transfer Curriculum (Cal-GETC)</w:t>
      </w:r>
      <w:r>
        <w:t> is required.</w:t>
      </w:r>
    </w:p>
    <w:p w14:paraId="6DD90C81" w14:textId="77777777" w:rsidR="00021F7F" w:rsidRDefault="00B60221" w:rsidP="00015C42">
      <w:pPr>
        <w:pStyle w:val="Heading2"/>
      </w:pPr>
      <w:r>
        <w:t>Electives:</w:t>
      </w:r>
    </w:p>
    <w:p w14:paraId="3AC19412" w14:textId="77777777" w:rsidR="00021F7F" w:rsidRDefault="00B60221">
      <w:pPr>
        <w:pStyle w:val="sc-BodyText"/>
      </w:pPr>
      <w:r>
        <w:t>Additional transferable elective units (numbered 1500 or higher) may be used to reach the required 60 units.</w:t>
      </w:r>
    </w:p>
    <w:p w14:paraId="2F5A3CE6" w14:textId="77777777" w:rsidR="00021F7F" w:rsidRDefault="00B60221">
      <w:pPr>
        <w:pStyle w:val="sc-RequirementsTotal"/>
      </w:pPr>
      <w:r>
        <w:t>Subtotal: 22-27</w:t>
      </w:r>
    </w:p>
    <w:p w14:paraId="33DF0C89" w14:textId="77777777" w:rsidR="00021F7F" w:rsidRDefault="00B60221">
      <w:pPr>
        <w:pStyle w:val="sc-Total"/>
      </w:pPr>
      <w:r>
        <w:t>Total Credit Hours: 60</w:t>
      </w:r>
    </w:p>
    <w:p w14:paraId="0EF0BA77" w14:textId="77777777" w:rsidR="00021F7F" w:rsidRDefault="00B60221">
      <w:pPr>
        <w:pStyle w:val="Heading3"/>
      </w:pPr>
      <w:r>
        <w:t>Transfer Degree Information</w:t>
      </w:r>
    </w:p>
    <w:p w14:paraId="442E20C7" w14:textId="77777777" w:rsidR="00021F7F" w:rsidRDefault="00B60221">
      <w:pPr>
        <w:pStyle w:val="sc-BodyText"/>
      </w:pPr>
      <w:r>
        <w:t>Students who earn an AA-T or AS-T degree and meet the CSU minimum eligibility requirements are guaranteed admission to a CSU, but not necessarily to a particular campus or major. With the special degree, you may be given a GPA bump when applying to an impacted campus outside your local area or an impacted major that is deemed similar. </w:t>
      </w:r>
    </w:p>
    <w:p w14:paraId="38AC38F3" w14:textId="77777777" w:rsidR="00021F7F" w:rsidRDefault="00B60221">
      <w:pPr>
        <w:pStyle w:val="sc-BodyText"/>
      </w:pPr>
      <w:r>
        <w:t>In addition, once at the CSU, if you are admitted and enrolled in a designated similar degree program you have the opportunity to complete your bachelor’s degree with as little as 60 semester units or 90 quarter units of coursework. For details, visit www.adegreewithaguarantee.com or consult with your counselor for additional information.</w:t>
      </w:r>
    </w:p>
    <w:p w14:paraId="4211A722" w14:textId="77777777" w:rsidR="00021F7F" w:rsidRDefault="00B60221">
      <w:pPr>
        <w:pStyle w:val="sc-BodyText"/>
      </w:pPr>
      <w:r>
        <w:rPr>
          <w:b/>
        </w:rPr>
        <w:t>Assist</w:t>
      </w:r>
      <w:r>
        <w:t xml:space="preserve"> https://assist.org/ See how courses you take count from college to college</w:t>
      </w:r>
    </w:p>
    <w:p w14:paraId="3A45898F" w14:textId="77777777" w:rsidR="00021F7F" w:rsidRDefault="00B60221">
      <w:pPr>
        <w:pStyle w:val="sc-BodyText"/>
      </w:pPr>
      <w:r>
        <w:rPr>
          <w:b/>
        </w:rPr>
        <w:lastRenderedPageBreak/>
        <w:t>Transfer to a California State University</w:t>
      </w:r>
      <w:r>
        <w:t xml:space="preserve"> https://www2.calstate.edu/attend/transfer</w:t>
      </w:r>
    </w:p>
    <w:p w14:paraId="18BB145C" w14:textId="77777777" w:rsidR="00021F7F" w:rsidRDefault="00B60221">
      <w:pPr>
        <w:pStyle w:val="sc-BodyText"/>
      </w:pPr>
      <w:r>
        <w:rPr>
          <w:b/>
        </w:rPr>
        <w:t>Transfer to a University of California</w:t>
      </w:r>
      <w:r>
        <w:t xml:space="preserve"> https://admission.universityofcalifornia.edu/index.html</w:t>
      </w:r>
    </w:p>
    <w:p w14:paraId="5C08C5FE" w14:textId="77777777" w:rsidR="00021F7F" w:rsidRDefault="00B60221">
      <w:pPr>
        <w:pStyle w:val="sc-BodyText"/>
      </w:pPr>
      <w:r>
        <w:t xml:space="preserve">Still unsure about transferring? Register for </w:t>
      </w:r>
      <w:r>
        <w:rPr>
          <w:i/>
        </w:rPr>
        <w:t>STSU 1525 Transfer Planning</w:t>
      </w:r>
      <w:r>
        <w:t xml:space="preserve"> or </w:t>
      </w:r>
      <w:r>
        <w:rPr>
          <w:i/>
        </w:rPr>
        <w:t>STSU 1550 Funding a Transfer Plan!</w:t>
      </w:r>
    </w:p>
    <w:p w14:paraId="57A0806E" w14:textId="77777777" w:rsidR="00021F7F" w:rsidRDefault="00B60221">
      <w:pPr>
        <w:pStyle w:val="Heading3"/>
      </w:pPr>
      <w:r>
        <w:t>Explore Majors &amp; Careers</w:t>
      </w:r>
    </w:p>
    <w:p w14:paraId="436BF006" w14:textId="77777777" w:rsidR="00021F7F" w:rsidRDefault="00B60221">
      <w:pPr>
        <w:pStyle w:val="sc-BodyText"/>
      </w:pPr>
      <w:r>
        <w:rPr>
          <w:b/>
        </w:rPr>
        <w:t>Career Coach https://ccc.emsicc.com/?radius=&amp;region=California</w:t>
      </w:r>
      <w:r>
        <w:t xml:space="preserve"> Interest assessment, career options by pathway, browse California college programs and majors and see who is hiring using this great resource.</w:t>
      </w:r>
    </w:p>
    <w:p w14:paraId="1EE3FDE2" w14:textId="77777777" w:rsidR="00021F7F" w:rsidRDefault="00B60221">
      <w:pPr>
        <w:pStyle w:val="sc-BodyText"/>
      </w:pPr>
      <w:r>
        <w:rPr>
          <w:b/>
        </w:rPr>
        <w:t>Career One Stop</w:t>
      </w:r>
      <w:r>
        <w:t xml:space="preserve"> https://www.careeronestop.org/ Interest and skills assessments, major and career matching, internships and scholarships, wage and employment trends, and endless resources to support your success!</w:t>
      </w:r>
    </w:p>
    <w:p w14:paraId="2B8F8991" w14:textId="77777777" w:rsidR="00021F7F" w:rsidRDefault="00B60221">
      <w:pPr>
        <w:pStyle w:val="sc-BodyText"/>
      </w:pPr>
      <w:r>
        <w:rPr>
          <w:b/>
        </w:rPr>
        <w:t>Occupational Outlook Handbook</w:t>
      </w:r>
      <w:r>
        <w:t xml:space="preserve"> https://www.bls.gov/ooh/ Careers by occupational group, summary, what they do, work environment, how to become one, pay, job outlook, state &amp; area date, similar occupations, and additional resources!</w:t>
      </w:r>
    </w:p>
    <w:p w14:paraId="3C9D3793" w14:textId="77777777" w:rsidR="00021F7F" w:rsidRDefault="00B60221">
      <w:pPr>
        <w:pStyle w:val="sc-BodyText"/>
      </w:pPr>
      <w:r>
        <w:t xml:space="preserve">Still unsure of your career and major? Register for </w:t>
      </w:r>
      <w:r>
        <w:rPr>
          <w:i/>
        </w:rPr>
        <w:t>STSU 1018 Career &amp; Major Exploration</w:t>
      </w:r>
      <w:r>
        <w:t>!</w:t>
      </w:r>
    </w:p>
    <w:p w14:paraId="7669C935" w14:textId="77777777" w:rsidR="00021F7F" w:rsidRDefault="00B60221">
      <w:pPr>
        <w:pStyle w:val="Heading3"/>
      </w:pPr>
      <w:r>
        <w:t>Explore Employment Opportunities</w:t>
      </w:r>
    </w:p>
    <w:p w14:paraId="5358E90B" w14:textId="77777777" w:rsidR="00021F7F" w:rsidRDefault="00B60221">
      <w:pPr>
        <w:pStyle w:val="sc-BodyText"/>
      </w:pPr>
      <w:r>
        <w:rPr>
          <w:b/>
        </w:rPr>
        <w:t xml:space="preserve">Indeed </w:t>
      </w:r>
      <w:r>
        <w:t>https://www.indeed.com/  Search for employment and internship opportunities, learn how to craft resumes and cover letters, plus interview tips using the Career Guide</w:t>
      </w:r>
    </w:p>
    <w:p w14:paraId="14F12F54" w14:textId="77777777" w:rsidR="00021F7F" w:rsidRDefault="00B60221">
      <w:pPr>
        <w:pStyle w:val="sc-BodyText"/>
      </w:pPr>
      <w:r>
        <w:rPr>
          <w:b/>
        </w:rPr>
        <w:t xml:space="preserve">Glassdoor </w:t>
      </w:r>
      <w:r>
        <w:t>https://www.glassdoor.com/index.htm  Learn about the companies you want to work for, read reviews from employees, know your worth when it comes to salary negotiation, and apply to jobs with your profile.</w:t>
      </w:r>
    </w:p>
    <w:p w14:paraId="03B16550" w14:textId="77777777" w:rsidR="00021F7F" w:rsidRDefault="00B60221">
      <w:pPr>
        <w:pStyle w:val="sc-BodyText"/>
      </w:pPr>
      <w:r>
        <w:t xml:space="preserve">Still unsure of your career and major? Register for </w:t>
      </w:r>
      <w:r>
        <w:rPr>
          <w:i/>
        </w:rPr>
        <w:t>STSU 1019 Career &amp; Life Planning</w:t>
      </w:r>
      <w:r>
        <w:t>!</w:t>
      </w:r>
    </w:p>
    <w:p w14:paraId="47885F97" w14:textId="77777777" w:rsidR="00021F7F" w:rsidRDefault="00B60221" w:rsidP="00015C42">
      <w:pPr>
        <w:pStyle w:val="Heading2"/>
      </w:pPr>
      <w:bookmarkStart w:id="424" w:name="F53309DDFE4F49008174AF84D4E42855"/>
      <w:r>
        <w:t>Law, Public Policy, and Society for Transfer</w:t>
      </w:r>
      <w:bookmarkEnd w:id="424"/>
      <w:r>
        <w:fldChar w:fldCharType="begin"/>
      </w:r>
      <w:r>
        <w:instrText xml:space="preserve"> XE "Law, Public Policy, and Society for Transfer" </w:instrText>
      </w:r>
      <w:r>
        <w:fldChar w:fldCharType="end"/>
      </w:r>
    </w:p>
    <w:p w14:paraId="55C8002B" w14:textId="77777777" w:rsidR="00021F7F" w:rsidRDefault="00B60221">
      <w:pPr>
        <w:pStyle w:val="sc-SubHeading"/>
      </w:pPr>
      <w:r>
        <w:t>Description</w:t>
      </w:r>
    </w:p>
    <w:p w14:paraId="74BB4311" w14:textId="77777777" w:rsidR="00021F7F" w:rsidRDefault="00B60221">
      <w:pPr>
        <w:pStyle w:val="sc-BodyText"/>
      </w:pPr>
      <w:r>
        <w:rPr>
          <w:color w:val="000000"/>
        </w:rPr>
        <w:t>The Associate in Arts in Law, Public Policy, and Society for Transfer Degree (AA-T) is designed to provide a solid, multidisciplinary lower-division preparation for students who intend to transfer to a California State University (CSU) for a bachelor’s degree in Public Policy, Law, Sociology, Economics, or similar major.</w:t>
      </w:r>
    </w:p>
    <w:p w14:paraId="4F08CE06" w14:textId="77777777" w:rsidR="00021F7F" w:rsidRDefault="00B60221">
      <w:pPr>
        <w:pStyle w:val="sc-BodyText"/>
      </w:pPr>
      <w:r>
        <w:rPr>
          <w:color w:val="000000"/>
        </w:rPr>
        <w:t>This degree is designed to provide a clear pathway to a CSU and guarantee admissions to a CSU. Although, students are guaranteed admissions, it is not to any campus or program in the CSU system. Students will be encouraged to meet with a counselor for specific university major preparation at the college of their choice to facilitate a seamless transition. This coursework will satisfy the lower division Law, Public Policy, and Society requirements at some of the CSU campuses.</w:t>
      </w:r>
    </w:p>
    <w:p w14:paraId="1FD496EC" w14:textId="77777777" w:rsidR="00021F7F" w:rsidRDefault="00B60221">
      <w:pPr>
        <w:pStyle w:val="sc-BodyText"/>
      </w:pPr>
      <w:r>
        <w:t>The Associate in Arts in Law, Public Policy, and Society for Transfer (AA-T) is granted upon successful completion of a courses in the degree. The following is required for all AD-T degrees for transfer to the California State University system.</w:t>
      </w:r>
    </w:p>
    <w:p w14:paraId="39AE8DF0" w14:textId="77777777" w:rsidR="00021F7F" w:rsidRDefault="00B60221">
      <w:pPr>
        <w:pStyle w:val="sc-List-1"/>
      </w:pPr>
      <w:r>
        <w:t>1.</w:t>
      </w:r>
      <w:r>
        <w:tab/>
        <w:t>Completion of a minimum of 60 CSU-transferable semester units.</w:t>
      </w:r>
    </w:p>
    <w:p w14:paraId="7887FE7C" w14:textId="77777777" w:rsidR="00021F7F" w:rsidRDefault="00B60221">
      <w:pPr>
        <w:pStyle w:val="sc-List-1"/>
      </w:pPr>
      <w:r>
        <w:t>2.</w:t>
      </w:r>
      <w:r>
        <w:tab/>
        <w:t>A minimum grade point average (GPA) of at least 2.0 (C) in all CSU-transferable coursework, that is courses numbered 1500 and above. Note that while a minimum GPA of 2.0 (C) is required for admission to a CSU, some transfer institutions for certain majors may require a higher GPA. Please consult with the transfer counselor at the transferring institution for details. Students are advised to check on ASSIST.org for the most recent information.</w:t>
      </w:r>
    </w:p>
    <w:p w14:paraId="143AD422" w14:textId="77777777" w:rsidR="00021F7F" w:rsidRDefault="00B60221">
      <w:pPr>
        <w:pStyle w:val="sc-List-1"/>
      </w:pPr>
      <w:r>
        <w:t>3.</w:t>
      </w:r>
      <w:r>
        <w:tab/>
        <w:t>Completion of a minimum of 18 semester units in an AA-T or AS-T major courses as detailed in section of the catalog under Degrees &amp; Certificates. Please see a counselor for more information.</w:t>
      </w:r>
    </w:p>
    <w:p w14:paraId="2FE8E436" w14:textId="77777777" w:rsidR="00021F7F" w:rsidRDefault="00B60221">
      <w:pPr>
        <w:pStyle w:val="sc-List-1"/>
      </w:pPr>
      <w:r>
        <w:t>4.</w:t>
      </w:r>
      <w:r>
        <w:tab/>
        <w:t>Certified completion of the California General Education Transfer Curriculum (Cal-GETC).</w:t>
      </w:r>
    </w:p>
    <w:p w14:paraId="1487A684" w14:textId="77777777" w:rsidR="00021F7F" w:rsidRDefault="00B60221">
      <w:pPr>
        <w:pStyle w:val="sc-SubHeading"/>
      </w:pPr>
      <w:r>
        <w:t>Program Learning Outcomes</w:t>
      </w:r>
    </w:p>
    <w:p w14:paraId="330BC097" w14:textId="77777777" w:rsidR="00021F7F" w:rsidRDefault="00B60221">
      <w:pPr>
        <w:pStyle w:val="sc-BodyText"/>
      </w:pPr>
      <w:r>
        <w:rPr>
          <w:color w:val="000000"/>
        </w:rPr>
        <w:t>After completing the Associate in Arts in Law, Public Policy, and Society for Transfer degree, a student will be able to:</w:t>
      </w:r>
    </w:p>
    <w:p w14:paraId="64E821E4" w14:textId="77777777" w:rsidR="00021F7F" w:rsidRDefault="00B60221">
      <w:pPr>
        <w:pStyle w:val="sc-BodyText"/>
      </w:pPr>
      <w:r>
        <w:rPr>
          <w:color w:val="000000"/>
        </w:rPr>
        <w:lastRenderedPageBreak/>
        <w:t xml:space="preserve">• Law, Public Policy, and Society AA-T Program #1 - Ethics and Professionalism - Distinguish between ethical behavior and professional standards that influence personal decisions and promote honesty, integrity, concepts of social justice, and the influence of leadership in a legal or public policy/service career.                                                 </w:t>
      </w:r>
    </w:p>
    <w:p w14:paraId="38691B25" w14:textId="77777777" w:rsidR="00021F7F" w:rsidRDefault="00B60221">
      <w:pPr>
        <w:pStyle w:val="sc-BodyText"/>
      </w:pPr>
      <w:r>
        <w:rPr>
          <w:color w:val="000000"/>
        </w:rPr>
        <w:t xml:space="preserve">• Law, Public Policy, and Society AA-T Program #2 - Discipline Specific Content - Demonstrate and evaluate discipline specific knowledge including differentiating between diverse course content including criminal and civil law, police power, policy development, and the roles, responsibilities, and limitations of the legal or public policy/service professional.                      </w:t>
      </w:r>
    </w:p>
    <w:p w14:paraId="334322D3" w14:textId="77777777" w:rsidR="00021F7F" w:rsidRDefault="00B60221">
      <w:pPr>
        <w:pStyle w:val="sc-BodyText"/>
      </w:pPr>
      <w:r>
        <w:rPr>
          <w:color w:val="000000"/>
        </w:rPr>
        <w:t xml:space="preserve">• Law, Public Policy, and Society AA-T Program #3 - Communications and Technology - Employ the use of technology to access, organize, and communicate information and distinguish valid sources, data, and evidence in the social sciences. Demonstrate the ability to communicate effectively according to industry standards.                                                                     </w:t>
      </w:r>
    </w:p>
    <w:p w14:paraId="319BBDF6" w14:textId="77777777" w:rsidR="00021F7F" w:rsidRDefault="00B60221">
      <w:pPr>
        <w:pStyle w:val="sc-BodyText"/>
      </w:pPr>
      <w:r>
        <w:rPr>
          <w:color w:val="000000"/>
        </w:rPr>
        <w:t>• Law, Public Policy, and Society AA-T Program #4 - Civic Engagement - Cooperate with professionals in the criminal justice, federal, state, and local government systems, recognize the adapting roles and responsibilities of members of the public policy/service system, and apply an understanding of industry best practices and the personal commitment required for public service.</w:t>
      </w:r>
    </w:p>
    <w:p w14:paraId="3ED360E2" w14:textId="77777777" w:rsidR="00021F7F" w:rsidRDefault="00B60221">
      <w:pPr>
        <w:pStyle w:val="sc-AwardHeading"/>
      </w:pPr>
      <w:bookmarkStart w:id="425" w:name="C0121B1FA15547888034EC693C87CE12"/>
      <w:r>
        <w:t>Law, Public Policy, and Society for Transfer</w:t>
      </w:r>
      <w:bookmarkEnd w:id="425"/>
      <w:r>
        <w:fldChar w:fldCharType="begin"/>
      </w:r>
      <w:r>
        <w:instrText xml:space="preserve"> XE "Law, Public Policy, and Society for Transfer" </w:instrText>
      </w:r>
      <w:r>
        <w:fldChar w:fldCharType="end"/>
      </w:r>
    </w:p>
    <w:p w14:paraId="4E3881C3" w14:textId="77777777" w:rsidR="00021F7F" w:rsidRDefault="00B60221">
      <w:pPr>
        <w:pStyle w:val="sc-BodyText"/>
      </w:pPr>
      <w:r>
        <w:t>Transfer Model Curriculum (TMC) information is available as it is finalized for transfer degrees; unit requirements below may vary.</w:t>
      </w:r>
    </w:p>
    <w:p w14:paraId="68D6F080" w14:textId="77777777" w:rsidR="00021F7F" w:rsidRDefault="00B60221">
      <w:pPr>
        <w:pStyle w:val="sc-RequirementsHeading"/>
      </w:pPr>
      <w:bookmarkStart w:id="426" w:name="A0295F2457B944758F3D7A5E7BBF932D"/>
      <w:r>
        <w:t>Program Requirements</w:t>
      </w:r>
      <w:bookmarkEnd w:id="426"/>
    </w:p>
    <w:p w14:paraId="18D55677" w14:textId="77777777" w:rsidR="00021F7F" w:rsidRDefault="00B60221">
      <w:pPr>
        <w:pStyle w:val="sc-RequirementsSubheading"/>
      </w:pPr>
      <w:bookmarkStart w:id="427" w:name="C7729A60C6CF46BB86DDFA581D5F4101"/>
      <w:r>
        <w:t>Required Core: (26 Units)</w:t>
      </w:r>
      <w:bookmarkEnd w:id="427"/>
    </w:p>
    <w:tbl>
      <w:tblPr>
        <w:tblW w:w="0" w:type="auto"/>
        <w:tblLook w:val="04A0" w:firstRow="1" w:lastRow="0" w:firstColumn="1" w:lastColumn="0" w:noHBand="0" w:noVBand="1"/>
      </w:tblPr>
      <w:tblGrid>
        <w:gridCol w:w="2000"/>
        <w:gridCol w:w="4000"/>
        <w:gridCol w:w="1440"/>
      </w:tblGrid>
      <w:tr w:rsidR="00021F7F" w14:paraId="7704810F" w14:textId="77777777">
        <w:tc>
          <w:tcPr>
            <w:tcW w:w="2000" w:type="dxa"/>
          </w:tcPr>
          <w:p w14:paraId="4B62BF4A" w14:textId="77777777" w:rsidR="00021F7F" w:rsidRDefault="00B60221">
            <w:pPr>
              <w:pStyle w:val="sc-Requirement"/>
            </w:pPr>
            <w:r>
              <w:t>ADMJ1501</w:t>
            </w:r>
          </w:p>
        </w:tc>
        <w:tc>
          <w:tcPr>
            <w:tcW w:w="4000" w:type="dxa"/>
          </w:tcPr>
          <w:p w14:paraId="26514C3B" w14:textId="77777777" w:rsidR="00021F7F" w:rsidRDefault="00B60221">
            <w:pPr>
              <w:pStyle w:val="sc-Requirement"/>
            </w:pPr>
            <w:r>
              <w:t>Introduction to Criminal Justice</w:t>
            </w:r>
          </w:p>
        </w:tc>
        <w:tc>
          <w:tcPr>
            <w:tcW w:w="1440" w:type="dxa"/>
          </w:tcPr>
          <w:p w14:paraId="17E63ED0" w14:textId="77777777" w:rsidR="00021F7F" w:rsidRDefault="00B60221">
            <w:pPr>
              <w:pStyle w:val="sc-RequirementRight"/>
            </w:pPr>
            <w:r>
              <w:t>3.00 Credits(s)</w:t>
            </w:r>
          </w:p>
        </w:tc>
      </w:tr>
      <w:tr w:rsidR="00021F7F" w14:paraId="54CC8CDE" w14:textId="77777777">
        <w:tc>
          <w:tcPr>
            <w:tcW w:w="2000" w:type="dxa"/>
          </w:tcPr>
          <w:p w14:paraId="02D811F1" w14:textId="77777777" w:rsidR="00021F7F" w:rsidRDefault="00021F7F">
            <w:pPr>
              <w:pStyle w:val="sc-Requirement"/>
            </w:pPr>
          </w:p>
        </w:tc>
        <w:tc>
          <w:tcPr>
            <w:tcW w:w="4000" w:type="dxa"/>
          </w:tcPr>
          <w:p w14:paraId="3634F6D6" w14:textId="77777777" w:rsidR="00021F7F" w:rsidRDefault="00B60221">
            <w:pPr>
              <w:pStyle w:val="sc-Requirement"/>
            </w:pPr>
            <w:r>
              <w:t>OR</w:t>
            </w:r>
          </w:p>
        </w:tc>
        <w:tc>
          <w:tcPr>
            <w:tcW w:w="1440" w:type="dxa"/>
          </w:tcPr>
          <w:p w14:paraId="28EE30A2" w14:textId="77777777" w:rsidR="00021F7F" w:rsidRDefault="00021F7F">
            <w:pPr>
              <w:pStyle w:val="sc-RequirementRight"/>
            </w:pPr>
          </w:p>
        </w:tc>
      </w:tr>
      <w:tr w:rsidR="00021F7F" w14:paraId="5E22BE62" w14:textId="77777777">
        <w:tc>
          <w:tcPr>
            <w:tcW w:w="2000" w:type="dxa"/>
          </w:tcPr>
          <w:p w14:paraId="46450E91" w14:textId="77777777" w:rsidR="00021F7F" w:rsidRDefault="00B60221">
            <w:pPr>
              <w:pStyle w:val="sc-Requirement"/>
            </w:pPr>
            <w:r>
              <w:t>BUSN2275</w:t>
            </w:r>
          </w:p>
        </w:tc>
        <w:tc>
          <w:tcPr>
            <w:tcW w:w="4000" w:type="dxa"/>
          </w:tcPr>
          <w:p w14:paraId="624CBC6C" w14:textId="77777777" w:rsidR="00021F7F" w:rsidRDefault="00B60221">
            <w:pPr>
              <w:pStyle w:val="sc-Requirement"/>
            </w:pPr>
            <w:r>
              <w:t>Business Law</w:t>
            </w:r>
          </w:p>
        </w:tc>
        <w:tc>
          <w:tcPr>
            <w:tcW w:w="1440" w:type="dxa"/>
          </w:tcPr>
          <w:p w14:paraId="34E55CB8" w14:textId="77777777" w:rsidR="00021F7F" w:rsidRDefault="00B60221">
            <w:pPr>
              <w:pStyle w:val="sc-RequirementRight"/>
            </w:pPr>
            <w:r>
              <w:t>3.00 Credits(s)</w:t>
            </w:r>
          </w:p>
        </w:tc>
      </w:tr>
      <w:tr w:rsidR="00021F7F" w14:paraId="3ED413CB" w14:textId="77777777">
        <w:tc>
          <w:tcPr>
            <w:tcW w:w="2000" w:type="dxa"/>
          </w:tcPr>
          <w:p w14:paraId="75EE90A3" w14:textId="77777777" w:rsidR="00021F7F" w:rsidRDefault="00B60221">
            <w:pPr>
              <w:pStyle w:val="sc-Requirement"/>
            </w:pPr>
            <w:r>
              <w:t>ADMJ1510</w:t>
            </w:r>
          </w:p>
        </w:tc>
        <w:tc>
          <w:tcPr>
            <w:tcW w:w="4000" w:type="dxa"/>
          </w:tcPr>
          <w:p w14:paraId="5C2FB1A7" w14:textId="77777777" w:rsidR="00021F7F" w:rsidRDefault="00B60221">
            <w:pPr>
              <w:pStyle w:val="sc-Requirement"/>
            </w:pPr>
            <w:r>
              <w:t>Ethical Reasoning and Practice for Public Service</w:t>
            </w:r>
          </w:p>
        </w:tc>
        <w:tc>
          <w:tcPr>
            <w:tcW w:w="1440" w:type="dxa"/>
          </w:tcPr>
          <w:p w14:paraId="2CBF3800" w14:textId="77777777" w:rsidR="00021F7F" w:rsidRDefault="00B60221">
            <w:pPr>
              <w:pStyle w:val="sc-RequirementRight"/>
            </w:pPr>
            <w:r>
              <w:t>3.00 Credits(s)</w:t>
            </w:r>
          </w:p>
        </w:tc>
      </w:tr>
      <w:tr w:rsidR="00021F7F" w14:paraId="380D2555" w14:textId="77777777">
        <w:tc>
          <w:tcPr>
            <w:tcW w:w="2000" w:type="dxa"/>
          </w:tcPr>
          <w:p w14:paraId="69082AA3" w14:textId="77777777" w:rsidR="00021F7F" w:rsidRDefault="00B60221">
            <w:pPr>
              <w:pStyle w:val="sc-Requirement"/>
            </w:pPr>
            <w:r>
              <w:t>COMMC1000</w:t>
            </w:r>
          </w:p>
        </w:tc>
        <w:tc>
          <w:tcPr>
            <w:tcW w:w="4000" w:type="dxa"/>
          </w:tcPr>
          <w:p w14:paraId="79588B86" w14:textId="77777777" w:rsidR="00021F7F" w:rsidRDefault="00B60221">
            <w:pPr>
              <w:pStyle w:val="sc-Requirement"/>
            </w:pPr>
            <w:r>
              <w:t>Introduction to Public Speaking</w:t>
            </w:r>
          </w:p>
        </w:tc>
        <w:tc>
          <w:tcPr>
            <w:tcW w:w="1440" w:type="dxa"/>
          </w:tcPr>
          <w:p w14:paraId="54ED8B7D" w14:textId="77777777" w:rsidR="00021F7F" w:rsidRDefault="00B60221">
            <w:pPr>
              <w:pStyle w:val="sc-RequirementRight"/>
            </w:pPr>
            <w:r>
              <w:t>3.00 Credits(s)</w:t>
            </w:r>
          </w:p>
        </w:tc>
      </w:tr>
      <w:tr w:rsidR="00021F7F" w14:paraId="356A46F3" w14:textId="77777777">
        <w:tc>
          <w:tcPr>
            <w:tcW w:w="2000" w:type="dxa"/>
          </w:tcPr>
          <w:p w14:paraId="6B5E0F6F" w14:textId="77777777" w:rsidR="00021F7F" w:rsidRDefault="00B60221">
            <w:pPr>
              <w:pStyle w:val="sc-Requirement"/>
            </w:pPr>
            <w:r>
              <w:t>ENGLC1000</w:t>
            </w:r>
          </w:p>
        </w:tc>
        <w:tc>
          <w:tcPr>
            <w:tcW w:w="4000" w:type="dxa"/>
          </w:tcPr>
          <w:p w14:paraId="12830233" w14:textId="77777777" w:rsidR="00021F7F" w:rsidRDefault="00B60221">
            <w:pPr>
              <w:pStyle w:val="sc-Requirement"/>
            </w:pPr>
            <w:r>
              <w:t>Academic Reading and Writing</w:t>
            </w:r>
          </w:p>
        </w:tc>
        <w:tc>
          <w:tcPr>
            <w:tcW w:w="1440" w:type="dxa"/>
          </w:tcPr>
          <w:p w14:paraId="46F80F28" w14:textId="77777777" w:rsidR="00021F7F" w:rsidRDefault="00B60221">
            <w:pPr>
              <w:pStyle w:val="sc-RequirementRight"/>
            </w:pPr>
            <w:r>
              <w:t>3.00 Credits(s)</w:t>
            </w:r>
          </w:p>
        </w:tc>
      </w:tr>
      <w:tr w:rsidR="00021F7F" w14:paraId="7CBD6D8F" w14:textId="77777777">
        <w:tc>
          <w:tcPr>
            <w:tcW w:w="2000" w:type="dxa"/>
          </w:tcPr>
          <w:p w14:paraId="4930B4D0" w14:textId="77777777" w:rsidR="00021F7F" w:rsidRDefault="00B60221">
            <w:pPr>
              <w:pStyle w:val="sc-Requirement"/>
            </w:pPr>
            <w:r>
              <w:t>ENGL1600</w:t>
            </w:r>
          </w:p>
        </w:tc>
        <w:tc>
          <w:tcPr>
            <w:tcW w:w="4000" w:type="dxa"/>
          </w:tcPr>
          <w:p w14:paraId="6C9575EA" w14:textId="77777777" w:rsidR="00021F7F" w:rsidRDefault="00B60221">
            <w:pPr>
              <w:pStyle w:val="sc-Requirement"/>
            </w:pPr>
            <w:r>
              <w:t>Critical Thinking, Literature, and Composition</w:t>
            </w:r>
          </w:p>
        </w:tc>
        <w:tc>
          <w:tcPr>
            <w:tcW w:w="1440" w:type="dxa"/>
          </w:tcPr>
          <w:p w14:paraId="3CD9707E" w14:textId="77777777" w:rsidR="00021F7F" w:rsidRDefault="00B60221">
            <w:pPr>
              <w:pStyle w:val="sc-RequirementRight"/>
            </w:pPr>
            <w:r>
              <w:t>4.00 Credits(s)</w:t>
            </w:r>
          </w:p>
        </w:tc>
      </w:tr>
      <w:tr w:rsidR="00021F7F" w14:paraId="53BB3477" w14:textId="77777777">
        <w:tc>
          <w:tcPr>
            <w:tcW w:w="2000" w:type="dxa"/>
          </w:tcPr>
          <w:p w14:paraId="0A20F459" w14:textId="77777777" w:rsidR="00021F7F" w:rsidRDefault="00B60221">
            <w:pPr>
              <w:pStyle w:val="sc-Requirement"/>
            </w:pPr>
            <w:r>
              <w:t>PSYC2200</w:t>
            </w:r>
          </w:p>
        </w:tc>
        <w:tc>
          <w:tcPr>
            <w:tcW w:w="4000" w:type="dxa"/>
          </w:tcPr>
          <w:p w14:paraId="2D4AB54D" w14:textId="77777777" w:rsidR="00021F7F" w:rsidRDefault="00B60221">
            <w:pPr>
              <w:pStyle w:val="sc-Requirement"/>
            </w:pPr>
            <w:r>
              <w:t>Elementary Statistics forthe Behavioral and Social Sciences</w:t>
            </w:r>
          </w:p>
        </w:tc>
        <w:tc>
          <w:tcPr>
            <w:tcW w:w="1440" w:type="dxa"/>
          </w:tcPr>
          <w:p w14:paraId="261A22F1" w14:textId="77777777" w:rsidR="00021F7F" w:rsidRDefault="00B60221">
            <w:pPr>
              <w:pStyle w:val="sc-RequirementRight"/>
            </w:pPr>
            <w:r>
              <w:t>4.00 Credits(s)</w:t>
            </w:r>
          </w:p>
        </w:tc>
      </w:tr>
      <w:tr w:rsidR="00021F7F" w14:paraId="19FC40E9" w14:textId="77777777">
        <w:tc>
          <w:tcPr>
            <w:tcW w:w="2000" w:type="dxa"/>
          </w:tcPr>
          <w:p w14:paraId="4FD8ACEB" w14:textId="77777777" w:rsidR="00021F7F" w:rsidRDefault="00B60221">
            <w:pPr>
              <w:pStyle w:val="sc-Requirement"/>
            </w:pPr>
            <w:r>
              <w:t>HIST2231</w:t>
            </w:r>
          </w:p>
        </w:tc>
        <w:tc>
          <w:tcPr>
            <w:tcW w:w="4000" w:type="dxa"/>
          </w:tcPr>
          <w:p w14:paraId="466E9E98" w14:textId="77777777" w:rsidR="00021F7F" w:rsidRDefault="00B60221">
            <w:pPr>
              <w:pStyle w:val="sc-Requirement"/>
            </w:pPr>
            <w:r>
              <w:t>History of the United States to 1877</w:t>
            </w:r>
          </w:p>
        </w:tc>
        <w:tc>
          <w:tcPr>
            <w:tcW w:w="1440" w:type="dxa"/>
          </w:tcPr>
          <w:p w14:paraId="1CC7044A" w14:textId="77777777" w:rsidR="00021F7F" w:rsidRDefault="00B60221">
            <w:pPr>
              <w:pStyle w:val="sc-RequirementRight"/>
            </w:pPr>
            <w:r>
              <w:t>3.00 Credits(s)</w:t>
            </w:r>
          </w:p>
        </w:tc>
      </w:tr>
      <w:tr w:rsidR="00021F7F" w14:paraId="4F39B64C" w14:textId="77777777">
        <w:tc>
          <w:tcPr>
            <w:tcW w:w="2000" w:type="dxa"/>
          </w:tcPr>
          <w:p w14:paraId="7D52DCB1" w14:textId="77777777" w:rsidR="00021F7F" w:rsidRDefault="00021F7F">
            <w:pPr>
              <w:pStyle w:val="sc-Requirement"/>
            </w:pPr>
          </w:p>
        </w:tc>
        <w:tc>
          <w:tcPr>
            <w:tcW w:w="4000" w:type="dxa"/>
          </w:tcPr>
          <w:p w14:paraId="6EE97F63" w14:textId="77777777" w:rsidR="00021F7F" w:rsidRDefault="00B60221">
            <w:pPr>
              <w:pStyle w:val="sc-Requirement"/>
            </w:pPr>
            <w:r>
              <w:t>OR</w:t>
            </w:r>
          </w:p>
        </w:tc>
        <w:tc>
          <w:tcPr>
            <w:tcW w:w="1440" w:type="dxa"/>
          </w:tcPr>
          <w:p w14:paraId="0EC8FA5F" w14:textId="77777777" w:rsidR="00021F7F" w:rsidRDefault="00021F7F">
            <w:pPr>
              <w:pStyle w:val="sc-RequirementRight"/>
            </w:pPr>
          </w:p>
        </w:tc>
      </w:tr>
      <w:tr w:rsidR="00021F7F" w14:paraId="77A81B8E" w14:textId="77777777">
        <w:tc>
          <w:tcPr>
            <w:tcW w:w="2000" w:type="dxa"/>
          </w:tcPr>
          <w:p w14:paraId="74136CC1" w14:textId="77777777" w:rsidR="00021F7F" w:rsidRDefault="00B60221">
            <w:pPr>
              <w:pStyle w:val="sc-Requirement"/>
            </w:pPr>
            <w:r>
              <w:t>HIST2232</w:t>
            </w:r>
          </w:p>
        </w:tc>
        <w:tc>
          <w:tcPr>
            <w:tcW w:w="4000" w:type="dxa"/>
          </w:tcPr>
          <w:p w14:paraId="28401E94" w14:textId="77777777" w:rsidR="00021F7F" w:rsidRDefault="00B60221">
            <w:pPr>
              <w:pStyle w:val="sc-Requirement"/>
            </w:pPr>
            <w:r>
              <w:t>History of the United States Since 1877</w:t>
            </w:r>
          </w:p>
        </w:tc>
        <w:tc>
          <w:tcPr>
            <w:tcW w:w="1440" w:type="dxa"/>
          </w:tcPr>
          <w:p w14:paraId="3EE1CDFC" w14:textId="77777777" w:rsidR="00021F7F" w:rsidRDefault="00B60221">
            <w:pPr>
              <w:pStyle w:val="sc-RequirementRight"/>
            </w:pPr>
            <w:r>
              <w:t>3.00 Credits(s)</w:t>
            </w:r>
          </w:p>
        </w:tc>
      </w:tr>
      <w:tr w:rsidR="00021F7F" w14:paraId="6F10E0DF" w14:textId="77777777">
        <w:tc>
          <w:tcPr>
            <w:tcW w:w="2000" w:type="dxa"/>
          </w:tcPr>
          <w:p w14:paraId="0735FCB8" w14:textId="77777777" w:rsidR="00021F7F" w:rsidRDefault="00B60221">
            <w:pPr>
              <w:pStyle w:val="sc-Requirement"/>
            </w:pPr>
            <w:r>
              <w:t>POLSC1000</w:t>
            </w:r>
          </w:p>
        </w:tc>
        <w:tc>
          <w:tcPr>
            <w:tcW w:w="4000" w:type="dxa"/>
          </w:tcPr>
          <w:p w14:paraId="3D2CC223" w14:textId="77777777" w:rsidR="00021F7F" w:rsidRDefault="00B60221">
            <w:pPr>
              <w:pStyle w:val="sc-Requirement"/>
            </w:pPr>
            <w:r>
              <w:t>American Government and Politics</w:t>
            </w:r>
          </w:p>
        </w:tc>
        <w:tc>
          <w:tcPr>
            <w:tcW w:w="1440" w:type="dxa"/>
          </w:tcPr>
          <w:p w14:paraId="79208164" w14:textId="77777777" w:rsidR="00021F7F" w:rsidRDefault="00B60221">
            <w:pPr>
              <w:pStyle w:val="sc-RequirementRight"/>
            </w:pPr>
            <w:r>
              <w:t>3.00 Credits</w:t>
            </w:r>
          </w:p>
        </w:tc>
      </w:tr>
    </w:tbl>
    <w:p w14:paraId="758FBB7A" w14:textId="77777777" w:rsidR="00021F7F" w:rsidRDefault="00B60221">
      <w:pPr>
        <w:pStyle w:val="sc-RequirementsSubheading"/>
      </w:pPr>
      <w:bookmarkStart w:id="428" w:name="1CFC7E16C15A4BFC900C173E53901D4F"/>
      <w:r>
        <w:t>List A: Select two (6 units) from two of the areas listed below: (NOTE: courses must not have been used above.)</w:t>
      </w:r>
      <w:bookmarkEnd w:id="428"/>
    </w:p>
    <w:p w14:paraId="261829E3" w14:textId="77777777" w:rsidR="00021F7F" w:rsidRDefault="00B60221">
      <w:pPr>
        <w:pStyle w:val="sc-RequirementsSubheading"/>
      </w:pPr>
      <w:bookmarkStart w:id="429" w:name="5D56E9B3EAFF4A68A4C7C7D8A2A9FF38"/>
      <w:r>
        <w:t>Area 1: Administrative of Justice/Criminal Justice/Criminology</w:t>
      </w:r>
      <w:bookmarkEnd w:id="429"/>
    </w:p>
    <w:tbl>
      <w:tblPr>
        <w:tblW w:w="0" w:type="auto"/>
        <w:tblLook w:val="04A0" w:firstRow="1" w:lastRow="0" w:firstColumn="1" w:lastColumn="0" w:noHBand="0" w:noVBand="1"/>
      </w:tblPr>
      <w:tblGrid>
        <w:gridCol w:w="2000"/>
        <w:gridCol w:w="4000"/>
        <w:gridCol w:w="1440"/>
      </w:tblGrid>
      <w:tr w:rsidR="00021F7F" w14:paraId="0923C025" w14:textId="77777777">
        <w:tc>
          <w:tcPr>
            <w:tcW w:w="2000" w:type="dxa"/>
          </w:tcPr>
          <w:p w14:paraId="080BB8F8" w14:textId="77777777" w:rsidR="00021F7F" w:rsidRDefault="00B60221">
            <w:pPr>
              <w:pStyle w:val="sc-Requirement"/>
            </w:pPr>
            <w:r>
              <w:lastRenderedPageBreak/>
              <w:t>ADMJ1501</w:t>
            </w:r>
          </w:p>
        </w:tc>
        <w:tc>
          <w:tcPr>
            <w:tcW w:w="4000" w:type="dxa"/>
          </w:tcPr>
          <w:p w14:paraId="44C3AADB" w14:textId="77777777" w:rsidR="00021F7F" w:rsidRDefault="00B60221">
            <w:pPr>
              <w:pStyle w:val="sc-Requirement"/>
            </w:pPr>
            <w:r>
              <w:t>Introduction to Criminal Justice</w:t>
            </w:r>
          </w:p>
        </w:tc>
        <w:tc>
          <w:tcPr>
            <w:tcW w:w="1440" w:type="dxa"/>
          </w:tcPr>
          <w:p w14:paraId="217E6635" w14:textId="77777777" w:rsidR="00021F7F" w:rsidRDefault="00B60221">
            <w:pPr>
              <w:pStyle w:val="sc-RequirementRight"/>
            </w:pPr>
            <w:r>
              <w:t>3.00 Credits(s)</w:t>
            </w:r>
          </w:p>
        </w:tc>
      </w:tr>
      <w:tr w:rsidR="00021F7F" w14:paraId="52B90D7D" w14:textId="77777777">
        <w:tc>
          <w:tcPr>
            <w:tcW w:w="2000" w:type="dxa"/>
          </w:tcPr>
          <w:p w14:paraId="3B8F0A75" w14:textId="77777777" w:rsidR="00021F7F" w:rsidRDefault="00021F7F">
            <w:pPr>
              <w:pStyle w:val="sc-Requirement"/>
            </w:pPr>
          </w:p>
        </w:tc>
        <w:tc>
          <w:tcPr>
            <w:tcW w:w="4000" w:type="dxa"/>
          </w:tcPr>
          <w:p w14:paraId="7990FB20" w14:textId="77777777" w:rsidR="00021F7F" w:rsidRDefault="00B60221">
            <w:pPr>
              <w:pStyle w:val="sc-Requirement"/>
            </w:pPr>
            <w:r>
              <w:t>OR</w:t>
            </w:r>
          </w:p>
        </w:tc>
        <w:tc>
          <w:tcPr>
            <w:tcW w:w="1440" w:type="dxa"/>
          </w:tcPr>
          <w:p w14:paraId="49FEE58C" w14:textId="77777777" w:rsidR="00021F7F" w:rsidRDefault="00021F7F">
            <w:pPr>
              <w:pStyle w:val="sc-RequirementRight"/>
            </w:pPr>
          </w:p>
        </w:tc>
      </w:tr>
      <w:tr w:rsidR="00021F7F" w14:paraId="23E47936" w14:textId="77777777">
        <w:tc>
          <w:tcPr>
            <w:tcW w:w="2000" w:type="dxa"/>
          </w:tcPr>
          <w:p w14:paraId="20476840" w14:textId="77777777" w:rsidR="00021F7F" w:rsidRDefault="00B60221">
            <w:pPr>
              <w:pStyle w:val="sc-Requirement"/>
            </w:pPr>
            <w:r>
              <w:t>ADMJ1502</w:t>
            </w:r>
          </w:p>
        </w:tc>
        <w:tc>
          <w:tcPr>
            <w:tcW w:w="4000" w:type="dxa"/>
          </w:tcPr>
          <w:p w14:paraId="6E77320B" w14:textId="77777777" w:rsidR="00021F7F" w:rsidRDefault="00B60221">
            <w:pPr>
              <w:pStyle w:val="sc-Requirement"/>
            </w:pPr>
            <w:r>
              <w:t>Concepts of Criminal Law</w:t>
            </w:r>
          </w:p>
        </w:tc>
        <w:tc>
          <w:tcPr>
            <w:tcW w:w="1440" w:type="dxa"/>
          </w:tcPr>
          <w:p w14:paraId="6DC7C52E" w14:textId="77777777" w:rsidR="00021F7F" w:rsidRDefault="00B60221">
            <w:pPr>
              <w:pStyle w:val="sc-RequirementRight"/>
            </w:pPr>
            <w:r>
              <w:t>3.00 Credits(s)</w:t>
            </w:r>
          </w:p>
        </w:tc>
      </w:tr>
      <w:tr w:rsidR="00021F7F" w14:paraId="227B0D2D" w14:textId="77777777">
        <w:tc>
          <w:tcPr>
            <w:tcW w:w="2000" w:type="dxa"/>
          </w:tcPr>
          <w:p w14:paraId="0F0ADE11" w14:textId="77777777" w:rsidR="00021F7F" w:rsidRDefault="00021F7F">
            <w:pPr>
              <w:pStyle w:val="sc-Requirement"/>
            </w:pPr>
          </w:p>
        </w:tc>
        <w:tc>
          <w:tcPr>
            <w:tcW w:w="4000" w:type="dxa"/>
          </w:tcPr>
          <w:p w14:paraId="2EF5F6A9" w14:textId="77777777" w:rsidR="00021F7F" w:rsidRDefault="00B60221">
            <w:pPr>
              <w:pStyle w:val="sc-Requirement"/>
            </w:pPr>
            <w:r>
              <w:t>OR</w:t>
            </w:r>
          </w:p>
        </w:tc>
        <w:tc>
          <w:tcPr>
            <w:tcW w:w="1440" w:type="dxa"/>
          </w:tcPr>
          <w:p w14:paraId="2D048BFC" w14:textId="77777777" w:rsidR="00021F7F" w:rsidRDefault="00021F7F">
            <w:pPr>
              <w:pStyle w:val="sc-RequirementRight"/>
            </w:pPr>
          </w:p>
        </w:tc>
      </w:tr>
      <w:tr w:rsidR="00021F7F" w14:paraId="139788B2" w14:textId="77777777">
        <w:tc>
          <w:tcPr>
            <w:tcW w:w="2000" w:type="dxa"/>
          </w:tcPr>
          <w:p w14:paraId="65B54DE3" w14:textId="77777777" w:rsidR="00021F7F" w:rsidRDefault="00B60221">
            <w:pPr>
              <w:pStyle w:val="sc-Requirement"/>
            </w:pPr>
            <w:r>
              <w:t>ADMJ1503</w:t>
            </w:r>
          </w:p>
        </w:tc>
        <w:tc>
          <w:tcPr>
            <w:tcW w:w="4000" w:type="dxa"/>
          </w:tcPr>
          <w:p w14:paraId="7779F5CC" w14:textId="77777777" w:rsidR="00021F7F" w:rsidRDefault="00B60221">
            <w:pPr>
              <w:pStyle w:val="sc-Requirement"/>
            </w:pPr>
            <w:r>
              <w:t>Criminal Court Process</w:t>
            </w:r>
          </w:p>
        </w:tc>
        <w:tc>
          <w:tcPr>
            <w:tcW w:w="1440" w:type="dxa"/>
          </w:tcPr>
          <w:p w14:paraId="1CD78860" w14:textId="77777777" w:rsidR="00021F7F" w:rsidRDefault="00B60221">
            <w:pPr>
              <w:pStyle w:val="sc-RequirementRight"/>
            </w:pPr>
            <w:r>
              <w:t>3.00 Credits(s)</w:t>
            </w:r>
          </w:p>
        </w:tc>
      </w:tr>
      <w:tr w:rsidR="00021F7F" w14:paraId="0DCCC519" w14:textId="77777777">
        <w:tc>
          <w:tcPr>
            <w:tcW w:w="2000" w:type="dxa"/>
          </w:tcPr>
          <w:p w14:paraId="3763C285" w14:textId="77777777" w:rsidR="00021F7F" w:rsidRDefault="00021F7F">
            <w:pPr>
              <w:pStyle w:val="sc-Requirement"/>
            </w:pPr>
          </w:p>
        </w:tc>
        <w:tc>
          <w:tcPr>
            <w:tcW w:w="4000" w:type="dxa"/>
          </w:tcPr>
          <w:p w14:paraId="092A4874" w14:textId="77777777" w:rsidR="00021F7F" w:rsidRDefault="00B60221">
            <w:pPr>
              <w:pStyle w:val="sc-Requirement"/>
            </w:pPr>
            <w:r>
              <w:t>OR</w:t>
            </w:r>
          </w:p>
        </w:tc>
        <w:tc>
          <w:tcPr>
            <w:tcW w:w="1440" w:type="dxa"/>
          </w:tcPr>
          <w:p w14:paraId="362A3F57" w14:textId="77777777" w:rsidR="00021F7F" w:rsidRDefault="00021F7F">
            <w:pPr>
              <w:pStyle w:val="sc-RequirementRight"/>
            </w:pPr>
          </w:p>
        </w:tc>
      </w:tr>
      <w:tr w:rsidR="00021F7F" w14:paraId="084B0B21" w14:textId="77777777">
        <w:tc>
          <w:tcPr>
            <w:tcW w:w="2000" w:type="dxa"/>
          </w:tcPr>
          <w:p w14:paraId="03B2176B" w14:textId="77777777" w:rsidR="00021F7F" w:rsidRDefault="00B60221">
            <w:pPr>
              <w:pStyle w:val="sc-Requirement"/>
            </w:pPr>
            <w:r>
              <w:t>ADMJ1504</w:t>
            </w:r>
          </w:p>
        </w:tc>
        <w:tc>
          <w:tcPr>
            <w:tcW w:w="4000" w:type="dxa"/>
          </w:tcPr>
          <w:p w14:paraId="62391459" w14:textId="77777777" w:rsidR="00021F7F" w:rsidRDefault="00B60221">
            <w:pPr>
              <w:pStyle w:val="sc-Requirement"/>
            </w:pPr>
            <w:r>
              <w:t>Legal Aspects of Evidence</w:t>
            </w:r>
          </w:p>
        </w:tc>
        <w:tc>
          <w:tcPr>
            <w:tcW w:w="1440" w:type="dxa"/>
          </w:tcPr>
          <w:p w14:paraId="42CE882D" w14:textId="77777777" w:rsidR="00021F7F" w:rsidRDefault="00B60221">
            <w:pPr>
              <w:pStyle w:val="sc-RequirementRight"/>
            </w:pPr>
            <w:r>
              <w:t>3.00 Credits(s)</w:t>
            </w:r>
          </w:p>
        </w:tc>
      </w:tr>
      <w:tr w:rsidR="00021F7F" w14:paraId="785D99C1" w14:textId="77777777">
        <w:tc>
          <w:tcPr>
            <w:tcW w:w="2000" w:type="dxa"/>
          </w:tcPr>
          <w:p w14:paraId="41F6B03A" w14:textId="77777777" w:rsidR="00021F7F" w:rsidRDefault="00021F7F">
            <w:pPr>
              <w:pStyle w:val="sc-Requirement"/>
            </w:pPr>
          </w:p>
        </w:tc>
        <w:tc>
          <w:tcPr>
            <w:tcW w:w="4000" w:type="dxa"/>
          </w:tcPr>
          <w:p w14:paraId="2FD38699" w14:textId="77777777" w:rsidR="00021F7F" w:rsidRDefault="00B60221">
            <w:pPr>
              <w:pStyle w:val="sc-Requirement"/>
            </w:pPr>
            <w:r>
              <w:t>OR</w:t>
            </w:r>
          </w:p>
        </w:tc>
        <w:tc>
          <w:tcPr>
            <w:tcW w:w="1440" w:type="dxa"/>
          </w:tcPr>
          <w:p w14:paraId="60DF7A24" w14:textId="77777777" w:rsidR="00021F7F" w:rsidRDefault="00021F7F">
            <w:pPr>
              <w:pStyle w:val="sc-RequirementRight"/>
            </w:pPr>
          </w:p>
        </w:tc>
      </w:tr>
      <w:tr w:rsidR="00021F7F" w14:paraId="3309713F" w14:textId="77777777">
        <w:tc>
          <w:tcPr>
            <w:tcW w:w="2000" w:type="dxa"/>
          </w:tcPr>
          <w:p w14:paraId="39E089C8" w14:textId="77777777" w:rsidR="00021F7F" w:rsidRDefault="00B60221">
            <w:pPr>
              <w:pStyle w:val="sc-Requirement"/>
            </w:pPr>
            <w:r>
              <w:t>ADMJ1505</w:t>
            </w:r>
          </w:p>
        </w:tc>
        <w:tc>
          <w:tcPr>
            <w:tcW w:w="4000" w:type="dxa"/>
          </w:tcPr>
          <w:p w14:paraId="7612A37B" w14:textId="77777777" w:rsidR="00021F7F" w:rsidRDefault="00B60221">
            <w:pPr>
              <w:pStyle w:val="sc-Requirement"/>
            </w:pPr>
            <w:r>
              <w:t>Criminal Investigation</w:t>
            </w:r>
          </w:p>
        </w:tc>
        <w:tc>
          <w:tcPr>
            <w:tcW w:w="1440" w:type="dxa"/>
          </w:tcPr>
          <w:p w14:paraId="4416A01E" w14:textId="77777777" w:rsidR="00021F7F" w:rsidRDefault="00B60221">
            <w:pPr>
              <w:pStyle w:val="sc-RequirementRight"/>
            </w:pPr>
            <w:r>
              <w:t>3.00 Credits(s)</w:t>
            </w:r>
          </w:p>
        </w:tc>
      </w:tr>
      <w:tr w:rsidR="00021F7F" w14:paraId="31EFCB1A" w14:textId="77777777">
        <w:tc>
          <w:tcPr>
            <w:tcW w:w="2000" w:type="dxa"/>
          </w:tcPr>
          <w:p w14:paraId="0C4A4945" w14:textId="77777777" w:rsidR="00021F7F" w:rsidRDefault="00021F7F">
            <w:pPr>
              <w:pStyle w:val="sc-Requirement"/>
            </w:pPr>
          </w:p>
        </w:tc>
        <w:tc>
          <w:tcPr>
            <w:tcW w:w="4000" w:type="dxa"/>
          </w:tcPr>
          <w:p w14:paraId="18E98534" w14:textId="77777777" w:rsidR="00021F7F" w:rsidRDefault="00B60221">
            <w:pPr>
              <w:pStyle w:val="sc-Requirement"/>
            </w:pPr>
            <w:r>
              <w:t>OR</w:t>
            </w:r>
          </w:p>
        </w:tc>
        <w:tc>
          <w:tcPr>
            <w:tcW w:w="1440" w:type="dxa"/>
          </w:tcPr>
          <w:p w14:paraId="51A7EB04" w14:textId="77777777" w:rsidR="00021F7F" w:rsidRDefault="00021F7F">
            <w:pPr>
              <w:pStyle w:val="sc-RequirementRight"/>
            </w:pPr>
          </w:p>
        </w:tc>
      </w:tr>
      <w:tr w:rsidR="00021F7F" w14:paraId="5D4A6781" w14:textId="77777777">
        <w:tc>
          <w:tcPr>
            <w:tcW w:w="2000" w:type="dxa"/>
          </w:tcPr>
          <w:p w14:paraId="574F6555" w14:textId="77777777" w:rsidR="00021F7F" w:rsidRDefault="00B60221">
            <w:pPr>
              <w:pStyle w:val="sc-Requirement"/>
            </w:pPr>
            <w:r>
              <w:t>ADMJ1507</w:t>
            </w:r>
          </w:p>
        </w:tc>
        <w:tc>
          <w:tcPr>
            <w:tcW w:w="4000" w:type="dxa"/>
          </w:tcPr>
          <w:p w14:paraId="1BEF5342" w14:textId="77777777" w:rsidR="00021F7F" w:rsidRDefault="00B60221">
            <w:pPr>
              <w:pStyle w:val="sc-Requirement"/>
            </w:pPr>
            <w:r>
              <w:t>Community and the Justice System</w:t>
            </w:r>
          </w:p>
        </w:tc>
        <w:tc>
          <w:tcPr>
            <w:tcW w:w="1440" w:type="dxa"/>
          </w:tcPr>
          <w:p w14:paraId="4759DB99" w14:textId="77777777" w:rsidR="00021F7F" w:rsidRDefault="00B60221">
            <w:pPr>
              <w:pStyle w:val="sc-RequirementRight"/>
            </w:pPr>
            <w:r>
              <w:t>3.00 Credits(s)</w:t>
            </w:r>
          </w:p>
        </w:tc>
      </w:tr>
      <w:tr w:rsidR="00021F7F" w14:paraId="3D8A2100" w14:textId="77777777">
        <w:tc>
          <w:tcPr>
            <w:tcW w:w="2000" w:type="dxa"/>
          </w:tcPr>
          <w:p w14:paraId="0A71A16C" w14:textId="77777777" w:rsidR="00021F7F" w:rsidRDefault="00021F7F">
            <w:pPr>
              <w:pStyle w:val="sc-Requirement"/>
            </w:pPr>
          </w:p>
        </w:tc>
        <w:tc>
          <w:tcPr>
            <w:tcW w:w="4000" w:type="dxa"/>
          </w:tcPr>
          <w:p w14:paraId="444A72BE" w14:textId="77777777" w:rsidR="00021F7F" w:rsidRDefault="00B60221">
            <w:pPr>
              <w:pStyle w:val="sc-Requirement"/>
            </w:pPr>
            <w:r>
              <w:t>OR</w:t>
            </w:r>
          </w:p>
        </w:tc>
        <w:tc>
          <w:tcPr>
            <w:tcW w:w="1440" w:type="dxa"/>
          </w:tcPr>
          <w:p w14:paraId="7720B9F0" w14:textId="77777777" w:rsidR="00021F7F" w:rsidRDefault="00021F7F">
            <w:pPr>
              <w:pStyle w:val="sc-RequirementRight"/>
            </w:pPr>
          </w:p>
        </w:tc>
      </w:tr>
      <w:tr w:rsidR="00021F7F" w14:paraId="2850F832" w14:textId="77777777">
        <w:tc>
          <w:tcPr>
            <w:tcW w:w="2000" w:type="dxa"/>
          </w:tcPr>
          <w:p w14:paraId="7720DDBB" w14:textId="77777777" w:rsidR="00021F7F" w:rsidRDefault="00B60221">
            <w:pPr>
              <w:pStyle w:val="sc-Requirement"/>
            </w:pPr>
            <w:r>
              <w:t>ADMJ1508</w:t>
            </w:r>
          </w:p>
        </w:tc>
        <w:tc>
          <w:tcPr>
            <w:tcW w:w="4000" w:type="dxa"/>
          </w:tcPr>
          <w:p w14:paraId="42E73BE1" w14:textId="77777777" w:rsidR="00021F7F" w:rsidRDefault="00B60221">
            <w:pPr>
              <w:pStyle w:val="sc-Requirement"/>
            </w:pPr>
            <w:r>
              <w:t>Introduction to Corrections</w:t>
            </w:r>
          </w:p>
        </w:tc>
        <w:tc>
          <w:tcPr>
            <w:tcW w:w="1440" w:type="dxa"/>
          </w:tcPr>
          <w:p w14:paraId="3BF104C6" w14:textId="77777777" w:rsidR="00021F7F" w:rsidRDefault="00B60221">
            <w:pPr>
              <w:pStyle w:val="sc-RequirementRight"/>
            </w:pPr>
            <w:r>
              <w:t>3.00 Credits(s)</w:t>
            </w:r>
          </w:p>
        </w:tc>
      </w:tr>
      <w:tr w:rsidR="00021F7F" w14:paraId="26DCD0DC" w14:textId="77777777">
        <w:tc>
          <w:tcPr>
            <w:tcW w:w="2000" w:type="dxa"/>
          </w:tcPr>
          <w:p w14:paraId="454E6EF4" w14:textId="77777777" w:rsidR="00021F7F" w:rsidRDefault="00021F7F">
            <w:pPr>
              <w:pStyle w:val="sc-Requirement"/>
            </w:pPr>
          </w:p>
        </w:tc>
        <w:tc>
          <w:tcPr>
            <w:tcW w:w="4000" w:type="dxa"/>
          </w:tcPr>
          <w:p w14:paraId="6D0369D8" w14:textId="77777777" w:rsidR="00021F7F" w:rsidRDefault="00B60221">
            <w:pPr>
              <w:pStyle w:val="sc-Requirement"/>
            </w:pPr>
            <w:r>
              <w:t>OR</w:t>
            </w:r>
          </w:p>
        </w:tc>
        <w:tc>
          <w:tcPr>
            <w:tcW w:w="1440" w:type="dxa"/>
          </w:tcPr>
          <w:p w14:paraId="37007031" w14:textId="77777777" w:rsidR="00021F7F" w:rsidRDefault="00021F7F">
            <w:pPr>
              <w:pStyle w:val="sc-RequirementRight"/>
            </w:pPr>
          </w:p>
        </w:tc>
      </w:tr>
      <w:tr w:rsidR="00021F7F" w14:paraId="53351D52" w14:textId="77777777">
        <w:tc>
          <w:tcPr>
            <w:tcW w:w="2000" w:type="dxa"/>
          </w:tcPr>
          <w:p w14:paraId="00453F39" w14:textId="77777777" w:rsidR="00021F7F" w:rsidRDefault="00B60221">
            <w:pPr>
              <w:pStyle w:val="sc-Requirement"/>
            </w:pPr>
            <w:r>
              <w:t>ADMJ1509</w:t>
            </w:r>
          </w:p>
        </w:tc>
        <w:tc>
          <w:tcPr>
            <w:tcW w:w="4000" w:type="dxa"/>
          </w:tcPr>
          <w:p w14:paraId="7B972321" w14:textId="77777777" w:rsidR="00021F7F" w:rsidRDefault="00B60221">
            <w:pPr>
              <w:pStyle w:val="sc-Requirement"/>
            </w:pPr>
            <w:r>
              <w:t>Juvenile Procedures</w:t>
            </w:r>
          </w:p>
        </w:tc>
        <w:tc>
          <w:tcPr>
            <w:tcW w:w="1440" w:type="dxa"/>
          </w:tcPr>
          <w:p w14:paraId="702B9662" w14:textId="77777777" w:rsidR="00021F7F" w:rsidRDefault="00B60221">
            <w:pPr>
              <w:pStyle w:val="sc-RequirementRight"/>
            </w:pPr>
            <w:r>
              <w:t>3.00 Credits(s)</w:t>
            </w:r>
          </w:p>
        </w:tc>
      </w:tr>
    </w:tbl>
    <w:p w14:paraId="37B2A609" w14:textId="77777777" w:rsidR="00021F7F" w:rsidRDefault="00B60221">
      <w:pPr>
        <w:pStyle w:val="sc-RequirementsSubheading"/>
      </w:pPr>
      <w:bookmarkStart w:id="430" w:name="6EF2753E1A9648FB830880309B626308"/>
      <w:r>
        <w:t>Area 2: Business</w:t>
      </w:r>
      <w:bookmarkEnd w:id="430"/>
    </w:p>
    <w:tbl>
      <w:tblPr>
        <w:tblW w:w="0" w:type="auto"/>
        <w:tblLook w:val="04A0" w:firstRow="1" w:lastRow="0" w:firstColumn="1" w:lastColumn="0" w:noHBand="0" w:noVBand="1"/>
      </w:tblPr>
      <w:tblGrid>
        <w:gridCol w:w="2000"/>
        <w:gridCol w:w="4000"/>
        <w:gridCol w:w="1440"/>
      </w:tblGrid>
      <w:tr w:rsidR="00021F7F" w14:paraId="31FDFCAB" w14:textId="77777777">
        <w:tc>
          <w:tcPr>
            <w:tcW w:w="2000" w:type="dxa"/>
          </w:tcPr>
          <w:p w14:paraId="5B98798A" w14:textId="77777777" w:rsidR="00021F7F" w:rsidRDefault="00B60221">
            <w:pPr>
              <w:pStyle w:val="sc-Requirement"/>
            </w:pPr>
            <w:r>
              <w:t>BUSN2275</w:t>
            </w:r>
          </w:p>
        </w:tc>
        <w:tc>
          <w:tcPr>
            <w:tcW w:w="4000" w:type="dxa"/>
          </w:tcPr>
          <w:p w14:paraId="037B8DE9" w14:textId="77777777" w:rsidR="00021F7F" w:rsidRDefault="00B60221">
            <w:pPr>
              <w:pStyle w:val="sc-Requirement"/>
            </w:pPr>
            <w:r>
              <w:t>Business Law</w:t>
            </w:r>
          </w:p>
        </w:tc>
        <w:tc>
          <w:tcPr>
            <w:tcW w:w="1440" w:type="dxa"/>
          </w:tcPr>
          <w:p w14:paraId="35FFD0E7" w14:textId="77777777" w:rsidR="00021F7F" w:rsidRDefault="00B60221">
            <w:pPr>
              <w:pStyle w:val="sc-RequirementRight"/>
            </w:pPr>
            <w:r>
              <w:t>3.00 Credits(s)</w:t>
            </w:r>
          </w:p>
        </w:tc>
      </w:tr>
    </w:tbl>
    <w:p w14:paraId="77D30249" w14:textId="77777777" w:rsidR="00021F7F" w:rsidRDefault="00B60221">
      <w:pPr>
        <w:pStyle w:val="sc-RequirementsSubheading"/>
      </w:pPr>
      <w:bookmarkStart w:id="431" w:name="B5C46A2C75B84D99B5F782DD008D79FD"/>
      <w:r>
        <w:t>Area 3: Economics</w:t>
      </w:r>
      <w:bookmarkEnd w:id="431"/>
    </w:p>
    <w:tbl>
      <w:tblPr>
        <w:tblW w:w="0" w:type="auto"/>
        <w:tblLook w:val="04A0" w:firstRow="1" w:lastRow="0" w:firstColumn="1" w:lastColumn="0" w:noHBand="0" w:noVBand="1"/>
      </w:tblPr>
      <w:tblGrid>
        <w:gridCol w:w="2000"/>
        <w:gridCol w:w="4000"/>
        <w:gridCol w:w="1440"/>
      </w:tblGrid>
      <w:tr w:rsidR="00021F7F" w14:paraId="4E423737" w14:textId="77777777">
        <w:tc>
          <w:tcPr>
            <w:tcW w:w="2000" w:type="dxa"/>
          </w:tcPr>
          <w:p w14:paraId="750BA660" w14:textId="77777777" w:rsidR="00021F7F" w:rsidRDefault="00B60221">
            <w:pPr>
              <w:pStyle w:val="sc-Requirement"/>
            </w:pPr>
            <w:r>
              <w:t>ECON2120</w:t>
            </w:r>
          </w:p>
        </w:tc>
        <w:tc>
          <w:tcPr>
            <w:tcW w:w="4000" w:type="dxa"/>
          </w:tcPr>
          <w:p w14:paraId="5AFA9474" w14:textId="77777777" w:rsidR="00021F7F" w:rsidRDefault="00B60221">
            <w:pPr>
              <w:pStyle w:val="sc-Requirement"/>
            </w:pPr>
            <w:r>
              <w:t>Principles of Economics - Micro</w:t>
            </w:r>
          </w:p>
        </w:tc>
        <w:tc>
          <w:tcPr>
            <w:tcW w:w="1440" w:type="dxa"/>
          </w:tcPr>
          <w:p w14:paraId="5A1E0F6A" w14:textId="77777777" w:rsidR="00021F7F" w:rsidRDefault="00B60221">
            <w:pPr>
              <w:pStyle w:val="sc-RequirementRight"/>
            </w:pPr>
            <w:r>
              <w:t>3.00 Credits(s)</w:t>
            </w:r>
          </w:p>
        </w:tc>
      </w:tr>
      <w:tr w:rsidR="00021F7F" w14:paraId="4D021B2D" w14:textId="77777777">
        <w:tc>
          <w:tcPr>
            <w:tcW w:w="2000" w:type="dxa"/>
          </w:tcPr>
          <w:p w14:paraId="5D4D0D6C" w14:textId="77777777" w:rsidR="00021F7F" w:rsidRDefault="00021F7F">
            <w:pPr>
              <w:pStyle w:val="sc-Requirement"/>
            </w:pPr>
          </w:p>
        </w:tc>
        <w:tc>
          <w:tcPr>
            <w:tcW w:w="4000" w:type="dxa"/>
          </w:tcPr>
          <w:p w14:paraId="7008DD45" w14:textId="77777777" w:rsidR="00021F7F" w:rsidRDefault="00B60221">
            <w:pPr>
              <w:pStyle w:val="sc-Requirement"/>
            </w:pPr>
            <w:r>
              <w:t>OR</w:t>
            </w:r>
          </w:p>
        </w:tc>
        <w:tc>
          <w:tcPr>
            <w:tcW w:w="1440" w:type="dxa"/>
          </w:tcPr>
          <w:p w14:paraId="1F1D95A2" w14:textId="77777777" w:rsidR="00021F7F" w:rsidRDefault="00021F7F">
            <w:pPr>
              <w:pStyle w:val="sc-RequirementRight"/>
            </w:pPr>
          </w:p>
        </w:tc>
      </w:tr>
      <w:tr w:rsidR="00021F7F" w14:paraId="3F49BB8A" w14:textId="77777777">
        <w:tc>
          <w:tcPr>
            <w:tcW w:w="2000" w:type="dxa"/>
          </w:tcPr>
          <w:p w14:paraId="64D97772" w14:textId="77777777" w:rsidR="00021F7F" w:rsidRDefault="00B60221">
            <w:pPr>
              <w:pStyle w:val="sc-Requirement"/>
            </w:pPr>
            <w:r>
              <w:t>ECON2210</w:t>
            </w:r>
          </w:p>
        </w:tc>
        <w:tc>
          <w:tcPr>
            <w:tcW w:w="4000" w:type="dxa"/>
          </w:tcPr>
          <w:p w14:paraId="05C8320D" w14:textId="77777777" w:rsidR="00021F7F" w:rsidRDefault="00B60221">
            <w:pPr>
              <w:pStyle w:val="sc-Requirement"/>
            </w:pPr>
            <w:r>
              <w:t>Principles of Economics - Macro</w:t>
            </w:r>
          </w:p>
        </w:tc>
        <w:tc>
          <w:tcPr>
            <w:tcW w:w="1440" w:type="dxa"/>
          </w:tcPr>
          <w:p w14:paraId="6C34C3D5" w14:textId="77777777" w:rsidR="00021F7F" w:rsidRDefault="00B60221">
            <w:pPr>
              <w:pStyle w:val="sc-RequirementRight"/>
            </w:pPr>
            <w:r>
              <w:t>3.00 Credits(s)</w:t>
            </w:r>
          </w:p>
        </w:tc>
      </w:tr>
    </w:tbl>
    <w:p w14:paraId="0AAC6C09" w14:textId="77777777" w:rsidR="00021F7F" w:rsidRDefault="00B60221">
      <w:pPr>
        <w:pStyle w:val="sc-RequirementsSubheading"/>
      </w:pPr>
      <w:bookmarkStart w:id="432" w:name="1CABD86A532345D29C04D23783E6E2BE"/>
      <w:r>
        <w:t>Area 4: Political Science</w:t>
      </w:r>
      <w:bookmarkEnd w:id="432"/>
    </w:p>
    <w:tbl>
      <w:tblPr>
        <w:tblW w:w="0" w:type="auto"/>
        <w:tblLook w:val="04A0" w:firstRow="1" w:lastRow="0" w:firstColumn="1" w:lastColumn="0" w:noHBand="0" w:noVBand="1"/>
      </w:tblPr>
      <w:tblGrid>
        <w:gridCol w:w="2000"/>
        <w:gridCol w:w="4000"/>
        <w:gridCol w:w="1440"/>
      </w:tblGrid>
      <w:tr w:rsidR="00021F7F" w14:paraId="26E4CB1D" w14:textId="77777777">
        <w:tc>
          <w:tcPr>
            <w:tcW w:w="2000" w:type="dxa"/>
          </w:tcPr>
          <w:p w14:paraId="13B95303" w14:textId="77777777" w:rsidR="00021F7F" w:rsidRDefault="00B60221">
            <w:pPr>
              <w:pStyle w:val="sc-Requirement"/>
            </w:pPr>
            <w:r>
              <w:t>POLSC1000</w:t>
            </w:r>
          </w:p>
        </w:tc>
        <w:tc>
          <w:tcPr>
            <w:tcW w:w="4000" w:type="dxa"/>
          </w:tcPr>
          <w:p w14:paraId="47B26757" w14:textId="77777777" w:rsidR="00021F7F" w:rsidRDefault="00B60221">
            <w:pPr>
              <w:pStyle w:val="sc-Requirement"/>
            </w:pPr>
            <w:r>
              <w:t>American Government and Politics</w:t>
            </w:r>
          </w:p>
        </w:tc>
        <w:tc>
          <w:tcPr>
            <w:tcW w:w="1440" w:type="dxa"/>
          </w:tcPr>
          <w:p w14:paraId="223358DD" w14:textId="77777777" w:rsidR="00021F7F" w:rsidRDefault="00B60221">
            <w:pPr>
              <w:pStyle w:val="sc-RequirementRight"/>
            </w:pPr>
            <w:r>
              <w:t>3.00 Credits</w:t>
            </w:r>
          </w:p>
        </w:tc>
      </w:tr>
    </w:tbl>
    <w:p w14:paraId="3250CD2F" w14:textId="77777777" w:rsidR="00021F7F" w:rsidRDefault="00B60221">
      <w:pPr>
        <w:pStyle w:val="sc-RequirementsSubheading"/>
      </w:pPr>
      <w:bookmarkStart w:id="433" w:name="34AA14CDA36D4B3EA646C284A2C60802"/>
      <w:r>
        <w:t>Area 5: Public Policy</w:t>
      </w:r>
      <w:bookmarkEnd w:id="433"/>
    </w:p>
    <w:tbl>
      <w:tblPr>
        <w:tblW w:w="0" w:type="auto"/>
        <w:tblLook w:val="04A0" w:firstRow="1" w:lastRow="0" w:firstColumn="1" w:lastColumn="0" w:noHBand="0" w:noVBand="1"/>
      </w:tblPr>
      <w:tblGrid>
        <w:gridCol w:w="2000"/>
        <w:gridCol w:w="4000"/>
        <w:gridCol w:w="1440"/>
      </w:tblGrid>
      <w:tr w:rsidR="00021F7F" w14:paraId="2010A6DA" w14:textId="77777777">
        <w:tc>
          <w:tcPr>
            <w:tcW w:w="2000" w:type="dxa"/>
          </w:tcPr>
          <w:p w14:paraId="60DC6002" w14:textId="77777777" w:rsidR="00021F7F" w:rsidRDefault="00B60221">
            <w:pPr>
              <w:pStyle w:val="sc-Requirement"/>
            </w:pPr>
            <w:r>
              <w:t>SOC2120</w:t>
            </w:r>
          </w:p>
        </w:tc>
        <w:tc>
          <w:tcPr>
            <w:tcW w:w="4000" w:type="dxa"/>
          </w:tcPr>
          <w:p w14:paraId="015C2810" w14:textId="77777777" w:rsidR="00021F7F" w:rsidRDefault="00B60221">
            <w:pPr>
              <w:pStyle w:val="sc-Requirement"/>
            </w:pPr>
            <w:r>
              <w:t>American Social Problems</w:t>
            </w:r>
          </w:p>
        </w:tc>
        <w:tc>
          <w:tcPr>
            <w:tcW w:w="1440" w:type="dxa"/>
          </w:tcPr>
          <w:p w14:paraId="4779A08A" w14:textId="77777777" w:rsidR="00021F7F" w:rsidRDefault="00B60221">
            <w:pPr>
              <w:pStyle w:val="sc-RequirementRight"/>
            </w:pPr>
            <w:r>
              <w:t>3.00 Credits(s)</w:t>
            </w:r>
          </w:p>
        </w:tc>
      </w:tr>
    </w:tbl>
    <w:p w14:paraId="39DDBA89" w14:textId="77777777" w:rsidR="00021F7F" w:rsidRDefault="00B60221">
      <w:pPr>
        <w:pStyle w:val="sc-RequirementsSubheading"/>
      </w:pPr>
      <w:bookmarkStart w:id="434" w:name="E4674C2D9845457B8054715E249576BA"/>
      <w:r>
        <w:t>Area 6: Diversity</w:t>
      </w:r>
      <w:bookmarkEnd w:id="434"/>
    </w:p>
    <w:tbl>
      <w:tblPr>
        <w:tblW w:w="0" w:type="auto"/>
        <w:tblLook w:val="04A0" w:firstRow="1" w:lastRow="0" w:firstColumn="1" w:lastColumn="0" w:noHBand="0" w:noVBand="1"/>
      </w:tblPr>
      <w:tblGrid>
        <w:gridCol w:w="2000"/>
        <w:gridCol w:w="4000"/>
        <w:gridCol w:w="1440"/>
      </w:tblGrid>
      <w:tr w:rsidR="00021F7F" w14:paraId="64831E62" w14:textId="77777777">
        <w:tc>
          <w:tcPr>
            <w:tcW w:w="2000" w:type="dxa"/>
          </w:tcPr>
          <w:p w14:paraId="0A49DC3C" w14:textId="77777777" w:rsidR="00021F7F" w:rsidRDefault="00B60221">
            <w:pPr>
              <w:pStyle w:val="sc-Requirement"/>
            </w:pPr>
            <w:r>
              <w:t>SOC2038</w:t>
            </w:r>
          </w:p>
        </w:tc>
        <w:tc>
          <w:tcPr>
            <w:tcW w:w="4000" w:type="dxa"/>
          </w:tcPr>
          <w:p w14:paraId="4E92A1B1" w14:textId="77777777" w:rsidR="00021F7F" w:rsidRDefault="00B60221">
            <w:pPr>
              <w:pStyle w:val="sc-Requirement"/>
            </w:pPr>
            <w:r>
              <w:t>Gender Studies</w:t>
            </w:r>
          </w:p>
        </w:tc>
        <w:tc>
          <w:tcPr>
            <w:tcW w:w="1440" w:type="dxa"/>
          </w:tcPr>
          <w:p w14:paraId="6A51F078" w14:textId="77777777" w:rsidR="00021F7F" w:rsidRDefault="00B60221">
            <w:pPr>
              <w:pStyle w:val="sc-RequirementRight"/>
            </w:pPr>
            <w:r>
              <w:t>3.00 Credits(s)</w:t>
            </w:r>
          </w:p>
        </w:tc>
      </w:tr>
      <w:tr w:rsidR="00021F7F" w14:paraId="53138D32" w14:textId="77777777">
        <w:tc>
          <w:tcPr>
            <w:tcW w:w="2000" w:type="dxa"/>
          </w:tcPr>
          <w:p w14:paraId="153179EF" w14:textId="77777777" w:rsidR="00021F7F" w:rsidRDefault="00021F7F">
            <w:pPr>
              <w:pStyle w:val="sc-Requirement"/>
            </w:pPr>
          </w:p>
        </w:tc>
        <w:tc>
          <w:tcPr>
            <w:tcW w:w="4000" w:type="dxa"/>
          </w:tcPr>
          <w:p w14:paraId="261F819E" w14:textId="77777777" w:rsidR="00021F7F" w:rsidRDefault="00B60221">
            <w:pPr>
              <w:pStyle w:val="sc-Requirement"/>
            </w:pPr>
            <w:r>
              <w:t>OR</w:t>
            </w:r>
          </w:p>
        </w:tc>
        <w:tc>
          <w:tcPr>
            <w:tcW w:w="1440" w:type="dxa"/>
          </w:tcPr>
          <w:p w14:paraId="21BC624B" w14:textId="77777777" w:rsidR="00021F7F" w:rsidRDefault="00021F7F">
            <w:pPr>
              <w:pStyle w:val="sc-RequirementRight"/>
            </w:pPr>
          </w:p>
        </w:tc>
      </w:tr>
      <w:tr w:rsidR="00021F7F" w14:paraId="3674C1E9" w14:textId="77777777">
        <w:tc>
          <w:tcPr>
            <w:tcW w:w="2000" w:type="dxa"/>
          </w:tcPr>
          <w:p w14:paraId="301C889D" w14:textId="77777777" w:rsidR="00021F7F" w:rsidRDefault="00B60221">
            <w:pPr>
              <w:pStyle w:val="sc-Requirement"/>
            </w:pPr>
            <w:r>
              <w:t>SOC2110</w:t>
            </w:r>
          </w:p>
        </w:tc>
        <w:tc>
          <w:tcPr>
            <w:tcW w:w="4000" w:type="dxa"/>
          </w:tcPr>
          <w:p w14:paraId="51B1B385" w14:textId="77777777" w:rsidR="00021F7F" w:rsidRDefault="00B60221">
            <w:pPr>
              <w:pStyle w:val="sc-Requirement"/>
            </w:pPr>
            <w:r>
              <w:t>Introduction to Race and Ethnicity</w:t>
            </w:r>
          </w:p>
        </w:tc>
        <w:tc>
          <w:tcPr>
            <w:tcW w:w="1440" w:type="dxa"/>
          </w:tcPr>
          <w:p w14:paraId="2940CFE8" w14:textId="77777777" w:rsidR="00021F7F" w:rsidRDefault="00B60221">
            <w:pPr>
              <w:pStyle w:val="sc-RequirementRight"/>
            </w:pPr>
            <w:r>
              <w:t>3.00 Credits(s)</w:t>
            </w:r>
          </w:p>
        </w:tc>
      </w:tr>
    </w:tbl>
    <w:p w14:paraId="383FDE30" w14:textId="77777777" w:rsidR="00021F7F" w:rsidRDefault="00B60221">
      <w:pPr>
        <w:pStyle w:val="sc-RequirementsSubheading"/>
      </w:pPr>
      <w:bookmarkStart w:id="435" w:name="7AB63D6EA15945B28601E63BF5A379A9"/>
      <w:r>
        <w:t>Area 7: College Success</w:t>
      </w:r>
      <w:bookmarkEnd w:id="435"/>
    </w:p>
    <w:tbl>
      <w:tblPr>
        <w:tblW w:w="0" w:type="auto"/>
        <w:tblLook w:val="04A0" w:firstRow="1" w:lastRow="0" w:firstColumn="1" w:lastColumn="0" w:noHBand="0" w:noVBand="1"/>
      </w:tblPr>
      <w:tblGrid>
        <w:gridCol w:w="2000"/>
        <w:gridCol w:w="4000"/>
        <w:gridCol w:w="1440"/>
      </w:tblGrid>
      <w:tr w:rsidR="00021F7F" w14:paraId="2A0F44B3" w14:textId="77777777">
        <w:tc>
          <w:tcPr>
            <w:tcW w:w="2000" w:type="dxa"/>
          </w:tcPr>
          <w:p w14:paraId="053BA96A" w14:textId="77777777" w:rsidR="00021F7F" w:rsidRDefault="00B60221">
            <w:pPr>
              <w:pStyle w:val="sc-Requirement"/>
            </w:pPr>
            <w:r>
              <w:t>STSU1500</w:t>
            </w:r>
          </w:p>
        </w:tc>
        <w:tc>
          <w:tcPr>
            <w:tcW w:w="4000" w:type="dxa"/>
          </w:tcPr>
          <w:p w14:paraId="5CDEF00B" w14:textId="77777777" w:rsidR="00021F7F" w:rsidRDefault="00B60221">
            <w:pPr>
              <w:pStyle w:val="sc-Requirement"/>
            </w:pPr>
            <w:r>
              <w:t>Strategies for College and Life Management</w:t>
            </w:r>
          </w:p>
        </w:tc>
        <w:tc>
          <w:tcPr>
            <w:tcW w:w="1440" w:type="dxa"/>
          </w:tcPr>
          <w:p w14:paraId="6FABBA19" w14:textId="77777777" w:rsidR="00021F7F" w:rsidRDefault="00B60221">
            <w:pPr>
              <w:pStyle w:val="sc-RequirementRight"/>
            </w:pPr>
            <w:r>
              <w:t>3.00 Credits(s)</w:t>
            </w:r>
          </w:p>
        </w:tc>
      </w:tr>
    </w:tbl>
    <w:p w14:paraId="26CB44FF" w14:textId="77777777" w:rsidR="00021F7F" w:rsidRDefault="00B60221" w:rsidP="00015C42">
      <w:pPr>
        <w:pStyle w:val="Heading2"/>
      </w:pPr>
      <w:r>
        <w:t>General Education Requirements:</w:t>
      </w:r>
    </w:p>
    <w:p w14:paraId="5F22A66E" w14:textId="77777777" w:rsidR="00021F7F" w:rsidRDefault="00B60221">
      <w:pPr>
        <w:pStyle w:val="sc-BodyText"/>
      </w:pPr>
      <w:r>
        <w:rPr>
          <w:b/>
        </w:rPr>
        <w:t>Option 1:</w:t>
      </w:r>
    </w:p>
    <w:p w14:paraId="4F57A1DA" w14:textId="77777777" w:rsidR="00021F7F" w:rsidRDefault="00B60221">
      <w:pPr>
        <w:pStyle w:val="sc-BodyText"/>
      </w:pPr>
      <w:r>
        <w:t>CSU/UC - Completion of the </w:t>
      </w:r>
      <w:r>
        <w:rPr>
          <w:i/>
        </w:rPr>
        <w:t>California General Education Transfer Curriculum (Cal-GETC)</w:t>
      </w:r>
      <w:r>
        <w:t> is required.</w:t>
      </w:r>
    </w:p>
    <w:p w14:paraId="6FE90481" w14:textId="77777777" w:rsidR="00021F7F" w:rsidRDefault="00B60221" w:rsidP="00015C42">
      <w:pPr>
        <w:pStyle w:val="Heading2"/>
      </w:pPr>
      <w:r>
        <w:t>Electives:</w:t>
      </w:r>
    </w:p>
    <w:p w14:paraId="595EC0AC" w14:textId="77777777" w:rsidR="00021F7F" w:rsidRDefault="00B60221">
      <w:pPr>
        <w:pStyle w:val="sc-BodyText"/>
      </w:pPr>
      <w:r>
        <w:t>Additional transferable elective units (numbered 1500 or higher) may be used to reach the required 60 units.</w:t>
      </w:r>
    </w:p>
    <w:p w14:paraId="23127169" w14:textId="77777777" w:rsidR="00021F7F" w:rsidRDefault="00B60221">
      <w:pPr>
        <w:pStyle w:val="sc-RequirementsTotal"/>
      </w:pPr>
      <w:r>
        <w:t>Subtotal: 32</w:t>
      </w:r>
    </w:p>
    <w:p w14:paraId="15958457" w14:textId="77777777" w:rsidR="00021F7F" w:rsidRDefault="00B60221">
      <w:pPr>
        <w:pStyle w:val="sc-Total"/>
      </w:pPr>
      <w:r>
        <w:t>Total Credit Hours: 60</w:t>
      </w:r>
    </w:p>
    <w:p w14:paraId="2402C41D" w14:textId="77777777" w:rsidR="00021F7F" w:rsidRDefault="00B60221">
      <w:pPr>
        <w:pStyle w:val="Heading3"/>
      </w:pPr>
      <w:r>
        <w:t>Transfer Degree Information</w:t>
      </w:r>
    </w:p>
    <w:p w14:paraId="192A6374" w14:textId="77777777" w:rsidR="00021F7F" w:rsidRDefault="00B60221">
      <w:pPr>
        <w:pStyle w:val="sc-BodyText"/>
      </w:pPr>
      <w:r>
        <w:lastRenderedPageBreak/>
        <w:t>Students who earn an AA-T or AS-T degree and meet the CSU minimum eligibility requirements are guaranteed admission to a CSU, but not necessarily to a particular campus or major. With the special degree, you may be given a GPA bump when applying to an impacted campus outside your local area or an impacted major that is deemed similar. </w:t>
      </w:r>
    </w:p>
    <w:p w14:paraId="0A362798" w14:textId="77777777" w:rsidR="00021F7F" w:rsidRDefault="00B60221">
      <w:pPr>
        <w:pStyle w:val="sc-BodyText"/>
      </w:pPr>
      <w:r>
        <w:t>In addition, once at the CSU, if you are admitted and enrolled in a designated similar degree program you have the opportunity to complete your bachelor’s degree with as little as 60 semester units or 90 quarter units of coursework. For details, visit www.adegreewithaguarantee.com or consult with your counselor for additional information.</w:t>
      </w:r>
    </w:p>
    <w:p w14:paraId="5A99AC83" w14:textId="77777777" w:rsidR="00021F7F" w:rsidRDefault="00B60221">
      <w:pPr>
        <w:pStyle w:val="sc-BodyText"/>
      </w:pPr>
      <w:r>
        <w:rPr>
          <w:b/>
        </w:rPr>
        <w:t>Assist</w:t>
      </w:r>
      <w:r>
        <w:t xml:space="preserve"> https://assist.org/ See how courses you take count from college to college</w:t>
      </w:r>
    </w:p>
    <w:p w14:paraId="547C0391" w14:textId="77777777" w:rsidR="00021F7F" w:rsidRDefault="00B60221">
      <w:pPr>
        <w:pStyle w:val="sc-BodyText"/>
      </w:pPr>
      <w:r>
        <w:rPr>
          <w:b/>
        </w:rPr>
        <w:t>Transfer to a California State University</w:t>
      </w:r>
      <w:r>
        <w:t xml:space="preserve"> https://www2.calstate.edu/attend/transfer</w:t>
      </w:r>
    </w:p>
    <w:p w14:paraId="34A1B3AF" w14:textId="77777777" w:rsidR="00021F7F" w:rsidRDefault="00B60221">
      <w:pPr>
        <w:pStyle w:val="sc-BodyText"/>
      </w:pPr>
      <w:r>
        <w:rPr>
          <w:b/>
        </w:rPr>
        <w:t>Transfer to a University of California</w:t>
      </w:r>
      <w:r>
        <w:t xml:space="preserve"> https://admission.universityofcalifornia.edu/index.html</w:t>
      </w:r>
    </w:p>
    <w:p w14:paraId="3A770A87" w14:textId="77777777" w:rsidR="00021F7F" w:rsidRDefault="00B60221">
      <w:pPr>
        <w:pStyle w:val="sc-BodyText"/>
      </w:pPr>
      <w:r>
        <w:t xml:space="preserve">Still unsure about transferring? Register for </w:t>
      </w:r>
      <w:r>
        <w:rPr>
          <w:i/>
        </w:rPr>
        <w:t>STSU 1525 Transfer Planning</w:t>
      </w:r>
      <w:r>
        <w:t xml:space="preserve"> or </w:t>
      </w:r>
      <w:r>
        <w:rPr>
          <w:i/>
        </w:rPr>
        <w:t>STSU 1550 Funding a Transfer Plan!</w:t>
      </w:r>
    </w:p>
    <w:p w14:paraId="03DBC19A" w14:textId="77777777" w:rsidR="00021F7F" w:rsidRDefault="00B60221">
      <w:pPr>
        <w:pStyle w:val="Heading3"/>
      </w:pPr>
      <w:r>
        <w:t>Explore Majors &amp; Careers</w:t>
      </w:r>
    </w:p>
    <w:p w14:paraId="209EDB48" w14:textId="77777777" w:rsidR="00021F7F" w:rsidRDefault="00B60221">
      <w:pPr>
        <w:pStyle w:val="sc-BodyText"/>
      </w:pPr>
      <w:r>
        <w:rPr>
          <w:b/>
        </w:rPr>
        <w:t>Career Coach https://ccc.emsicc.com/?radius=&amp;region=California</w:t>
      </w:r>
      <w:r>
        <w:t xml:space="preserve"> Interest assessment, career options by pathway, browse California college programs and majors and see who is hiring using this great resource.</w:t>
      </w:r>
    </w:p>
    <w:p w14:paraId="094F24B0" w14:textId="77777777" w:rsidR="00021F7F" w:rsidRDefault="00B60221">
      <w:pPr>
        <w:pStyle w:val="sc-BodyText"/>
      </w:pPr>
      <w:r>
        <w:rPr>
          <w:b/>
        </w:rPr>
        <w:t>Career One Stop</w:t>
      </w:r>
      <w:r>
        <w:t xml:space="preserve"> https://www.careeronestop.org/ Interest and skills assessments, major and career matching, internships and scholarships, wage and employment trends, and endless resources to support your success!</w:t>
      </w:r>
    </w:p>
    <w:p w14:paraId="3C3F2B03" w14:textId="77777777" w:rsidR="00021F7F" w:rsidRDefault="00B60221">
      <w:pPr>
        <w:pStyle w:val="sc-BodyText"/>
      </w:pPr>
      <w:r>
        <w:rPr>
          <w:b/>
        </w:rPr>
        <w:t>Occupational Outlook Handbook</w:t>
      </w:r>
      <w:r>
        <w:t xml:space="preserve"> https://www.bls.gov/ooh/ Careers by occupational group, summary, what they do, work environment, how to become one, pay, job outlook, state &amp; area date, similar occupations, and additional resources!</w:t>
      </w:r>
    </w:p>
    <w:p w14:paraId="5E61D8F8" w14:textId="77777777" w:rsidR="00021F7F" w:rsidRDefault="00B60221">
      <w:pPr>
        <w:pStyle w:val="sc-BodyText"/>
      </w:pPr>
      <w:r>
        <w:t xml:space="preserve">Still unsure of your career and major? Register for </w:t>
      </w:r>
      <w:r>
        <w:rPr>
          <w:i/>
        </w:rPr>
        <w:t>STSU 1018 Career &amp; Major Exploration</w:t>
      </w:r>
      <w:r>
        <w:t>!</w:t>
      </w:r>
    </w:p>
    <w:p w14:paraId="6ACD9BDA" w14:textId="77777777" w:rsidR="00021F7F" w:rsidRDefault="00B60221">
      <w:pPr>
        <w:pStyle w:val="Heading3"/>
      </w:pPr>
      <w:r>
        <w:t>Explore Employment Opportunities</w:t>
      </w:r>
    </w:p>
    <w:p w14:paraId="6CE0DA67" w14:textId="77777777" w:rsidR="00021F7F" w:rsidRDefault="00B60221">
      <w:pPr>
        <w:pStyle w:val="sc-BodyText"/>
      </w:pPr>
      <w:r>
        <w:rPr>
          <w:b/>
        </w:rPr>
        <w:t xml:space="preserve">Indeed </w:t>
      </w:r>
      <w:r>
        <w:t>https://www.indeed.com/  Search for employment and internship opportunities, learn how to craft resumes and cover letters, plus interview tips using the Career Guide</w:t>
      </w:r>
    </w:p>
    <w:p w14:paraId="092783F4" w14:textId="77777777" w:rsidR="00021F7F" w:rsidRDefault="00B60221">
      <w:pPr>
        <w:pStyle w:val="sc-BodyText"/>
      </w:pPr>
      <w:r>
        <w:rPr>
          <w:b/>
        </w:rPr>
        <w:t xml:space="preserve">Glassdoor </w:t>
      </w:r>
      <w:r>
        <w:t>https://www.glassdoor.com/index.htm  Learn about the companies you want to work for, read reviews from employees, know your worth when it comes to salary negotiation, and apply to jobs with your profile.</w:t>
      </w:r>
    </w:p>
    <w:p w14:paraId="4BFDD5B9" w14:textId="77777777" w:rsidR="00021F7F" w:rsidRDefault="00B60221">
      <w:pPr>
        <w:pStyle w:val="sc-BodyText"/>
      </w:pPr>
      <w:r>
        <w:t xml:space="preserve">Still unsure of your career and major? Register for </w:t>
      </w:r>
      <w:r>
        <w:rPr>
          <w:i/>
        </w:rPr>
        <w:t>STSU 1019 Career &amp; Life Planning</w:t>
      </w:r>
      <w:r>
        <w:t>!</w:t>
      </w:r>
    </w:p>
    <w:p w14:paraId="63FCE8E1" w14:textId="77777777" w:rsidR="00021F7F" w:rsidRDefault="00B60221" w:rsidP="00015C42">
      <w:pPr>
        <w:pStyle w:val="Heading2"/>
      </w:pPr>
      <w:bookmarkStart w:id="436" w:name="C0BDDC933DF74475B71FED084152B3F3"/>
      <w:r>
        <w:t>Liberal Arts with an Area of Emphasis</w:t>
      </w:r>
      <w:bookmarkEnd w:id="436"/>
      <w:r>
        <w:fldChar w:fldCharType="begin"/>
      </w:r>
      <w:r>
        <w:instrText xml:space="preserve"> XE "Liberal Arts with an Area of Emphasis" </w:instrText>
      </w:r>
      <w:r>
        <w:fldChar w:fldCharType="end"/>
      </w:r>
    </w:p>
    <w:p w14:paraId="787EF54C" w14:textId="77777777" w:rsidR="00021F7F" w:rsidRDefault="00B60221">
      <w:pPr>
        <w:pStyle w:val="sc-SubHeading"/>
      </w:pPr>
      <w:r>
        <w:t>Description</w:t>
      </w:r>
    </w:p>
    <w:p w14:paraId="39956496" w14:textId="77777777" w:rsidR="00021F7F" w:rsidRDefault="00B60221">
      <w:pPr>
        <w:pStyle w:val="sc-BodyText"/>
      </w:pPr>
      <w:r>
        <w:t>The Associate in Arts Degree in Liberal Arts with Areas of Emphasis is intended for students not planning to transfer to a 4-year university.  This degree is designed to prepare students for life in the global community by developing a core of knowledge, skills, and attitudes necessary for personal and professional success.</w:t>
      </w:r>
    </w:p>
    <w:p w14:paraId="3340B1A0" w14:textId="77777777" w:rsidR="00021F7F" w:rsidRDefault="00B60221">
      <w:pPr>
        <w:pStyle w:val="sc-AwardHeading"/>
      </w:pPr>
      <w:bookmarkStart w:id="437" w:name="4376723558CF478A987F3007023EB61F"/>
      <w:r>
        <w:t>Liberal Arts Area of Emphasis: Allied Health: Associate in Arts</w:t>
      </w:r>
      <w:bookmarkEnd w:id="437"/>
      <w:r>
        <w:fldChar w:fldCharType="begin"/>
      </w:r>
      <w:r>
        <w:instrText xml:space="preserve"> XE "Liberal Arts Area of Emphasis: Allied Health: Associate in Arts" </w:instrText>
      </w:r>
      <w:r>
        <w:fldChar w:fldCharType="end"/>
      </w:r>
    </w:p>
    <w:p w14:paraId="53EB0683" w14:textId="77777777" w:rsidR="00021F7F" w:rsidRDefault="00B60221">
      <w:pPr>
        <w:pStyle w:val="sc-BodyText"/>
      </w:pPr>
      <w:r>
        <w:t>These courses provide students the opportunity to gain practical and theoretical knowledge in specific disciplines within the Allied Health field. Career possibilities might include psychological technician, medical assistant, and laboratory assistant.</w:t>
      </w:r>
    </w:p>
    <w:p w14:paraId="7A65C30D" w14:textId="77777777" w:rsidR="00021F7F" w:rsidRDefault="00B60221">
      <w:pPr>
        <w:pStyle w:val="sc-RequirementsHeading"/>
      </w:pPr>
      <w:bookmarkStart w:id="438" w:name="A34EC0192AA140029DA69840579DFF2D"/>
      <w:r>
        <w:t>Courses</w:t>
      </w:r>
      <w:bookmarkEnd w:id="438"/>
    </w:p>
    <w:p w14:paraId="2CF8C668" w14:textId="77777777" w:rsidR="00021F7F" w:rsidRDefault="00B60221">
      <w:pPr>
        <w:pStyle w:val="sc-RequirementsSubheading"/>
      </w:pPr>
      <w:bookmarkStart w:id="439" w:name="D467B8998C9E435CB38A80EE9DEF1F6F"/>
      <w:r>
        <w:t>Select any 18 units from the following requirements:</w:t>
      </w:r>
      <w:bookmarkEnd w:id="439"/>
    </w:p>
    <w:tbl>
      <w:tblPr>
        <w:tblW w:w="0" w:type="auto"/>
        <w:tblLook w:val="04A0" w:firstRow="1" w:lastRow="0" w:firstColumn="1" w:lastColumn="0" w:noHBand="0" w:noVBand="1"/>
      </w:tblPr>
      <w:tblGrid>
        <w:gridCol w:w="2000"/>
        <w:gridCol w:w="4000"/>
        <w:gridCol w:w="1440"/>
      </w:tblGrid>
      <w:tr w:rsidR="00021F7F" w14:paraId="2547F9D8" w14:textId="77777777">
        <w:tc>
          <w:tcPr>
            <w:tcW w:w="2000" w:type="dxa"/>
          </w:tcPr>
          <w:p w14:paraId="5EE040D9" w14:textId="77777777" w:rsidR="00021F7F" w:rsidRDefault="00B60221">
            <w:pPr>
              <w:pStyle w:val="sc-Requirement"/>
            </w:pPr>
            <w:r>
              <w:lastRenderedPageBreak/>
              <w:t>BIOL 2250</w:t>
            </w:r>
          </w:p>
        </w:tc>
        <w:tc>
          <w:tcPr>
            <w:tcW w:w="4000" w:type="dxa"/>
          </w:tcPr>
          <w:p w14:paraId="5C24A018" w14:textId="77777777" w:rsidR="00021F7F" w:rsidRDefault="00B60221">
            <w:pPr>
              <w:pStyle w:val="sc-Requirement"/>
            </w:pPr>
            <w:r>
              <w:t>Human Anatomy</w:t>
            </w:r>
          </w:p>
        </w:tc>
        <w:tc>
          <w:tcPr>
            <w:tcW w:w="1440" w:type="dxa"/>
          </w:tcPr>
          <w:p w14:paraId="041E9BB4" w14:textId="77777777" w:rsidR="00021F7F" w:rsidRDefault="00B60221">
            <w:pPr>
              <w:pStyle w:val="sc-RequirementRight"/>
            </w:pPr>
            <w:r>
              <w:t>5.00 Credits(s)</w:t>
            </w:r>
          </w:p>
        </w:tc>
      </w:tr>
      <w:tr w:rsidR="00021F7F" w14:paraId="0E3889FB" w14:textId="77777777">
        <w:tc>
          <w:tcPr>
            <w:tcW w:w="2000" w:type="dxa"/>
          </w:tcPr>
          <w:p w14:paraId="5548A8D0" w14:textId="77777777" w:rsidR="00021F7F" w:rsidRDefault="00B60221">
            <w:pPr>
              <w:pStyle w:val="sc-Requirement"/>
            </w:pPr>
            <w:r>
              <w:t>BIOL 2257</w:t>
            </w:r>
          </w:p>
        </w:tc>
        <w:tc>
          <w:tcPr>
            <w:tcW w:w="4000" w:type="dxa"/>
          </w:tcPr>
          <w:p w14:paraId="5F810921" w14:textId="77777777" w:rsidR="00021F7F" w:rsidRDefault="00B60221">
            <w:pPr>
              <w:pStyle w:val="sc-Requirement"/>
            </w:pPr>
            <w:r>
              <w:t>Human Physiology with Lab</w:t>
            </w:r>
          </w:p>
        </w:tc>
        <w:tc>
          <w:tcPr>
            <w:tcW w:w="1440" w:type="dxa"/>
          </w:tcPr>
          <w:p w14:paraId="74482175" w14:textId="77777777" w:rsidR="00021F7F" w:rsidRDefault="00B60221">
            <w:pPr>
              <w:pStyle w:val="sc-RequirementRight"/>
            </w:pPr>
            <w:r>
              <w:t>5.00 Credits(s)</w:t>
            </w:r>
          </w:p>
        </w:tc>
      </w:tr>
      <w:tr w:rsidR="00021F7F" w14:paraId="7D353E7F" w14:textId="77777777">
        <w:tc>
          <w:tcPr>
            <w:tcW w:w="2000" w:type="dxa"/>
          </w:tcPr>
          <w:p w14:paraId="2A121B0E" w14:textId="77777777" w:rsidR="00021F7F" w:rsidRDefault="00B60221">
            <w:pPr>
              <w:pStyle w:val="sc-Requirement"/>
            </w:pPr>
            <w:r>
              <w:t>BIOL 2260</w:t>
            </w:r>
          </w:p>
        </w:tc>
        <w:tc>
          <w:tcPr>
            <w:tcW w:w="4000" w:type="dxa"/>
          </w:tcPr>
          <w:p w14:paraId="13A4BCC2" w14:textId="77777777" w:rsidR="00021F7F" w:rsidRDefault="00B60221">
            <w:pPr>
              <w:pStyle w:val="sc-Requirement"/>
            </w:pPr>
            <w:r>
              <w:t>General Microbiology</w:t>
            </w:r>
          </w:p>
        </w:tc>
        <w:tc>
          <w:tcPr>
            <w:tcW w:w="1440" w:type="dxa"/>
          </w:tcPr>
          <w:p w14:paraId="31EA1BB2" w14:textId="77777777" w:rsidR="00021F7F" w:rsidRDefault="00B60221">
            <w:pPr>
              <w:pStyle w:val="sc-RequirementRight"/>
            </w:pPr>
            <w:r>
              <w:t>5.00 Credits(s)</w:t>
            </w:r>
          </w:p>
        </w:tc>
      </w:tr>
      <w:tr w:rsidR="00021F7F" w14:paraId="524D077E" w14:textId="77777777">
        <w:tc>
          <w:tcPr>
            <w:tcW w:w="2000" w:type="dxa"/>
          </w:tcPr>
          <w:p w14:paraId="7EAB8F3C" w14:textId="77777777" w:rsidR="00021F7F" w:rsidRDefault="00B60221">
            <w:pPr>
              <w:pStyle w:val="sc-Requirement"/>
            </w:pPr>
            <w:r>
              <w:t>BIOL 2370</w:t>
            </w:r>
          </w:p>
        </w:tc>
        <w:tc>
          <w:tcPr>
            <w:tcW w:w="4000" w:type="dxa"/>
          </w:tcPr>
          <w:p w14:paraId="16A2EFCE" w14:textId="77777777" w:rsidR="00021F7F" w:rsidRDefault="00B60221">
            <w:pPr>
              <w:pStyle w:val="sc-Requirement"/>
            </w:pPr>
            <w:r>
              <w:t>Nutrition Science</w:t>
            </w:r>
          </w:p>
        </w:tc>
        <w:tc>
          <w:tcPr>
            <w:tcW w:w="1440" w:type="dxa"/>
          </w:tcPr>
          <w:p w14:paraId="03D660D2" w14:textId="77777777" w:rsidR="00021F7F" w:rsidRDefault="00B60221">
            <w:pPr>
              <w:pStyle w:val="sc-RequirementRight"/>
            </w:pPr>
            <w:r>
              <w:t>3.00 Credits(s)</w:t>
            </w:r>
          </w:p>
        </w:tc>
      </w:tr>
      <w:tr w:rsidR="00021F7F" w14:paraId="11A6D1AF" w14:textId="77777777">
        <w:tc>
          <w:tcPr>
            <w:tcW w:w="2000" w:type="dxa"/>
          </w:tcPr>
          <w:p w14:paraId="7025573E" w14:textId="77777777" w:rsidR="00021F7F" w:rsidRDefault="00B60221">
            <w:pPr>
              <w:pStyle w:val="sc-Requirement"/>
            </w:pPr>
            <w:r>
              <w:t>HLED 1541</w:t>
            </w:r>
          </w:p>
        </w:tc>
        <w:tc>
          <w:tcPr>
            <w:tcW w:w="4000" w:type="dxa"/>
          </w:tcPr>
          <w:p w14:paraId="6390E9FF" w14:textId="77777777" w:rsidR="00021F7F" w:rsidRDefault="00B60221">
            <w:pPr>
              <w:pStyle w:val="sc-Requirement"/>
            </w:pPr>
            <w:r>
              <w:t>Medical Terminology</w:t>
            </w:r>
          </w:p>
        </w:tc>
        <w:tc>
          <w:tcPr>
            <w:tcW w:w="1440" w:type="dxa"/>
          </w:tcPr>
          <w:p w14:paraId="496DBADF" w14:textId="77777777" w:rsidR="00021F7F" w:rsidRDefault="00B60221">
            <w:pPr>
              <w:pStyle w:val="sc-RequirementRight"/>
            </w:pPr>
            <w:r>
              <w:t>3.00 Credits(s)</w:t>
            </w:r>
          </w:p>
        </w:tc>
      </w:tr>
    </w:tbl>
    <w:p w14:paraId="47C6E3CA" w14:textId="77777777" w:rsidR="00021F7F" w:rsidRDefault="00B60221">
      <w:pPr>
        <w:pStyle w:val="sc-RequirementsSubheading"/>
      </w:pPr>
      <w:bookmarkStart w:id="440" w:name="F4CC266844594883AC7BBCAA9446FAC5"/>
      <w:r>
        <w:t>Maximum of one course may be selected from the following:</w:t>
      </w:r>
      <w:bookmarkEnd w:id="440"/>
    </w:p>
    <w:tbl>
      <w:tblPr>
        <w:tblW w:w="0" w:type="auto"/>
        <w:tblLook w:val="04A0" w:firstRow="1" w:lastRow="0" w:firstColumn="1" w:lastColumn="0" w:noHBand="0" w:noVBand="1"/>
      </w:tblPr>
      <w:tblGrid>
        <w:gridCol w:w="2000"/>
        <w:gridCol w:w="4000"/>
        <w:gridCol w:w="1440"/>
      </w:tblGrid>
      <w:tr w:rsidR="00021F7F" w14:paraId="1934EC6F" w14:textId="77777777">
        <w:tc>
          <w:tcPr>
            <w:tcW w:w="2000" w:type="dxa"/>
          </w:tcPr>
          <w:p w14:paraId="341DA595" w14:textId="77777777" w:rsidR="00021F7F" w:rsidRDefault="00B60221">
            <w:pPr>
              <w:pStyle w:val="sc-Requirement"/>
            </w:pPr>
            <w:r>
              <w:t>BIOL 1500</w:t>
            </w:r>
          </w:p>
        </w:tc>
        <w:tc>
          <w:tcPr>
            <w:tcW w:w="4000" w:type="dxa"/>
          </w:tcPr>
          <w:p w14:paraId="70661FDD" w14:textId="77777777" w:rsidR="00021F7F" w:rsidRDefault="00B60221">
            <w:pPr>
              <w:pStyle w:val="sc-Requirement"/>
            </w:pPr>
            <w:r>
              <w:t>Fundamentals of Biology</w:t>
            </w:r>
          </w:p>
        </w:tc>
        <w:tc>
          <w:tcPr>
            <w:tcW w:w="1440" w:type="dxa"/>
          </w:tcPr>
          <w:p w14:paraId="18E16037" w14:textId="77777777" w:rsidR="00021F7F" w:rsidRDefault="00B60221">
            <w:pPr>
              <w:pStyle w:val="sc-RequirementRight"/>
            </w:pPr>
            <w:r>
              <w:t>3.00 Credits(s)</w:t>
            </w:r>
          </w:p>
        </w:tc>
      </w:tr>
      <w:tr w:rsidR="00021F7F" w14:paraId="28083F0F" w14:textId="77777777">
        <w:tc>
          <w:tcPr>
            <w:tcW w:w="2000" w:type="dxa"/>
          </w:tcPr>
          <w:p w14:paraId="1E5F189F" w14:textId="77777777" w:rsidR="00021F7F" w:rsidRDefault="00021F7F">
            <w:pPr>
              <w:pStyle w:val="sc-Requirement"/>
            </w:pPr>
          </w:p>
        </w:tc>
        <w:tc>
          <w:tcPr>
            <w:tcW w:w="4000" w:type="dxa"/>
          </w:tcPr>
          <w:p w14:paraId="41404B60" w14:textId="77777777" w:rsidR="00021F7F" w:rsidRDefault="00B60221">
            <w:pPr>
              <w:pStyle w:val="sc-Requirement"/>
            </w:pPr>
            <w:r>
              <w:t>OR</w:t>
            </w:r>
          </w:p>
        </w:tc>
        <w:tc>
          <w:tcPr>
            <w:tcW w:w="1440" w:type="dxa"/>
          </w:tcPr>
          <w:p w14:paraId="5A9883E1" w14:textId="77777777" w:rsidR="00021F7F" w:rsidRDefault="00021F7F">
            <w:pPr>
              <w:pStyle w:val="sc-RequirementRight"/>
            </w:pPr>
          </w:p>
        </w:tc>
      </w:tr>
      <w:tr w:rsidR="00021F7F" w14:paraId="184D5E3A" w14:textId="77777777">
        <w:tc>
          <w:tcPr>
            <w:tcW w:w="2000" w:type="dxa"/>
          </w:tcPr>
          <w:p w14:paraId="5F67E0A3" w14:textId="77777777" w:rsidR="00021F7F" w:rsidRDefault="00B60221">
            <w:pPr>
              <w:pStyle w:val="sc-Requirement"/>
            </w:pPr>
            <w:r>
              <w:t>BIOL 1510</w:t>
            </w:r>
          </w:p>
        </w:tc>
        <w:tc>
          <w:tcPr>
            <w:tcW w:w="4000" w:type="dxa"/>
          </w:tcPr>
          <w:p w14:paraId="2F21C447" w14:textId="77777777" w:rsidR="00021F7F" w:rsidRDefault="00B60221">
            <w:pPr>
              <w:pStyle w:val="sc-Requirement"/>
            </w:pPr>
            <w:r>
              <w:t>Fundamentals of Biology with Lab</w:t>
            </w:r>
          </w:p>
        </w:tc>
        <w:tc>
          <w:tcPr>
            <w:tcW w:w="1440" w:type="dxa"/>
          </w:tcPr>
          <w:p w14:paraId="3D73A352" w14:textId="77777777" w:rsidR="00021F7F" w:rsidRDefault="00B60221">
            <w:pPr>
              <w:pStyle w:val="sc-RequirementRight"/>
            </w:pPr>
            <w:r>
              <w:t>4.00 Credits(s)</w:t>
            </w:r>
          </w:p>
        </w:tc>
      </w:tr>
      <w:tr w:rsidR="00021F7F" w14:paraId="11BD54CD" w14:textId="77777777">
        <w:tc>
          <w:tcPr>
            <w:tcW w:w="2000" w:type="dxa"/>
          </w:tcPr>
          <w:p w14:paraId="6B249DF3" w14:textId="77777777" w:rsidR="00021F7F" w:rsidRDefault="00B60221">
            <w:pPr>
              <w:pStyle w:val="sc-Requirement"/>
            </w:pPr>
            <w:r>
              <w:t>BIOL 1513</w:t>
            </w:r>
          </w:p>
        </w:tc>
        <w:tc>
          <w:tcPr>
            <w:tcW w:w="4000" w:type="dxa"/>
          </w:tcPr>
          <w:p w14:paraId="76CC6D08" w14:textId="77777777" w:rsidR="00021F7F" w:rsidRDefault="00B60221">
            <w:pPr>
              <w:pStyle w:val="sc-Requirement"/>
            </w:pPr>
            <w:r>
              <w:t>Introduction to Environmental Studies with Lab</w:t>
            </w:r>
          </w:p>
        </w:tc>
        <w:tc>
          <w:tcPr>
            <w:tcW w:w="1440" w:type="dxa"/>
          </w:tcPr>
          <w:p w14:paraId="1B7FD28E" w14:textId="77777777" w:rsidR="00021F7F" w:rsidRDefault="00B60221">
            <w:pPr>
              <w:pStyle w:val="sc-RequirementRight"/>
            </w:pPr>
            <w:r>
              <w:t>4.00 Credits(s)</w:t>
            </w:r>
          </w:p>
        </w:tc>
      </w:tr>
      <w:tr w:rsidR="00021F7F" w14:paraId="5C93CC3F" w14:textId="77777777">
        <w:tc>
          <w:tcPr>
            <w:tcW w:w="2000" w:type="dxa"/>
          </w:tcPr>
          <w:p w14:paraId="276AED54" w14:textId="77777777" w:rsidR="00021F7F" w:rsidRDefault="00B60221">
            <w:pPr>
              <w:pStyle w:val="sc-Requirement"/>
            </w:pPr>
            <w:r>
              <w:t>CHEM 1510</w:t>
            </w:r>
          </w:p>
        </w:tc>
        <w:tc>
          <w:tcPr>
            <w:tcW w:w="4000" w:type="dxa"/>
          </w:tcPr>
          <w:p w14:paraId="4C1F737A" w14:textId="77777777" w:rsidR="00021F7F" w:rsidRDefault="00B60221">
            <w:pPr>
              <w:pStyle w:val="sc-Requirement"/>
            </w:pPr>
            <w:r>
              <w:t>Introductory College Chemistry</w:t>
            </w:r>
          </w:p>
        </w:tc>
        <w:tc>
          <w:tcPr>
            <w:tcW w:w="1440" w:type="dxa"/>
          </w:tcPr>
          <w:p w14:paraId="6D9DDF7E" w14:textId="77777777" w:rsidR="00021F7F" w:rsidRDefault="00B60221">
            <w:pPr>
              <w:pStyle w:val="sc-RequirementRight"/>
            </w:pPr>
            <w:r>
              <w:t>4.00 Credits(s)</w:t>
            </w:r>
          </w:p>
        </w:tc>
      </w:tr>
      <w:tr w:rsidR="00021F7F" w14:paraId="3A69853C" w14:textId="77777777">
        <w:tc>
          <w:tcPr>
            <w:tcW w:w="2000" w:type="dxa"/>
          </w:tcPr>
          <w:p w14:paraId="2D0F873F" w14:textId="77777777" w:rsidR="00021F7F" w:rsidRDefault="00B60221">
            <w:pPr>
              <w:pStyle w:val="sc-Requirement"/>
            </w:pPr>
            <w:r>
              <w:t>CHEM 2211</w:t>
            </w:r>
          </w:p>
        </w:tc>
        <w:tc>
          <w:tcPr>
            <w:tcW w:w="4000" w:type="dxa"/>
          </w:tcPr>
          <w:p w14:paraId="47C4471D" w14:textId="77777777" w:rsidR="00021F7F" w:rsidRDefault="00B60221">
            <w:pPr>
              <w:pStyle w:val="sc-Requirement"/>
            </w:pPr>
            <w:r>
              <w:t>General Chemistry</w:t>
            </w:r>
          </w:p>
        </w:tc>
        <w:tc>
          <w:tcPr>
            <w:tcW w:w="1440" w:type="dxa"/>
          </w:tcPr>
          <w:p w14:paraId="4FE90B76" w14:textId="77777777" w:rsidR="00021F7F" w:rsidRDefault="00B60221">
            <w:pPr>
              <w:pStyle w:val="sc-RequirementRight"/>
            </w:pPr>
            <w:r>
              <w:t>5.00 Credits(s)</w:t>
            </w:r>
          </w:p>
        </w:tc>
      </w:tr>
      <w:tr w:rsidR="00021F7F" w14:paraId="347A294B" w14:textId="77777777">
        <w:tc>
          <w:tcPr>
            <w:tcW w:w="2000" w:type="dxa"/>
          </w:tcPr>
          <w:p w14:paraId="7D2920B1" w14:textId="77777777" w:rsidR="00021F7F" w:rsidRDefault="00B60221">
            <w:pPr>
              <w:pStyle w:val="sc-Requirement"/>
            </w:pPr>
            <w:r>
              <w:t>CHEM 2212</w:t>
            </w:r>
          </w:p>
        </w:tc>
        <w:tc>
          <w:tcPr>
            <w:tcW w:w="4000" w:type="dxa"/>
          </w:tcPr>
          <w:p w14:paraId="2DD81499" w14:textId="77777777" w:rsidR="00021F7F" w:rsidRDefault="00B60221">
            <w:pPr>
              <w:pStyle w:val="sc-Requirement"/>
            </w:pPr>
            <w:r>
              <w:t>General Chemistry and Qualitative Analysis</w:t>
            </w:r>
          </w:p>
        </w:tc>
        <w:tc>
          <w:tcPr>
            <w:tcW w:w="1440" w:type="dxa"/>
          </w:tcPr>
          <w:p w14:paraId="559AF371" w14:textId="77777777" w:rsidR="00021F7F" w:rsidRDefault="00B60221">
            <w:pPr>
              <w:pStyle w:val="sc-RequirementRight"/>
            </w:pPr>
            <w:r>
              <w:t>5.00 Credits(s)</w:t>
            </w:r>
          </w:p>
        </w:tc>
      </w:tr>
      <w:tr w:rsidR="00021F7F" w14:paraId="29DD3601" w14:textId="77777777">
        <w:tc>
          <w:tcPr>
            <w:tcW w:w="2000" w:type="dxa"/>
          </w:tcPr>
          <w:p w14:paraId="4D8EE3A8" w14:textId="77777777" w:rsidR="00021F7F" w:rsidRDefault="00B60221">
            <w:pPr>
              <w:pStyle w:val="sc-Requirement"/>
            </w:pPr>
            <w:r>
              <w:t>PSYCC1000</w:t>
            </w:r>
          </w:p>
        </w:tc>
        <w:tc>
          <w:tcPr>
            <w:tcW w:w="4000" w:type="dxa"/>
          </w:tcPr>
          <w:p w14:paraId="7DC093D2" w14:textId="77777777" w:rsidR="00021F7F" w:rsidRDefault="00B60221">
            <w:pPr>
              <w:pStyle w:val="sc-Requirement"/>
            </w:pPr>
            <w:r>
              <w:t>Introduction to Psychology</w:t>
            </w:r>
          </w:p>
        </w:tc>
        <w:tc>
          <w:tcPr>
            <w:tcW w:w="1440" w:type="dxa"/>
          </w:tcPr>
          <w:p w14:paraId="5FF3DFCA" w14:textId="77777777" w:rsidR="00021F7F" w:rsidRDefault="00B60221">
            <w:pPr>
              <w:pStyle w:val="sc-RequirementRight"/>
            </w:pPr>
            <w:r>
              <w:t>3.00 Credits(s)</w:t>
            </w:r>
          </w:p>
        </w:tc>
      </w:tr>
      <w:tr w:rsidR="00021F7F" w14:paraId="582047A6" w14:textId="77777777">
        <w:tc>
          <w:tcPr>
            <w:tcW w:w="2000" w:type="dxa"/>
          </w:tcPr>
          <w:p w14:paraId="266D943D" w14:textId="77777777" w:rsidR="00021F7F" w:rsidRDefault="00B60221">
            <w:pPr>
              <w:pStyle w:val="sc-Requirement"/>
            </w:pPr>
            <w:r>
              <w:t>PSYC 2200</w:t>
            </w:r>
          </w:p>
        </w:tc>
        <w:tc>
          <w:tcPr>
            <w:tcW w:w="4000" w:type="dxa"/>
          </w:tcPr>
          <w:p w14:paraId="54DCB3C3" w14:textId="77777777" w:rsidR="00021F7F" w:rsidRDefault="00B60221">
            <w:pPr>
              <w:pStyle w:val="sc-Requirement"/>
            </w:pPr>
            <w:r>
              <w:t>Elementary Statistics for the Behavioral and Social Sciences</w:t>
            </w:r>
          </w:p>
        </w:tc>
        <w:tc>
          <w:tcPr>
            <w:tcW w:w="1440" w:type="dxa"/>
          </w:tcPr>
          <w:p w14:paraId="31E9243F" w14:textId="77777777" w:rsidR="00021F7F" w:rsidRDefault="00B60221">
            <w:pPr>
              <w:pStyle w:val="sc-RequirementRight"/>
            </w:pPr>
            <w:r>
              <w:t>4.00 Credits(s)</w:t>
            </w:r>
          </w:p>
        </w:tc>
      </w:tr>
      <w:tr w:rsidR="00021F7F" w14:paraId="439B5CE6" w14:textId="77777777">
        <w:tc>
          <w:tcPr>
            <w:tcW w:w="2000" w:type="dxa"/>
          </w:tcPr>
          <w:p w14:paraId="69697F13" w14:textId="77777777" w:rsidR="00021F7F" w:rsidRDefault="00B60221">
            <w:pPr>
              <w:pStyle w:val="sc-Requirement"/>
            </w:pPr>
            <w:r>
              <w:t>STATC1000</w:t>
            </w:r>
          </w:p>
        </w:tc>
        <w:tc>
          <w:tcPr>
            <w:tcW w:w="4000" w:type="dxa"/>
          </w:tcPr>
          <w:p w14:paraId="0F3CD898" w14:textId="77777777" w:rsidR="00021F7F" w:rsidRDefault="00B60221">
            <w:pPr>
              <w:pStyle w:val="sc-Requirement"/>
            </w:pPr>
            <w:r>
              <w:t>Introduction to Statistics</w:t>
            </w:r>
          </w:p>
        </w:tc>
        <w:tc>
          <w:tcPr>
            <w:tcW w:w="1440" w:type="dxa"/>
          </w:tcPr>
          <w:p w14:paraId="2C4DE6C8" w14:textId="77777777" w:rsidR="00021F7F" w:rsidRDefault="00B60221">
            <w:pPr>
              <w:pStyle w:val="sc-RequirementRight"/>
            </w:pPr>
            <w:r>
              <w:t>5.00 Credits(s)</w:t>
            </w:r>
          </w:p>
        </w:tc>
      </w:tr>
      <w:tr w:rsidR="00021F7F" w14:paraId="4F38CDAB" w14:textId="77777777">
        <w:tc>
          <w:tcPr>
            <w:tcW w:w="2000" w:type="dxa"/>
          </w:tcPr>
          <w:p w14:paraId="3A47C004" w14:textId="77777777" w:rsidR="00021F7F" w:rsidRDefault="00B60221">
            <w:pPr>
              <w:pStyle w:val="sc-Requirement"/>
            </w:pPr>
            <w:r>
              <w:t>CHEM 1520</w:t>
            </w:r>
          </w:p>
        </w:tc>
        <w:tc>
          <w:tcPr>
            <w:tcW w:w="4000" w:type="dxa"/>
          </w:tcPr>
          <w:p w14:paraId="6D9E38D6" w14:textId="77777777" w:rsidR="00021F7F" w:rsidRDefault="00B60221">
            <w:pPr>
              <w:pStyle w:val="sc-Requirement"/>
            </w:pPr>
            <w:r>
              <w:t>Introduction to Organic and Biochemistry</w:t>
            </w:r>
          </w:p>
        </w:tc>
        <w:tc>
          <w:tcPr>
            <w:tcW w:w="1440" w:type="dxa"/>
          </w:tcPr>
          <w:p w14:paraId="69F74C58" w14:textId="77777777" w:rsidR="00021F7F" w:rsidRDefault="00B60221">
            <w:pPr>
              <w:pStyle w:val="sc-RequirementRight"/>
            </w:pPr>
            <w:r>
              <w:t>4.00 Credits(s)</w:t>
            </w:r>
          </w:p>
        </w:tc>
      </w:tr>
    </w:tbl>
    <w:p w14:paraId="51370312" w14:textId="77777777" w:rsidR="00021F7F" w:rsidRDefault="00B60221">
      <w:pPr>
        <w:pStyle w:val="Heading3"/>
      </w:pPr>
      <w:r>
        <w:t>Explore Majors &amp; Careers</w:t>
      </w:r>
    </w:p>
    <w:p w14:paraId="467D9D3C" w14:textId="77777777" w:rsidR="00021F7F" w:rsidRDefault="00B60221">
      <w:pPr>
        <w:pStyle w:val="sc-BodyText"/>
      </w:pPr>
      <w:r>
        <w:rPr>
          <w:b/>
        </w:rPr>
        <w:t>Career Coach https://ccc.emsicc.com/?radius=&amp;region=California</w:t>
      </w:r>
      <w:r>
        <w:t xml:space="preserve"> Interest assessment, career options by pathway, browse California college programs and majors and see who is hiring using this great resource.</w:t>
      </w:r>
    </w:p>
    <w:p w14:paraId="5C05DC83" w14:textId="77777777" w:rsidR="00021F7F" w:rsidRDefault="00B60221">
      <w:pPr>
        <w:pStyle w:val="sc-BodyText"/>
      </w:pPr>
      <w:r>
        <w:rPr>
          <w:b/>
        </w:rPr>
        <w:t>Career One Stop</w:t>
      </w:r>
      <w:r>
        <w:t xml:space="preserve"> https://www.careeronestop.org/ Interest and skills assessments, major and career matching, internships and scholarships, wage and employment trends, and endless resources to support your success!</w:t>
      </w:r>
    </w:p>
    <w:p w14:paraId="67E985FF" w14:textId="77777777" w:rsidR="00021F7F" w:rsidRDefault="00B60221">
      <w:pPr>
        <w:pStyle w:val="sc-BodyText"/>
      </w:pPr>
      <w:r>
        <w:rPr>
          <w:b/>
        </w:rPr>
        <w:t>Occupational Outlook Handbook</w:t>
      </w:r>
      <w:r>
        <w:t xml:space="preserve"> https://www.bls.gov/ooh/ Careers by occupational group, summary, what they do, work environment, how to become one, pay, job outlook, state &amp; area date, similar occupations, and additional resources!</w:t>
      </w:r>
    </w:p>
    <w:p w14:paraId="04C683DF" w14:textId="77777777" w:rsidR="00021F7F" w:rsidRDefault="00B60221">
      <w:pPr>
        <w:pStyle w:val="sc-BodyText"/>
      </w:pPr>
      <w:r>
        <w:t xml:space="preserve">Still unsure of your career and major? Register for </w:t>
      </w:r>
      <w:r>
        <w:rPr>
          <w:i/>
        </w:rPr>
        <w:t>STSU 1018 Career &amp; Major Exploration</w:t>
      </w:r>
      <w:r>
        <w:t>!</w:t>
      </w:r>
    </w:p>
    <w:p w14:paraId="4EBDBBA2" w14:textId="77777777" w:rsidR="00021F7F" w:rsidRDefault="00B60221">
      <w:pPr>
        <w:pStyle w:val="Heading3"/>
      </w:pPr>
      <w:r>
        <w:t>Explore Employment Opportunities</w:t>
      </w:r>
    </w:p>
    <w:p w14:paraId="5FD4037A" w14:textId="77777777" w:rsidR="00021F7F" w:rsidRDefault="00B60221">
      <w:pPr>
        <w:pStyle w:val="sc-BodyText"/>
      </w:pPr>
      <w:r>
        <w:rPr>
          <w:b/>
        </w:rPr>
        <w:t xml:space="preserve">Indeed </w:t>
      </w:r>
      <w:r>
        <w:t>https://www.indeed.com/  Search for employment and internship opportunities, learn how to craft resumes and cover letters, plus interview tips using the Career Guide</w:t>
      </w:r>
    </w:p>
    <w:p w14:paraId="6396400D" w14:textId="77777777" w:rsidR="00021F7F" w:rsidRDefault="00B60221">
      <w:pPr>
        <w:pStyle w:val="sc-BodyText"/>
      </w:pPr>
      <w:r>
        <w:rPr>
          <w:b/>
        </w:rPr>
        <w:t xml:space="preserve">Glassdoor </w:t>
      </w:r>
      <w:r>
        <w:t>https://www.glassdoor.com/index.htm  Learn about the companies you want to work for, read reviews from employees, know your worth when it comes to salary negotiation, and apply to jobs with your profile.</w:t>
      </w:r>
    </w:p>
    <w:p w14:paraId="16241FAC" w14:textId="77777777" w:rsidR="00021F7F" w:rsidRDefault="00B60221">
      <w:pPr>
        <w:pStyle w:val="sc-BodyText"/>
      </w:pPr>
      <w:r>
        <w:t xml:space="preserve">Still unsure of your career and major? Register for </w:t>
      </w:r>
      <w:r>
        <w:rPr>
          <w:i/>
        </w:rPr>
        <w:t>STSU 1019 Career &amp; Life Planning</w:t>
      </w:r>
      <w:r>
        <w:t>!</w:t>
      </w:r>
    </w:p>
    <w:p w14:paraId="02DFC103" w14:textId="77777777" w:rsidR="00021F7F" w:rsidRDefault="00B60221">
      <w:pPr>
        <w:pStyle w:val="Heading3"/>
      </w:pPr>
      <w:r>
        <w:t>Transfer Information</w:t>
      </w:r>
    </w:p>
    <w:p w14:paraId="5CFC340E" w14:textId="77777777" w:rsidR="00021F7F" w:rsidRDefault="00B60221">
      <w:pPr>
        <w:pStyle w:val="sc-BodyText"/>
      </w:pPr>
      <w:r>
        <w:rPr>
          <w:b/>
        </w:rPr>
        <w:t>Assist</w:t>
      </w:r>
      <w:r>
        <w:t xml:space="preserve"> https://assist.org/ See how courses you take count from college to college</w:t>
      </w:r>
    </w:p>
    <w:p w14:paraId="5265DE1F" w14:textId="77777777" w:rsidR="00021F7F" w:rsidRDefault="00B60221">
      <w:pPr>
        <w:pStyle w:val="sc-BodyText"/>
      </w:pPr>
      <w:r>
        <w:rPr>
          <w:b/>
        </w:rPr>
        <w:t>Transfer to a California State University</w:t>
      </w:r>
      <w:r>
        <w:t xml:space="preserve"> https://www2.calstate.edu/attend/transfer</w:t>
      </w:r>
    </w:p>
    <w:p w14:paraId="29071E5C" w14:textId="77777777" w:rsidR="00021F7F" w:rsidRDefault="00B60221">
      <w:pPr>
        <w:pStyle w:val="sc-BodyText"/>
      </w:pPr>
      <w:r>
        <w:rPr>
          <w:b/>
        </w:rPr>
        <w:t>Transfer to a University of California</w:t>
      </w:r>
      <w:r>
        <w:t xml:space="preserve"> https://admission.universityofcalifornia.edu/index.html</w:t>
      </w:r>
    </w:p>
    <w:p w14:paraId="112473C2" w14:textId="77777777" w:rsidR="00021F7F" w:rsidRDefault="00B60221">
      <w:pPr>
        <w:pStyle w:val="sc-BodyText"/>
      </w:pPr>
      <w:r>
        <w:t xml:space="preserve">Still unsure about transferring? Register for </w:t>
      </w:r>
      <w:r>
        <w:rPr>
          <w:i/>
        </w:rPr>
        <w:t>STSU 1525 Transfer Planning</w:t>
      </w:r>
      <w:r>
        <w:t xml:space="preserve"> or </w:t>
      </w:r>
      <w:r>
        <w:rPr>
          <w:i/>
        </w:rPr>
        <w:t>STSU 1550 Funding a Transfer Plan!</w:t>
      </w:r>
    </w:p>
    <w:p w14:paraId="3E79A621" w14:textId="77777777" w:rsidR="00021F7F" w:rsidRDefault="00B60221">
      <w:pPr>
        <w:pStyle w:val="sc-BodyText"/>
      </w:pPr>
      <w:r>
        <w:rPr>
          <w:i/>
        </w:rPr>
        <w:t>This degree does not prepare a student to transfer to a four-year college or university. However, certain courses may be transferrable to other colleges and universities. If you are interested in transferring to a four-year college or university to pursue a bachelor’s degree in this major, it is critical that you meet with a TC counselor to select and plan the courses for your major. Schools vary widely in terms of the required preparation. The courses that TC requires for an associate degree in this major may be different from the requirements needed for the bachelor’s degree.</w:t>
      </w:r>
    </w:p>
    <w:p w14:paraId="5BE712DC" w14:textId="77777777" w:rsidR="00021F7F" w:rsidRDefault="00B60221">
      <w:pPr>
        <w:pStyle w:val="sc-AwardHeading"/>
      </w:pPr>
      <w:bookmarkStart w:id="441" w:name="4E705637B4D341838CE1FD100A9B3FD3"/>
      <w:r>
        <w:lastRenderedPageBreak/>
        <w:t>Liberal Arts Area of Emphasis: Arts and Humanities: Associate in Arts</w:t>
      </w:r>
      <w:bookmarkEnd w:id="441"/>
      <w:r>
        <w:fldChar w:fldCharType="begin"/>
      </w:r>
      <w:r>
        <w:instrText xml:space="preserve"> XE "Liberal Arts Area of Emphasis: Arts and Humanities: Associate in Arts" </w:instrText>
      </w:r>
      <w:r>
        <w:fldChar w:fldCharType="end"/>
      </w:r>
    </w:p>
    <w:p w14:paraId="4ACB57B7" w14:textId="77777777" w:rsidR="00021F7F" w:rsidRDefault="00B60221">
      <w:pPr>
        <w:pStyle w:val="sc-BodyText"/>
      </w:pPr>
      <w:r>
        <w:rPr>
          <w:b/>
        </w:rPr>
        <w:t> Description</w:t>
      </w:r>
    </w:p>
    <w:p w14:paraId="75F0E07E" w14:textId="77777777" w:rsidR="00021F7F" w:rsidRDefault="00B60221">
      <w:pPr>
        <w:pStyle w:val="sc-BodyText"/>
      </w:pPr>
      <w:r>
        <w:t>These courses emphasize the study of cultural activities and artistic expressions of human beings. Students will develop an awareness of the ways in which people throughout the ages and in different cultures have responded to themselves and the world around them in artistic and cultural creation. Students will develop aesthetic understanding and an ability to make value judgments.</w:t>
      </w:r>
    </w:p>
    <w:p w14:paraId="34E139E2" w14:textId="77777777" w:rsidR="00021F7F" w:rsidRDefault="00B60221">
      <w:pPr>
        <w:pStyle w:val="sc-BodyText"/>
      </w:pPr>
      <w:r>
        <w:rPr>
          <w:b/>
        </w:rPr>
        <w:t> Program Learning Outcomes</w:t>
      </w:r>
    </w:p>
    <w:p w14:paraId="3F767389" w14:textId="77777777" w:rsidR="00021F7F" w:rsidRDefault="00B60221">
      <w:pPr>
        <w:pStyle w:val="sc-BodyText"/>
      </w:pPr>
      <w:r>
        <w:t>After completing the Liberal Arts Area of Emphasis: Arts and Humanities major, a student will be able to:</w:t>
      </w:r>
    </w:p>
    <w:p w14:paraId="3E3B1FD8" w14:textId="77777777" w:rsidR="00021F7F" w:rsidRDefault="00B60221">
      <w:pPr>
        <w:pStyle w:val="sc-List-1"/>
      </w:pPr>
      <w:r>
        <w:t>1.</w:t>
      </w:r>
      <w:r>
        <w:tab/>
        <w:t>Cross-correlate cultural, historical, or biographical motifs, ideas, objects, or issues for similarity or distinction.</w:t>
      </w:r>
    </w:p>
    <w:p w14:paraId="7D416979" w14:textId="77777777" w:rsidR="00021F7F" w:rsidRDefault="00B60221">
      <w:pPr>
        <w:pStyle w:val="sc-List-1"/>
      </w:pPr>
      <w:r>
        <w:t>2.</w:t>
      </w:r>
      <w:r>
        <w:tab/>
        <w:t xml:space="preserve">Analyze subject-specific ideas, objects issues, or motifs. </w:t>
      </w:r>
    </w:p>
    <w:p w14:paraId="51783626" w14:textId="77777777" w:rsidR="00021F7F" w:rsidRDefault="00B60221">
      <w:pPr>
        <w:pStyle w:val="sc-RequirementsHeading"/>
      </w:pPr>
      <w:bookmarkStart w:id="442" w:name="735C08BEAD60467CA27D8C5E7A6DC842"/>
      <w:r>
        <w:t>Courses</w:t>
      </w:r>
      <w:bookmarkEnd w:id="442"/>
    </w:p>
    <w:p w14:paraId="0BC23EED" w14:textId="77777777" w:rsidR="00021F7F" w:rsidRDefault="00B60221">
      <w:pPr>
        <w:pStyle w:val="sc-RequirementsSubheading"/>
      </w:pPr>
      <w:bookmarkStart w:id="443" w:name="48505898F2684EB7830F7D4BD0BD0669"/>
      <w:r>
        <w:t>Select any 18 units from the following courses and from 3 different disciplines:</w:t>
      </w:r>
      <w:bookmarkEnd w:id="443"/>
    </w:p>
    <w:tbl>
      <w:tblPr>
        <w:tblW w:w="0" w:type="auto"/>
        <w:tblLook w:val="04A0" w:firstRow="1" w:lastRow="0" w:firstColumn="1" w:lastColumn="0" w:noHBand="0" w:noVBand="1"/>
      </w:tblPr>
      <w:tblGrid>
        <w:gridCol w:w="2000"/>
        <w:gridCol w:w="4000"/>
        <w:gridCol w:w="1440"/>
      </w:tblGrid>
      <w:tr w:rsidR="00021F7F" w14:paraId="32289E33" w14:textId="77777777">
        <w:tc>
          <w:tcPr>
            <w:tcW w:w="2000" w:type="dxa"/>
          </w:tcPr>
          <w:p w14:paraId="35F4CBE3" w14:textId="77777777" w:rsidR="00021F7F" w:rsidRDefault="00B60221">
            <w:pPr>
              <w:pStyle w:val="sc-Requirement"/>
            </w:pPr>
            <w:r>
              <w:lastRenderedPageBreak/>
              <w:t>ART 1600</w:t>
            </w:r>
          </w:p>
        </w:tc>
        <w:tc>
          <w:tcPr>
            <w:tcW w:w="4000" w:type="dxa"/>
          </w:tcPr>
          <w:p w14:paraId="0B3E8960" w14:textId="77777777" w:rsidR="00021F7F" w:rsidRDefault="00B60221">
            <w:pPr>
              <w:pStyle w:val="sc-Requirement"/>
            </w:pPr>
            <w:r>
              <w:t>Two-Dimensional Design</w:t>
            </w:r>
          </w:p>
        </w:tc>
        <w:tc>
          <w:tcPr>
            <w:tcW w:w="1440" w:type="dxa"/>
          </w:tcPr>
          <w:p w14:paraId="7928ED68" w14:textId="77777777" w:rsidR="00021F7F" w:rsidRDefault="00B60221">
            <w:pPr>
              <w:pStyle w:val="sc-RequirementRight"/>
            </w:pPr>
            <w:r>
              <w:t>3.00 Credits(s)</w:t>
            </w:r>
          </w:p>
        </w:tc>
      </w:tr>
      <w:tr w:rsidR="00021F7F" w14:paraId="26026BFB" w14:textId="77777777">
        <w:tc>
          <w:tcPr>
            <w:tcW w:w="2000" w:type="dxa"/>
          </w:tcPr>
          <w:p w14:paraId="5B49E843" w14:textId="77777777" w:rsidR="00021F7F" w:rsidRDefault="00B60221">
            <w:pPr>
              <w:pStyle w:val="sc-Requirement"/>
            </w:pPr>
            <w:r>
              <w:t>ART 1610</w:t>
            </w:r>
          </w:p>
        </w:tc>
        <w:tc>
          <w:tcPr>
            <w:tcW w:w="4000" w:type="dxa"/>
          </w:tcPr>
          <w:p w14:paraId="3D603519" w14:textId="77777777" w:rsidR="00021F7F" w:rsidRDefault="00B60221">
            <w:pPr>
              <w:pStyle w:val="sc-Requirement"/>
            </w:pPr>
            <w:r>
              <w:t>Three-Dimensional Design</w:t>
            </w:r>
          </w:p>
        </w:tc>
        <w:tc>
          <w:tcPr>
            <w:tcW w:w="1440" w:type="dxa"/>
          </w:tcPr>
          <w:p w14:paraId="2EE1C2FF" w14:textId="77777777" w:rsidR="00021F7F" w:rsidRDefault="00B60221">
            <w:pPr>
              <w:pStyle w:val="sc-RequirementRight"/>
            </w:pPr>
            <w:r>
              <w:t>3.00 Credits(s)</w:t>
            </w:r>
          </w:p>
        </w:tc>
      </w:tr>
      <w:tr w:rsidR="00021F7F" w14:paraId="20A80B32" w14:textId="77777777">
        <w:tc>
          <w:tcPr>
            <w:tcW w:w="2000" w:type="dxa"/>
          </w:tcPr>
          <w:p w14:paraId="45F550A1" w14:textId="77777777" w:rsidR="00021F7F" w:rsidRDefault="00B60221">
            <w:pPr>
              <w:pStyle w:val="sc-Requirement"/>
            </w:pPr>
            <w:r>
              <w:t>ART 1620</w:t>
            </w:r>
          </w:p>
        </w:tc>
        <w:tc>
          <w:tcPr>
            <w:tcW w:w="4000" w:type="dxa"/>
          </w:tcPr>
          <w:p w14:paraId="6F22FF29" w14:textId="77777777" w:rsidR="00021F7F" w:rsidRDefault="00B60221">
            <w:pPr>
              <w:pStyle w:val="sc-Requirement"/>
            </w:pPr>
            <w:r>
              <w:t>Drawing and Composition</w:t>
            </w:r>
          </w:p>
        </w:tc>
        <w:tc>
          <w:tcPr>
            <w:tcW w:w="1440" w:type="dxa"/>
          </w:tcPr>
          <w:p w14:paraId="2CA3BD75" w14:textId="77777777" w:rsidR="00021F7F" w:rsidRDefault="00B60221">
            <w:pPr>
              <w:pStyle w:val="sc-RequirementRight"/>
            </w:pPr>
            <w:r>
              <w:t>3.00 Credits(s)</w:t>
            </w:r>
          </w:p>
        </w:tc>
      </w:tr>
      <w:tr w:rsidR="00021F7F" w14:paraId="2FD44ACE" w14:textId="77777777">
        <w:tc>
          <w:tcPr>
            <w:tcW w:w="2000" w:type="dxa"/>
          </w:tcPr>
          <w:p w14:paraId="69C240E6" w14:textId="77777777" w:rsidR="00021F7F" w:rsidRDefault="00B60221">
            <w:pPr>
              <w:pStyle w:val="sc-Requirement"/>
            </w:pPr>
            <w:r>
              <w:t>ART 1631</w:t>
            </w:r>
          </w:p>
        </w:tc>
        <w:tc>
          <w:tcPr>
            <w:tcW w:w="4000" w:type="dxa"/>
          </w:tcPr>
          <w:p w14:paraId="5C40992F" w14:textId="77777777" w:rsidR="00021F7F" w:rsidRDefault="00B60221">
            <w:pPr>
              <w:pStyle w:val="sc-Requirement"/>
            </w:pPr>
            <w:r>
              <w:t>Figure Drawing</w:t>
            </w:r>
          </w:p>
        </w:tc>
        <w:tc>
          <w:tcPr>
            <w:tcW w:w="1440" w:type="dxa"/>
          </w:tcPr>
          <w:p w14:paraId="354193EA" w14:textId="77777777" w:rsidR="00021F7F" w:rsidRDefault="00B60221">
            <w:pPr>
              <w:pStyle w:val="sc-RequirementRight"/>
            </w:pPr>
            <w:r>
              <w:t>3.00 Credits(s)</w:t>
            </w:r>
          </w:p>
        </w:tc>
      </w:tr>
      <w:tr w:rsidR="00021F7F" w14:paraId="2A2D3B1F" w14:textId="77777777">
        <w:tc>
          <w:tcPr>
            <w:tcW w:w="2000" w:type="dxa"/>
          </w:tcPr>
          <w:p w14:paraId="7E468FA8" w14:textId="77777777" w:rsidR="00021F7F" w:rsidRDefault="00B60221">
            <w:pPr>
              <w:pStyle w:val="sc-Requirement"/>
            </w:pPr>
            <w:r>
              <w:t>ART 1640</w:t>
            </w:r>
          </w:p>
        </w:tc>
        <w:tc>
          <w:tcPr>
            <w:tcW w:w="4000" w:type="dxa"/>
          </w:tcPr>
          <w:p w14:paraId="74022387" w14:textId="77777777" w:rsidR="00021F7F" w:rsidRDefault="00B60221">
            <w:pPr>
              <w:pStyle w:val="sc-Requirement"/>
            </w:pPr>
            <w:r>
              <w:t>Painting</w:t>
            </w:r>
          </w:p>
        </w:tc>
        <w:tc>
          <w:tcPr>
            <w:tcW w:w="1440" w:type="dxa"/>
          </w:tcPr>
          <w:p w14:paraId="1119E9DB" w14:textId="77777777" w:rsidR="00021F7F" w:rsidRDefault="00B60221">
            <w:pPr>
              <w:pStyle w:val="sc-RequirementRight"/>
            </w:pPr>
            <w:r>
              <w:t>3.00 Credits(s)</w:t>
            </w:r>
          </w:p>
        </w:tc>
      </w:tr>
      <w:tr w:rsidR="00021F7F" w14:paraId="3FFD0F2D" w14:textId="77777777">
        <w:tc>
          <w:tcPr>
            <w:tcW w:w="2000" w:type="dxa"/>
          </w:tcPr>
          <w:p w14:paraId="2441CF75" w14:textId="77777777" w:rsidR="00021F7F" w:rsidRDefault="00B60221">
            <w:pPr>
              <w:pStyle w:val="sc-Requirement"/>
            </w:pPr>
            <w:r>
              <w:t>ART 1800</w:t>
            </w:r>
          </w:p>
        </w:tc>
        <w:tc>
          <w:tcPr>
            <w:tcW w:w="4000" w:type="dxa"/>
          </w:tcPr>
          <w:p w14:paraId="0BC08204" w14:textId="77777777" w:rsidR="00021F7F" w:rsidRDefault="00B60221">
            <w:pPr>
              <w:pStyle w:val="sc-Requirement"/>
            </w:pPr>
            <w:r>
              <w:t>Introduction to Digital Art</w:t>
            </w:r>
          </w:p>
        </w:tc>
        <w:tc>
          <w:tcPr>
            <w:tcW w:w="1440" w:type="dxa"/>
          </w:tcPr>
          <w:p w14:paraId="73488401" w14:textId="77777777" w:rsidR="00021F7F" w:rsidRDefault="00B60221">
            <w:pPr>
              <w:pStyle w:val="sc-RequirementRight"/>
            </w:pPr>
            <w:r>
              <w:t>3.00 Credits(s)</w:t>
            </w:r>
          </w:p>
        </w:tc>
      </w:tr>
      <w:tr w:rsidR="00021F7F" w14:paraId="7A13C630" w14:textId="77777777">
        <w:tc>
          <w:tcPr>
            <w:tcW w:w="2000" w:type="dxa"/>
          </w:tcPr>
          <w:p w14:paraId="6A3C1214" w14:textId="77777777" w:rsidR="00021F7F" w:rsidRDefault="00B60221">
            <w:pPr>
              <w:pStyle w:val="sc-Requirement"/>
            </w:pPr>
            <w:r>
              <w:t>ART 1811</w:t>
            </w:r>
          </w:p>
        </w:tc>
        <w:tc>
          <w:tcPr>
            <w:tcW w:w="4000" w:type="dxa"/>
          </w:tcPr>
          <w:p w14:paraId="1D8E7637" w14:textId="77777777" w:rsidR="00021F7F" w:rsidRDefault="00B60221">
            <w:pPr>
              <w:pStyle w:val="sc-Requirement"/>
            </w:pPr>
            <w:r>
              <w:t>Graphic Design</w:t>
            </w:r>
          </w:p>
        </w:tc>
        <w:tc>
          <w:tcPr>
            <w:tcW w:w="1440" w:type="dxa"/>
          </w:tcPr>
          <w:p w14:paraId="7D59D380" w14:textId="77777777" w:rsidR="00021F7F" w:rsidRDefault="00B60221">
            <w:pPr>
              <w:pStyle w:val="sc-RequirementRight"/>
            </w:pPr>
            <w:r>
              <w:t>3.00 Credits(s)</w:t>
            </w:r>
          </w:p>
        </w:tc>
      </w:tr>
      <w:tr w:rsidR="00021F7F" w14:paraId="48397729" w14:textId="77777777">
        <w:tc>
          <w:tcPr>
            <w:tcW w:w="2000" w:type="dxa"/>
          </w:tcPr>
          <w:p w14:paraId="63A726D5" w14:textId="77777777" w:rsidR="00021F7F" w:rsidRDefault="00B60221">
            <w:pPr>
              <w:pStyle w:val="sc-Requirement"/>
            </w:pPr>
            <w:r>
              <w:t>ART 1820</w:t>
            </w:r>
          </w:p>
        </w:tc>
        <w:tc>
          <w:tcPr>
            <w:tcW w:w="4000" w:type="dxa"/>
          </w:tcPr>
          <w:p w14:paraId="1E899BE9" w14:textId="77777777" w:rsidR="00021F7F" w:rsidRDefault="00B60221">
            <w:pPr>
              <w:pStyle w:val="sc-Requirement"/>
            </w:pPr>
            <w:r>
              <w:t>Computer Imaging: Adobe Photoshop</w:t>
            </w:r>
          </w:p>
        </w:tc>
        <w:tc>
          <w:tcPr>
            <w:tcW w:w="1440" w:type="dxa"/>
          </w:tcPr>
          <w:p w14:paraId="202F0E04" w14:textId="77777777" w:rsidR="00021F7F" w:rsidRDefault="00B60221">
            <w:pPr>
              <w:pStyle w:val="sc-RequirementRight"/>
            </w:pPr>
            <w:r>
              <w:t>3.00 Credits(s)</w:t>
            </w:r>
          </w:p>
        </w:tc>
      </w:tr>
      <w:tr w:rsidR="00021F7F" w14:paraId="505EFAA1" w14:textId="77777777">
        <w:tc>
          <w:tcPr>
            <w:tcW w:w="2000" w:type="dxa"/>
          </w:tcPr>
          <w:p w14:paraId="5F9D3337" w14:textId="77777777" w:rsidR="00021F7F" w:rsidRDefault="00B60221">
            <w:pPr>
              <w:pStyle w:val="sc-Requirement"/>
            </w:pPr>
            <w:r>
              <w:t>ART 2010</w:t>
            </w:r>
          </w:p>
        </w:tc>
        <w:tc>
          <w:tcPr>
            <w:tcW w:w="4000" w:type="dxa"/>
          </w:tcPr>
          <w:p w14:paraId="2CC29E39" w14:textId="77777777" w:rsidR="00021F7F" w:rsidRDefault="00B60221">
            <w:pPr>
              <w:pStyle w:val="sc-Requirement"/>
            </w:pPr>
            <w:r>
              <w:t>Introduction to Printmaking</w:t>
            </w:r>
          </w:p>
        </w:tc>
        <w:tc>
          <w:tcPr>
            <w:tcW w:w="1440" w:type="dxa"/>
          </w:tcPr>
          <w:p w14:paraId="413CB0FF" w14:textId="77777777" w:rsidR="00021F7F" w:rsidRDefault="00B60221">
            <w:pPr>
              <w:pStyle w:val="sc-RequirementRight"/>
            </w:pPr>
            <w:r>
              <w:t>3.00 Credits(s)</w:t>
            </w:r>
          </w:p>
        </w:tc>
      </w:tr>
      <w:tr w:rsidR="00021F7F" w14:paraId="2E532985" w14:textId="77777777">
        <w:tc>
          <w:tcPr>
            <w:tcW w:w="2000" w:type="dxa"/>
          </w:tcPr>
          <w:p w14:paraId="66C1E414" w14:textId="77777777" w:rsidR="00021F7F" w:rsidRDefault="00B60221">
            <w:pPr>
              <w:pStyle w:val="sc-Requirement"/>
            </w:pPr>
            <w:r>
              <w:t>ARTH 1500</w:t>
            </w:r>
          </w:p>
        </w:tc>
        <w:tc>
          <w:tcPr>
            <w:tcW w:w="4000" w:type="dxa"/>
          </w:tcPr>
          <w:p w14:paraId="3757BB31" w14:textId="77777777" w:rsidR="00021F7F" w:rsidRDefault="00B60221">
            <w:pPr>
              <w:pStyle w:val="sc-Requirement"/>
            </w:pPr>
            <w:r>
              <w:t>Art Appreciation</w:t>
            </w:r>
          </w:p>
        </w:tc>
        <w:tc>
          <w:tcPr>
            <w:tcW w:w="1440" w:type="dxa"/>
          </w:tcPr>
          <w:p w14:paraId="3BB51E2B" w14:textId="77777777" w:rsidR="00021F7F" w:rsidRDefault="00B60221">
            <w:pPr>
              <w:pStyle w:val="sc-RequirementRight"/>
            </w:pPr>
            <w:r>
              <w:t>3.00 Credits(s)</w:t>
            </w:r>
          </w:p>
        </w:tc>
      </w:tr>
      <w:tr w:rsidR="00021F7F" w14:paraId="264CFCEC" w14:textId="77777777">
        <w:tc>
          <w:tcPr>
            <w:tcW w:w="2000" w:type="dxa"/>
          </w:tcPr>
          <w:p w14:paraId="476C9B3F" w14:textId="77777777" w:rsidR="00021F7F" w:rsidRDefault="00B60221">
            <w:pPr>
              <w:pStyle w:val="sc-Requirement"/>
            </w:pPr>
            <w:r>
              <w:t>ARTH 1510</w:t>
            </w:r>
          </w:p>
        </w:tc>
        <w:tc>
          <w:tcPr>
            <w:tcW w:w="4000" w:type="dxa"/>
          </w:tcPr>
          <w:p w14:paraId="2C8CA81D" w14:textId="77777777" w:rsidR="00021F7F" w:rsidRDefault="00B60221">
            <w:pPr>
              <w:pStyle w:val="sc-Requirement"/>
            </w:pPr>
            <w:r>
              <w:t>Prehistoric to Renaissance Art History</w:t>
            </w:r>
          </w:p>
        </w:tc>
        <w:tc>
          <w:tcPr>
            <w:tcW w:w="1440" w:type="dxa"/>
          </w:tcPr>
          <w:p w14:paraId="2B1A2D6A" w14:textId="77777777" w:rsidR="00021F7F" w:rsidRDefault="00B60221">
            <w:pPr>
              <w:pStyle w:val="sc-RequirementRight"/>
            </w:pPr>
            <w:r>
              <w:t>3.00 Credits(s)</w:t>
            </w:r>
          </w:p>
        </w:tc>
      </w:tr>
      <w:tr w:rsidR="00021F7F" w14:paraId="27AA28F0" w14:textId="77777777">
        <w:tc>
          <w:tcPr>
            <w:tcW w:w="2000" w:type="dxa"/>
          </w:tcPr>
          <w:p w14:paraId="728FB329" w14:textId="77777777" w:rsidR="00021F7F" w:rsidRDefault="00B60221">
            <w:pPr>
              <w:pStyle w:val="sc-Requirement"/>
            </w:pPr>
            <w:r>
              <w:t>ARTH 1520</w:t>
            </w:r>
          </w:p>
        </w:tc>
        <w:tc>
          <w:tcPr>
            <w:tcW w:w="4000" w:type="dxa"/>
          </w:tcPr>
          <w:p w14:paraId="0DD92C66" w14:textId="77777777" w:rsidR="00021F7F" w:rsidRDefault="00B60221">
            <w:pPr>
              <w:pStyle w:val="sc-Requirement"/>
            </w:pPr>
            <w:r>
              <w:t>Renaissance to Contemporary Art History</w:t>
            </w:r>
          </w:p>
        </w:tc>
        <w:tc>
          <w:tcPr>
            <w:tcW w:w="1440" w:type="dxa"/>
          </w:tcPr>
          <w:p w14:paraId="5F890C4F" w14:textId="77777777" w:rsidR="00021F7F" w:rsidRDefault="00B60221">
            <w:pPr>
              <w:pStyle w:val="sc-RequirementRight"/>
            </w:pPr>
            <w:r>
              <w:t>3.00 Credits(s)</w:t>
            </w:r>
          </w:p>
        </w:tc>
      </w:tr>
      <w:tr w:rsidR="00021F7F" w14:paraId="0392EA37" w14:textId="77777777">
        <w:tc>
          <w:tcPr>
            <w:tcW w:w="2000" w:type="dxa"/>
          </w:tcPr>
          <w:p w14:paraId="45F14ACA" w14:textId="77777777" w:rsidR="00021F7F" w:rsidRDefault="00B60221">
            <w:pPr>
              <w:pStyle w:val="sc-Requirement"/>
            </w:pPr>
            <w:r>
              <w:t>ARTH 2040</w:t>
            </w:r>
          </w:p>
        </w:tc>
        <w:tc>
          <w:tcPr>
            <w:tcW w:w="4000" w:type="dxa"/>
          </w:tcPr>
          <w:p w14:paraId="54CF0BC9" w14:textId="77777777" w:rsidR="00021F7F" w:rsidRDefault="00B60221">
            <w:pPr>
              <w:pStyle w:val="sc-Requirement"/>
            </w:pPr>
            <w:r>
              <w:t>Survey of African, Oceanic, and Indigenous North American Art</w:t>
            </w:r>
          </w:p>
        </w:tc>
        <w:tc>
          <w:tcPr>
            <w:tcW w:w="1440" w:type="dxa"/>
          </w:tcPr>
          <w:p w14:paraId="26040725" w14:textId="77777777" w:rsidR="00021F7F" w:rsidRDefault="00B60221">
            <w:pPr>
              <w:pStyle w:val="sc-RequirementRight"/>
            </w:pPr>
            <w:r>
              <w:t>3.00 Credits(s)</w:t>
            </w:r>
          </w:p>
        </w:tc>
      </w:tr>
      <w:tr w:rsidR="00021F7F" w14:paraId="7E134C96" w14:textId="77777777">
        <w:tc>
          <w:tcPr>
            <w:tcW w:w="2000" w:type="dxa"/>
          </w:tcPr>
          <w:p w14:paraId="362FF64E" w14:textId="77777777" w:rsidR="00021F7F" w:rsidRDefault="00B60221">
            <w:pPr>
              <w:pStyle w:val="sc-Requirement"/>
            </w:pPr>
            <w:r>
              <w:t>ARTH 2030</w:t>
            </w:r>
          </w:p>
        </w:tc>
        <w:tc>
          <w:tcPr>
            <w:tcW w:w="4000" w:type="dxa"/>
          </w:tcPr>
          <w:p w14:paraId="6908DC42" w14:textId="77777777" w:rsidR="00021F7F" w:rsidRDefault="00B60221">
            <w:pPr>
              <w:pStyle w:val="sc-Requirement"/>
            </w:pPr>
            <w:r>
              <w:t>Survey of Asian Art</w:t>
            </w:r>
          </w:p>
        </w:tc>
        <w:tc>
          <w:tcPr>
            <w:tcW w:w="1440" w:type="dxa"/>
          </w:tcPr>
          <w:p w14:paraId="13F6CC96" w14:textId="77777777" w:rsidR="00021F7F" w:rsidRDefault="00B60221">
            <w:pPr>
              <w:pStyle w:val="sc-RequirementRight"/>
            </w:pPr>
            <w:r>
              <w:t>3.00 Credits(s)</w:t>
            </w:r>
          </w:p>
        </w:tc>
      </w:tr>
      <w:tr w:rsidR="00021F7F" w14:paraId="221A55F9" w14:textId="77777777">
        <w:tc>
          <w:tcPr>
            <w:tcW w:w="2000" w:type="dxa"/>
          </w:tcPr>
          <w:p w14:paraId="456E1C3D" w14:textId="77777777" w:rsidR="00021F7F" w:rsidRDefault="00B60221">
            <w:pPr>
              <w:pStyle w:val="sc-Requirement"/>
            </w:pPr>
            <w:r>
              <w:t>DRAM 1510</w:t>
            </w:r>
          </w:p>
        </w:tc>
        <w:tc>
          <w:tcPr>
            <w:tcW w:w="4000" w:type="dxa"/>
          </w:tcPr>
          <w:p w14:paraId="2C3E32D8" w14:textId="77777777" w:rsidR="00021F7F" w:rsidRDefault="00B60221">
            <w:pPr>
              <w:pStyle w:val="sc-Requirement"/>
            </w:pPr>
            <w:r>
              <w:t>Introduction to Theatre</w:t>
            </w:r>
          </w:p>
        </w:tc>
        <w:tc>
          <w:tcPr>
            <w:tcW w:w="1440" w:type="dxa"/>
          </w:tcPr>
          <w:p w14:paraId="69314469" w14:textId="77777777" w:rsidR="00021F7F" w:rsidRDefault="00B60221">
            <w:pPr>
              <w:pStyle w:val="sc-RequirementRight"/>
            </w:pPr>
            <w:r>
              <w:t>3.00 Credits(s)</w:t>
            </w:r>
          </w:p>
        </w:tc>
      </w:tr>
      <w:tr w:rsidR="00021F7F" w14:paraId="0D95B47A" w14:textId="77777777">
        <w:tc>
          <w:tcPr>
            <w:tcW w:w="2000" w:type="dxa"/>
          </w:tcPr>
          <w:p w14:paraId="67610586" w14:textId="77777777" w:rsidR="00021F7F" w:rsidRDefault="00B60221">
            <w:pPr>
              <w:pStyle w:val="sc-Requirement"/>
            </w:pPr>
            <w:r>
              <w:t>DRAM 1535</w:t>
            </w:r>
          </w:p>
        </w:tc>
        <w:tc>
          <w:tcPr>
            <w:tcW w:w="4000" w:type="dxa"/>
          </w:tcPr>
          <w:p w14:paraId="101DDE3E" w14:textId="77777777" w:rsidR="00021F7F" w:rsidRDefault="00B60221">
            <w:pPr>
              <w:pStyle w:val="sc-Requirement"/>
            </w:pPr>
            <w:r>
              <w:t>Elementary Acting</w:t>
            </w:r>
          </w:p>
        </w:tc>
        <w:tc>
          <w:tcPr>
            <w:tcW w:w="1440" w:type="dxa"/>
          </w:tcPr>
          <w:p w14:paraId="64E3ADF6" w14:textId="77777777" w:rsidR="00021F7F" w:rsidRDefault="00B60221">
            <w:pPr>
              <w:pStyle w:val="sc-RequirementRight"/>
            </w:pPr>
            <w:r>
              <w:t>3.00 Credits(s)</w:t>
            </w:r>
          </w:p>
        </w:tc>
      </w:tr>
      <w:tr w:rsidR="00021F7F" w14:paraId="05AB8B91" w14:textId="77777777">
        <w:tc>
          <w:tcPr>
            <w:tcW w:w="2000" w:type="dxa"/>
          </w:tcPr>
          <w:p w14:paraId="43395455" w14:textId="77777777" w:rsidR="00021F7F" w:rsidRDefault="00B60221">
            <w:pPr>
              <w:pStyle w:val="sc-Requirement"/>
            </w:pPr>
            <w:r>
              <w:t>ENGL 1600</w:t>
            </w:r>
          </w:p>
        </w:tc>
        <w:tc>
          <w:tcPr>
            <w:tcW w:w="4000" w:type="dxa"/>
          </w:tcPr>
          <w:p w14:paraId="09651A92" w14:textId="77777777" w:rsidR="00021F7F" w:rsidRDefault="00B60221">
            <w:pPr>
              <w:pStyle w:val="sc-Requirement"/>
            </w:pPr>
            <w:r>
              <w:t>Critical Thinking, Literature, and Composition</w:t>
            </w:r>
          </w:p>
        </w:tc>
        <w:tc>
          <w:tcPr>
            <w:tcW w:w="1440" w:type="dxa"/>
          </w:tcPr>
          <w:p w14:paraId="06B916C7" w14:textId="77777777" w:rsidR="00021F7F" w:rsidRDefault="00B60221">
            <w:pPr>
              <w:pStyle w:val="sc-RequirementRight"/>
            </w:pPr>
            <w:r>
              <w:t>4.00 Credits(s)</w:t>
            </w:r>
          </w:p>
        </w:tc>
      </w:tr>
      <w:tr w:rsidR="00021F7F" w14:paraId="47D6A3E8" w14:textId="77777777">
        <w:tc>
          <w:tcPr>
            <w:tcW w:w="2000" w:type="dxa"/>
          </w:tcPr>
          <w:p w14:paraId="2115E0CA" w14:textId="77777777" w:rsidR="00021F7F" w:rsidRDefault="00B60221">
            <w:pPr>
              <w:pStyle w:val="sc-Requirement"/>
            </w:pPr>
            <w:r>
              <w:t>ENGL 1700</w:t>
            </w:r>
          </w:p>
        </w:tc>
        <w:tc>
          <w:tcPr>
            <w:tcW w:w="4000" w:type="dxa"/>
          </w:tcPr>
          <w:p w14:paraId="5F5D782D" w14:textId="77777777" w:rsidR="00021F7F" w:rsidRDefault="00B60221">
            <w:pPr>
              <w:pStyle w:val="sc-Requirement"/>
            </w:pPr>
            <w:r>
              <w:t>Introduction to Creative Writing</w:t>
            </w:r>
          </w:p>
        </w:tc>
        <w:tc>
          <w:tcPr>
            <w:tcW w:w="1440" w:type="dxa"/>
          </w:tcPr>
          <w:p w14:paraId="1FD84B8A" w14:textId="77777777" w:rsidR="00021F7F" w:rsidRDefault="00B60221">
            <w:pPr>
              <w:pStyle w:val="sc-RequirementRight"/>
            </w:pPr>
            <w:r>
              <w:t>3.00 Credits(s)</w:t>
            </w:r>
          </w:p>
        </w:tc>
      </w:tr>
      <w:tr w:rsidR="00021F7F" w14:paraId="4651364B" w14:textId="77777777">
        <w:tc>
          <w:tcPr>
            <w:tcW w:w="2000" w:type="dxa"/>
          </w:tcPr>
          <w:p w14:paraId="105ACCA8" w14:textId="77777777" w:rsidR="00021F7F" w:rsidRDefault="00B60221">
            <w:pPr>
              <w:pStyle w:val="sc-Requirement"/>
            </w:pPr>
            <w:r>
              <w:t>ENGL 1725</w:t>
            </w:r>
          </w:p>
        </w:tc>
        <w:tc>
          <w:tcPr>
            <w:tcW w:w="4000" w:type="dxa"/>
          </w:tcPr>
          <w:p w14:paraId="066A068D" w14:textId="77777777" w:rsidR="00021F7F" w:rsidRDefault="00B60221">
            <w:pPr>
              <w:pStyle w:val="sc-Requirement"/>
            </w:pPr>
            <w:r>
              <w:t>Creative Writing: Poetry</w:t>
            </w:r>
          </w:p>
        </w:tc>
        <w:tc>
          <w:tcPr>
            <w:tcW w:w="1440" w:type="dxa"/>
          </w:tcPr>
          <w:p w14:paraId="2C8A0792" w14:textId="77777777" w:rsidR="00021F7F" w:rsidRDefault="00B60221">
            <w:pPr>
              <w:pStyle w:val="sc-RequirementRight"/>
            </w:pPr>
            <w:r>
              <w:t>3.00 Credits(s)</w:t>
            </w:r>
          </w:p>
        </w:tc>
      </w:tr>
      <w:tr w:rsidR="00021F7F" w14:paraId="1DBCE5A4" w14:textId="77777777">
        <w:tc>
          <w:tcPr>
            <w:tcW w:w="2000" w:type="dxa"/>
          </w:tcPr>
          <w:p w14:paraId="349CB550" w14:textId="77777777" w:rsidR="00021F7F" w:rsidRDefault="00B60221">
            <w:pPr>
              <w:pStyle w:val="sc-Requirement"/>
            </w:pPr>
            <w:r>
              <w:t>ENGL 1750</w:t>
            </w:r>
          </w:p>
        </w:tc>
        <w:tc>
          <w:tcPr>
            <w:tcW w:w="4000" w:type="dxa"/>
          </w:tcPr>
          <w:p w14:paraId="7AE47E46" w14:textId="77777777" w:rsidR="00021F7F" w:rsidRDefault="00B60221">
            <w:pPr>
              <w:pStyle w:val="sc-Requirement"/>
            </w:pPr>
            <w:r>
              <w:t>Creative Writing: Fiction</w:t>
            </w:r>
          </w:p>
        </w:tc>
        <w:tc>
          <w:tcPr>
            <w:tcW w:w="1440" w:type="dxa"/>
          </w:tcPr>
          <w:p w14:paraId="2ACD36D2" w14:textId="77777777" w:rsidR="00021F7F" w:rsidRDefault="00B60221">
            <w:pPr>
              <w:pStyle w:val="sc-RequirementRight"/>
            </w:pPr>
            <w:r>
              <w:t>3.00 Credits(s)</w:t>
            </w:r>
          </w:p>
        </w:tc>
      </w:tr>
      <w:tr w:rsidR="00021F7F" w14:paraId="78DEB8D9" w14:textId="77777777">
        <w:tc>
          <w:tcPr>
            <w:tcW w:w="2000" w:type="dxa"/>
          </w:tcPr>
          <w:p w14:paraId="72C285C3" w14:textId="77777777" w:rsidR="00021F7F" w:rsidRDefault="00B60221">
            <w:pPr>
              <w:pStyle w:val="sc-Requirement"/>
            </w:pPr>
            <w:r>
              <w:t>ENGL 1775</w:t>
            </w:r>
          </w:p>
        </w:tc>
        <w:tc>
          <w:tcPr>
            <w:tcW w:w="4000" w:type="dxa"/>
          </w:tcPr>
          <w:p w14:paraId="2B928B18" w14:textId="77777777" w:rsidR="00021F7F" w:rsidRDefault="00B60221">
            <w:pPr>
              <w:pStyle w:val="sc-Requirement"/>
            </w:pPr>
            <w:r>
              <w:t>Creative Writing: Nonfiction</w:t>
            </w:r>
          </w:p>
        </w:tc>
        <w:tc>
          <w:tcPr>
            <w:tcW w:w="1440" w:type="dxa"/>
          </w:tcPr>
          <w:p w14:paraId="2FEED7EF" w14:textId="77777777" w:rsidR="00021F7F" w:rsidRDefault="00B60221">
            <w:pPr>
              <w:pStyle w:val="sc-RequirementRight"/>
            </w:pPr>
            <w:r>
              <w:t>3.00 Credits(s)</w:t>
            </w:r>
          </w:p>
        </w:tc>
      </w:tr>
      <w:tr w:rsidR="00021F7F" w14:paraId="6AD1A247" w14:textId="77777777">
        <w:tc>
          <w:tcPr>
            <w:tcW w:w="2000" w:type="dxa"/>
          </w:tcPr>
          <w:p w14:paraId="1366528C" w14:textId="77777777" w:rsidR="00021F7F" w:rsidRDefault="00B60221">
            <w:pPr>
              <w:pStyle w:val="sc-Requirement"/>
            </w:pPr>
            <w:r>
              <w:t>ENGL 2100</w:t>
            </w:r>
          </w:p>
        </w:tc>
        <w:tc>
          <w:tcPr>
            <w:tcW w:w="4000" w:type="dxa"/>
          </w:tcPr>
          <w:p w14:paraId="5779861F" w14:textId="77777777" w:rsidR="00021F7F" w:rsidRDefault="00B60221">
            <w:pPr>
              <w:pStyle w:val="sc-Requirement"/>
            </w:pPr>
            <w:r>
              <w:t>American Literature I</w:t>
            </w:r>
          </w:p>
        </w:tc>
        <w:tc>
          <w:tcPr>
            <w:tcW w:w="1440" w:type="dxa"/>
          </w:tcPr>
          <w:p w14:paraId="6C1B351E" w14:textId="77777777" w:rsidR="00021F7F" w:rsidRDefault="00B60221">
            <w:pPr>
              <w:pStyle w:val="sc-RequirementRight"/>
            </w:pPr>
            <w:r>
              <w:t>3.00 Credits(s)</w:t>
            </w:r>
          </w:p>
        </w:tc>
      </w:tr>
      <w:tr w:rsidR="00021F7F" w14:paraId="5DA07F28" w14:textId="77777777">
        <w:tc>
          <w:tcPr>
            <w:tcW w:w="2000" w:type="dxa"/>
          </w:tcPr>
          <w:p w14:paraId="074B6AAB" w14:textId="77777777" w:rsidR="00021F7F" w:rsidRDefault="00B60221">
            <w:pPr>
              <w:pStyle w:val="sc-Requirement"/>
            </w:pPr>
            <w:r>
              <w:t>ENGL 2150</w:t>
            </w:r>
          </w:p>
        </w:tc>
        <w:tc>
          <w:tcPr>
            <w:tcW w:w="4000" w:type="dxa"/>
          </w:tcPr>
          <w:p w14:paraId="7347D2BF" w14:textId="77777777" w:rsidR="00021F7F" w:rsidRDefault="00B60221">
            <w:pPr>
              <w:pStyle w:val="sc-Requirement"/>
            </w:pPr>
            <w:r>
              <w:t>American Literature II</w:t>
            </w:r>
          </w:p>
        </w:tc>
        <w:tc>
          <w:tcPr>
            <w:tcW w:w="1440" w:type="dxa"/>
          </w:tcPr>
          <w:p w14:paraId="256CE52C" w14:textId="77777777" w:rsidR="00021F7F" w:rsidRDefault="00B60221">
            <w:pPr>
              <w:pStyle w:val="sc-RequirementRight"/>
            </w:pPr>
            <w:r>
              <w:t>3.00 Credits(s)</w:t>
            </w:r>
          </w:p>
        </w:tc>
      </w:tr>
      <w:tr w:rsidR="00021F7F" w14:paraId="6ACE8E30" w14:textId="77777777">
        <w:tc>
          <w:tcPr>
            <w:tcW w:w="2000" w:type="dxa"/>
          </w:tcPr>
          <w:p w14:paraId="713B07E1" w14:textId="77777777" w:rsidR="00021F7F" w:rsidRDefault="00B60221">
            <w:pPr>
              <w:pStyle w:val="sc-Requirement"/>
            </w:pPr>
            <w:r>
              <w:t>ENGL 2600</w:t>
            </w:r>
          </w:p>
        </w:tc>
        <w:tc>
          <w:tcPr>
            <w:tcW w:w="4000" w:type="dxa"/>
          </w:tcPr>
          <w:p w14:paraId="00AA4797" w14:textId="77777777" w:rsidR="00021F7F" w:rsidRDefault="00B60221">
            <w:pPr>
              <w:pStyle w:val="sc-Requirement"/>
            </w:pPr>
            <w:r>
              <w:t>World Literature I</w:t>
            </w:r>
          </w:p>
        </w:tc>
        <w:tc>
          <w:tcPr>
            <w:tcW w:w="1440" w:type="dxa"/>
          </w:tcPr>
          <w:p w14:paraId="1F892148" w14:textId="77777777" w:rsidR="00021F7F" w:rsidRDefault="00B60221">
            <w:pPr>
              <w:pStyle w:val="sc-RequirementRight"/>
            </w:pPr>
            <w:r>
              <w:t>3.00 Credits(s)</w:t>
            </w:r>
          </w:p>
        </w:tc>
      </w:tr>
      <w:tr w:rsidR="00021F7F" w14:paraId="5D24E439" w14:textId="77777777">
        <w:tc>
          <w:tcPr>
            <w:tcW w:w="2000" w:type="dxa"/>
          </w:tcPr>
          <w:p w14:paraId="1131B446" w14:textId="77777777" w:rsidR="00021F7F" w:rsidRDefault="00B60221">
            <w:pPr>
              <w:pStyle w:val="sc-Requirement"/>
            </w:pPr>
            <w:r>
              <w:t>ENGL 2650</w:t>
            </w:r>
          </w:p>
        </w:tc>
        <w:tc>
          <w:tcPr>
            <w:tcW w:w="4000" w:type="dxa"/>
          </w:tcPr>
          <w:p w14:paraId="3ADDA1CB" w14:textId="77777777" w:rsidR="00021F7F" w:rsidRDefault="00B60221">
            <w:pPr>
              <w:pStyle w:val="sc-Requirement"/>
            </w:pPr>
            <w:r>
              <w:t>World Literature 2</w:t>
            </w:r>
          </w:p>
        </w:tc>
        <w:tc>
          <w:tcPr>
            <w:tcW w:w="1440" w:type="dxa"/>
          </w:tcPr>
          <w:p w14:paraId="6394C3B5" w14:textId="77777777" w:rsidR="00021F7F" w:rsidRDefault="00B60221">
            <w:pPr>
              <w:pStyle w:val="sc-RequirementRight"/>
            </w:pPr>
            <w:r>
              <w:t>3.00 Credits(s)</w:t>
            </w:r>
          </w:p>
        </w:tc>
      </w:tr>
      <w:tr w:rsidR="00021F7F" w14:paraId="62EF0D56" w14:textId="77777777">
        <w:tc>
          <w:tcPr>
            <w:tcW w:w="2000" w:type="dxa"/>
          </w:tcPr>
          <w:p w14:paraId="6B544701" w14:textId="77777777" w:rsidR="00021F7F" w:rsidRDefault="00B60221">
            <w:pPr>
              <w:pStyle w:val="sc-Requirement"/>
            </w:pPr>
            <w:r>
              <w:t>ENGL 2700</w:t>
            </w:r>
          </w:p>
        </w:tc>
        <w:tc>
          <w:tcPr>
            <w:tcW w:w="4000" w:type="dxa"/>
          </w:tcPr>
          <w:p w14:paraId="1B34EB93" w14:textId="77777777" w:rsidR="00021F7F" w:rsidRDefault="00B60221">
            <w:pPr>
              <w:pStyle w:val="sc-Requirement"/>
            </w:pPr>
            <w:r>
              <w:t>British Literature 1</w:t>
            </w:r>
          </w:p>
        </w:tc>
        <w:tc>
          <w:tcPr>
            <w:tcW w:w="1440" w:type="dxa"/>
          </w:tcPr>
          <w:p w14:paraId="583E23C4" w14:textId="77777777" w:rsidR="00021F7F" w:rsidRDefault="00B60221">
            <w:pPr>
              <w:pStyle w:val="sc-RequirementRight"/>
            </w:pPr>
            <w:r>
              <w:t>3.00 Credits(s)</w:t>
            </w:r>
          </w:p>
        </w:tc>
      </w:tr>
      <w:tr w:rsidR="00021F7F" w14:paraId="3683A5F5" w14:textId="77777777">
        <w:tc>
          <w:tcPr>
            <w:tcW w:w="2000" w:type="dxa"/>
          </w:tcPr>
          <w:p w14:paraId="07DF951B" w14:textId="77777777" w:rsidR="00021F7F" w:rsidRDefault="00B60221">
            <w:pPr>
              <w:pStyle w:val="sc-Requirement"/>
            </w:pPr>
            <w:r>
              <w:t>ENGL 2750</w:t>
            </w:r>
          </w:p>
        </w:tc>
        <w:tc>
          <w:tcPr>
            <w:tcW w:w="4000" w:type="dxa"/>
          </w:tcPr>
          <w:p w14:paraId="2767DFC3" w14:textId="77777777" w:rsidR="00021F7F" w:rsidRDefault="00B60221">
            <w:pPr>
              <w:pStyle w:val="sc-Requirement"/>
            </w:pPr>
            <w:r>
              <w:t>British Literature 2</w:t>
            </w:r>
          </w:p>
        </w:tc>
        <w:tc>
          <w:tcPr>
            <w:tcW w:w="1440" w:type="dxa"/>
          </w:tcPr>
          <w:p w14:paraId="57000318" w14:textId="77777777" w:rsidR="00021F7F" w:rsidRDefault="00B60221">
            <w:pPr>
              <w:pStyle w:val="sc-RequirementRight"/>
            </w:pPr>
            <w:r>
              <w:t>3.00 Credits(s)</w:t>
            </w:r>
          </w:p>
        </w:tc>
      </w:tr>
      <w:tr w:rsidR="00021F7F" w14:paraId="3F8EFE5E" w14:textId="77777777">
        <w:tc>
          <w:tcPr>
            <w:tcW w:w="2000" w:type="dxa"/>
          </w:tcPr>
          <w:p w14:paraId="7382739B" w14:textId="77777777" w:rsidR="00021F7F" w:rsidRDefault="00B60221">
            <w:pPr>
              <w:pStyle w:val="sc-Requirement"/>
            </w:pPr>
            <w:r>
              <w:t>HIST 2202</w:t>
            </w:r>
          </w:p>
        </w:tc>
        <w:tc>
          <w:tcPr>
            <w:tcW w:w="4000" w:type="dxa"/>
          </w:tcPr>
          <w:p w14:paraId="6E99E5B6" w14:textId="77777777" w:rsidR="00021F7F" w:rsidRDefault="00B60221">
            <w:pPr>
              <w:pStyle w:val="sc-Requirement"/>
            </w:pPr>
            <w:r>
              <w:t>Western Civilization to 1600</w:t>
            </w:r>
          </w:p>
        </w:tc>
        <w:tc>
          <w:tcPr>
            <w:tcW w:w="1440" w:type="dxa"/>
          </w:tcPr>
          <w:p w14:paraId="210E603E" w14:textId="77777777" w:rsidR="00021F7F" w:rsidRDefault="00B60221">
            <w:pPr>
              <w:pStyle w:val="sc-RequirementRight"/>
            </w:pPr>
            <w:r>
              <w:t>3.00 Credits(s)</w:t>
            </w:r>
          </w:p>
        </w:tc>
      </w:tr>
      <w:tr w:rsidR="00021F7F" w14:paraId="6EB7DC0C" w14:textId="77777777">
        <w:tc>
          <w:tcPr>
            <w:tcW w:w="2000" w:type="dxa"/>
          </w:tcPr>
          <w:p w14:paraId="6BC13FCD" w14:textId="77777777" w:rsidR="00021F7F" w:rsidRDefault="00B60221">
            <w:pPr>
              <w:pStyle w:val="sc-Requirement"/>
            </w:pPr>
            <w:r>
              <w:t>HIST 2204</w:t>
            </w:r>
          </w:p>
        </w:tc>
        <w:tc>
          <w:tcPr>
            <w:tcW w:w="4000" w:type="dxa"/>
          </w:tcPr>
          <w:p w14:paraId="6FB98BA3" w14:textId="77777777" w:rsidR="00021F7F" w:rsidRDefault="00B60221">
            <w:pPr>
              <w:pStyle w:val="sc-Requirement"/>
            </w:pPr>
            <w:r>
              <w:t>Western Civilization from 1600</w:t>
            </w:r>
          </w:p>
        </w:tc>
        <w:tc>
          <w:tcPr>
            <w:tcW w:w="1440" w:type="dxa"/>
          </w:tcPr>
          <w:p w14:paraId="3C2EE945" w14:textId="77777777" w:rsidR="00021F7F" w:rsidRDefault="00B60221">
            <w:pPr>
              <w:pStyle w:val="sc-RequirementRight"/>
            </w:pPr>
            <w:r>
              <w:t>3.00 Credits(s)</w:t>
            </w:r>
          </w:p>
        </w:tc>
      </w:tr>
      <w:tr w:rsidR="00021F7F" w14:paraId="0BFF4584" w14:textId="77777777">
        <w:tc>
          <w:tcPr>
            <w:tcW w:w="2000" w:type="dxa"/>
          </w:tcPr>
          <w:p w14:paraId="1E81AC5A" w14:textId="77777777" w:rsidR="00021F7F" w:rsidRDefault="00B60221">
            <w:pPr>
              <w:pStyle w:val="sc-Requirement"/>
            </w:pPr>
            <w:r>
              <w:t>HUM 1500</w:t>
            </w:r>
          </w:p>
        </w:tc>
        <w:tc>
          <w:tcPr>
            <w:tcW w:w="4000" w:type="dxa"/>
          </w:tcPr>
          <w:p w14:paraId="6FBDB310" w14:textId="77777777" w:rsidR="00021F7F" w:rsidRDefault="00B60221">
            <w:pPr>
              <w:pStyle w:val="sc-Requirement"/>
            </w:pPr>
            <w:r>
              <w:t>Introduction to the Humanities</w:t>
            </w:r>
          </w:p>
        </w:tc>
        <w:tc>
          <w:tcPr>
            <w:tcW w:w="1440" w:type="dxa"/>
          </w:tcPr>
          <w:p w14:paraId="5B8B59C2" w14:textId="77777777" w:rsidR="00021F7F" w:rsidRDefault="00B60221">
            <w:pPr>
              <w:pStyle w:val="sc-RequirementRight"/>
            </w:pPr>
            <w:r>
              <w:t>3.00 Credits(s)</w:t>
            </w:r>
          </w:p>
        </w:tc>
      </w:tr>
      <w:tr w:rsidR="00021F7F" w14:paraId="7CCF557D" w14:textId="77777777">
        <w:tc>
          <w:tcPr>
            <w:tcW w:w="2000" w:type="dxa"/>
          </w:tcPr>
          <w:p w14:paraId="5B1A8ADB" w14:textId="77777777" w:rsidR="00021F7F" w:rsidRDefault="00B60221">
            <w:pPr>
              <w:pStyle w:val="sc-Requirement"/>
            </w:pPr>
            <w:r>
              <w:t>HUM 2010</w:t>
            </w:r>
          </w:p>
        </w:tc>
        <w:tc>
          <w:tcPr>
            <w:tcW w:w="4000" w:type="dxa"/>
          </w:tcPr>
          <w:p w14:paraId="244DCC5A" w14:textId="77777777" w:rsidR="00021F7F" w:rsidRDefault="00B60221">
            <w:pPr>
              <w:pStyle w:val="sc-Requirement"/>
            </w:pPr>
            <w:r>
              <w:t>Introduction to Film Studies</w:t>
            </w:r>
          </w:p>
        </w:tc>
        <w:tc>
          <w:tcPr>
            <w:tcW w:w="1440" w:type="dxa"/>
          </w:tcPr>
          <w:p w14:paraId="57A55589" w14:textId="77777777" w:rsidR="00021F7F" w:rsidRDefault="00B60221">
            <w:pPr>
              <w:pStyle w:val="sc-RequirementRight"/>
            </w:pPr>
            <w:r>
              <w:t>3.00 Credits(s)</w:t>
            </w:r>
          </w:p>
        </w:tc>
      </w:tr>
      <w:tr w:rsidR="00021F7F" w14:paraId="0DB748D4" w14:textId="77777777">
        <w:tc>
          <w:tcPr>
            <w:tcW w:w="2000" w:type="dxa"/>
          </w:tcPr>
          <w:p w14:paraId="390F8BC1" w14:textId="77777777" w:rsidR="00021F7F" w:rsidRDefault="00B60221">
            <w:pPr>
              <w:pStyle w:val="sc-Requirement"/>
            </w:pPr>
            <w:r>
              <w:t>MUSC 1510</w:t>
            </w:r>
          </w:p>
        </w:tc>
        <w:tc>
          <w:tcPr>
            <w:tcW w:w="4000" w:type="dxa"/>
          </w:tcPr>
          <w:p w14:paraId="247141F5" w14:textId="77777777" w:rsidR="00021F7F" w:rsidRDefault="00B60221">
            <w:pPr>
              <w:pStyle w:val="sc-Requirement"/>
            </w:pPr>
            <w:r>
              <w:t>Music Appreciation</w:t>
            </w:r>
          </w:p>
        </w:tc>
        <w:tc>
          <w:tcPr>
            <w:tcW w:w="1440" w:type="dxa"/>
          </w:tcPr>
          <w:p w14:paraId="27FC1B7D" w14:textId="77777777" w:rsidR="00021F7F" w:rsidRDefault="00B60221">
            <w:pPr>
              <w:pStyle w:val="sc-RequirementRight"/>
            </w:pPr>
            <w:r>
              <w:t>3.00 Credits(s)</w:t>
            </w:r>
          </w:p>
        </w:tc>
      </w:tr>
      <w:tr w:rsidR="00021F7F" w14:paraId="4A6EFDE5" w14:textId="77777777">
        <w:tc>
          <w:tcPr>
            <w:tcW w:w="2000" w:type="dxa"/>
          </w:tcPr>
          <w:p w14:paraId="4B71AC41" w14:textId="77777777" w:rsidR="00021F7F" w:rsidRDefault="00B60221">
            <w:pPr>
              <w:pStyle w:val="sc-Requirement"/>
            </w:pPr>
            <w:r>
              <w:t>PHIL 1501</w:t>
            </w:r>
          </w:p>
        </w:tc>
        <w:tc>
          <w:tcPr>
            <w:tcW w:w="4000" w:type="dxa"/>
          </w:tcPr>
          <w:p w14:paraId="62EA1F24" w14:textId="77777777" w:rsidR="00021F7F" w:rsidRDefault="00B60221">
            <w:pPr>
              <w:pStyle w:val="sc-Requirement"/>
            </w:pPr>
            <w:r>
              <w:t>Introduction to Philosophy</w:t>
            </w:r>
          </w:p>
        </w:tc>
        <w:tc>
          <w:tcPr>
            <w:tcW w:w="1440" w:type="dxa"/>
          </w:tcPr>
          <w:p w14:paraId="4AB986A3" w14:textId="77777777" w:rsidR="00021F7F" w:rsidRDefault="00B60221">
            <w:pPr>
              <w:pStyle w:val="sc-RequirementRight"/>
            </w:pPr>
            <w:r>
              <w:t>3.00 Credits(s)</w:t>
            </w:r>
          </w:p>
        </w:tc>
      </w:tr>
      <w:tr w:rsidR="00021F7F" w14:paraId="106646AC" w14:textId="77777777">
        <w:tc>
          <w:tcPr>
            <w:tcW w:w="2000" w:type="dxa"/>
          </w:tcPr>
          <w:p w14:paraId="1F0F1C80" w14:textId="77777777" w:rsidR="00021F7F" w:rsidRDefault="00B60221">
            <w:pPr>
              <w:pStyle w:val="sc-Requirement"/>
            </w:pPr>
            <w:r>
              <w:t>PHIL 1531</w:t>
            </w:r>
          </w:p>
        </w:tc>
        <w:tc>
          <w:tcPr>
            <w:tcW w:w="4000" w:type="dxa"/>
          </w:tcPr>
          <w:p w14:paraId="21C519F7" w14:textId="77777777" w:rsidR="00021F7F" w:rsidRDefault="00B60221">
            <w:pPr>
              <w:pStyle w:val="sc-Requirement"/>
            </w:pPr>
            <w:r>
              <w:t>The World's Living Religions</w:t>
            </w:r>
          </w:p>
        </w:tc>
        <w:tc>
          <w:tcPr>
            <w:tcW w:w="1440" w:type="dxa"/>
          </w:tcPr>
          <w:p w14:paraId="2181ECCD" w14:textId="77777777" w:rsidR="00021F7F" w:rsidRDefault="00B60221">
            <w:pPr>
              <w:pStyle w:val="sc-RequirementRight"/>
            </w:pPr>
            <w:r>
              <w:t>3.00 Credits(s)</w:t>
            </w:r>
          </w:p>
        </w:tc>
      </w:tr>
      <w:tr w:rsidR="00021F7F" w14:paraId="7B469E5F" w14:textId="77777777">
        <w:tc>
          <w:tcPr>
            <w:tcW w:w="2000" w:type="dxa"/>
          </w:tcPr>
          <w:p w14:paraId="3EB1F1ED" w14:textId="77777777" w:rsidR="00021F7F" w:rsidRDefault="00B60221">
            <w:pPr>
              <w:pStyle w:val="sc-Requirement"/>
            </w:pPr>
            <w:r>
              <w:t>PHOT 1510</w:t>
            </w:r>
          </w:p>
        </w:tc>
        <w:tc>
          <w:tcPr>
            <w:tcW w:w="4000" w:type="dxa"/>
          </w:tcPr>
          <w:p w14:paraId="4B9AE8D7" w14:textId="77777777" w:rsidR="00021F7F" w:rsidRDefault="00B60221">
            <w:pPr>
              <w:pStyle w:val="sc-Requirement"/>
            </w:pPr>
            <w:r>
              <w:t>Basic Photography</w:t>
            </w:r>
          </w:p>
        </w:tc>
        <w:tc>
          <w:tcPr>
            <w:tcW w:w="1440" w:type="dxa"/>
          </w:tcPr>
          <w:p w14:paraId="10E34E7C" w14:textId="77777777" w:rsidR="00021F7F" w:rsidRDefault="00B60221">
            <w:pPr>
              <w:pStyle w:val="sc-RequirementRight"/>
            </w:pPr>
            <w:r>
              <w:t>3.00 Credits(s)</w:t>
            </w:r>
          </w:p>
        </w:tc>
      </w:tr>
      <w:tr w:rsidR="00021F7F" w14:paraId="4541F55C" w14:textId="77777777">
        <w:tc>
          <w:tcPr>
            <w:tcW w:w="2000" w:type="dxa"/>
          </w:tcPr>
          <w:p w14:paraId="5F368C9C" w14:textId="77777777" w:rsidR="00021F7F" w:rsidRDefault="00B60221">
            <w:pPr>
              <w:pStyle w:val="sc-Requirement"/>
            </w:pPr>
            <w:r>
              <w:t>SPAN 2001</w:t>
            </w:r>
          </w:p>
        </w:tc>
        <w:tc>
          <w:tcPr>
            <w:tcW w:w="4000" w:type="dxa"/>
          </w:tcPr>
          <w:p w14:paraId="4ABD1E4E" w14:textId="77777777" w:rsidR="00021F7F" w:rsidRDefault="00B60221">
            <w:pPr>
              <w:pStyle w:val="sc-Requirement"/>
            </w:pPr>
            <w:r>
              <w:t>Intermediate Spanish III</w:t>
            </w:r>
          </w:p>
        </w:tc>
        <w:tc>
          <w:tcPr>
            <w:tcW w:w="1440" w:type="dxa"/>
          </w:tcPr>
          <w:p w14:paraId="544063D0" w14:textId="77777777" w:rsidR="00021F7F" w:rsidRDefault="00B60221">
            <w:pPr>
              <w:pStyle w:val="sc-RequirementRight"/>
            </w:pPr>
            <w:r>
              <w:t>5.00 Credits(s)</w:t>
            </w:r>
          </w:p>
        </w:tc>
      </w:tr>
      <w:tr w:rsidR="00021F7F" w14:paraId="3111BB1A" w14:textId="77777777">
        <w:tc>
          <w:tcPr>
            <w:tcW w:w="2000" w:type="dxa"/>
          </w:tcPr>
          <w:p w14:paraId="0E6E9940" w14:textId="77777777" w:rsidR="00021F7F" w:rsidRDefault="00B60221">
            <w:pPr>
              <w:pStyle w:val="sc-Requirement"/>
            </w:pPr>
            <w:r>
              <w:t>SPAN 2002</w:t>
            </w:r>
          </w:p>
        </w:tc>
        <w:tc>
          <w:tcPr>
            <w:tcW w:w="4000" w:type="dxa"/>
          </w:tcPr>
          <w:p w14:paraId="43F9E306" w14:textId="77777777" w:rsidR="00021F7F" w:rsidRDefault="00B60221">
            <w:pPr>
              <w:pStyle w:val="sc-Requirement"/>
            </w:pPr>
            <w:r>
              <w:t>Intermediate Spanish IV</w:t>
            </w:r>
          </w:p>
        </w:tc>
        <w:tc>
          <w:tcPr>
            <w:tcW w:w="1440" w:type="dxa"/>
          </w:tcPr>
          <w:p w14:paraId="64872E8D" w14:textId="77777777" w:rsidR="00021F7F" w:rsidRDefault="00B60221">
            <w:pPr>
              <w:pStyle w:val="sc-RequirementRight"/>
            </w:pPr>
            <w:r>
              <w:t>5.00 Credits(s)</w:t>
            </w:r>
          </w:p>
        </w:tc>
      </w:tr>
    </w:tbl>
    <w:p w14:paraId="1043B328" w14:textId="77777777" w:rsidR="00021F7F" w:rsidRDefault="00B60221">
      <w:pPr>
        <w:pStyle w:val="Heading3"/>
      </w:pPr>
      <w:r>
        <w:t>Explore Majors &amp; Careers</w:t>
      </w:r>
    </w:p>
    <w:p w14:paraId="103CCFCA" w14:textId="77777777" w:rsidR="00021F7F" w:rsidRDefault="00B60221">
      <w:pPr>
        <w:pStyle w:val="sc-BodyText"/>
      </w:pPr>
      <w:r>
        <w:rPr>
          <w:b/>
        </w:rPr>
        <w:t>Career Coach https://ccc.emsicc.com/?radius=&amp;region=California</w:t>
      </w:r>
      <w:r>
        <w:t xml:space="preserve"> Interest assessment, career options by pathway, browse California college programs and majors and see who is hiring using this great resource.</w:t>
      </w:r>
    </w:p>
    <w:p w14:paraId="07FC2C16" w14:textId="77777777" w:rsidR="00021F7F" w:rsidRDefault="00B60221">
      <w:pPr>
        <w:pStyle w:val="sc-BodyText"/>
      </w:pPr>
      <w:r>
        <w:rPr>
          <w:b/>
        </w:rPr>
        <w:t>Career One Stop</w:t>
      </w:r>
      <w:r>
        <w:t xml:space="preserve"> https://www.careeronestop.org/ Interest and skills assessments, major and career matching, internships and scholarships, wage and employment trends, and endless resources to support your success!</w:t>
      </w:r>
    </w:p>
    <w:p w14:paraId="70340834" w14:textId="77777777" w:rsidR="00021F7F" w:rsidRDefault="00B60221">
      <w:pPr>
        <w:pStyle w:val="sc-BodyText"/>
      </w:pPr>
      <w:r>
        <w:rPr>
          <w:b/>
        </w:rPr>
        <w:t>Occupational Outlook Handbook</w:t>
      </w:r>
      <w:r>
        <w:t xml:space="preserve"> https://www.bls.gov/ooh/ Careers by occupational group, summary, what they do, work environment, how to become one, pay, job outlook, state &amp; area date, similar occupations, and additional resources!</w:t>
      </w:r>
    </w:p>
    <w:p w14:paraId="172BA648" w14:textId="77777777" w:rsidR="00021F7F" w:rsidRDefault="00B60221">
      <w:pPr>
        <w:pStyle w:val="sc-BodyText"/>
      </w:pPr>
      <w:r>
        <w:t xml:space="preserve">Still unsure of your career and major? Register for </w:t>
      </w:r>
      <w:r>
        <w:rPr>
          <w:i/>
        </w:rPr>
        <w:t>STSU 1018 Career &amp; Major Exploration</w:t>
      </w:r>
      <w:r>
        <w:t>!</w:t>
      </w:r>
    </w:p>
    <w:p w14:paraId="0096E782" w14:textId="77777777" w:rsidR="00021F7F" w:rsidRDefault="00B60221">
      <w:pPr>
        <w:pStyle w:val="Heading3"/>
      </w:pPr>
      <w:r>
        <w:t>Explore Employment Opportunities</w:t>
      </w:r>
    </w:p>
    <w:p w14:paraId="383C276A" w14:textId="77777777" w:rsidR="00021F7F" w:rsidRDefault="00B60221">
      <w:pPr>
        <w:pStyle w:val="sc-BodyText"/>
      </w:pPr>
      <w:r>
        <w:rPr>
          <w:b/>
        </w:rPr>
        <w:t xml:space="preserve">Indeed </w:t>
      </w:r>
      <w:r>
        <w:t>https://www.indeed.com/  Search for employment and internship opportunities, learn how to craft resumes and cover letters, plus interview tips using the Career Guide</w:t>
      </w:r>
    </w:p>
    <w:p w14:paraId="76C0E865" w14:textId="77777777" w:rsidR="00021F7F" w:rsidRDefault="00B60221">
      <w:pPr>
        <w:pStyle w:val="sc-BodyText"/>
      </w:pPr>
      <w:r>
        <w:rPr>
          <w:b/>
        </w:rPr>
        <w:lastRenderedPageBreak/>
        <w:t xml:space="preserve">Glassdoor </w:t>
      </w:r>
      <w:r>
        <w:t>https://www.glassdoor.com/index.htm  Learn about the companies you want to work for, read reviews from employees, know your worth when it comes to salary negotiation, and apply to jobs with your profile.</w:t>
      </w:r>
    </w:p>
    <w:p w14:paraId="61A05CA8" w14:textId="77777777" w:rsidR="00021F7F" w:rsidRDefault="00B60221">
      <w:pPr>
        <w:pStyle w:val="sc-BodyText"/>
      </w:pPr>
      <w:r>
        <w:t xml:space="preserve">Still unsure of your career and major? Register for </w:t>
      </w:r>
      <w:r>
        <w:rPr>
          <w:i/>
        </w:rPr>
        <w:t>STSU 1019 Career &amp; Life Planning</w:t>
      </w:r>
      <w:r>
        <w:t>!</w:t>
      </w:r>
    </w:p>
    <w:p w14:paraId="600F7D82" w14:textId="77777777" w:rsidR="00021F7F" w:rsidRDefault="00B60221">
      <w:pPr>
        <w:pStyle w:val="Heading3"/>
      </w:pPr>
      <w:r>
        <w:t>Transfer Information</w:t>
      </w:r>
    </w:p>
    <w:p w14:paraId="4D4ED452" w14:textId="77777777" w:rsidR="00021F7F" w:rsidRDefault="00B60221">
      <w:pPr>
        <w:pStyle w:val="sc-BodyText"/>
      </w:pPr>
      <w:r>
        <w:rPr>
          <w:b/>
        </w:rPr>
        <w:t>Assist</w:t>
      </w:r>
      <w:r>
        <w:t xml:space="preserve"> https://assist.org/ See how courses you take count from college to college</w:t>
      </w:r>
    </w:p>
    <w:p w14:paraId="64341D70" w14:textId="77777777" w:rsidR="00021F7F" w:rsidRDefault="00B60221">
      <w:pPr>
        <w:pStyle w:val="sc-BodyText"/>
      </w:pPr>
      <w:r>
        <w:rPr>
          <w:b/>
        </w:rPr>
        <w:t>Transfer to a California State University</w:t>
      </w:r>
      <w:r>
        <w:t xml:space="preserve"> https://www2.calstate.edu/attend/transfer</w:t>
      </w:r>
    </w:p>
    <w:p w14:paraId="3E5A2EC0" w14:textId="77777777" w:rsidR="00021F7F" w:rsidRDefault="00B60221">
      <w:pPr>
        <w:pStyle w:val="sc-BodyText"/>
      </w:pPr>
      <w:r>
        <w:rPr>
          <w:b/>
        </w:rPr>
        <w:t>Transfer to a University of California</w:t>
      </w:r>
      <w:r>
        <w:t xml:space="preserve"> https://admission.universityofcalifornia.edu/index.html</w:t>
      </w:r>
    </w:p>
    <w:p w14:paraId="24C04628" w14:textId="77777777" w:rsidR="00021F7F" w:rsidRDefault="00B60221">
      <w:pPr>
        <w:pStyle w:val="sc-BodyText"/>
      </w:pPr>
      <w:r>
        <w:t xml:space="preserve">Still unsure about transferring? Register for </w:t>
      </w:r>
      <w:r>
        <w:rPr>
          <w:i/>
        </w:rPr>
        <w:t>STSU 1525 Transfer Planning</w:t>
      </w:r>
      <w:r>
        <w:t xml:space="preserve"> or </w:t>
      </w:r>
      <w:r>
        <w:rPr>
          <w:i/>
        </w:rPr>
        <w:t>STSU 1550 Funding a Transfer Plan!</w:t>
      </w:r>
    </w:p>
    <w:p w14:paraId="7F502E2A" w14:textId="77777777" w:rsidR="00021F7F" w:rsidRDefault="00B60221">
      <w:pPr>
        <w:pStyle w:val="sc-BodyText"/>
      </w:pPr>
      <w:r>
        <w:rPr>
          <w:i/>
        </w:rPr>
        <w:t>This degree does not prepare a student to transfer to a four-year college or university. However, certain courses may be transferrable to other colleges and universities. If you are interested in transferring to a four-year college or university to pursue a bachelor’s degree in this major, it is critical that you meet with a TC counselor to select and plan the courses for your major. Schools vary widely in terms of the required preparation. The courses that TC requires for an associate degree in this major may be different from the requirements needed for the bachelor’s degree.</w:t>
      </w:r>
    </w:p>
    <w:p w14:paraId="420805F5" w14:textId="77777777" w:rsidR="00021F7F" w:rsidRDefault="00B60221">
      <w:pPr>
        <w:pStyle w:val="sc-AwardHeading"/>
      </w:pPr>
      <w:bookmarkStart w:id="444" w:name="FE192ACB13EB462D8FC00A22AA80998E"/>
      <w:r>
        <w:t>Liberal Arts Area of Emphasis: Business and Technology: Associate in Arts</w:t>
      </w:r>
      <w:bookmarkEnd w:id="444"/>
      <w:r>
        <w:fldChar w:fldCharType="begin"/>
      </w:r>
      <w:r>
        <w:instrText xml:space="preserve"> XE "Liberal Arts Area of Emphasis: Business and Technology: Associate in Arts" </w:instrText>
      </w:r>
      <w:r>
        <w:fldChar w:fldCharType="end"/>
      </w:r>
    </w:p>
    <w:p w14:paraId="48D955DB" w14:textId="77777777" w:rsidR="00021F7F" w:rsidRDefault="00B60221">
      <w:pPr>
        <w:pStyle w:val="sc-BodyText"/>
      </w:pPr>
      <w:r>
        <w:t>These courses provide students the opportunity to gain practical and theoretical knowledge in specific disciplines within the fields of business and management. With proper course selection, students will acquire the discipline specific skills and knowledge necessary for success in business.</w:t>
      </w:r>
    </w:p>
    <w:p w14:paraId="54BF81D5" w14:textId="77777777" w:rsidR="00021F7F" w:rsidRDefault="00B60221">
      <w:pPr>
        <w:pStyle w:val="sc-RequirementsHeading"/>
      </w:pPr>
      <w:bookmarkStart w:id="445" w:name="7C360248586247F6B63B9130FB7402A8"/>
      <w:r>
        <w:t>Courses</w:t>
      </w:r>
      <w:bookmarkEnd w:id="445"/>
    </w:p>
    <w:p w14:paraId="51E4A8F6" w14:textId="77777777" w:rsidR="00021F7F" w:rsidRDefault="00B60221">
      <w:pPr>
        <w:pStyle w:val="sc-RequirementsSubheading"/>
      </w:pPr>
      <w:bookmarkStart w:id="446" w:name="E3A68A7428164BA68198C24D82D8AD36"/>
      <w:r>
        <w:t>Select 18 units from the following requirements:</w:t>
      </w:r>
      <w:bookmarkEnd w:id="446"/>
    </w:p>
    <w:p w14:paraId="4C32C460" w14:textId="77777777" w:rsidR="00021F7F" w:rsidRDefault="00B60221">
      <w:pPr>
        <w:pStyle w:val="sc-BodyText"/>
      </w:pPr>
      <w:r>
        <w:t>(A minimum of one course per section is needed)</w:t>
      </w:r>
    </w:p>
    <w:p w14:paraId="52A47D00" w14:textId="77777777" w:rsidR="00021F7F" w:rsidRDefault="00B60221">
      <w:pPr>
        <w:pStyle w:val="sc-RequirementsSubheading"/>
      </w:pPr>
      <w:bookmarkStart w:id="447" w:name="446260FCD9EB49EBA05A59A7DA2730FD"/>
      <w:r>
        <w:t>Select a minimum of one course from the following:</w:t>
      </w:r>
      <w:bookmarkEnd w:id="447"/>
    </w:p>
    <w:tbl>
      <w:tblPr>
        <w:tblW w:w="0" w:type="auto"/>
        <w:tblLook w:val="04A0" w:firstRow="1" w:lastRow="0" w:firstColumn="1" w:lastColumn="0" w:noHBand="0" w:noVBand="1"/>
      </w:tblPr>
      <w:tblGrid>
        <w:gridCol w:w="2000"/>
        <w:gridCol w:w="4000"/>
        <w:gridCol w:w="1440"/>
      </w:tblGrid>
      <w:tr w:rsidR="00021F7F" w14:paraId="1B57ED9E" w14:textId="77777777">
        <w:tc>
          <w:tcPr>
            <w:tcW w:w="2000" w:type="dxa"/>
          </w:tcPr>
          <w:p w14:paraId="0B5C58F2" w14:textId="77777777" w:rsidR="00021F7F" w:rsidRDefault="00B60221">
            <w:pPr>
              <w:pStyle w:val="sc-Requirement"/>
            </w:pPr>
            <w:r>
              <w:t>BSAD 1560</w:t>
            </w:r>
          </w:p>
        </w:tc>
        <w:tc>
          <w:tcPr>
            <w:tcW w:w="4000" w:type="dxa"/>
          </w:tcPr>
          <w:p w14:paraId="70CCFDA0" w14:textId="77777777" w:rsidR="00021F7F" w:rsidRDefault="00021F7F">
            <w:pPr>
              <w:pStyle w:val="sc-Requirement"/>
            </w:pPr>
          </w:p>
        </w:tc>
        <w:tc>
          <w:tcPr>
            <w:tcW w:w="1440" w:type="dxa"/>
          </w:tcPr>
          <w:p w14:paraId="032AC86F" w14:textId="77777777" w:rsidR="00021F7F" w:rsidRDefault="00021F7F">
            <w:pPr>
              <w:pStyle w:val="sc-RequirementRight"/>
            </w:pPr>
          </w:p>
        </w:tc>
      </w:tr>
      <w:tr w:rsidR="00021F7F" w14:paraId="592342CA" w14:textId="77777777">
        <w:tc>
          <w:tcPr>
            <w:tcW w:w="2000" w:type="dxa"/>
          </w:tcPr>
          <w:p w14:paraId="17438F16" w14:textId="77777777" w:rsidR="00021F7F" w:rsidRDefault="00B60221">
            <w:pPr>
              <w:pStyle w:val="sc-Requirement"/>
            </w:pPr>
            <w:r>
              <w:t>BSAD 2220</w:t>
            </w:r>
          </w:p>
        </w:tc>
        <w:tc>
          <w:tcPr>
            <w:tcW w:w="4000" w:type="dxa"/>
          </w:tcPr>
          <w:p w14:paraId="15D4EA74" w14:textId="77777777" w:rsidR="00021F7F" w:rsidRDefault="00B60221">
            <w:pPr>
              <w:pStyle w:val="sc-Requirement"/>
            </w:pPr>
            <w:r>
              <w:t>Introduction to Financial Accounting</w:t>
            </w:r>
          </w:p>
        </w:tc>
        <w:tc>
          <w:tcPr>
            <w:tcW w:w="1440" w:type="dxa"/>
          </w:tcPr>
          <w:p w14:paraId="2433251B" w14:textId="77777777" w:rsidR="00021F7F" w:rsidRDefault="00B60221">
            <w:pPr>
              <w:pStyle w:val="sc-RequirementRight"/>
            </w:pPr>
            <w:r>
              <w:t>4.00 Credits(s)</w:t>
            </w:r>
          </w:p>
        </w:tc>
      </w:tr>
      <w:tr w:rsidR="00021F7F" w14:paraId="794BE56F" w14:textId="77777777">
        <w:tc>
          <w:tcPr>
            <w:tcW w:w="2000" w:type="dxa"/>
          </w:tcPr>
          <w:p w14:paraId="38C63240" w14:textId="77777777" w:rsidR="00021F7F" w:rsidRDefault="00B60221">
            <w:pPr>
              <w:pStyle w:val="sc-Requirement"/>
            </w:pPr>
            <w:r>
              <w:t>BSAD 2221</w:t>
            </w:r>
          </w:p>
        </w:tc>
        <w:tc>
          <w:tcPr>
            <w:tcW w:w="4000" w:type="dxa"/>
          </w:tcPr>
          <w:p w14:paraId="26828630" w14:textId="77777777" w:rsidR="00021F7F" w:rsidRDefault="00B60221">
            <w:pPr>
              <w:pStyle w:val="sc-Requirement"/>
            </w:pPr>
            <w:r>
              <w:t>Introduction to Managerial Accounting</w:t>
            </w:r>
          </w:p>
        </w:tc>
        <w:tc>
          <w:tcPr>
            <w:tcW w:w="1440" w:type="dxa"/>
          </w:tcPr>
          <w:p w14:paraId="7862971B" w14:textId="77777777" w:rsidR="00021F7F" w:rsidRDefault="00B60221">
            <w:pPr>
              <w:pStyle w:val="sc-RequirementRight"/>
            </w:pPr>
            <w:r>
              <w:t>3.00 Credits(s)</w:t>
            </w:r>
          </w:p>
        </w:tc>
      </w:tr>
      <w:tr w:rsidR="00021F7F" w14:paraId="44CE5CA4" w14:textId="77777777">
        <w:tc>
          <w:tcPr>
            <w:tcW w:w="2000" w:type="dxa"/>
          </w:tcPr>
          <w:p w14:paraId="6FADD2A0" w14:textId="77777777" w:rsidR="00021F7F" w:rsidRDefault="00B60221">
            <w:pPr>
              <w:pStyle w:val="sc-Requirement"/>
            </w:pPr>
            <w:r>
              <w:t>BUSN 1050</w:t>
            </w:r>
          </w:p>
        </w:tc>
        <w:tc>
          <w:tcPr>
            <w:tcW w:w="4000" w:type="dxa"/>
          </w:tcPr>
          <w:p w14:paraId="7A763557" w14:textId="77777777" w:rsidR="00021F7F" w:rsidRDefault="00B60221">
            <w:pPr>
              <w:pStyle w:val="sc-Requirement"/>
            </w:pPr>
            <w:r>
              <w:t>Business Mathematics</w:t>
            </w:r>
          </w:p>
        </w:tc>
        <w:tc>
          <w:tcPr>
            <w:tcW w:w="1440" w:type="dxa"/>
          </w:tcPr>
          <w:p w14:paraId="23E93621" w14:textId="77777777" w:rsidR="00021F7F" w:rsidRDefault="00B60221">
            <w:pPr>
              <w:pStyle w:val="sc-RequirementRight"/>
            </w:pPr>
            <w:r>
              <w:t>3.00 Credits(s)</w:t>
            </w:r>
          </w:p>
        </w:tc>
      </w:tr>
      <w:tr w:rsidR="00021F7F" w14:paraId="4F58EFD5" w14:textId="77777777">
        <w:tc>
          <w:tcPr>
            <w:tcW w:w="2000" w:type="dxa"/>
          </w:tcPr>
          <w:p w14:paraId="3BC4D273" w14:textId="77777777" w:rsidR="00021F7F" w:rsidRDefault="00B60221">
            <w:pPr>
              <w:pStyle w:val="sc-Requirement"/>
            </w:pPr>
            <w:r>
              <w:t>BUSN 1051</w:t>
            </w:r>
          </w:p>
        </w:tc>
        <w:tc>
          <w:tcPr>
            <w:tcW w:w="4000" w:type="dxa"/>
          </w:tcPr>
          <w:p w14:paraId="08CA5B93" w14:textId="77777777" w:rsidR="00021F7F" w:rsidRDefault="00B60221">
            <w:pPr>
              <w:pStyle w:val="sc-Requirement"/>
            </w:pPr>
            <w:r>
              <w:t>General Accounting</w:t>
            </w:r>
          </w:p>
        </w:tc>
        <w:tc>
          <w:tcPr>
            <w:tcW w:w="1440" w:type="dxa"/>
          </w:tcPr>
          <w:p w14:paraId="5627C90E" w14:textId="77777777" w:rsidR="00021F7F" w:rsidRDefault="00B60221">
            <w:pPr>
              <w:pStyle w:val="sc-RequirementRight"/>
            </w:pPr>
            <w:r>
              <w:t>4.00 Credits(s)</w:t>
            </w:r>
          </w:p>
        </w:tc>
      </w:tr>
      <w:tr w:rsidR="00021F7F" w14:paraId="13FC3656" w14:textId="77777777">
        <w:tc>
          <w:tcPr>
            <w:tcW w:w="2000" w:type="dxa"/>
          </w:tcPr>
          <w:p w14:paraId="21F59EBD" w14:textId="77777777" w:rsidR="00021F7F" w:rsidRDefault="00B60221">
            <w:pPr>
              <w:pStyle w:val="sc-Requirement"/>
            </w:pPr>
            <w:r>
              <w:t>BUSN 1052</w:t>
            </w:r>
          </w:p>
        </w:tc>
        <w:tc>
          <w:tcPr>
            <w:tcW w:w="4000" w:type="dxa"/>
          </w:tcPr>
          <w:p w14:paraId="66D782C3" w14:textId="77777777" w:rsidR="00021F7F" w:rsidRDefault="00021F7F">
            <w:pPr>
              <w:pStyle w:val="sc-Requirement"/>
            </w:pPr>
          </w:p>
        </w:tc>
        <w:tc>
          <w:tcPr>
            <w:tcW w:w="1440" w:type="dxa"/>
          </w:tcPr>
          <w:p w14:paraId="74C06554" w14:textId="77777777" w:rsidR="00021F7F" w:rsidRDefault="00021F7F">
            <w:pPr>
              <w:pStyle w:val="sc-RequirementRight"/>
            </w:pPr>
          </w:p>
        </w:tc>
      </w:tr>
      <w:tr w:rsidR="00021F7F" w14:paraId="06AF0697" w14:textId="77777777">
        <w:tc>
          <w:tcPr>
            <w:tcW w:w="2000" w:type="dxa"/>
          </w:tcPr>
          <w:p w14:paraId="4DBD4D98" w14:textId="77777777" w:rsidR="00021F7F" w:rsidRDefault="00B60221">
            <w:pPr>
              <w:pStyle w:val="sc-Requirement"/>
            </w:pPr>
            <w:r>
              <w:t>BUSN 1053</w:t>
            </w:r>
          </w:p>
        </w:tc>
        <w:tc>
          <w:tcPr>
            <w:tcW w:w="4000" w:type="dxa"/>
          </w:tcPr>
          <w:p w14:paraId="72569D94" w14:textId="77777777" w:rsidR="00021F7F" w:rsidRDefault="00B60221">
            <w:pPr>
              <w:pStyle w:val="sc-Requirement"/>
            </w:pPr>
            <w:r>
              <w:t>Computerized Accounting</w:t>
            </w:r>
          </w:p>
        </w:tc>
        <w:tc>
          <w:tcPr>
            <w:tcW w:w="1440" w:type="dxa"/>
          </w:tcPr>
          <w:p w14:paraId="7FE81D0A" w14:textId="77777777" w:rsidR="00021F7F" w:rsidRDefault="00B60221">
            <w:pPr>
              <w:pStyle w:val="sc-RequirementRight"/>
            </w:pPr>
            <w:r>
              <w:t>1.00 Credits(s)</w:t>
            </w:r>
          </w:p>
        </w:tc>
      </w:tr>
      <w:tr w:rsidR="00021F7F" w14:paraId="53FBB28A" w14:textId="77777777">
        <w:tc>
          <w:tcPr>
            <w:tcW w:w="2000" w:type="dxa"/>
          </w:tcPr>
          <w:p w14:paraId="039C8F5F" w14:textId="77777777" w:rsidR="00021F7F" w:rsidRDefault="00B60221">
            <w:pPr>
              <w:pStyle w:val="sc-Requirement"/>
            </w:pPr>
            <w:r>
              <w:t>BUSN 1054</w:t>
            </w:r>
          </w:p>
        </w:tc>
        <w:tc>
          <w:tcPr>
            <w:tcW w:w="4000" w:type="dxa"/>
          </w:tcPr>
          <w:p w14:paraId="2834F20D" w14:textId="77777777" w:rsidR="00021F7F" w:rsidRDefault="00021F7F">
            <w:pPr>
              <w:pStyle w:val="sc-Requirement"/>
            </w:pPr>
          </w:p>
        </w:tc>
        <w:tc>
          <w:tcPr>
            <w:tcW w:w="1440" w:type="dxa"/>
          </w:tcPr>
          <w:p w14:paraId="12369B97" w14:textId="77777777" w:rsidR="00021F7F" w:rsidRDefault="00021F7F">
            <w:pPr>
              <w:pStyle w:val="sc-RequirementRight"/>
            </w:pPr>
          </w:p>
        </w:tc>
      </w:tr>
      <w:tr w:rsidR="00021F7F" w14:paraId="3E26A200" w14:textId="77777777">
        <w:tc>
          <w:tcPr>
            <w:tcW w:w="2000" w:type="dxa"/>
          </w:tcPr>
          <w:p w14:paraId="79FD4B4B" w14:textId="77777777" w:rsidR="00021F7F" w:rsidRDefault="00B60221">
            <w:pPr>
              <w:pStyle w:val="sc-Requirement"/>
            </w:pPr>
            <w:r>
              <w:t>BUSN 1055</w:t>
            </w:r>
          </w:p>
        </w:tc>
        <w:tc>
          <w:tcPr>
            <w:tcW w:w="4000" w:type="dxa"/>
          </w:tcPr>
          <w:p w14:paraId="053E836C" w14:textId="77777777" w:rsidR="00021F7F" w:rsidRDefault="00B60221">
            <w:pPr>
              <w:pStyle w:val="sc-Requirement"/>
            </w:pPr>
            <w:r>
              <w:t>Office Procedures</w:t>
            </w:r>
          </w:p>
        </w:tc>
        <w:tc>
          <w:tcPr>
            <w:tcW w:w="1440" w:type="dxa"/>
          </w:tcPr>
          <w:p w14:paraId="4A446D6C" w14:textId="77777777" w:rsidR="00021F7F" w:rsidRDefault="00B60221">
            <w:pPr>
              <w:pStyle w:val="sc-RequirementRight"/>
            </w:pPr>
            <w:r>
              <w:t>3.00 Credits(s)</w:t>
            </w:r>
          </w:p>
        </w:tc>
      </w:tr>
      <w:tr w:rsidR="00021F7F" w14:paraId="76536DD6" w14:textId="77777777">
        <w:tc>
          <w:tcPr>
            <w:tcW w:w="2000" w:type="dxa"/>
          </w:tcPr>
          <w:p w14:paraId="6B21A4B4" w14:textId="77777777" w:rsidR="00021F7F" w:rsidRDefault="00B60221">
            <w:pPr>
              <w:pStyle w:val="sc-Requirement"/>
            </w:pPr>
            <w:r>
              <w:t>BUSN 1059</w:t>
            </w:r>
          </w:p>
        </w:tc>
        <w:tc>
          <w:tcPr>
            <w:tcW w:w="4000" w:type="dxa"/>
          </w:tcPr>
          <w:p w14:paraId="04B86AE8" w14:textId="77777777" w:rsidR="00021F7F" w:rsidRDefault="00B60221">
            <w:pPr>
              <w:pStyle w:val="sc-Requirement"/>
            </w:pPr>
            <w:r>
              <w:t>Electronic Machine Calculations</w:t>
            </w:r>
          </w:p>
        </w:tc>
        <w:tc>
          <w:tcPr>
            <w:tcW w:w="1440" w:type="dxa"/>
          </w:tcPr>
          <w:p w14:paraId="31E9EDC5" w14:textId="77777777" w:rsidR="00021F7F" w:rsidRDefault="00B60221">
            <w:pPr>
              <w:pStyle w:val="sc-RequirementRight"/>
            </w:pPr>
            <w:r>
              <w:t>1.00 Credits(s)</w:t>
            </w:r>
          </w:p>
        </w:tc>
      </w:tr>
      <w:tr w:rsidR="00021F7F" w14:paraId="189E1E6A" w14:textId="77777777">
        <w:tc>
          <w:tcPr>
            <w:tcW w:w="2000" w:type="dxa"/>
          </w:tcPr>
          <w:p w14:paraId="79A9B1AF" w14:textId="77777777" w:rsidR="00021F7F" w:rsidRDefault="00B60221">
            <w:pPr>
              <w:pStyle w:val="sc-Requirement"/>
            </w:pPr>
            <w:r>
              <w:t>BUSN 1500</w:t>
            </w:r>
          </w:p>
        </w:tc>
        <w:tc>
          <w:tcPr>
            <w:tcW w:w="4000" w:type="dxa"/>
          </w:tcPr>
          <w:p w14:paraId="7E128C05" w14:textId="77777777" w:rsidR="00021F7F" w:rsidRDefault="00B60221">
            <w:pPr>
              <w:pStyle w:val="sc-Requirement"/>
            </w:pPr>
            <w:r>
              <w:t>Introduction to Business</w:t>
            </w:r>
          </w:p>
        </w:tc>
        <w:tc>
          <w:tcPr>
            <w:tcW w:w="1440" w:type="dxa"/>
          </w:tcPr>
          <w:p w14:paraId="289288FD" w14:textId="77777777" w:rsidR="00021F7F" w:rsidRDefault="00B60221">
            <w:pPr>
              <w:pStyle w:val="sc-RequirementRight"/>
            </w:pPr>
            <w:r>
              <w:t>3.00 Credits(s)</w:t>
            </w:r>
          </w:p>
        </w:tc>
      </w:tr>
      <w:tr w:rsidR="00021F7F" w14:paraId="193A86C5" w14:textId="77777777">
        <w:tc>
          <w:tcPr>
            <w:tcW w:w="2000" w:type="dxa"/>
          </w:tcPr>
          <w:p w14:paraId="05018D72" w14:textId="77777777" w:rsidR="00021F7F" w:rsidRDefault="00B60221">
            <w:pPr>
              <w:pStyle w:val="sc-Requirement"/>
            </w:pPr>
            <w:r>
              <w:t>BUSN 1536</w:t>
            </w:r>
          </w:p>
        </w:tc>
        <w:tc>
          <w:tcPr>
            <w:tcW w:w="4000" w:type="dxa"/>
          </w:tcPr>
          <w:p w14:paraId="279C0616" w14:textId="77777777" w:rsidR="00021F7F" w:rsidRDefault="00B60221">
            <w:pPr>
              <w:pStyle w:val="sc-Requirement"/>
            </w:pPr>
            <w:r>
              <w:t>Introduction to Exporting</w:t>
            </w:r>
          </w:p>
        </w:tc>
        <w:tc>
          <w:tcPr>
            <w:tcW w:w="1440" w:type="dxa"/>
          </w:tcPr>
          <w:p w14:paraId="27A25242" w14:textId="77777777" w:rsidR="00021F7F" w:rsidRDefault="00B60221">
            <w:pPr>
              <w:pStyle w:val="sc-RequirementRight"/>
            </w:pPr>
            <w:r>
              <w:t>3.00 Credits(s)</w:t>
            </w:r>
          </w:p>
        </w:tc>
      </w:tr>
      <w:tr w:rsidR="00021F7F" w14:paraId="63996008" w14:textId="77777777">
        <w:tc>
          <w:tcPr>
            <w:tcW w:w="2000" w:type="dxa"/>
          </w:tcPr>
          <w:p w14:paraId="7550F068" w14:textId="77777777" w:rsidR="00021F7F" w:rsidRDefault="00B60221">
            <w:pPr>
              <w:pStyle w:val="sc-Requirement"/>
            </w:pPr>
            <w:r>
              <w:t>BUSN 2001</w:t>
            </w:r>
          </w:p>
        </w:tc>
        <w:tc>
          <w:tcPr>
            <w:tcW w:w="4000" w:type="dxa"/>
          </w:tcPr>
          <w:p w14:paraId="3D23B281" w14:textId="77777777" w:rsidR="00021F7F" w:rsidRDefault="00B60221">
            <w:pPr>
              <w:pStyle w:val="sc-Requirement"/>
            </w:pPr>
            <w:r>
              <w:t>College Keyboarding and Document Processing</w:t>
            </w:r>
          </w:p>
        </w:tc>
        <w:tc>
          <w:tcPr>
            <w:tcW w:w="1440" w:type="dxa"/>
          </w:tcPr>
          <w:p w14:paraId="1D83C7EC" w14:textId="77777777" w:rsidR="00021F7F" w:rsidRDefault="00B60221">
            <w:pPr>
              <w:pStyle w:val="sc-RequirementRight"/>
            </w:pPr>
            <w:r>
              <w:t>1.00 Credits(s)</w:t>
            </w:r>
          </w:p>
        </w:tc>
      </w:tr>
      <w:tr w:rsidR="00021F7F" w14:paraId="286D389B" w14:textId="77777777">
        <w:tc>
          <w:tcPr>
            <w:tcW w:w="2000" w:type="dxa"/>
          </w:tcPr>
          <w:p w14:paraId="0E05EEB2" w14:textId="77777777" w:rsidR="00021F7F" w:rsidRDefault="00B60221">
            <w:pPr>
              <w:pStyle w:val="sc-Requirement"/>
            </w:pPr>
            <w:r>
              <w:t>BUSN 2002</w:t>
            </w:r>
          </w:p>
        </w:tc>
        <w:tc>
          <w:tcPr>
            <w:tcW w:w="4000" w:type="dxa"/>
          </w:tcPr>
          <w:p w14:paraId="14A2E9B3" w14:textId="77777777" w:rsidR="00021F7F" w:rsidRDefault="00B60221">
            <w:pPr>
              <w:pStyle w:val="sc-Requirement"/>
            </w:pPr>
            <w:r>
              <w:t>College Keyboarding and Document Processing</w:t>
            </w:r>
          </w:p>
        </w:tc>
        <w:tc>
          <w:tcPr>
            <w:tcW w:w="1440" w:type="dxa"/>
          </w:tcPr>
          <w:p w14:paraId="48EC32FF" w14:textId="77777777" w:rsidR="00021F7F" w:rsidRDefault="00B60221">
            <w:pPr>
              <w:pStyle w:val="sc-RequirementRight"/>
            </w:pPr>
            <w:r>
              <w:t>1.00 Credits(s)</w:t>
            </w:r>
          </w:p>
        </w:tc>
      </w:tr>
      <w:tr w:rsidR="00021F7F" w14:paraId="6A9325B0" w14:textId="77777777">
        <w:tc>
          <w:tcPr>
            <w:tcW w:w="2000" w:type="dxa"/>
          </w:tcPr>
          <w:p w14:paraId="01214F3B" w14:textId="77777777" w:rsidR="00021F7F" w:rsidRDefault="00B60221">
            <w:pPr>
              <w:pStyle w:val="sc-Requirement"/>
            </w:pPr>
            <w:r>
              <w:t>BUSN 2003</w:t>
            </w:r>
          </w:p>
        </w:tc>
        <w:tc>
          <w:tcPr>
            <w:tcW w:w="4000" w:type="dxa"/>
          </w:tcPr>
          <w:p w14:paraId="75E93165" w14:textId="77777777" w:rsidR="00021F7F" w:rsidRDefault="00B60221">
            <w:pPr>
              <w:pStyle w:val="sc-Requirement"/>
            </w:pPr>
            <w:r>
              <w:t>College Keyboarding and Document Processing</w:t>
            </w:r>
          </w:p>
        </w:tc>
        <w:tc>
          <w:tcPr>
            <w:tcW w:w="1440" w:type="dxa"/>
          </w:tcPr>
          <w:p w14:paraId="0E18DAEB" w14:textId="77777777" w:rsidR="00021F7F" w:rsidRDefault="00B60221">
            <w:pPr>
              <w:pStyle w:val="sc-RequirementRight"/>
            </w:pPr>
            <w:r>
              <w:t>1.00 Credits(s)</w:t>
            </w:r>
          </w:p>
        </w:tc>
      </w:tr>
      <w:tr w:rsidR="00021F7F" w14:paraId="40CD7066" w14:textId="77777777">
        <w:tc>
          <w:tcPr>
            <w:tcW w:w="2000" w:type="dxa"/>
          </w:tcPr>
          <w:p w14:paraId="2A19B33F" w14:textId="77777777" w:rsidR="00021F7F" w:rsidRDefault="00B60221">
            <w:pPr>
              <w:pStyle w:val="sc-Requirement"/>
            </w:pPr>
            <w:r>
              <w:t>BUSN 2275</w:t>
            </w:r>
          </w:p>
        </w:tc>
        <w:tc>
          <w:tcPr>
            <w:tcW w:w="4000" w:type="dxa"/>
          </w:tcPr>
          <w:p w14:paraId="36FE375A" w14:textId="77777777" w:rsidR="00021F7F" w:rsidRDefault="00B60221">
            <w:pPr>
              <w:pStyle w:val="sc-Requirement"/>
            </w:pPr>
            <w:r>
              <w:t>Business Law</w:t>
            </w:r>
          </w:p>
        </w:tc>
        <w:tc>
          <w:tcPr>
            <w:tcW w:w="1440" w:type="dxa"/>
          </w:tcPr>
          <w:p w14:paraId="519E4BC4" w14:textId="77777777" w:rsidR="00021F7F" w:rsidRDefault="00B60221">
            <w:pPr>
              <w:pStyle w:val="sc-RequirementRight"/>
            </w:pPr>
            <w:r>
              <w:t>3.00 Credits(s)</w:t>
            </w:r>
          </w:p>
        </w:tc>
      </w:tr>
    </w:tbl>
    <w:p w14:paraId="245DDCDC" w14:textId="77777777" w:rsidR="00021F7F" w:rsidRDefault="00B60221">
      <w:pPr>
        <w:pStyle w:val="sc-RequirementsNote"/>
      </w:pPr>
      <w:r>
        <w:t>BSAD 1560, BUSN 1052, BUSN 1054: currently inactivated</w:t>
      </w:r>
    </w:p>
    <w:p w14:paraId="3FEEBBAA" w14:textId="77777777" w:rsidR="00021F7F" w:rsidRDefault="00B60221">
      <w:pPr>
        <w:pStyle w:val="sc-RequirementsNote"/>
      </w:pPr>
      <w:r>
        <w:t>BUSN 1050, BUSN 1055: This course is currently offered at 3 units.</w:t>
      </w:r>
    </w:p>
    <w:p w14:paraId="44A23722" w14:textId="77777777" w:rsidR="00021F7F" w:rsidRDefault="00B60221">
      <w:pPr>
        <w:pStyle w:val="sc-RequirementsNote"/>
      </w:pPr>
      <w:r>
        <w:t>BUSN 1051: This course is currently offered at 4 units.</w:t>
      </w:r>
    </w:p>
    <w:p w14:paraId="1E29ED0B" w14:textId="77777777" w:rsidR="00021F7F" w:rsidRDefault="00B60221">
      <w:pPr>
        <w:pStyle w:val="sc-RequirementsSubheading"/>
      </w:pPr>
      <w:bookmarkStart w:id="448" w:name="DABEA22CF7C64B258EFE1289479877CA"/>
      <w:r>
        <w:t>Select a minimum of one course from the following:</w:t>
      </w:r>
      <w:bookmarkEnd w:id="448"/>
    </w:p>
    <w:p w14:paraId="497782BB" w14:textId="77777777" w:rsidR="00021F7F" w:rsidRDefault="00B60221">
      <w:pPr>
        <w:pStyle w:val="sc-RequirementsNote"/>
      </w:pPr>
      <w:r>
        <w:t>COSC 1603, COSC 1703, COSC 1812, COSC 1902: Note: Previous versions of required computer courses taken within four (4) years of certificate completion will be accepted.</w:t>
      </w:r>
    </w:p>
    <w:p w14:paraId="08DF2192" w14:textId="77777777" w:rsidR="00021F7F" w:rsidRDefault="00B60221">
      <w:pPr>
        <w:pStyle w:val="sc-RequirementsSubheading"/>
      </w:pPr>
      <w:bookmarkStart w:id="449" w:name="EC56F8CAC3B243A88F7E2797AFCC9F3A"/>
      <w:r>
        <w:lastRenderedPageBreak/>
        <w:t>Select a minimum of one course from the following:</w:t>
      </w:r>
      <w:bookmarkEnd w:id="449"/>
    </w:p>
    <w:tbl>
      <w:tblPr>
        <w:tblW w:w="0" w:type="auto"/>
        <w:tblLook w:val="04A0" w:firstRow="1" w:lastRow="0" w:firstColumn="1" w:lastColumn="0" w:noHBand="0" w:noVBand="1"/>
      </w:tblPr>
      <w:tblGrid>
        <w:gridCol w:w="2000"/>
        <w:gridCol w:w="4000"/>
        <w:gridCol w:w="1440"/>
      </w:tblGrid>
      <w:tr w:rsidR="00021F7F" w14:paraId="7EF16197" w14:textId="77777777">
        <w:tc>
          <w:tcPr>
            <w:tcW w:w="2000" w:type="dxa"/>
          </w:tcPr>
          <w:p w14:paraId="73178526" w14:textId="77777777" w:rsidR="00021F7F" w:rsidRDefault="00B60221">
            <w:pPr>
              <w:pStyle w:val="sc-Requirement"/>
            </w:pPr>
            <w:r>
              <w:t>MGMT 1500</w:t>
            </w:r>
          </w:p>
        </w:tc>
        <w:tc>
          <w:tcPr>
            <w:tcW w:w="4000" w:type="dxa"/>
          </w:tcPr>
          <w:p w14:paraId="685BFBF6" w14:textId="77777777" w:rsidR="00021F7F" w:rsidRDefault="00B60221">
            <w:pPr>
              <w:pStyle w:val="sc-Requirement"/>
            </w:pPr>
            <w:r>
              <w:t>Introduction to Human Resources Management</w:t>
            </w:r>
          </w:p>
        </w:tc>
        <w:tc>
          <w:tcPr>
            <w:tcW w:w="1440" w:type="dxa"/>
          </w:tcPr>
          <w:p w14:paraId="2BDE01A2" w14:textId="77777777" w:rsidR="00021F7F" w:rsidRDefault="00B60221">
            <w:pPr>
              <w:pStyle w:val="sc-RequirementRight"/>
            </w:pPr>
            <w:r>
              <w:t>3.00 Credits(s)</w:t>
            </w:r>
          </w:p>
        </w:tc>
      </w:tr>
      <w:tr w:rsidR="00021F7F" w14:paraId="4C5911DE" w14:textId="77777777">
        <w:tc>
          <w:tcPr>
            <w:tcW w:w="2000" w:type="dxa"/>
          </w:tcPr>
          <w:p w14:paraId="0D39D179" w14:textId="77777777" w:rsidR="00021F7F" w:rsidRDefault="00B60221">
            <w:pPr>
              <w:pStyle w:val="sc-Requirement"/>
            </w:pPr>
            <w:r>
              <w:t>MGMT 1505</w:t>
            </w:r>
          </w:p>
        </w:tc>
        <w:tc>
          <w:tcPr>
            <w:tcW w:w="4000" w:type="dxa"/>
          </w:tcPr>
          <w:p w14:paraId="7E25CCEB" w14:textId="77777777" w:rsidR="00021F7F" w:rsidRDefault="00B60221">
            <w:pPr>
              <w:pStyle w:val="sc-Requirement"/>
            </w:pPr>
            <w:r>
              <w:t>Principles of Supervision</w:t>
            </w:r>
          </w:p>
        </w:tc>
        <w:tc>
          <w:tcPr>
            <w:tcW w:w="1440" w:type="dxa"/>
          </w:tcPr>
          <w:p w14:paraId="0B335BE5" w14:textId="77777777" w:rsidR="00021F7F" w:rsidRDefault="00B60221">
            <w:pPr>
              <w:pStyle w:val="sc-RequirementRight"/>
            </w:pPr>
            <w:r>
              <w:t>3.00 Credits(s)</w:t>
            </w:r>
          </w:p>
        </w:tc>
      </w:tr>
      <w:tr w:rsidR="00021F7F" w14:paraId="7FC2F972" w14:textId="77777777">
        <w:tc>
          <w:tcPr>
            <w:tcW w:w="2000" w:type="dxa"/>
          </w:tcPr>
          <w:p w14:paraId="100F5BE6" w14:textId="77777777" w:rsidR="00021F7F" w:rsidRDefault="00B60221">
            <w:pPr>
              <w:pStyle w:val="sc-Requirement"/>
            </w:pPr>
            <w:r>
              <w:t>MGMT 1515</w:t>
            </w:r>
          </w:p>
        </w:tc>
        <w:tc>
          <w:tcPr>
            <w:tcW w:w="4000" w:type="dxa"/>
          </w:tcPr>
          <w:p w14:paraId="38454FC3" w14:textId="77777777" w:rsidR="00021F7F" w:rsidRDefault="00B60221">
            <w:pPr>
              <w:pStyle w:val="sc-Requirement"/>
            </w:pPr>
            <w:r>
              <w:t>Communication</w:t>
            </w:r>
          </w:p>
        </w:tc>
        <w:tc>
          <w:tcPr>
            <w:tcW w:w="1440" w:type="dxa"/>
          </w:tcPr>
          <w:p w14:paraId="5611B113" w14:textId="77777777" w:rsidR="00021F7F" w:rsidRDefault="00B60221">
            <w:pPr>
              <w:pStyle w:val="sc-RequirementRight"/>
            </w:pPr>
            <w:r>
              <w:t>0.50 Credits(s)</w:t>
            </w:r>
          </w:p>
        </w:tc>
      </w:tr>
      <w:tr w:rsidR="00021F7F" w14:paraId="39F5938C" w14:textId="77777777">
        <w:tc>
          <w:tcPr>
            <w:tcW w:w="2000" w:type="dxa"/>
          </w:tcPr>
          <w:p w14:paraId="75E8788E" w14:textId="77777777" w:rsidR="00021F7F" w:rsidRDefault="00B60221">
            <w:pPr>
              <w:pStyle w:val="sc-Requirement"/>
            </w:pPr>
            <w:r>
              <w:t>MGMT 1520</w:t>
            </w:r>
          </w:p>
        </w:tc>
        <w:tc>
          <w:tcPr>
            <w:tcW w:w="4000" w:type="dxa"/>
          </w:tcPr>
          <w:p w14:paraId="7265E063" w14:textId="77777777" w:rsidR="00021F7F" w:rsidRDefault="00B60221">
            <w:pPr>
              <w:pStyle w:val="sc-Requirement"/>
            </w:pPr>
            <w:r>
              <w:t>Team Building</w:t>
            </w:r>
          </w:p>
        </w:tc>
        <w:tc>
          <w:tcPr>
            <w:tcW w:w="1440" w:type="dxa"/>
          </w:tcPr>
          <w:p w14:paraId="495E1918" w14:textId="77777777" w:rsidR="00021F7F" w:rsidRDefault="00B60221">
            <w:pPr>
              <w:pStyle w:val="sc-RequirementRight"/>
            </w:pPr>
            <w:r>
              <w:t>0.50 Credits(s)</w:t>
            </w:r>
          </w:p>
        </w:tc>
      </w:tr>
      <w:tr w:rsidR="00021F7F" w14:paraId="01391E7D" w14:textId="77777777">
        <w:tc>
          <w:tcPr>
            <w:tcW w:w="2000" w:type="dxa"/>
          </w:tcPr>
          <w:p w14:paraId="1D2A35EE" w14:textId="77777777" w:rsidR="00021F7F" w:rsidRDefault="00B60221">
            <w:pPr>
              <w:pStyle w:val="sc-Requirement"/>
            </w:pPr>
            <w:r>
              <w:t>MGMT 1525</w:t>
            </w:r>
          </w:p>
        </w:tc>
        <w:tc>
          <w:tcPr>
            <w:tcW w:w="4000" w:type="dxa"/>
          </w:tcPr>
          <w:p w14:paraId="7763BDA7" w14:textId="77777777" w:rsidR="00021F7F" w:rsidRDefault="00B60221">
            <w:pPr>
              <w:pStyle w:val="sc-Requirement"/>
            </w:pPr>
            <w:r>
              <w:t>Time Management</w:t>
            </w:r>
          </w:p>
        </w:tc>
        <w:tc>
          <w:tcPr>
            <w:tcW w:w="1440" w:type="dxa"/>
          </w:tcPr>
          <w:p w14:paraId="486FB9D6" w14:textId="77777777" w:rsidR="00021F7F" w:rsidRDefault="00B60221">
            <w:pPr>
              <w:pStyle w:val="sc-RequirementRight"/>
            </w:pPr>
            <w:r>
              <w:t>0.50 Credits(s)</w:t>
            </w:r>
          </w:p>
        </w:tc>
      </w:tr>
      <w:tr w:rsidR="00021F7F" w14:paraId="39558929" w14:textId="77777777">
        <w:tc>
          <w:tcPr>
            <w:tcW w:w="2000" w:type="dxa"/>
          </w:tcPr>
          <w:p w14:paraId="0753496D" w14:textId="77777777" w:rsidR="00021F7F" w:rsidRDefault="00B60221">
            <w:pPr>
              <w:pStyle w:val="sc-Requirement"/>
            </w:pPr>
            <w:r>
              <w:t>MGMT 1530</w:t>
            </w:r>
          </w:p>
        </w:tc>
        <w:tc>
          <w:tcPr>
            <w:tcW w:w="4000" w:type="dxa"/>
          </w:tcPr>
          <w:p w14:paraId="21348DED" w14:textId="77777777" w:rsidR="00021F7F" w:rsidRDefault="00B60221">
            <w:pPr>
              <w:pStyle w:val="sc-Requirement"/>
            </w:pPr>
            <w:r>
              <w:t>Conflict Resolution</w:t>
            </w:r>
          </w:p>
        </w:tc>
        <w:tc>
          <w:tcPr>
            <w:tcW w:w="1440" w:type="dxa"/>
          </w:tcPr>
          <w:p w14:paraId="78358C55" w14:textId="77777777" w:rsidR="00021F7F" w:rsidRDefault="00B60221">
            <w:pPr>
              <w:pStyle w:val="sc-RequirementRight"/>
            </w:pPr>
            <w:r>
              <w:t>0.50 Credits(s)</w:t>
            </w:r>
          </w:p>
        </w:tc>
      </w:tr>
      <w:tr w:rsidR="00021F7F" w14:paraId="495D6E3C" w14:textId="77777777">
        <w:tc>
          <w:tcPr>
            <w:tcW w:w="2000" w:type="dxa"/>
          </w:tcPr>
          <w:p w14:paraId="217BB7E6" w14:textId="77777777" w:rsidR="00021F7F" w:rsidRDefault="00B60221">
            <w:pPr>
              <w:pStyle w:val="sc-Requirement"/>
            </w:pPr>
            <w:r>
              <w:t>MGMT 1535</w:t>
            </w:r>
          </w:p>
        </w:tc>
        <w:tc>
          <w:tcPr>
            <w:tcW w:w="4000" w:type="dxa"/>
          </w:tcPr>
          <w:p w14:paraId="224AA968" w14:textId="77777777" w:rsidR="00021F7F" w:rsidRDefault="00B60221">
            <w:pPr>
              <w:pStyle w:val="sc-Requirement"/>
            </w:pPr>
            <w:r>
              <w:t>Decision Making and Problem Solving</w:t>
            </w:r>
          </w:p>
        </w:tc>
        <w:tc>
          <w:tcPr>
            <w:tcW w:w="1440" w:type="dxa"/>
          </w:tcPr>
          <w:p w14:paraId="2551ACC3" w14:textId="77777777" w:rsidR="00021F7F" w:rsidRDefault="00B60221">
            <w:pPr>
              <w:pStyle w:val="sc-RequirementRight"/>
            </w:pPr>
            <w:r>
              <w:t>0.50 Credits(s)</w:t>
            </w:r>
          </w:p>
        </w:tc>
      </w:tr>
      <w:tr w:rsidR="00021F7F" w14:paraId="70D185FA" w14:textId="77777777">
        <w:tc>
          <w:tcPr>
            <w:tcW w:w="2000" w:type="dxa"/>
          </w:tcPr>
          <w:p w14:paraId="205AD2E2" w14:textId="77777777" w:rsidR="00021F7F" w:rsidRDefault="00B60221">
            <w:pPr>
              <w:pStyle w:val="sc-Requirement"/>
            </w:pPr>
            <w:r>
              <w:t>MGMT 1540</w:t>
            </w:r>
          </w:p>
        </w:tc>
        <w:tc>
          <w:tcPr>
            <w:tcW w:w="4000" w:type="dxa"/>
          </w:tcPr>
          <w:p w14:paraId="5758EED5" w14:textId="77777777" w:rsidR="00021F7F" w:rsidRDefault="00B60221">
            <w:pPr>
              <w:pStyle w:val="sc-Requirement"/>
            </w:pPr>
            <w:r>
              <w:t>Managing Organizational Change</w:t>
            </w:r>
          </w:p>
        </w:tc>
        <w:tc>
          <w:tcPr>
            <w:tcW w:w="1440" w:type="dxa"/>
          </w:tcPr>
          <w:p w14:paraId="09CF4D34" w14:textId="77777777" w:rsidR="00021F7F" w:rsidRDefault="00B60221">
            <w:pPr>
              <w:pStyle w:val="sc-RequirementRight"/>
            </w:pPr>
            <w:r>
              <w:t>0.50 Credits(s)</w:t>
            </w:r>
          </w:p>
        </w:tc>
      </w:tr>
      <w:tr w:rsidR="00021F7F" w14:paraId="67E80B48" w14:textId="77777777">
        <w:tc>
          <w:tcPr>
            <w:tcW w:w="2000" w:type="dxa"/>
          </w:tcPr>
          <w:p w14:paraId="310DA99A" w14:textId="77777777" w:rsidR="00021F7F" w:rsidRDefault="00B60221">
            <w:pPr>
              <w:pStyle w:val="sc-Requirement"/>
            </w:pPr>
            <w:r>
              <w:t>MGMT 1545</w:t>
            </w:r>
          </w:p>
        </w:tc>
        <w:tc>
          <w:tcPr>
            <w:tcW w:w="4000" w:type="dxa"/>
          </w:tcPr>
          <w:p w14:paraId="7430546E" w14:textId="77777777" w:rsidR="00021F7F" w:rsidRDefault="00B60221">
            <w:pPr>
              <w:pStyle w:val="sc-Requirement"/>
            </w:pPr>
            <w:r>
              <w:t>Customer Service</w:t>
            </w:r>
          </w:p>
        </w:tc>
        <w:tc>
          <w:tcPr>
            <w:tcW w:w="1440" w:type="dxa"/>
          </w:tcPr>
          <w:p w14:paraId="7D23F7D8" w14:textId="77777777" w:rsidR="00021F7F" w:rsidRDefault="00B60221">
            <w:pPr>
              <w:pStyle w:val="sc-RequirementRight"/>
            </w:pPr>
            <w:r>
              <w:t>0.50 Credits(s)</w:t>
            </w:r>
          </w:p>
        </w:tc>
      </w:tr>
      <w:tr w:rsidR="00021F7F" w14:paraId="0D50417B" w14:textId="77777777">
        <w:tc>
          <w:tcPr>
            <w:tcW w:w="2000" w:type="dxa"/>
          </w:tcPr>
          <w:p w14:paraId="4C05C610" w14:textId="77777777" w:rsidR="00021F7F" w:rsidRDefault="00B60221">
            <w:pPr>
              <w:pStyle w:val="sc-Requirement"/>
            </w:pPr>
            <w:r>
              <w:t>MGMT 1550</w:t>
            </w:r>
          </w:p>
        </w:tc>
        <w:tc>
          <w:tcPr>
            <w:tcW w:w="4000" w:type="dxa"/>
          </w:tcPr>
          <w:p w14:paraId="148C25C9" w14:textId="77777777" w:rsidR="00021F7F" w:rsidRDefault="00B60221">
            <w:pPr>
              <w:pStyle w:val="sc-Requirement"/>
            </w:pPr>
            <w:r>
              <w:t>Attitude</w:t>
            </w:r>
          </w:p>
        </w:tc>
        <w:tc>
          <w:tcPr>
            <w:tcW w:w="1440" w:type="dxa"/>
          </w:tcPr>
          <w:p w14:paraId="5F925EEB" w14:textId="77777777" w:rsidR="00021F7F" w:rsidRDefault="00B60221">
            <w:pPr>
              <w:pStyle w:val="sc-RequirementRight"/>
            </w:pPr>
            <w:r>
              <w:t>0.50 Credits(s)</w:t>
            </w:r>
          </w:p>
        </w:tc>
      </w:tr>
      <w:tr w:rsidR="00021F7F" w14:paraId="62DB5D56" w14:textId="77777777">
        <w:tc>
          <w:tcPr>
            <w:tcW w:w="2000" w:type="dxa"/>
          </w:tcPr>
          <w:p w14:paraId="5AECB292" w14:textId="77777777" w:rsidR="00021F7F" w:rsidRDefault="00B60221">
            <w:pPr>
              <w:pStyle w:val="sc-Requirement"/>
            </w:pPr>
            <w:r>
              <w:t>MGMT 1555</w:t>
            </w:r>
          </w:p>
        </w:tc>
        <w:tc>
          <w:tcPr>
            <w:tcW w:w="4000" w:type="dxa"/>
          </w:tcPr>
          <w:p w14:paraId="458B6F4B" w14:textId="77777777" w:rsidR="00021F7F" w:rsidRDefault="00B60221">
            <w:pPr>
              <w:pStyle w:val="sc-Requirement"/>
            </w:pPr>
            <w:r>
              <w:t>Stress Management</w:t>
            </w:r>
          </w:p>
        </w:tc>
        <w:tc>
          <w:tcPr>
            <w:tcW w:w="1440" w:type="dxa"/>
          </w:tcPr>
          <w:p w14:paraId="11396B70" w14:textId="77777777" w:rsidR="00021F7F" w:rsidRDefault="00B60221">
            <w:pPr>
              <w:pStyle w:val="sc-RequirementRight"/>
            </w:pPr>
            <w:r>
              <w:t>0.50 Credits(s)</w:t>
            </w:r>
          </w:p>
        </w:tc>
      </w:tr>
    </w:tbl>
    <w:p w14:paraId="1498882F" w14:textId="77777777" w:rsidR="00021F7F" w:rsidRDefault="00B60221">
      <w:pPr>
        <w:pStyle w:val="sc-RequirementsSubheading"/>
      </w:pPr>
      <w:bookmarkStart w:id="450" w:name="DCEA71D3E4CD4840B42A56733FDB9FC2"/>
      <w:r>
        <w:t>Additional courses to be selected from:</w:t>
      </w:r>
      <w:bookmarkEnd w:id="450"/>
    </w:p>
    <w:tbl>
      <w:tblPr>
        <w:tblW w:w="0" w:type="auto"/>
        <w:tblLook w:val="04A0" w:firstRow="1" w:lastRow="0" w:firstColumn="1" w:lastColumn="0" w:noHBand="0" w:noVBand="1"/>
      </w:tblPr>
      <w:tblGrid>
        <w:gridCol w:w="2000"/>
        <w:gridCol w:w="4000"/>
        <w:gridCol w:w="1440"/>
      </w:tblGrid>
      <w:tr w:rsidR="00021F7F" w14:paraId="4D83C72C" w14:textId="77777777">
        <w:tc>
          <w:tcPr>
            <w:tcW w:w="2000" w:type="dxa"/>
          </w:tcPr>
          <w:p w14:paraId="3AAD21AE" w14:textId="77777777" w:rsidR="00021F7F" w:rsidRDefault="00B60221">
            <w:pPr>
              <w:pStyle w:val="sc-Requirement"/>
            </w:pPr>
            <w:r>
              <w:t>ART 1855</w:t>
            </w:r>
          </w:p>
        </w:tc>
        <w:tc>
          <w:tcPr>
            <w:tcW w:w="4000" w:type="dxa"/>
          </w:tcPr>
          <w:p w14:paraId="1EF1E94E" w14:textId="77777777" w:rsidR="00021F7F" w:rsidRDefault="00021F7F">
            <w:pPr>
              <w:pStyle w:val="sc-Requirement"/>
            </w:pPr>
          </w:p>
        </w:tc>
        <w:tc>
          <w:tcPr>
            <w:tcW w:w="1440" w:type="dxa"/>
          </w:tcPr>
          <w:p w14:paraId="419007B0" w14:textId="77777777" w:rsidR="00021F7F" w:rsidRDefault="00021F7F">
            <w:pPr>
              <w:pStyle w:val="sc-RequirementRight"/>
            </w:pPr>
          </w:p>
        </w:tc>
      </w:tr>
      <w:tr w:rsidR="00021F7F" w14:paraId="658EF1F8" w14:textId="77777777">
        <w:tc>
          <w:tcPr>
            <w:tcW w:w="2000" w:type="dxa"/>
          </w:tcPr>
          <w:p w14:paraId="537CD3D3" w14:textId="77777777" w:rsidR="00021F7F" w:rsidRDefault="00B60221">
            <w:pPr>
              <w:pStyle w:val="sc-Requirement"/>
            </w:pPr>
            <w:r>
              <w:t>ECON 1560</w:t>
            </w:r>
          </w:p>
        </w:tc>
        <w:tc>
          <w:tcPr>
            <w:tcW w:w="4000" w:type="dxa"/>
          </w:tcPr>
          <w:p w14:paraId="76D7349E" w14:textId="77777777" w:rsidR="00021F7F" w:rsidRDefault="00021F7F">
            <w:pPr>
              <w:pStyle w:val="sc-Requirement"/>
            </w:pPr>
          </w:p>
        </w:tc>
        <w:tc>
          <w:tcPr>
            <w:tcW w:w="1440" w:type="dxa"/>
          </w:tcPr>
          <w:p w14:paraId="390A91FA" w14:textId="77777777" w:rsidR="00021F7F" w:rsidRDefault="00021F7F">
            <w:pPr>
              <w:pStyle w:val="sc-RequirementRight"/>
            </w:pPr>
          </w:p>
        </w:tc>
      </w:tr>
      <w:tr w:rsidR="00021F7F" w14:paraId="69BD271B" w14:textId="77777777">
        <w:tc>
          <w:tcPr>
            <w:tcW w:w="2000" w:type="dxa"/>
          </w:tcPr>
          <w:p w14:paraId="37E5A23E" w14:textId="77777777" w:rsidR="00021F7F" w:rsidRDefault="00B60221">
            <w:pPr>
              <w:pStyle w:val="sc-Requirement"/>
            </w:pPr>
            <w:r>
              <w:t>ECON 2120</w:t>
            </w:r>
          </w:p>
        </w:tc>
        <w:tc>
          <w:tcPr>
            <w:tcW w:w="4000" w:type="dxa"/>
          </w:tcPr>
          <w:p w14:paraId="7F8DF49E" w14:textId="77777777" w:rsidR="00021F7F" w:rsidRDefault="00B60221">
            <w:pPr>
              <w:pStyle w:val="sc-Requirement"/>
            </w:pPr>
            <w:r>
              <w:t>Principles of Economics - Micro</w:t>
            </w:r>
          </w:p>
        </w:tc>
        <w:tc>
          <w:tcPr>
            <w:tcW w:w="1440" w:type="dxa"/>
          </w:tcPr>
          <w:p w14:paraId="03EE5846" w14:textId="77777777" w:rsidR="00021F7F" w:rsidRDefault="00B60221">
            <w:pPr>
              <w:pStyle w:val="sc-RequirementRight"/>
            </w:pPr>
            <w:r>
              <w:t>3.00 Credits(s)</w:t>
            </w:r>
          </w:p>
        </w:tc>
      </w:tr>
      <w:tr w:rsidR="00021F7F" w14:paraId="4123DB40" w14:textId="77777777">
        <w:tc>
          <w:tcPr>
            <w:tcW w:w="2000" w:type="dxa"/>
          </w:tcPr>
          <w:p w14:paraId="1892210F" w14:textId="77777777" w:rsidR="00021F7F" w:rsidRDefault="00B60221">
            <w:pPr>
              <w:pStyle w:val="sc-Requirement"/>
            </w:pPr>
            <w:r>
              <w:t>ECON 2210</w:t>
            </w:r>
          </w:p>
        </w:tc>
        <w:tc>
          <w:tcPr>
            <w:tcW w:w="4000" w:type="dxa"/>
          </w:tcPr>
          <w:p w14:paraId="390B05A8" w14:textId="77777777" w:rsidR="00021F7F" w:rsidRDefault="00B60221">
            <w:pPr>
              <w:pStyle w:val="sc-Requirement"/>
            </w:pPr>
            <w:r>
              <w:t>Principles of Economics - Macro</w:t>
            </w:r>
          </w:p>
        </w:tc>
        <w:tc>
          <w:tcPr>
            <w:tcW w:w="1440" w:type="dxa"/>
          </w:tcPr>
          <w:p w14:paraId="76E4C343" w14:textId="77777777" w:rsidR="00021F7F" w:rsidRDefault="00B60221">
            <w:pPr>
              <w:pStyle w:val="sc-RequirementRight"/>
            </w:pPr>
            <w:r>
              <w:t>3.00 Credits(s)</w:t>
            </w:r>
          </w:p>
        </w:tc>
      </w:tr>
      <w:tr w:rsidR="00021F7F" w14:paraId="13C40363" w14:textId="77777777">
        <w:tc>
          <w:tcPr>
            <w:tcW w:w="2000" w:type="dxa"/>
          </w:tcPr>
          <w:p w14:paraId="179EEE1C" w14:textId="77777777" w:rsidR="00021F7F" w:rsidRDefault="00021F7F">
            <w:pPr>
              <w:pStyle w:val="sc-Requirement"/>
            </w:pPr>
          </w:p>
        </w:tc>
        <w:tc>
          <w:tcPr>
            <w:tcW w:w="4000" w:type="dxa"/>
          </w:tcPr>
          <w:p w14:paraId="47216311" w14:textId="77777777" w:rsidR="00021F7F" w:rsidRDefault="00B60221">
            <w:pPr>
              <w:pStyle w:val="sc-Requirement"/>
            </w:pPr>
            <w:r>
              <w:t> </w:t>
            </w:r>
          </w:p>
        </w:tc>
        <w:tc>
          <w:tcPr>
            <w:tcW w:w="1440" w:type="dxa"/>
          </w:tcPr>
          <w:p w14:paraId="66E2542C" w14:textId="77777777" w:rsidR="00021F7F" w:rsidRDefault="00021F7F">
            <w:pPr>
              <w:pStyle w:val="sc-RequirementRight"/>
            </w:pPr>
          </w:p>
        </w:tc>
      </w:tr>
      <w:tr w:rsidR="00021F7F" w14:paraId="36D02AC0" w14:textId="77777777">
        <w:tc>
          <w:tcPr>
            <w:tcW w:w="2000" w:type="dxa"/>
          </w:tcPr>
          <w:p w14:paraId="61C2B9EA" w14:textId="77777777" w:rsidR="00021F7F" w:rsidRDefault="00B60221">
            <w:pPr>
              <w:pStyle w:val="sc-Requirement"/>
            </w:pPr>
            <w:r>
              <w:t>ENGL 1000</w:t>
            </w:r>
          </w:p>
        </w:tc>
        <w:tc>
          <w:tcPr>
            <w:tcW w:w="4000" w:type="dxa"/>
          </w:tcPr>
          <w:p w14:paraId="066334C1" w14:textId="77777777" w:rsidR="00021F7F" w:rsidRDefault="00B60221">
            <w:pPr>
              <w:pStyle w:val="sc-Requirement"/>
            </w:pPr>
            <w:r>
              <w:t>Interactive Writing and Grammar</w:t>
            </w:r>
          </w:p>
        </w:tc>
        <w:tc>
          <w:tcPr>
            <w:tcW w:w="1440" w:type="dxa"/>
          </w:tcPr>
          <w:p w14:paraId="26EB956C" w14:textId="77777777" w:rsidR="00021F7F" w:rsidRDefault="00B60221">
            <w:pPr>
              <w:pStyle w:val="sc-RequirementRight"/>
            </w:pPr>
            <w:r>
              <w:t>4.00 Credits(s)</w:t>
            </w:r>
          </w:p>
        </w:tc>
      </w:tr>
      <w:tr w:rsidR="00021F7F" w14:paraId="70C19F45" w14:textId="77777777">
        <w:tc>
          <w:tcPr>
            <w:tcW w:w="2000" w:type="dxa"/>
          </w:tcPr>
          <w:p w14:paraId="6B04CB68" w14:textId="77777777" w:rsidR="00021F7F" w:rsidRDefault="00021F7F">
            <w:pPr>
              <w:pStyle w:val="sc-Requirement"/>
            </w:pPr>
          </w:p>
        </w:tc>
        <w:tc>
          <w:tcPr>
            <w:tcW w:w="4000" w:type="dxa"/>
          </w:tcPr>
          <w:p w14:paraId="31FC55CF" w14:textId="77777777" w:rsidR="00021F7F" w:rsidRDefault="00B60221">
            <w:pPr>
              <w:pStyle w:val="sc-Requirement"/>
            </w:pPr>
            <w:r>
              <w:t>OR</w:t>
            </w:r>
          </w:p>
        </w:tc>
        <w:tc>
          <w:tcPr>
            <w:tcW w:w="1440" w:type="dxa"/>
          </w:tcPr>
          <w:p w14:paraId="3874B7F2" w14:textId="77777777" w:rsidR="00021F7F" w:rsidRDefault="00021F7F">
            <w:pPr>
              <w:pStyle w:val="sc-RequirementRight"/>
            </w:pPr>
          </w:p>
        </w:tc>
      </w:tr>
      <w:tr w:rsidR="00021F7F" w14:paraId="52674642" w14:textId="77777777">
        <w:tc>
          <w:tcPr>
            <w:tcW w:w="2000" w:type="dxa"/>
          </w:tcPr>
          <w:p w14:paraId="4F080A88" w14:textId="77777777" w:rsidR="00021F7F" w:rsidRDefault="00B60221">
            <w:pPr>
              <w:pStyle w:val="sc-Requirement"/>
            </w:pPr>
            <w:r>
              <w:t>ENGLC1000</w:t>
            </w:r>
          </w:p>
        </w:tc>
        <w:tc>
          <w:tcPr>
            <w:tcW w:w="4000" w:type="dxa"/>
          </w:tcPr>
          <w:p w14:paraId="0288F5FA" w14:textId="77777777" w:rsidR="00021F7F" w:rsidRDefault="00B60221">
            <w:pPr>
              <w:pStyle w:val="sc-Requirement"/>
            </w:pPr>
            <w:r>
              <w:t>Academic Reading and Writing</w:t>
            </w:r>
          </w:p>
        </w:tc>
        <w:tc>
          <w:tcPr>
            <w:tcW w:w="1440" w:type="dxa"/>
          </w:tcPr>
          <w:p w14:paraId="5B5120E1" w14:textId="77777777" w:rsidR="00021F7F" w:rsidRDefault="00B60221">
            <w:pPr>
              <w:pStyle w:val="sc-RequirementRight"/>
            </w:pPr>
            <w:r>
              <w:t>3.00 Credits(s)</w:t>
            </w:r>
          </w:p>
        </w:tc>
      </w:tr>
      <w:tr w:rsidR="00021F7F" w14:paraId="61F2B49E" w14:textId="77777777">
        <w:tc>
          <w:tcPr>
            <w:tcW w:w="2000" w:type="dxa"/>
          </w:tcPr>
          <w:p w14:paraId="5EFF3FBF" w14:textId="77777777" w:rsidR="00021F7F" w:rsidRDefault="00021F7F">
            <w:pPr>
              <w:pStyle w:val="sc-Requirement"/>
            </w:pPr>
          </w:p>
        </w:tc>
        <w:tc>
          <w:tcPr>
            <w:tcW w:w="4000" w:type="dxa"/>
          </w:tcPr>
          <w:p w14:paraId="013D6033" w14:textId="77777777" w:rsidR="00021F7F" w:rsidRDefault="00B60221">
            <w:pPr>
              <w:pStyle w:val="sc-Requirement"/>
            </w:pPr>
            <w:r>
              <w:t> </w:t>
            </w:r>
          </w:p>
        </w:tc>
        <w:tc>
          <w:tcPr>
            <w:tcW w:w="1440" w:type="dxa"/>
          </w:tcPr>
          <w:p w14:paraId="2AA047E4" w14:textId="77777777" w:rsidR="00021F7F" w:rsidRDefault="00021F7F">
            <w:pPr>
              <w:pStyle w:val="sc-RequirementRight"/>
            </w:pPr>
          </w:p>
        </w:tc>
      </w:tr>
      <w:tr w:rsidR="00021F7F" w14:paraId="34933E2B" w14:textId="77777777">
        <w:tc>
          <w:tcPr>
            <w:tcW w:w="2000" w:type="dxa"/>
          </w:tcPr>
          <w:p w14:paraId="3707FEFB" w14:textId="77777777" w:rsidR="00021F7F" w:rsidRDefault="00B60221">
            <w:pPr>
              <w:pStyle w:val="sc-Requirement"/>
            </w:pPr>
            <w:r>
              <w:t>COMM1507</w:t>
            </w:r>
          </w:p>
        </w:tc>
        <w:tc>
          <w:tcPr>
            <w:tcW w:w="4000" w:type="dxa"/>
          </w:tcPr>
          <w:p w14:paraId="48CDC2CB" w14:textId="77777777" w:rsidR="00021F7F" w:rsidRDefault="00B60221">
            <w:pPr>
              <w:pStyle w:val="sc-Requirement"/>
            </w:pPr>
            <w:r>
              <w:t>Small Group Communication</w:t>
            </w:r>
          </w:p>
        </w:tc>
        <w:tc>
          <w:tcPr>
            <w:tcW w:w="1440" w:type="dxa"/>
          </w:tcPr>
          <w:p w14:paraId="18B6B6E5" w14:textId="77777777" w:rsidR="00021F7F" w:rsidRDefault="00B60221">
            <w:pPr>
              <w:pStyle w:val="sc-RequirementRight"/>
            </w:pPr>
            <w:r>
              <w:t>3.00 Credits(s)</w:t>
            </w:r>
          </w:p>
        </w:tc>
      </w:tr>
      <w:tr w:rsidR="00021F7F" w14:paraId="72DB29B9" w14:textId="77777777">
        <w:tc>
          <w:tcPr>
            <w:tcW w:w="2000" w:type="dxa"/>
          </w:tcPr>
          <w:p w14:paraId="0FC4BC55" w14:textId="77777777" w:rsidR="00021F7F" w:rsidRDefault="00B60221">
            <w:pPr>
              <w:pStyle w:val="sc-Requirement"/>
            </w:pPr>
            <w:r>
              <w:t>COMMC1000</w:t>
            </w:r>
          </w:p>
        </w:tc>
        <w:tc>
          <w:tcPr>
            <w:tcW w:w="4000" w:type="dxa"/>
          </w:tcPr>
          <w:p w14:paraId="0979D203" w14:textId="77777777" w:rsidR="00021F7F" w:rsidRDefault="00B60221">
            <w:pPr>
              <w:pStyle w:val="sc-Requirement"/>
            </w:pPr>
            <w:r>
              <w:t>Introduction to Public Speaking</w:t>
            </w:r>
          </w:p>
        </w:tc>
        <w:tc>
          <w:tcPr>
            <w:tcW w:w="1440" w:type="dxa"/>
          </w:tcPr>
          <w:p w14:paraId="217A7B5C" w14:textId="77777777" w:rsidR="00021F7F" w:rsidRDefault="00B60221">
            <w:pPr>
              <w:pStyle w:val="sc-RequirementRight"/>
            </w:pPr>
            <w:r>
              <w:t>3.00 Credits(s)</w:t>
            </w:r>
          </w:p>
        </w:tc>
      </w:tr>
      <w:tr w:rsidR="00021F7F" w14:paraId="41BAB3A9" w14:textId="77777777">
        <w:tc>
          <w:tcPr>
            <w:tcW w:w="2000" w:type="dxa"/>
          </w:tcPr>
          <w:p w14:paraId="5CDC8BFA" w14:textId="77777777" w:rsidR="00021F7F" w:rsidRDefault="00B60221">
            <w:pPr>
              <w:pStyle w:val="sc-Requirement"/>
            </w:pPr>
            <w:r>
              <w:t>MATH 1520</w:t>
            </w:r>
          </w:p>
        </w:tc>
        <w:tc>
          <w:tcPr>
            <w:tcW w:w="4000" w:type="dxa"/>
          </w:tcPr>
          <w:p w14:paraId="13F2D3B5" w14:textId="77777777" w:rsidR="00021F7F" w:rsidRDefault="00B60221">
            <w:pPr>
              <w:pStyle w:val="sc-Requirement"/>
            </w:pPr>
            <w:r>
              <w:t>Finite Mathematics</w:t>
            </w:r>
          </w:p>
        </w:tc>
        <w:tc>
          <w:tcPr>
            <w:tcW w:w="1440" w:type="dxa"/>
          </w:tcPr>
          <w:p w14:paraId="65B09115" w14:textId="77777777" w:rsidR="00021F7F" w:rsidRDefault="00B60221">
            <w:pPr>
              <w:pStyle w:val="sc-RequirementRight"/>
            </w:pPr>
            <w:r>
              <w:t>3.00 Credits(s)</w:t>
            </w:r>
          </w:p>
        </w:tc>
      </w:tr>
      <w:tr w:rsidR="00021F7F" w14:paraId="6C702816" w14:textId="77777777">
        <w:tc>
          <w:tcPr>
            <w:tcW w:w="2000" w:type="dxa"/>
          </w:tcPr>
          <w:p w14:paraId="328B3CDA" w14:textId="77777777" w:rsidR="00021F7F" w:rsidRDefault="00B60221">
            <w:pPr>
              <w:pStyle w:val="sc-Requirement"/>
            </w:pPr>
            <w:r>
              <w:t>MATH 1560</w:t>
            </w:r>
          </w:p>
        </w:tc>
        <w:tc>
          <w:tcPr>
            <w:tcW w:w="4000" w:type="dxa"/>
          </w:tcPr>
          <w:p w14:paraId="22AA4499" w14:textId="77777777" w:rsidR="00021F7F" w:rsidRDefault="00021F7F">
            <w:pPr>
              <w:pStyle w:val="sc-Requirement"/>
            </w:pPr>
          </w:p>
        </w:tc>
        <w:tc>
          <w:tcPr>
            <w:tcW w:w="1440" w:type="dxa"/>
          </w:tcPr>
          <w:p w14:paraId="79166D68" w14:textId="77777777" w:rsidR="00021F7F" w:rsidRDefault="00021F7F">
            <w:pPr>
              <w:pStyle w:val="sc-RequirementRight"/>
            </w:pPr>
          </w:p>
        </w:tc>
      </w:tr>
      <w:tr w:rsidR="00021F7F" w14:paraId="58176294" w14:textId="77777777">
        <w:tc>
          <w:tcPr>
            <w:tcW w:w="2000" w:type="dxa"/>
          </w:tcPr>
          <w:p w14:paraId="25BED732" w14:textId="77777777" w:rsidR="00021F7F" w:rsidRDefault="00B60221">
            <w:pPr>
              <w:pStyle w:val="sc-Requirement"/>
            </w:pPr>
            <w:r>
              <w:t>STATC1000</w:t>
            </w:r>
          </w:p>
        </w:tc>
        <w:tc>
          <w:tcPr>
            <w:tcW w:w="4000" w:type="dxa"/>
          </w:tcPr>
          <w:p w14:paraId="25524EBD" w14:textId="77777777" w:rsidR="00021F7F" w:rsidRDefault="00B60221">
            <w:pPr>
              <w:pStyle w:val="sc-Requirement"/>
            </w:pPr>
            <w:r>
              <w:t>Introduction to Statistics</w:t>
            </w:r>
          </w:p>
        </w:tc>
        <w:tc>
          <w:tcPr>
            <w:tcW w:w="1440" w:type="dxa"/>
          </w:tcPr>
          <w:p w14:paraId="61A37DA1" w14:textId="77777777" w:rsidR="00021F7F" w:rsidRDefault="00B60221">
            <w:pPr>
              <w:pStyle w:val="sc-RequirementRight"/>
            </w:pPr>
            <w:r>
              <w:t>5.00 Credits(s)</w:t>
            </w:r>
          </w:p>
        </w:tc>
      </w:tr>
    </w:tbl>
    <w:p w14:paraId="142DA07C" w14:textId="77777777" w:rsidR="00021F7F" w:rsidRDefault="00B60221">
      <w:pPr>
        <w:pStyle w:val="sc-RequirementsNote"/>
      </w:pPr>
      <w:r>
        <w:t>MATH 1560: currently inactivated</w:t>
      </w:r>
    </w:p>
    <w:p w14:paraId="35726AEC" w14:textId="77777777" w:rsidR="00021F7F" w:rsidRDefault="00B60221">
      <w:pPr>
        <w:pStyle w:val="sc-RequirementsNote"/>
      </w:pPr>
      <w:r>
        <w:t>COMM 1510 or JRNL 1510</w:t>
      </w:r>
    </w:p>
    <w:p w14:paraId="017CAA38" w14:textId="77777777" w:rsidR="00021F7F" w:rsidRDefault="00B60221">
      <w:pPr>
        <w:pStyle w:val="sc-RequirementsNote"/>
      </w:pPr>
      <w:r>
        <w:t>BUSN 1730 or COSC 1730</w:t>
      </w:r>
    </w:p>
    <w:p w14:paraId="269AC896" w14:textId="77777777" w:rsidR="00021F7F" w:rsidRDefault="00B60221">
      <w:pPr>
        <w:pStyle w:val="Heading3"/>
      </w:pPr>
      <w:r>
        <w:t>Explore Majors &amp; Careers</w:t>
      </w:r>
    </w:p>
    <w:p w14:paraId="1B0DFCB6" w14:textId="77777777" w:rsidR="00021F7F" w:rsidRDefault="00B60221">
      <w:pPr>
        <w:pStyle w:val="sc-BodyText"/>
      </w:pPr>
      <w:r>
        <w:rPr>
          <w:b/>
        </w:rPr>
        <w:t>Career Coach https://ccc.emsicc.com/?radius=&amp;region=California</w:t>
      </w:r>
      <w:r>
        <w:t xml:space="preserve"> Interest assessment, career options by pathway, browse California college programs and majors and see who is hiring using this great resource.</w:t>
      </w:r>
    </w:p>
    <w:p w14:paraId="02A48569" w14:textId="77777777" w:rsidR="00021F7F" w:rsidRDefault="00B60221">
      <w:pPr>
        <w:pStyle w:val="sc-BodyText"/>
      </w:pPr>
      <w:r>
        <w:rPr>
          <w:b/>
        </w:rPr>
        <w:t>Career One Stop</w:t>
      </w:r>
      <w:r>
        <w:t xml:space="preserve"> https://www.careeronestop.org/ Interest and skills assessments, major and career matching, internships and scholarships, wage and employment trends, and endless resources to support your success!</w:t>
      </w:r>
    </w:p>
    <w:p w14:paraId="7C9EBA36" w14:textId="77777777" w:rsidR="00021F7F" w:rsidRDefault="00B60221">
      <w:pPr>
        <w:pStyle w:val="sc-BodyText"/>
      </w:pPr>
      <w:r>
        <w:rPr>
          <w:b/>
        </w:rPr>
        <w:t>Occupational Outlook Handbook</w:t>
      </w:r>
      <w:r>
        <w:t xml:space="preserve"> https://www.bls.gov/ooh/ Careers by occupational group, summary, what they do, work environment, how to become one, pay, job outlook, state &amp; area date, similar occupations, and additional resources!</w:t>
      </w:r>
    </w:p>
    <w:p w14:paraId="705AA07E" w14:textId="77777777" w:rsidR="00021F7F" w:rsidRDefault="00B60221">
      <w:pPr>
        <w:pStyle w:val="sc-BodyText"/>
      </w:pPr>
      <w:r>
        <w:t xml:space="preserve">Still unsure of your career and major? Register for </w:t>
      </w:r>
      <w:r>
        <w:rPr>
          <w:i/>
        </w:rPr>
        <w:t>STSU 1018 Career &amp; Major Exploration</w:t>
      </w:r>
      <w:r>
        <w:t>!</w:t>
      </w:r>
    </w:p>
    <w:p w14:paraId="5FCBE61A" w14:textId="77777777" w:rsidR="00021F7F" w:rsidRDefault="00B60221">
      <w:pPr>
        <w:pStyle w:val="Heading3"/>
      </w:pPr>
      <w:r>
        <w:t>Explore Employment Opportunities</w:t>
      </w:r>
    </w:p>
    <w:p w14:paraId="2C4755AE" w14:textId="77777777" w:rsidR="00021F7F" w:rsidRDefault="00B60221">
      <w:pPr>
        <w:pStyle w:val="sc-BodyText"/>
      </w:pPr>
      <w:r>
        <w:rPr>
          <w:b/>
        </w:rPr>
        <w:t xml:space="preserve">Indeed </w:t>
      </w:r>
      <w:r>
        <w:t>https://www.indeed.com/  Search for employment and internship opportunities, learn how to craft resumes and cover letters, plus interview tips using the Career Guide</w:t>
      </w:r>
    </w:p>
    <w:p w14:paraId="47AEACB5" w14:textId="77777777" w:rsidR="00021F7F" w:rsidRDefault="00B60221">
      <w:pPr>
        <w:pStyle w:val="sc-BodyText"/>
      </w:pPr>
      <w:r>
        <w:rPr>
          <w:b/>
        </w:rPr>
        <w:t xml:space="preserve">Glassdoor </w:t>
      </w:r>
      <w:r>
        <w:t>https://www.glassdoor.com/index.htm  Learn about the companies you want to work for, read reviews from employees, know your worth when it comes to salary negotiation, and apply to jobs with your profile.</w:t>
      </w:r>
    </w:p>
    <w:p w14:paraId="132473F3" w14:textId="77777777" w:rsidR="00021F7F" w:rsidRDefault="00B60221">
      <w:pPr>
        <w:pStyle w:val="sc-BodyText"/>
      </w:pPr>
      <w:r>
        <w:t xml:space="preserve">Still unsure of your career and major? Register for </w:t>
      </w:r>
      <w:r>
        <w:rPr>
          <w:i/>
        </w:rPr>
        <w:t>STSU 1019 Career &amp; Life Planning</w:t>
      </w:r>
      <w:r>
        <w:t>!</w:t>
      </w:r>
    </w:p>
    <w:p w14:paraId="7880DCBC" w14:textId="77777777" w:rsidR="00021F7F" w:rsidRDefault="00B60221">
      <w:pPr>
        <w:pStyle w:val="Heading3"/>
      </w:pPr>
      <w:r>
        <w:t>Transfer Information</w:t>
      </w:r>
    </w:p>
    <w:p w14:paraId="02A0FFA1" w14:textId="77777777" w:rsidR="00021F7F" w:rsidRDefault="00B60221">
      <w:pPr>
        <w:pStyle w:val="sc-BodyText"/>
      </w:pPr>
      <w:r>
        <w:rPr>
          <w:b/>
        </w:rPr>
        <w:lastRenderedPageBreak/>
        <w:t>Assist</w:t>
      </w:r>
      <w:r>
        <w:t xml:space="preserve"> https://assist.org/ See how courses you take count from college to college</w:t>
      </w:r>
    </w:p>
    <w:p w14:paraId="757B632E" w14:textId="77777777" w:rsidR="00021F7F" w:rsidRDefault="00B60221">
      <w:pPr>
        <w:pStyle w:val="sc-BodyText"/>
      </w:pPr>
      <w:r>
        <w:rPr>
          <w:b/>
        </w:rPr>
        <w:t>Transfer to a California State University</w:t>
      </w:r>
      <w:r>
        <w:t xml:space="preserve"> https://www2.calstate.edu/attend/transfer</w:t>
      </w:r>
    </w:p>
    <w:p w14:paraId="1998D58D" w14:textId="77777777" w:rsidR="00021F7F" w:rsidRDefault="00B60221">
      <w:pPr>
        <w:pStyle w:val="sc-BodyText"/>
      </w:pPr>
      <w:r>
        <w:rPr>
          <w:b/>
        </w:rPr>
        <w:t>Transfer to a University of California</w:t>
      </w:r>
      <w:r>
        <w:t xml:space="preserve"> https://admission.universityofcalifornia.edu/index.html</w:t>
      </w:r>
    </w:p>
    <w:p w14:paraId="174533C1" w14:textId="77777777" w:rsidR="00021F7F" w:rsidRDefault="00B60221">
      <w:pPr>
        <w:pStyle w:val="sc-BodyText"/>
      </w:pPr>
      <w:r>
        <w:t xml:space="preserve">Still unsure about transferring? Register for </w:t>
      </w:r>
      <w:r>
        <w:rPr>
          <w:i/>
        </w:rPr>
        <w:t>STSU 1525 Transfer Planning</w:t>
      </w:r>
      <w:r>
        <w:t xml:space="preserve"> or </w:t>
      </w:r>
      <w:r>
        <w:rPr>
          <w:i/>
        </w:rPr>
        <w:t>STSU 1550 Funding a Transfer Plan!</w:t>
      </w:r>
    </w:p>
    <w:p w14:paraId="54DF2910" w14:textId="77777777" w:rsidR="00021F7F" w:rsidRDefault="00B60221">
      <w:pPr>
        <w:pStyle w:val="sc-BodyText"/>
      </w:pPr>
      <w:r>
        <w:rPr>
          <w:i/>
        </w:rPr>
        <w:t>This degree does not prepare a student to transfer to a four-year college or university. However, certain courses may be transferrable to other colleges and universities. If you are interested in transferring to a four-year college or university to pursue a bachelor’s degree in this major, it is critical that you meet with a TC counselor to select and plan the courses for your major. Schools vary widely in terms of the required preparation. The courses that TC requires for an associate degree in this major may be different from the requirements needed for the bachelor’s degree.</w:t>
      </w:r>
    </w:p>
    <w:p w14:paraId="10371C43" w14:textId="77777777" w:rsidR="00021F7F" w:rsidRDefault="00B60221">
      <w:pPr>
        <w:pStyle w:val="sc-AwardHeading"/>
      </w:pPr>
      <w:bookmarkStart w:id="451" w:name="28B2A47BB84A441D88D7401896E40F75"/>
      <w:r>
        <w:t>Liberal Arts Area of Emphasis: Communication: Associate in Arts</w:t>
      </w:r>
      <w:bookmarkEnd w:id="451"/>
      <w:r>
        <w:fldChar w:fldCharType="begin"/>
      </w:r>
      <w:r>
        <w:instrText xml:space="preserve"> XE "Liberal Arts Area of Emphasis: Communication: Associate in Arts" </w:instrText>
      </w:r>
      <w:r>
        <w:fldChar w:fldCharType="end"/>
      </w:r>
    </w:p>
    <w:p w14:paraId="2D43FAD3" w14:textId="77777777" w:rsidR="00021F7F" w:rsidRDefault="00B60221">
      <w:pPr>
        <w:pStyle w:val="sc-BodyText"/>
      </w:pPr>
      <w:r>
        <w:t>These courses emphasize the principles and applications of language toward logical thought, clear and precise expression and critical evaluation of spoken and written communication.</w:t>
      </w:r>
    </w:p>
    <w:p w14:paraId="23FA4B3E" w14:textId="77777777" w:rsidR="00021F7F" w:rsidRDefault="00B60221">
      <w:pPr>
        <w:pStyle w:val="sc-SubHeading"/>
      </w:pPr>
      <w:r>
        <w:t>Program Learning Outcomes</w:t>
      </w:r>
    </w:p>
    <w:p w14:paraId="54255427" w14:textId="77777777" w:rsidR="00021F7F" w:rsidRDefault="00B60221">
      <w:pPr>
        <w:pStyle w:val="sc-BodyText"/>
      </w:pPr>
      <w:r>
        <w:t>After completing the Area of Emphasis: Communication courses, students will be able to:</w:t>
      </w:r>
    </w:p>
    <w:p w14:paraId="371A32B6" w14:textId="77777777" w:rsidR="00021F7F" w:rsidRDefault="00B60221">
      <w:pPr>
        <w:pStyle w:val="sc-List-1"/>
      </w:pPr>
      <w:r>
        <w:t>1.</w:t>
      </w:r>
      <w:r>
        <w:tab/>
        <w:t>Prepare and present clear presentations.</w:t>
      </w:r>
    </w:p>
    <w:p w14:paraId="03184218" w14:textId="77777777" w:rsidR="00021F7F" w:rsidRDefault="00B60221">
      <w:pPr>
        <w:pStyle w:val="sc-List-1"/>
      </w:pPr>
      <w:r>
        <w:t>2.</w:t>
      </w:r>
      <w:r>
        <w:tab/>
        <w:t>Evaluate, organize, and present information</w:t>
      </w:r>
    </w:p>
    <w:p w14:paraId="54AC3B41" w14:textId="77777777" w:rsidR="00021F7F" w:rsidRDefault="00B60221">
      <w:pPr>
        <w:pStyle w:val="sc-List-1"/>
      </w:pPr>
      <w:r>
        <w:t>3.</w:t>
      </w:r>
      <w:r>
        <w:tab/>
        <w:t>Use cultural contexts to create appropriate presentations</w:t>
      </w:r>
    </w:p>
    <w:p w14:paraId="6E6A10B8" w14:textId="77777777" w:rsidR="00021F7F" w:rsidRDefault="00B60221">
      <w:pPr>
        <w:pStyle w:val="sc-List-1"/>
      </w:pPr>
      <w:r>
        <w:t>4.</w:t>
      </w:r>
      <w:r>
        <w:tab/>
        <w:t>Create evidence-based arguments</w:t>
      </w:r>
    </w:p>
    <w:p w14:paraId="76104718" w14:textId="77777777" w:rsidR="00021F7F" w:rsidRDefault="00B60221">
      <w:pPr>
        <w:pStyle w:val="sc-RequirementsHeading"/>
      </w:pPr>
      <w:bookmarkStart w:id="452" w:name="2602E467003E47509CE94EBDB9F77DD1"/>
      <w:r>
        <w:t>Courses</w:t>
      </w:r>
      <w:bookmarkEnd w:id="452"/>
    </w:p>
    <w:p w14:paraId="6984656B" w14:textId="77777777" w:rsidR="00021F7F" w:rsidRDefault="00B60221">
      <w:pPr>
        <w:pStyle w:val="sc-RequirementsSubheading"/>
      </w:pPr>
      <w:bookmarkStart w:id="453" w:name="AABC15D3351943C2A3FC2B7ACE836759"/>
      <w:r>
        <w:t>Select 18 units from the following requirements from 3 different disciplines:</w:t>
      </w:r>
      <w:bookmarkEnd w:id="453"/>
    </w:p>
    <w:tbl>
      <w:tblPr>
        <w:tblW w:w="0" w:type="auto"/>
        <w:tblLook w:val="04A0" w:firstRow="1" w:lastRow="0" w:firstColumn="1" w:lastColumn="0" w:noHBand="0" w:noVBand="1"/>
      </w:tblPr>
      <w:tblGrid>
        <w:gridCol w:w="2000"/>
        <w:gridCol w:w="4000"/>
        <w:gridCol w:w="1440"/>
      </w:tblGrid>
      <w:tr w:rsidR="00021F7F" w14:paraId="24FAF9F4" w14:textId="77777777">
        <w:tc>
          <w:tcPr>
            <w:tcW w:w="2000" w:type="dxa"/>
          </w:tcPr>
          <w:p w14:paraId="1733A3E6" w14:textId="77777777" w:rsidR="00021F7F" w:rsidRDefault="00B60221">
            <w:pPr>
              <w:pStyle w:val="sc-Requirement"/>
            </w:pPr>
            <w:r>
              <w:t>AMSL 1510</w:t>
            </w:r>
          </w:p>
        </w:tc>
        <w:tc>
          <w:tcPr>
            <w:tcW w:w="4000" w:type="dxa"/>
          </w:tcPr>
          <w:p w14:paraId="332362DB" w14:textId="77777777" w:rsidR="00021F7F" w:rsidRDefault="00021F7F">
            <w:pPr>
              <w:pStyle w:val="sc-Requirement"/>
            </w:pPr>
          </w:p>
        </w:tc>
        <w:tc>
          <w:tcPr>
            <w:tcW w:w="1440" w:type="dxa"/>
          </w:tcPr>
          <w:p w14:paraId="6F943D27" w14:textId="77777777" w:rsidR="00021F7F" w:rsidRDefault="00021F7F">
            <w:pPr>
              <w:pStyle w:val="sc-RequirementRight"/>
            </w:pPr>
          </w:p>
        </w:tc>
      </w:tr>
      <w:tr w:rsidR="00021F7F" w14:paraId="01FA5CBB" w14:textId="77777777">
        <w:tc>
          <w:tcPr>
            <w:tcW w:w="2000" w:type="dxa"/>
          </w:tcPr>
          <w:p w14:paraId="4B53D7FD" w14:textId="77777777" w:rsidR="00021F7F" w:rsidRDefault="00B60221">
            <w:pPr>
              <w:pStyle w:val="sc-Requirement"/>
            </w:pPr>
            <w:r>
              <w:t>AMSL 2001</w:t>
            </w:r>
          </w:p>
        </w:tc>
        <w:tc>
          <w:tcPr>
            <w:tcW w:w="4000" w:type="dxa"/>
          </w:tcPr>
          <w:p w14:paraId="6A91D049" w14:textId="77777777" w:rsidR="00021F7F" w:rsidRDefault="00021F7F">
            <w:pPr>
              <w:pStyle w:val="sc-Requirement"/>
            </w:pPr>
          </w:p>
        </w:tc>
        <w:tc>
          <w:tcPr>
            <w:tcW w:w="1440" w:type="dxa"/>
          </w:tcPr>
          <w:p w14:paraId="76F07661" w14:textId="77777777" w:rsidR="00021F7F" w:rsidRDefault="00021F7F">
            <w:pPr>
              <w:pStyle w:val="sc-RequirementRight"/>
            </w:pPr>
          </w:p>
        </w:tc>
      </w:tr>
      <w:tr w:rsidR="00021F7F" w14:paraId="0B9E435B" w14:textId="77777777">
        <w:tc>
          <w:tcPr>
            <w:tcW w:w="2000" w:type="dxa"/>
          </w:tcPr>
          <w:p w14:paraId="7CC41E36" w14:textId="77777777" w:rsidR="00021F7F" w:rsidRDefault="00B60221">
            <w:pPr>
              <w:pStyle w:val="sc-Requirement"/>
            </w:pPr>
            <w:r>
              <w:t>AMSL 2005</w:t>
            </w:r>
          </w:p>
        </w:tc>
        <w:tc>
          <w:tcPr>
            <w:tcW w:w="4000" w:type="dxa"/>
          </w:tcPr>
          <w:p w14:paraId="0AC80B3D" w14:textId="77777777" w:rsidR="00021F7F" w:rsidRDefault="00021F7F">
            <w:pPr>
              <w:pStyle w:val="sc-Requirement"/>
            </w:pPr>
          </w:p>
        </w:tc>
        <w:tc>
          <w:tcPr>
            <w:tcW w:w="1440" w:type="dxa"/>
          </w:tcPr>
          <w:p w14:paraId="3763D2E4" w14:textId="77777777" w:rsidR="00021F7F" w:rsidRDefault="00021F7F">
            <w:pPr>
              <w:pStyle w:val="sc-RequirementRight"/>
            </w:pPr>
          </w:p>
        </w:tc>
      </w:tr>
      <w:tr w:rsidR="00021F7F" w14:paraId="183A4C96" w14:textId="77777777">
        <w:tc>
          <w:tcPr>
            <w:tcW w:w="2000" w:type="dxa"/>
          </w:tcPr>
          <w:p w14:paraId="518ABB52" w14:textId="77777777" w:rsidR="00021F7F" w:rsidRDefault="00B60221">
            <w:pPr>
              <w:pStyle w:val="sc-Requirement"/>
            </w:pPr>
            <w:r>
              <w:t>AMSL 2010</w:t>
            </w:r>
          </w:p>
        </w:tc>
        <w:tc>
          <w:tcPr>
            <w:tcW w:w="4000" w:type="dxa"/>
          </w:tcPr>
          <w:p w14:paraId="52411AA5" w14:textId="77777777" w:rsidR="00021F7F" w:rsidRDefault="00021F7F">
            <w:pPr>
              <w:pStyle w:val="sc-Requirement"/>
            </w:pPr>
          </w:p>
        </w:tc>
        <w:tc>
          <w:tcPr>
            <w:tcW w:w="1440" w:type="dxa"/>
          </w:tcPr>
          <w:p w14:paraId="26A80E53" w14:textId="77777777" w:rsidR="00021F7F" w:rsidRDefault="00021F7F">
            <w:pPr>
              <w:pStyle w:val="sc-RequirementRight"/>
            </w:pPr>
          </w:p>
        </w:tc>
      </w:tr>
      <w:tr w:rsidR="00021F7F" w14:paraId="7EA1FA91" w14:textId="77777777">
        <w:tc>
          <w:tcPr>
            <w:tcW w:w="2000" w:type="dxa"/>
          </w:tcPr>
          <w:p w14:paraId="0F98E672" w14:textId="77777777" w:rsidR="00021F7F" w:rsidRDefault="00B60221">
            <w:pPr>
              <w:pStyle w:val="sc-Requirement"/>
            </w:pPr>
            <w:r>
              <w:t>BUSN 1510</w:t>
            </w:r>
          </w:p>
        </w:tc>
        <w:tc>
          <w:tcPr>
            <w:tcW w:w="4000" w:type="dxa"/>
          </w:tcPr>
          <w:p w14:paraId="77CD4F9E" w14:textId="77777777" w:rsidR="00021F7F" w:rsidRDefault="00B60221">
            <w:pPr>
              <w:pStyle w:val="sc-Requirement"/>
            </w:pPr>
            <w:r>
              <w:t>Business Communication</w:t>
            </w:r>
          </w:p>
        </w:tc>
        <w:tc>
          <w:tcPr>
            <w:tcW w:w="1440" w:type="dxa"/>
          </w:tcPr>
          <w:p w14:paraId="1A74670C" w14:textId="77777777" w:rsidR="00021F7F" w:rsidRDefault="00B60221">
            <w:pPr>
              <w:pStyle w:val="sc-RequirementRight"/>
            </w:pPr>
            <w:r>
              <w:t>3.00 Credits(s)</w:t>
            </w:r>
          </w:p>
        </w:tc>
      </w:tr>
      <w:tr w:rsidR="00021F7F" w14:paraId="6DB1CCE5" w14:textId="77777777">
        <w:tc>
          <w:tcPr>
            <w:tcW w:w="2000" w:type="dxa"/>
          </w:tcPr>
          <w:p w14:paraId="27168A42" w14:textId="77777777" w:rsidR="00021F7F" w:rsidRDefault="00B60221">
            <w:pPr>
              <w:pStyle w:val="sc-Requirement"/>
            </w:pPr>
            <w:r>
              <w:t>ENGL 1500</w:t>
            </w:r>
          </w:p>
        </w:tc>
        <w:tc>
          <w:tcPr>
            <w:tcW w:w="4000" w:type="dxa"/>
          </w:tcPr>
          <w:p w14:paraId="26C2C9F0" w14:textId="77777777" w:rsidR="00021F7F" w:rsidRDefault="00B60221">
            <w:pPr>
              <w:pStyle w:val="sc-Requirement"/>
            </w:pPr>
            <w:r>
              <w:t>Composition and Reading</w:t>
            </w:r>
          </w:p>
        </w:tc>
        <w:tc>
          <w:tcPr>
            <w:tcW w:w="1440" w:type="dxa"/>
          </w:tcPr>
          <w:p w14:paraId="19C9CC5D" w14:textId="77777777" w:rsidR="00021F7F" w:rsidRDefault="00B60221">
            <w:pPr>
              <w:pStyle w:val="sc-RequirementRight"/>
            </w:pPr>
            <w:r>
              <w:t>3.00 Credits(s)</w:t>
            </w:r>
          </w:p>
        </w:tc>
      </w:tr>
      <w:tr w:rsidR="00021F7F" w14:paraId="3A9E868E" w14:textId="77777777">
        <w:tc>
          <w:tcPr>
            <w:tcW w:w="2000" w:type="dxa"/>
          </w:tcPr>
          <w:p w14:paraId="590E6779" w14:textId="77777777" w:rsidR="00021F7F" w:rsidRDefault="00B60221">
            <w:pPr>
              <w:pStyle w:val="sc-Requirement"/>
            </w:pPr>
            <w:r>
              <w:t>ENGL 1600</w:t>
            </w:r>
          </w:p>
        </w:tc>
        <w:tc>
          <w:tcPr>
            <w:tcW w:w="4000" w:type="dxa"/>
          </w:tcPr>
          <w:p w14:paraId="18A47795" w14:textId="77777777" w:rsidR="00021F7F" w:rsidRDefault="00B60221">
            <w:pPr>
              <w:pStyle w:val="sc-Requirement"/>
            </w:pPr>
            <w:r>
              <w:t>Critical Thinking, Literature, and Composition</w:t>
            </w:r>
          </w:p>
        </w:tc>
        <w:tc>
          <w:tcPr>
            <w:tcW w:w="1440" w:type="dxa"/>
          </w:tcPr>
          <w:p w14:paraId="788C54CF" w14:textId="77777777" w:rsidR="00021F7F" w:rsidRDefault="00B60221">
            <w:pPr>
              <w:pStyle w:val="sc-RequirementRight"/>
            </w:pPr>
            <w:r>
              <w:t>4.00 Credits(s)</w:t>
            </w:r>
          </w:p>
        </w:tc>
      </w:tr>
      <w:tr w:rsidR="00021F7F" w14:paraId="54D744F8" w14:textId="77777777">
        <w:tc>
          <w:tcPr>
            <w:tcW w:w="2000" w:type="dxa"/>
          </w:tcPr>
          <w:p w14:paraId="6E9CCB14" w14:textId="77777777" w:rsidR="00021F7F" w:rsidRDefault="00B60221">
            <w:pPr>
              <w:pStyle w:val="sc-Requirement"/>
            </w:pPr>
            <w:r>
              <w:t>FRNC 1501</w:t>
            </w:r>
          </w:p>
        </w:tc>
        <w:tc>
          <w:tcPr>
            <w:tcW w:w="4000" w:type="dxa"/>
          </w:tcPr>
          <w:p w14:paraId="1027A1C6" w14:textId="77777777" w:rsidR="00021F7F" w:rsidRDefault="00021F7F">
            <w:pPr>
              <w:pStyle w:val="sc-Requirement"/>
            </w:pPr>
          </w:p>
        </w:tc>
        <w:tc>
          <w:tcPr>
            <w:tcW w:w="1440" w:type="dxa"/>
          </w:tcPr>
          <w:p w14:paraId="5B75E4CC" w14:textId="77777777" w:rsidR="00021F7F" w:rsidRDefault="00021F7F">
            <w:pPr>
              <w:pStyle w:val="sc-RequirementRight"/>
            </w:pPr>
          </w:p>
        </w:tc>
      </w:tr>
      <w:tr w:rsidR="00021F7F" w14:paraId="7AC2A6CE" w14:textId="77777777">
        <w:tc>
          <w:tcPr>
            <w:tcW w:w="2000" w:type="dxa"/>
          </w:tcPr>
          <w:p w14:paraId="617DB648" w14:textId="77777777" w:rsidR="00021F7F" w:rsidRDefault="00B60221">
            <w:pPr>
              <w:pStyle w:val="sc-Requirement"/>
            </w:pPr>
            <w:r>
              <w:t>FRNC 1502</w:t>
            </w:r>
          </w:p>
        </w:tc>
        <w:tc>
          <w:tcPr>
            <w:tcW w:w="4000" w:type="dxa"/>
          </w:tcPr>
          <w:p w14:paraId="2EC6E058" w14:textId="77777777" w:rsidR="00021F7F" w:rsidRDefault="00021F7F">
            <w:pPr>
              <w:pStyle w:val="sc-Requirement"/>
            </w:pPr>
          </w:p>
        </w:tc>
        <w:tc>
          <w:tcPr>
            <w:tcW w:w="1440" w:type="dxa"/>
          </w:tcPr>
          <w:p w14:paraId="1E9950EF" w14:textId="77777777" w:rsidR="00021F7F" w:rsidRDefault="00021F7F">
            <w:pPr>
              <w:pStyle w:val="sc-RequirementRight"/>
            </w:pPr>
          </w:p>
        </w:tc>
      </w:tr>
      <w:tr w:rsidR="00021F7F" w14:paraId="5E709298" w14:textId="77777777">
        <w:tc>
          <w:tcPr>
            <w:tcW w:w="2000" w:type="dxa"/>
          </w:tcPr>
          <w:p w14:paraId="18861FB4" w14:textId="77777777" w:rsidR="00021F7F" w:rsidRDefault="00B60221">
            <w:pPr>
              <w:pStyle w:val="sc-Requirement"/>
            </w:pPr>
            <w:r>
              <w:t>FRNC 2001</w:t>
            </w:r>
          </w:p>
        </w:tc>
        <w:tc>
          <w:tcPr>
            <w:tcW w:w="4000" w:type="dxa"/>
          </w:tcPr>
          <w:p w14:paraId="6C7B0166" w14:textId="77777777" w:rsidR="00021F7F" w:rsidRDefault="00021F7F">
            <w:pPr>
              <w:pStyle w:val="sc-Requirement"/>
            </w:pPr>
          </w:p>
        </w:tc>
        <w:tc>
          <w:tcPr>
            <w:tcW w:w="1440" w:type="dxa"/>
          </w:tcPr>
          <w:p w14:paraId="45F18B0F" w14:textId="77777777" w:rsidR="00021F7F" w:rsidRDefault="00021F7F">
            <w:pPr>
              <w:pStyle w:val="sc-RequirementRight"/>
            </w:pPr>
          </w:p>
        </w:tc>
      </w:tr>
      <w:tr w:rsidR="00021F7F" w14:paraId="2E067912" w14:textId="77777777">
        <w:tc>
          <w:tcPr>
            <w:tcW w:w="2000" w:type="dxa"/>
          </w:tcPr>
          <w:p w14:paraId="1FB4AA63" w14:textId="77777777" w:rsidR="00021F7F" w:rsidRDefault="00B60221">
            <w:pPr>
              <w:pStyle w:val="sc-Requirement"/>
            </w:pPr>
            <w:r>
              <w:t>FRNC 2002</w:t>
            </w:r>
          </w:p>
        </w:tc>
        <w:tc>
          <w:tcPr>
            <w:tcW w:w="4000" w:type="dxa"/>
          </w:tcPr>
          <w:p w14:paraId="70F95148" w14:textId="77777777" w:rsidR="00021F7F" w:rsidRDefault="00021F7F">
            <w:pPr>
              <w:pStyle w:val="sc-Requirement"/>
            </w:pPr>
          </w:p>
        </w:tc>
        <w:tc>
          <w:tcPr>
            <w:tcW w:w="1440" w:type="dxa"/>
          </w:tcPr>
          <w:p w14:paraId="27B035A3" w14:textId="77777777" w:rsidR="00021F7F" w:rsidRDefault="00021F7F">
            <w:pPr>
              <w:pStyle w:val="sc-RequirementRight"/>
            </w:pPr>
          </w:p>
        </w:tc>
      </w:tr>
      <w:tr w:rsidR="00021F7F" w14:paraId="7F7EC253" w14:textId="77777777">
        <w:tc>
          <w:tcPr>
            <w:tcW w:w="2000" w:type="dxa"/>
          </w:tcPr>
          <w:p w14:paraId="495F6C9F" w14:textId="77777777" w:rsidR="00021F7F" w:rsidRDefault="00B60221">
            <w:pPr>
              <w:pStyle w:val="sc-Requirement"/>
            </w:pPr>
            <w:r>
              <w:t>JRNL 1510</w:t>
            </w:r>
          </w:p>
        </w:tc>
        <w:tc>
          <w:tcPr>
            <w:tcW w:w="4000" w:type="dxa"/>
          </w:tcPr>
          <w:p w14:paraId="6CD6FBBB" w14:textId="77777777" w:rsidR="00021F7F" w:rsidRDefault="00B60221">
            <w:pPr>
              <w:pStyle w:val="sc-Requirement"/>
            </w:pPr>
            <w:r>
              <w:t>Mass Communication and the Individual</w:t>
            </w:r>
          </w:p>
        </w:tc>
        <w:tc>
          <w:tcPr>
            <w:tcW w:w="1440" w:type="dxa"/>
          </w:tcPr>
          <w:p w14:paraId="0E842B53" w14:textId="77777777" w:rsidR="00021F7F" w:rsidRDefault="00B60221">
            <w:pPr>
              <w:pStyle w:val="sc-RequirementRight"/>
            </w:pPr>
            <w:r>
              <w:t>3.00 Credits(s)</w:t>
            </w:r>
          </w:p>
        </w:tc>
      </w:tr>
      <w:tr w:rsidR="00021F7F" w14:paraId="35C97172" w14:textId="77777777">
        <w:tc>
          <w:tcPr>
            <w:tcW w:w="2000" w:type="dxa"/>
          </w:tcPr>
          <w:p w14:paraId="3CF1ECAE" w14:textId="77777777" w:rsidR="00021F7F" w:rsidRDefault="00B60221">
            <w:pPr>
              <w:pStyle w:val="sc-Requirement"/>
            </w:pPr>
            <w:r>
              <w:t>JRNL 1605</w:t>
            </w:r>
          </w:p>
        </w:tc>
        <w:tc>
          <w:tcPr>
            <w:tcW w:w="4000" w:type="dxa"/>
          </w:tcPr>
          <w:p w14:paraId="281192DF" w14:textId="77777777" w:rsidR="00021F7F" w:rsidRDefault="00B60221">
            <w:pPr>
              <w:pStyle w:val="sc-Requirement"/>
            </w:pPr>
            <w:r>
              <w:t>Reporting and News Writing</w:t>
            </w:r>
          </w:p>
        </w:tc>
        <w:tc>
          <w:tcPr>
            <w:tcW w:w="1440" w:type="dxa"/>
          </w:tcPr>
          <w:p w14:paraId="453C4FAD" w14:textId="77777777" w:rsidR="00021F7F" w:rsidRDefault="00B60221">
            <w:pPr>
              <w:pStyle w:val="sc-RequirementRight"/>
            </w:pPr>
            <w:r>
              <w:t>3.00 Credits(s)</w:t>
            </w:r>
          </w:p>
        </w:tc>
      </w:tr>
      <w:tr w:rsidR="00021F7F" w14:paraId="4EA9ECCC" w14:textId="77777777">
        <w:tc>
          <w:tcPr>
            <w:tcW w:w="2000" w:type="dxa"/>
          </w:tcPr>
          <w:p w14:paraId="0C11F4D7" w14:textId="77777777" w:rsidR="00021F7F" w:rsidRDefault="00B60221">
            <w:pPr>
              <w:pStyle w:val="sc-Requirement"/>
            </w:pPr>
            <w:r>
              <w:t>JRNL 1610</w:t>
            </w:r>
          </w:p>
        </w:tc>
        <w:tc>
          <w:tcPr>
            <w:tcW w:w="4000" w:type="dxa"/>
          </w:tcPr>
          <w:p w14:paraId="27EA8817" w14:textId="77777777" w:rsidR="00021F7F" w:rsidRDefault="00B60221">
            <w:pPr>
              <w:pStyle w:val="sc-Requirement"/>
            </w:pPr>
            <w:r>
              <w:t>Reporting and Feature Writing</w:t>
            </w:r>
          </w:p>
        </w:tc>
        <w:tc>
          <w:tcPr>
            <w:tcW w:w="1440" w:type="dxa"/>
          </w:tcPr>
          <w:p w14:paraId="6B73A5BB" w14:textId="77777777" w:rsidR="00021F7F" w:rsidRDefault="00B60221">
            <w:pPr>
              <w:pStyle w:val="sc-RequirementRight"/>
            </w:pPr>
            <w:r>
              <w:t>3.00 Credits(s)</w:t>
            </w:r>
          </w:p>
        </w:tc>
      </w:tr>
      <w:tr w:rsidR="00021F7F" w14:paraId="69FE5E8D" w14:textId="77777777">
        <w:tc>
          <w:tcPr>
            <w:tcW w:w="2000" w:type="dxa"/>
          </w:tcPr>
          <w:p w14:paraId="67EE1D4E" w14:textId="77777777" w:rsidR="00021F7F" w:rsidRDefault="00B60221">
            <w:pPr>
              <w:pStyle w:val="sc-Requirement"/>
            </w:pPr>
            <w:r>
              <w:t>JRNL 2105</w:t>
            </w:r>
          </w:p>
        </w:tc>
        <w:tc>
          <w:tcPr>
            <w:tcW w:w="4000" w:type="dxa"/>
          </w:tcPr>
          <w:p w14:paraId="34E73951" w14:textId="77777777" w:rsidR="00021F7F" w:rsidRDefault="00B60221">
            <w:pPr>
              <w:pStyle w:val="sc-Requirement"/>
            </w:pPr>
            <w:r>
              <w:t>News Media Practicum</w:t>
            </w:r>
          </w:p>
        </w:tc>
        <w:tc>
          <w:tcPr>
            <w:tcW w:w="1440" w:type="dxa"/>
          </w:tcPr>
          <w:p w14:paraId="258E9532" w14:textId="77777777" w:rsidR="00021F7F" w:rsidRDefault="00B60221">
            <w:pPr>
              <w:pStyle w:val="sc-RequirementRight"/>
            </w:pPr>
            <w:r>
              <w:t>3.00 Credits(s)</w:t>
            </w:r>
          </w:p>
        </w:tc>
      </w:tr>
      <w:tr w:rsidR="00021F7F" w14:paraId="209B8643" w14:textId="77777777">
        <w:tc>
          <w:tcPr>
            <w:tcW w:w="2000" w:type="dxa"/>
          </w:tcPr>
          <w:p w14:paraId="5E7E3AB0" w14:textId="77777777" w:rsidR="00021F7F" w:rsidRDefault="00B60221">
            <w:pPr>
              <w:pStyle w:val="sc-Requirement"/>
            </w:pPr>
            <w:r>
              <w:t>JRNL 2110</w:t>
            </w:r>
          </w:p>
        </w:tc>
        <w:tc>
          <w:tcPr>
            <w:tcW w:w="4000" w:type="dxa"/>
          </w:tcPr>
          <w:p w14:paraId="2B9E4842" w14:textId="77777777" w:rsidR="00021F7F" w:rsidRDefault="00B60221">
            <w:pPr>
              <w:pStyle w:val="sc-Requirement"/>
            </w:pPr>
            <w:r>
              <w:t>Advanced News Media Practicum</w:t>
            </w:r>
          </w:p>
        </w:tc>
        <w:tc>
          <w:tcPr>
            <w:tcW w:w="1440" w:type="dxa"/>
          </w:tcPr>
          <w:p w14:paraId="7246C90A" w14:textId="77777777" w:rsidR="00021F7F" w:rsidRDefault="00B60221">
            <w:pPr>
              <w:pStyle w:val="sc-RequirementRight"/>
            </w:pPr>
            <w:r>
              <w:t>3.00 Credits(s)</w:t>
            </w:r>
          </w:p>
        </w:tc>
      </w:tr>
      <w:tr w:rsidR="00021F7F" w14:paraId="6C0677D3" w14:textId="77777777">
        <w:tc>
          <w:tcPr>
            <w:tcW w:w="2000" w:type="dxa"/>
          </w:tcPr>
          <w:p w14:paraId="097A751C" w14:textId="77777777" w:rsidR="00021F7F" w:rsidRDefault="00B60221">
            <w:pPr>
              <w:pStyle w:val="sc-Requirement"/>
            </w:pPr>
            <w:r>
              <w:t>PHIL 1520</w:t>
            </w:r>
          </w:p>
        </w:tc>
        <w:tc>
          <w:tcPr>
            <w:tcW w:w="4000" w:type="dxa"/>
          </w:tcPr>
          <w:p w14:paraId="39EB7290" w14:textId="77777777" w:rsidR="00021F7F" w:rsidRDefault="00B60221">
            <w:pPr>
              <w:pStyle w:val="sc-Requirement"/>
            </w:pPr>
            <w:r>
              <w:t>Critical Thinking</w:t>
            </w:r>
          </w:p>
        </w:tc>
        <w:tc>
          <w:tcPr>
            <w:tcW w:w="1440" w:type="dxa"/>
          </w:tcPr>
          <w:p w14:paraId="1896CB6B" w14:textId="77777777" w:rsidR="00021F7F" w:rsidRDefault="00B60221">
            <w:pPr>
              <w:pStyle w:val="sc-RequirementRight"/>
            </w:pPr>
            <w:r>
              <w:t>3.00 Credits(s)</w:t>
            </w:r>
          </w:p>
        </w:tc>
      </w:tr>
      <w:tr w:rsidR="00021F7F" w14:paraId="139EB10F" w14:textId="77777777">
        <w:tc>
          <w:tcPr>
            <w:tcW w:w="2000" w:type="dxa"/>
          </w:tcPr>
          <w:p w14:paraId="4F2FBD15" w14:textId="77777777" w:rsidR="00021F7F" w:rsidRDefault="00B60221">
            <w:pPr>
              <w:pStyle w:val="sc-Requirement"/>
            </w:pPr>
            <w:r>
              <w:t>SPAN 1601</w:t>
            </w:r>
          </w:p>
        </w:tc>
        <w:tc>
          <w:tcPr>
            <w:tcW w:w="4000" w:type="dxa"/>
          </w:tcPr>
          <w:p w14:paraId="7575A9F7" w14:textId="77777777" w:rsidR="00021F7F" w:rsidRDefault="00B60221">
            <w:pPr>
              <w:pStyle w:val="sc-Requirement"/>
            </w:pPr>
            <w:r>
              <w:t>Elementary Spanish I</w:t>
            </w:r>
          </w:p>
        </w:tc>
        <w:tc>
          <w:tcPr>
            <w:tcW w:w="1440" w:type="dxa"/>
          </w:tcPr>
          <w:p w14:paraId="3E0652AE" w14:textId="77777777" w:rsidR="00021F7F" w:rsidRDefault="00B60221">
            <w:pPr>
              <w:pStyle w:val="sc-RequirementRight"/>
            </w:pPr>
            <w:r>
              <w:t>4.00 Credits(s)</w:t>
            </w:r>
          </w:p>
        </w:tc>
      </w:tr>
      <w:tr w:rsidR="00021F7F" w14:paraId="0E6AADCB" w14:textId="77777777">
        <w:tc>
          <w:tcPr>
            <w:tcW w:w="2000" w:type="dxa"/>
          </w:tcPr>
          <w:p w14:paraId="49FB49BE" w14:textId="77777777" w:rsidR="00021F7F" w:rsidRDefault="00B60221">
            <w:pPr>
              <w:pStyle w:val="sc-Requirement"/>
            </w:pPr>
            <w:r>
              <w:t>SPAN 1602</w:t>
            </w:r>
          </w:p>
        </w:tc>
        <w:tc>
          <w:tcPr>
            <w:tcW w:w="4000" w:type="dxa"/>
          </w:tcPr>
          <w:p w14:paraId="4848C7D4" w14:textId="77777777" w:rsidR="00021F7F" w:rsidRDefault="00B60221">
            <w:pPr>
              <w:pStyle w:val="sc-Requirement"/>
            </w:pPr>
            <w:r>
              <w:t>Elementary Spanish II</w:t>
            </w:r>
          </w:p>
        </w:tc>
        <w:tc>
          <w:tcPr>
            <w:tcW w:w="1440" w:type="dxa"/>
          </w:tcPr>
          <w:p w14:paraId="2B26E6A2" w14:textId="77777777" w:rsidR="00021F7F" w:rsidRDefault="00B60221">
            <w:pPr>
              <w:pStyle w:val="sc-RequirementRight"/>
            </w:pPr>
            <w:r>
              <w:t>4.00 Credits(s)</w:t>
            </w:r>
          </w:p>
        </w:tc>
      </w:tr>
      <w:tr w:rsidR="00021F7F" w14:paraId="48CC0BC6" w14:textId="77777777">
        <w:tc>
          <w:tcPr>
            <w:tcW w:w="2000" w:type="dxa"/>
          </w:tcPr>
          <w:p w14:paraId="2D9A0F87" w14:textId="77777777" w:rsidR="00021F7F" w:rsidRDefault="00B60221">
            <w:pPr>
              <w:pStyle w:val="sc-Requirement"/>
            </w:pPr>
            <w:r>
              <w:t>SPAN 2001</w:t>
            </w:r>
          </w:p>
        </w:tc>
        <w:tc>
          <w:tcPr>
            <w:tcW w:w="4000" w:type="dxa"/>
          </w:tcPr>
          <w:p w14:paraId="0A526C2A" w14:textId="77777777" w:rsidR="00021F7F" w:rsidRDefault="00B60221">
            <w:pPr>
              <w:pStyle w:val="sc-Requirement"/>
            </w:pPr>
            <w:r>
              <w:t>Intermediate Spanish III</w:t>
            </w:r>
          </w:p>
        </w:tc>
        <w:tc>
          <w:tcPr>
            <w:tcW w:w="1440" w:type="dxa"/>
          </w:tcPr>
          <w:p w14:paraId="170C2AA0" w14:textId="77777777" w:rsidR="00021F7F" w:rsidRDefault="00B60221">
            <w:pPr>
              <w:pStyle w:val="sc-RequirementRight"/>
            </w:pPr>
            <w:r>
              <w:t>5.00 Credits(s)</w:t>
            </w:r>
          </w:p>
        </w:tc>
      </w:tr>
      <w:tr w:rsidR="00021F7F" w14:paraId="08B6342C" w14:textId="77777777">
        <w:tc>
          <w:tcPr>
            <w:tcW w:w="2000" w:type="dxa"/>
          </w:tcPr>
          <w:p w14:paraId="56EC87FD" w14:textId="77777777" w:rsidR="00021F7F" w:rsidRDefault="00B60221">
            <w:pPr>
              <w:pStyle w:val="sc-Requirement"/>
            </w:pPr>
            <w:r>
              <w:t>SPAN 2002</w:t>
            </w:r>
          </w:p>
        </w:tc>
        <w:tc>
          <w:tcPr>
            <w:tcW w:w="4000" w:type="dxa"/>
          </w:tcPr>
          <w:p w14:paraId="4B29E5AD" w14:textId="77777777" w:rsidR="00021F7F" w:rsidRDefault="00B60221">
            <w:pPr>
              <w:pStyle w:val="sc-Requirement"/>
            </w:pPr>
            <w:r>
              <w:t>Intermediate Spanish IV</w:t>
            </w:r>
          </w:p>
        </w:tc>
        <w:tc>
          <w:tcPr>
            <w:tcW w:w="1440" w:type="dxa"/>
          </w:tcPr>
          <w:p w14:paraId="215D05DA" w14:textId="77777777" w:rsidR="00021F7F" w:rsidRDefault="00B60221">
            <w:pPr>
              <w:pStyle w:val="sc-RequirementRight"/>
            </w:pPr>
            <w:r>
              <w:t>5.00 Credits(s)</w:t>
            </w:r>
          </w:p>
        </w:tc>
      </w:tr>
      <w:tr w:rsidR="00021F7F" w14:paraId="0371E843" w14:textId="77777777">
        <w:tc>
          <w:tcPr>
            <w:tcW w:w="2000" w:type="dxa"/>
          </w:tcPr>
          <w:p w14:paraId="50FC2365" w14:textId="77777777" w:rsidR="00021F7F" w:rsidRDefault="00B60221">
            <w:pPr>
              <w:pStyle w:val="sc-Requirement"/>
            </w:pPr>
            <w:r>
              <w:t>SPCH 1507</w:t>
            </w:r>
          </w:p>
        </w:tc>
        <w:tc>
          <w:tcPr>
            <w:tcW w:w="4000" w:type="dxa"/>
          </w:tcPr>
          <w:p w14:paraId="73E6C85C" w14:textId="77777777" w:rsidR="00021F7F" w:rsidRDefault="00B60221">
            <w:pPr>
              <w:pStyle w:val="sc-Requirement"/>
            </w:pPr>
            <w:r>
              <w:t>Group Discussion</w:t>
            </w:r>
          </w:p>
        </w:tc>
        <w:tc>
          <w:tcPr>
            <w:tcW w:w="1440" w:type="dxa"/>
          </w:tcPr>
          <w:p w14:paraId="77A1561F" w14:textId="77777777" w:rsidR="00021F7F" w:rsidRDefault="00B60221">
            <w:pPr>
              <w:pStyle w:val="sc-RequirementRight"/>
            </w:pPr>
            <w:r>
              <w:t>3.00 Credits(s)</w:t>
            </w:r>
          </w:p>
        </w:tc>
      </w:tr>
      <w:tr w:rsidR="00021F7F" w14:paraId="40B60BAB" w14:textId="77777777">
        <w:tc>
          <w:tcPr>
            <w:tcW w:w="2000" w:type="dxa"/>
          </w:tcPr>
          <w:p w14:paraId="43E815B3" w14:textId="77777777" w:rsidR="00021F7F" w:rsidRDefault="00B60221">
            <w:pPr>
              <w:pStyle w:val="sc-Requirement"/>
            </w:pPr>
            <w:r>
              <w:t>SPCH 1511</w:t>
            </w:r>
          </w:p>
        </w:tc>
        <w:tc>
          <w:tcPr>
            <w:tcW w:w="4000" w:type="dxa"/>
          </w:tcPr>
          <w:p w14:paraId="3995592E" w14:textId="77777777" w:rsidR="00021F7F" w:rsidRDefault="00B60221">
            <w:pPr>
              <w:pStyle w:val="sc-Requirement"/>
            </w:pPr>
            <w:r>
              <w:t>Fundamentals of Speech</w:t>
            </w:r>
          </w:p>
        </w:tc>
        <w:tc>
          <w:tcPr>
            <w:tcW w:w="1440" w:type="dxa"/>
          </w:tcPr>
          <w:p w14:paraId="318B1BCB" w14:textId="77777777" w:rsidR="00021F7F" w:rsidRDefault="00B60221">
            <w:pPr>
              <w:pStyle w:val="sc-RequirementRight"/>
            </w:pPr>
            <w:r>
              <w:t>3.00 Credits(s)</w:t>
            </w:r>
          </w:p>
        </w:tc>
      </w:tr>
    </w:tbl>
    <w:p w14:paraId="22EA7F8E" w14:textId="77777777" w:rsidR="00021F7F" w:rsidRDefault="00B60221">
      <w:pPr>
        <w:pStyle w:val="sc-RequirementsNote"/>
      </w:pPr>
      <w:r>
        <w:t>AMSL 1510, AMSL 2001, AMSL 2005, AMSL 2010, FRNC 1501, FRNC 1502, FRNC 2001, FRNC 2002: currently inactivated</w:t>
      </w:r>
    </w:p>
    <w:p w14:paraId="192C3BA9" w14:textId="77777777" w:rsidR="00021F7F" w:rsidRDefault="00B60221">
      <w:pPr>
        <w:pStyle w:val="sc-RequirementsNote"/>
      </w:pPr>
      <w:r>
        <w:lastRenderedPageBreak/>
        <w:t>COMM 1510 or JRNL 1510</w:t>
      </w:r>
    </w:p>
    <w:p w14:paraId="50F98A66" w14:textId="77777777" w:rsidR="00021F7F" w:rsidRDefault="00B60221">
      <w:pPr>
        <w:pStyle w:val="sc-RequirementsNote"/>
      </w:pPr>
      <w:r>
        <w:t>JRNL 2105, JRNL 2110: These courses are currently offered as 3 units</w:t>
      </w:r>
    </w:p>
    <w:p w14:paraId="103F5A40" w14:textId="77777777" w:rsidR="00021F7F" w:rsidRDefault="00B60221">
      <w:pPr>
        <w:pStyle w:val="Heading3"/>
      </w:pPr>
      <w:r>
        <w:t>Explore Majors &amp; Careers</w:t>
      </w:r>
    </w:p>
    <w:p w14:paraId="69761201" w14:textId="77777777" w:rsidR="00021F7F" w:rsidRDefault="00B60221">
      <w:pPr>
        <w:pStyle w:val="sc-BodyText"/>
      </w:pPr>
      <w:r>
        <w:rPr>
          <w:b/>
        </w:rPr>
        <w:t>Career Coach https://ccc.emsicc.com/?radius=&amp;region=California</w:t>
      </w:r>
      <w:r>
        <w:t xml:space="preserve"> Interest assessment, career options by pathway, browse California college programs and majors and see who is hiring using this great resource.</w:t>
      </w:r>
    </w:p>
    <w:p w14:paraId="719D9883" w14:textId="77777777" w:rsidR="00021F7F" w:rsidRDefault="00B60221">
      <w:pPr>
        <w:pStyle w:val="sc-BodyText"/>
      </w:pPr>
      <w:r>
        <w:rPr>
          <w:b/>
        </w:rPr>
        <w:t>Career One Stop</w:t>
      </w:r>
      <w:r>
        <w:t xml:space="preserve"> https://www.careeronestop.org/ Interest and skills assessments, major and career matching, internships and scholarships, wage and employment trends, and endless resources to support your success!</w:t>
      </w:r>
    </w:p>
    <w:p w14:paraId="45F0C5DC" w14:textId="77777777" w:rsidR="00021F7F" w:rsidRDefault="00B60221">
      <w:pPr>
        <w:pStyle w:val="sc-BodyText"/>
      </w:pPr>
      <w:r>
        <w:rPr>
          <w:b/>
        </w:rPr>
        <w:t>Occupational Outlook Handbook</w:t>
      </w:r>
      <w:r>
        <w:t xml:space="preserve"> https://www.bls.gov/ooh/ Careers by occupational group, summary, what they do, work environment, how to become one, pay, job outlook, state &amp; area date, similar occupations, and additional resources!</w:t>
      </w:r>
    </w:p>
    <w:p w14:paraId="40E374E5" w14:textId="77777777" w:rsidR="00021F7F" w:rsidRDefault="00B60221">
      <w:pPr>
        <w:pStyle w:val="sc-BodyText"/>
      </w:pPr>
      <w:r>
        <w:t xml:space="preserve">Still unsure of your career and major? Register for </w:t>
      </w:r>
      <w:r>
        <w:rPr>
          <w:i/>
        </w:rPr>
        <w:t>STSU 1018 Career &amp; Major Exploration</w:t>
      </w:r>
      <w:r>
        <w:t>!</w:t>
      </w:r>
    </w:p>
    <w:p w14:paraId="71084536" w14:textId="77777777" w:rsidR="00021F7F" w:rsidRDefault="00B60221">
      <w:pPr>
        <w:pStyle w:val="Heading3"/>
      </w:pPr>
      <w:r>
        <w:t>Explore Employment Opportunities</w:t>
      </w:r>
    </w:p>
    <w:p w14:paraId="65542885" w14:textId="77777777" w:rsidR="00021F7F" w:rsidRDefault="00B60221">
      <w:pPr>
        <w:pStyle w:val="sc-BodyText"/>
      </w:pPr>
      <w:r>
        <w:rPr>
          <w:b/>
        </w:rPr>
        <w:t xml:space="preserve">Indeed </w:t>
      </w:r>
      <w:r>
        <w:t>https://www.indeed.com/  Search for employment and internship opportunities, learn how to craft resumes and cover letters, plus interview tips using the Career Guide</w:t>
      </w:r>
    </w:p>
    <w:p w14:paraId="68A3528D" w14:textId="77777777" w:rsidR="00021F7F" w:rsidRDefault="00B60221">
      <w:pPr>
        <w:pStyle w:val="sc-BodyText"/>
      </w:pPr>
      <w:r>
        <w:rPr>
          <w:b/>
        </w:rPr>
        <w:t xml:space="preserve">Glassdoor </w:t>
      </w:r>
      <w:r>
        <w:t>https://www.glassdoor.com/index.htm  Learn about the companies you want to work for, read reviews from employees, know your worth when it comes to salary negotiation, and apply to jobs with your profile.</w:t>
      </w:r>
    </w:p>
    <w:p w14:paraId="5CA2DC10" w14:textId="77777777" w:rsidR="00021F7F" w:rsidRDefault="00B60221">
      <w:pPr>
        <w:pStyle w:val="sc-BodyText"/>
      </w:pPr>
      <w:r>
        <w:t xml:space="preserve">Still unsure of your career and major? Register for </w:t>
      </w:r>
      <w:r>
        <w:rPr>
          <w:i/>
        </w:rPr>
        <w:t>STSU 1019 Career &amp; Life Planning</w:t>
      </w:r>
      <w:r>
        <w:t>!</w:t>
      </w:r>
    </w:p>
    <w:p w14:paraId="6EE140C7" w14:textId="77777777" w:rsidR="00021F7F" w:rsidRDefault="00B60221">
      <w:pPr>
        <w:pStyle w:val="Heading3"/>
      </w:pPr>
      <w:r>
        <w:t>Transfer Information</w:t>
      </w:r>
    </w:p>
    <w:p w14:paraId="527F12DE" w14:textId="77777777" w:rsidR="00021F7F" w:rsidRDefault="00B60221">
      <w:pPr>
        <w:pStyle w:val="sc-BodyText"/>
      </w:pPr>
      <w:r>
        <w:rPr>
          <w:b/>
        </w:rPr>
        <w:t>Assist</w:t>
      </w:r>
      <w:r>
        <w:t xml:space="preserve"> https://assist.org/ See how courses you take count from college to college</w:t>
      </w:r>
    </w:p>
    <w:p w14:paraId="7003C329" w14:textId="77777777" w:rsidR="00021F7F" w:rsidRDefault="00B60221">
      <w:pPr>
        <w:pStyle w:val="sc-BodyText"/>
      </w:pPr>
      <w:r>
        <w:rPr>
          <w:b/>
        </w:rPr>
        <w:t>Transfer to a California State University</w:t>
      </w:r>
      <w:r>
        <w:t xml:space="preserve"> https://www2.calstate.edu/attend/transfer</w:t>
      </w:r>
    </w:p>
    <w:p w14:paraId="5B62E70A" w14:textId="77777777" w:rsidR="00021F7F" w:rsidRDefault="00B60221">
      <w:pPr>
        <w:pStyle w:val="sc-BodyText"/>
      </w:pPr>
      <w:r>
        <w:rPr>
          <w:b/>
        </w:rPr>
        <w:t>Transfer to a University of California</w:t>
      </w:r>
      <w:r>
        <w:t xml:space="preserve"> https://admission.universityofcalifornia.edu/index.html</w:t>
      </w:r>
    </w:p>
    <w:p w14:paraId="7C46613E" w14:textId="77777777" w:rsidR="00021F7F" w:rsidRDefault="00B60221">
      <w:pPr>
        <w:pStyle w:val="sc-BodyText"/>
      </w:pPr>
      <w:r>
        <w:t xml:space="preserve">Still unsure about transferring? Register for </w:t>
      </w:r>
      <w:r>
        <w:rPr>
          <w:i/>
        </w:rPr>
        <w:t>STSU 1525 Transfer Planning</w:t>
      </w:r>
      <w:r>
        <w:t xml:space="preserve"> or </w:t>
      </w:r>
      <w:r>
        <w:rPr>
          <w:i/>
        </w:rPr>
        <w:t>STSU 1550 Funding a Transfer Plan!</w:t>
      </w:r>
    </w:p>
    <w:p w14:paraId="330D75F8" w14:textId="77777777" w:rsidR="00021F7F" w:rsidRDefault="00B60221">
      <w:pPr>
        <w:pStyle w:val="sc-BodyText"/>
      </w:pPr>
      <w:r>
        <w:rPr>
          <w:i/>
        </w:rPr>
        <w:t>This degree does not prepare a student to transfer to a four-year college or university. However, certain courses may be transferrable to other colleges and universities. If you are interested in transferring to a four-year college or university to pursue a bachelor’s degree in this major, it is critical that you meet with a TC counselor to select and plan the courses for your major. Schools vary widely in terms of the required preparation. The courses that TC requires for an associate degree in this major may be different from the requirements needed for the bachelor’s degree.</w:t>
      </w:r>
    </w:p>
    <w:p w14:paraId="26737B0B" w14:textId="77777777" w:rsidR="00021F7F" w:rsidRDefault="00B60221">
      <w:pPr>
        <w:pStyle w:val="sc-AwardHeading"/>
      </w:pPr>
      <w:bookmarkStart w:id="454" w:name="4B219E5BD69E444D83FD31C7E59DD217"/>
      <w:r>
        <w:t>Liberal Arts Area of Emphasis: Health and Physical Education: Associate in Arts</w:t>
      </w:r>
      <w:bookmarkEnd w:id="454"/>
      <w:r>
        <w:fldChar w:fldCharType="begin"/>
      </w:r>
      <w:r>
        <w:instrText xml:space="preserve"> XE "Liberal Arts Area of Emphasis: Health and Physical Education: Associate in Arts" </w:instrText>
      </w:r>
      <w:r>
        <w:fldChar w:fldCharType="end"/>
      </w:r>
    </w:p>
    <w:p w14:paraId="37442791" w14:textId="77777777" w:rsidR="00021F7F" w:rsidRDefault="00B60221">
      <w:pPr>
        <w:pStyle w:val="sc-BodyText"/>
      </w:pPr>
      <w:r>
        <w:t>The health and nutrition courses emphasize practical and theoretical knowledge necessary for maintenance of physical and mental health. The physical education and intercollegiate athletic courses provide students the opportunity to develop active and healthy life styles.</w:t>
      </w:r>
    </w:p>
    <w:p w14:paraId="4CAEC5F5" w14:textId="77777777" w:rsidR="00021F7F" w:rsidRDefault="00B60221">
      <w:pPr>
        <w:pStyle w:val="sc-RequirementsHeading"/>
      </w:pPr>
      <w:bookmarkStart w:id="455" w:name="7A42941A08E94BD4B05A91E96B0618C9"/>
      <w:r>
        <w:t>Courses</w:t>
      </w:r>
      <w:bookmarkEnd w:id="455"/>
    </w:p>
    <w:p w14:paraId="67ED3180" w14:textId="77777777" w:rsidR="00021F7F" w:rsidRDefault="00B60221">
      <w:pPr>
        <w:pStyle w:val="sc-RequirementsSubheading"/>
      </w:pPr>
      <w:bookmarkStart w:id="456" w:name="7A8E2DC1E1F94E2D868608E7DB2DF0D1"/>
      <w:r>
        <w:t>Select 18 units from the following requirements:</w:t>
      </w:r>
      <w:bookmarkEnd w:id="456"/>
    </w:p>
    <w:p w14:paraId="1190F21D" w14:textId="77777777" w:rsidR="00021F7F" w:rsidRDefault="00B60221">
      <w:pPr>
        <w:pStyle w:val="Heading4"/>
      </w:pPr>
      <w:r>
        <w:t>Required: (11 units)</w:t>
      </w:r>
    </w:p>
    <w:tbl>
      <w:tblPr>
        <w:tblW w:w="0" w:type="auto"/>
        <w:tblLook w:val="04A0" w:firstRow="1" w:lastRow="0" w:firstColumn="1" w:lastColumn="0" w:noHBand="0" w:noVBand="1"/>
      </w:tblPr>
      <w:tblGrid>
        <w:gridCol w:w="2000"/>
        <w:gridCol w:w="4000"/>
        <w:gridCol w:w="1440"/>
      </w:tblGrid>
      <w:tr w:rsidR="00021F7F" w14:paraId="2D0B94E3" w14:textId="77777777">
        <w:tc>
          <w:tcPr>
            <w:tcW w:w="2000" w:type="dxa"/>
          </w:tcPr>
          <w:p w14:paraId="00A50A9F" w14:textId="77777777" w:rsidR="00021F7F" w:rsidRDefault="00B60221">
            <w:pPr>
              <w:pStyle w:val="sc-Requirement"/>
            </w:pPr>
            <w:r>
              <w:t>BIOL 2250</w:t>
            </w:r>
          </w:p>
        </w:tc>
        <w:tc>
          <w:tcPr>
            <w:tcW w:w="4000" w:type="dxa"/>
          </w:tcPr>
          <w:p w14:paraId="56951F32" w14:textId="77777777" w:rsidR="00021F7F" w:rsidRDefault="00B60221">
            <w:pPr>
              <w:pStyle w:val="sc-Requirement"/>
            </w:pPr>
            <w:r>
              <w:t>Human Anatomy</w:t>
            </w:r>
          </w:p>
        </w:tc>
        <w:tc>
          <w:tcPr>
            <w:tcW w:w="1440" w:type="dxa"/>
          </w:tcPr>
          <w:p w14:paraId="31DAAC2A" w14:textId="77777777" w:rsidR="00021F7F" w:rsidRDefault="00B60221">
            <w:pPr>
              <w:pStyle w:val="sc-RequirementRight"/>
            </w:pPr>
            <w:r>
              <w:t>5.00 Credits(s)</w:t>
            </w:r>
          </w:p>
        </w:tc>
      </w:tr>
      <w:tr w:rsidR="00021F7F" w14:paraId="63DAC1F6" w14:textId="77777777">
        <w:tc>
          <w:tcPr>
            <w:tcW w:w="2000" w:type="dxa"/>
          </w:tcPr>
          <w:p w14:paraId="305B82D6" w14:textId="77777777" w:rsidR="00021F7F" w:rsidRDefault="00B60221">
            <w:pPr>
              <w:pStyle w:val="sc-Requirement"/>
            </w:pPr>
            <w:r>
              <w:t>HLED 1510</w:t>
            </w:r>
          </w:p>
        </w:tc>
        <w:tc>
          <w:tcPr>
            <w:tcW w:w="4000" w:type="dxa"/>
          </w:tcPr>
          <w:p w14:paraId="41B71253" w14:textId="77777777" w:rsidR="00021F7F" w:rsidRDefault="00B60221">
            <w:pPr>
              <w:pStyle w:val="sc-Requirement"/>
            </w:pPr>
            <w:r>
              <w:t>Principles of Healthful Living</w:t>
            </w:r>
          </w:p>
        </w:tc>
        <w:tc>
          <w:tcPr>
            <w:tcW w:w="1440" w:type="dxa"/>
          </w:tcPr>
          <w:p w14:paraId="2746D80A" w14:textId="77777777" w:rsidR="00021F7F" w:rsidRDefault="00B60221">
            <w:pPr>
              <w:pStyle w:val="sc-RequirementRight"/>
            </w:pPr>
            <w:r>
              <w:t>3.00 Credits(s)</w:t>
            </w:r>
          </w:p>
        </w:tc>
      </w:tr>
      <w:tr w:rsidR="00021F7F" w14:paraId="17D2DC1B" w14:textId="77777777">
        <w:tc>
          <w:tcPr>
            <w:tcW w:w="2000" w:type="dxa"/>
          </w:tcPr>
          <w:p w14:paraId="5A4FDB66" w14:textId="77777777" w:rsidR="00021F7F" w:rsidRDefault="00B60221">
            <w:pPr>
              <w:pStyle w:val="sc-Requirement"/>
            </w:pPr>
            <w:r>
              <w:t>PHED 1644</w:t>
            </w:r>
          </w:p>
        </w:tc>
        <w:tc>
          <w:tcPr>
            <w:tcW w:w="4000" w:type="dxa"/>
          </w:tcPr>
          <w:p w14:paraId="44A0BA83" w14:textId="77777777" w:rsidR="00021F7F" w:rsidRDefault="00B60221">
            <w:pPr>
              <w:pStyle w:val="sc-Requirement"/>
            </w:pPr>
            <w:r>
              <w:t>Introduction to Physical Education</w:t>
            </w:r>
          </w:p>
        </w:tc>
        <w:tc>
          <w:tcPr>
            <w:tcW w:w="1440" w:type="dxa"/>
          </w:tcPr>
          <w:p w14:paraId="652000FD" w14:textId="77777777" w:rsidR="00021F7F" w:rsidRDefault="00B60221">
            <w:pPr>
              <w:pStyle w:val="sc-RequirementRight"/>
            </w:pPr>
            <w:r>
              <w:t>3.00 Credits(s)</w:t>
            </w:r>
          </w:p>
        </w:tc>
      </w:tr>
    </w:tbl>
    <w:p w14:paraId="0F52A465" w14:textId="77777777" w:rsidR="00021F7F" w:rsidRDefault="00B60221">
      <w:pPr>
        <w:pStyle w:val="sc-RequirementsSubheading"/>
      </w:pPr>
      <w:bookmarkStart w:id="457" w:name="6A860DFBCA2D4AE380943CF5DFDF16B1"/>
      <w:r>
        <w:t>Select electives from the following:</w:t>
      </w:r>
      <w:bookmarkEnd w:id="457"/>
    </w:p>
    <w:p w14:paraId="70796D16" w14:textId="77777777" w:rsidR="00021F7F" w:rsidRDefault="00B60221">
      <w:pPr>
        <w:pStyle w:val="Heading4"/>
      </w:pPr>
      <w:r>
        <w:t>Electives: (7 units) </w:t>
      </w:r>
    </w:p>
    <w:p w14:paraId="7D5AE03F" w14:textId="77777777" w:rsidR="00021F7F" w:rsidRDefault="00B60221">
      <w:pPr>
        <w:pStyle w:val="Heading4"/>
      </w:pPr>
      <w:r>
        <w:t>(max 4 units may be selected from PE activity courses)</w:t>
      </w:r>
    </w:p>
    <w:tbl>
      <w:tblPr>
        <w:tblW w:w="0" w:type="auto"/>
        <w:tblLook w:val="04A0" w:firstRow="1" w:lastRow="0" w:firstColumn="1" w:lastColumn="0" w:noHBand="0" w:noVBand="1"/>
      </w:tblPr>
      <w:tblGrid>
        <w:gridCol w:w="2000"/>
        <w:gridCol w:w="4000"/>
        <w:gridCol w:w="1440"/>
      </w:tblGrid>
      <w:tr w:rsidR="00021F7F" w14:paraId="351BBE42" w14:textId="77777777">
        <w:tc>
          <w:tcPr>
            <w:tcW w:w="2000" w:type="dxa"/>
          </w:tcPr>
          <w:p w14:paraId="2259C973" w14:textId="77777777" w:rsidR="00021F7F" w:rsidRDefault="00B60221">
            <w:pPr>
              <w:pStyle w:val="sc-Requirement"/>
            </w:pPr>
            <w:r>
              <w:lastRenderedPageBreak/>
              <w:t>BIOL 2370</w:t>
            </w:r>
          </w:p>
        </w:tc>
        <w:tc>
          <w:tcPr>
            <w:tcW w:w="4000" w:type="dxa"/>
          </w:tcPr>
          <w:p w14:paraId="6991FE4B" w14:textId="77777777" w:rsidR="00021F7F" w:rsidRDefault="00B60221">
            <w:pPr>
              <w:pStyle w:val="sc-Requirement"/>
            </w:pPr>
            <w:r>
              <w:t>Nutrition Science</w:t>
            </w:r>
          </w:p>
        </w:tc>
        <w:tc>
          <w:tcPr>
            <w:tcW w:w="1440" w:type="dxa"/>
          </w:tcPr>
          <w:p w14:paraId="20D561F5" w14:textId="77777777" w:rsidR="00021F7F" w:rsidRDefault="00B60221">
            <w:pPr>
              <w:pStyle w:val="sc-RequirementRight"/>
            </w:pPr>
            <w:r>
              <w:t>3.00 Credits(s)</w:t>
            </w:r>
          </w:p>
        </w:tc>
      </w:tr>
      <w:tr w:rsidR="00021F7F" w14:paraId="302A474B" w14:textId="77777777">
        <w:tc>
          <w:tcPr>
            <w:tcW w:w="2000" w:type="dxa"/>
          </w:tcPr>
          <w:p w14:paraId="045EC40B" w14:textId="77777777" w:rsidR="00021F7F" w:rsidRDefault="00B60221">
            <w:pPr>
              <w:pStyle w:val="sc-Requirement"/>
            </w:pPr>
            <w:r>
              <w:t>BIOL 2257</w:t>
            </w:r>
          </w:p>
        </w:tc>
        <w:tc>
          <w:tcPr>
            <w:tcW w:w="4000" w:type="dxa"/>
          </w:tcPr>
          <w:p w14:paraId="42939A36" w14:textId="77777777" w:rsidR="00021F7F" w:rsidRDefault="00B60221">
            <w:pPr>
              <w:pStyle w:val="sc-Requirement"/>
            </w:pPr>
            <w:r>
              <w:t>Human Physiology with Lab</w:t>
            </w:r>
          </w:p>
        </w:tc>
        <w:tc>
          <w:tcPr>
            <w:tcW w:w="1440" w:type="dxa"/>
          </w:tcPr>
          <w:p w14:paraId="338FD6A5" w14:textId="77777777" w:rsidR="00021F7F" w:rsidRDefault="00B60221">
            <w:pPr>
              <w:pStyle w:val="sc-RequirementRight"/>
            </w:pPr>
            <w:r>
              <w:t>5.00 Credits(s)</w:t>
            </w:r>
          </w:p>
        </w:tc>
      </w:tr>
      <w:tr w:rsidR="00021F7F" w14:paraId="36D2C353" w14:textId="77777777">
        <w:tc>
          <w:tcPr>
            <w:tcW w:w="2000" w:type="dxa"/>
          </w:tcPr>
          <w:p w14:paraId="60FDC96F" w14:textId="77777777" w:rsidR="00021F7F" w:rsidRDefault="00B60221">
            <w:pPr>
              <w:pStyle w:val="sc-Requirement"/>
            </w:pPr>
            <w:r>
              <w:t>PHED 1505</w:t>
            </w:r>
          </w:p>
        </w:tc>
        <w:tc>
          <w:tcPr>
            <w:tcW w:w="4000" w:type="dxa"/>
          </w:tcPr>
          <w:p w14:paraId="03258237" w14:textId="77777777" w:rsidR="00021F7F" w:rsidRDefault="00B60221">
            <w:pPr>
              <w:pStyle w:val="sc-Requirement"/>
            </w:pPr>
            <w:r>
              <w:t>Womens Intercollegiate Golf</w:t>
            </w:r>
          </w:p>
        </w:tc>
        <w:tc>
          <w:tcPr>
            <w:tcW w:w="1440" w:type="dxa"/>
          </w:tcPr>
          <w:p w14:paraId="5101381E" w14:textId="77777777" w:rsidR="00021F7F" w:rsidRDefault="00B60221">
            <w:pPr>
              <w:pStyle w:val="sc-RequirementRight"/>
            </w:pPr>
            <w:r>
              <w:t>2.00 Credits(s)</w:t>
            </w:r>
          </w:p>
        </w:tc>
      </w:tr>
      <w:tr w:rsidR="00021F7F" w14:paraId="35E775C3" w14:textId="77777777">
        <w:tc>
          <w:tcPr>
            <w:tcW w:w="2000" w:type="dxa"/>
          </w:tcPr>
          <w:p w14:paraId="4E9C0B43" w14:textId="77777777" w:rsidR="00021F7F" w:rsidRDefault="00B60221">
            <w:pPr>
              <w:pStyle w:val="sc-Requirement"/>
            </w:pPr>
            <w:r>
              <w:t>PHED 1506</w:t>
            </w:r>
          </w:p>
        </w:tc>
        <w:tc>
          <w:tcPr>
            <w:tcW w:w="4000" w:type="dxa"/>
          </w:tcPr>
          <w:p w14:paraId="5368E773" w14:textId="77777777" w:rsidR="00021F7F" w:rsidRDefault="00B60221">
            <w:pPr>
              <w:pStyle w:val="sc-Requirement"/>
            </w:pPr>
            <w:r>
              <w:t>Mens Intercollegiate Golf</w:t>
            </w:r>
          </w:p>
        </w:tc>
        <w:tc>
          <w:tcPr>
            <w:tcW w:w="1440" w:type="dxa"/>
          </w:tcPr>
          <w:p w14:paraId="7A840602" w14:textId="77777777" w:rsidR="00021F7F" w:rsidRDefault="00B60221">
            <w:pPr>
              <w:pStyle w:val="sc-RequirementRight"/>
            </w:pPr>
            <w:r>
              <w:t>2.00 Credits(s)</w:t>
            </w:r>
          </w:p>
        </w:tc>
      </w:tr>
      <w:tr w:rsidR="00021F7F" w14:paraId="26C400F3" w14:textId="77777777">
        <w:tc>
          <w:tcPr>
            <w:tcW w:w="2000" w:type="dxa"/>
          </w:tcPr>
          <w:p w14:paraId="0B9D7736" w14:textId="77777777" w:rsidR="00021F7F" w:rsidRDefault="00B60221">
            <w:pPr>
              <w:pStyle w:val="sc-Requirement"/>
            </w:pPr>
            <w:r>
              <w:t>PHED 1507</w:t>
            </w:r>
          </w:p>
        </w:tc>
        <w:tc>
          <w:tcPr>
            <w:tcW w:w="4000" w:type="dxa"/>
          </w:tcPr>
          <w:p w14:paraId="32F2FD07" w14:textId="77777777" w:rsidR="00021F7F" w:rsidRDefault="00B60221">
            <w:pPr>
              <w:pStyle w:val="sc-Requirement"/>
            </w:pPr>
            <w:r>
              <w:t>Intercollegiate Softball</w:t>
            </w:r>
          </w:p>
        </w:tc>
        <w:tc>
          <w:tcPr>
            <w:tcW w:w="1440" w:type="dxa"/>
          </w:tcPr>
          <w:p w14:paraId="2EE1C80A" w14:textId="77777777" w:rsidR="00021F7F" w:rsidRDefault="00B60221">
            <w:pPr>
              <w:pStyle w:val="sc-RequirementRight"/>
            </w:pPr>
            <w:r>
              <w:t>2.00 Credits(s)</w:t>
            </w:r>
          </w:p>
        </w:tc>
      </w:tr>
      <w:tr w:rsidR="00021F7F" w14:paraId="382B4DFA" w14:textId="77777777">
        <w:tc>
          <w:tcPr>
            <w:tcW w:w="2000" w:type="dxa"/>
          </w:tcPr>
          <w:p w14:paraId="48653189" w14:textId="77777777" w:rsidR="00021F7F" w:rsidRDefault="00B60221">
            <w:pPr>
              <w:pStyle w:val="sc-Requirement"/>
            </w:pPr>
            <w:r>
              <w:t>PHED 1508</w:t>
            </w:r>
          </w:p>
        </w:tc>
        <w:tc>
          <w:tcPr>
            <w:tcW w:w="4000" w:type="dxa"/>
          </w:tcPr>
          <w:p w14:paraId="6D2A24A4" w14:textId="77777777" w:rsidR="00021F7F" w:rsidRDefault="00B60221">
            <w:pPr>
              <w:pStyle w:val="sc-Requirement"/>
            </w:pPr>
            <w:r>
              <w:t>Women's Intercollegiate Basketball</w:t>
            </w:r>
          </w:p>
        </w:tc>
        <w:tc>
          <w:tcPr>
            <w:tcW w:w="1440" w:type="dxa"/>
          </w:tcPr>
          <w:p w14:paraId="04CC998C" w14:textId="77777777" w:rsidR="00021F7F" w:rsidRDefault="00B60221">
            <w:pPr>
              <w:pStyle w:val="sc-RequirementRight"/>
            </w:pPr>
            <w:r>
              <w:t>1.00-2.00 Credits(s)</w:t>
            </w:r>
          </w:p>
        </w:tc>
      </w:tr>
      <w:tr w:rsidR="00021F7F" w14:paraId="36B83841" w14:textId="77777777">
        <w:tc>
          <w:tcPr>
            <w:tcW w:w="2000" w:type="dxa"/>
          </w:tcPr>
          <w:p w14:paraId="705B398C" w14:textId="77777777" w:rsidR="00021F7F" w:rsidRDefault="00B60221">
            <w:pPr>
              <w:pStyle w:val="sc-Requirement"/>
            </w:pPr>
            <w:r>
              <w:t>PHED 1509</w:t>
            </w:r>
          </w:p>
        </w:tc>
        <w:tc>
          <w:tcPr>
            <w:tcW w:w="4000" w:type="dxa"/>
          </w:tcPr>
          <w:p w14:paraId="76BBA5DE" w14:textId="77777777" w:rsidR="00021F7F" w:rsidRDefault="00B60221">
            <w:pPr>
              <w:pStyle w:val="sc-Requirement"/>
            </w:pPr>
            <w:r>
              <w:t>Women's Intercollegiate Volleyball</w:t>
            </w:r>
          </w:p>
        </w:tc>
        <w:tc>
          <w:tcPr>
            <w:tcW w:w="1440" w:type="dxa"/>
          </w:tcPr>
          <w:p w14:paraId="17D73926" w14:textId="77777777" w:rsidR="00021F7F" w:rsidRDefault="00B60221">
            <w:pPr>
              <w:pStyle w:val="sc-RequirementRight"/>
            </w:pPr>
            <w:r>
              <w:t>2.00 Credits(s)</w:t>
            </w:r>
          </w:p>
        </w:tc>
      </w:tr>
      <w:tr w:rsidR="00021F7F" w14:paraId="67853F13" w14:textId="77777777">
        <w:tc>
          <w:tcPr>
            <w:tcW w:w="2000" w:type="dxa"/>
          </w:tcPr>
          <w:p w14:paraId="5452DA19" w14:textId="77777777" w:rsidR="00021F7F" w:rsidRDefault="00B60221">
            <w:pPr>
              <w:pStyle w:val="sc-Requirement"/>
            </w:pPr>
            <w:r>
              <w:t>PHED 1510</w:t>
            </w:r>
          </w:p>
        </w:tc>
        <w:tc>
          <w:tcPr>
            <w:tcW w:w="4000" w:type="dxa"/>
          </w:tcPr>
          <w:p w14:paraId="0985CBAD" w14:textId="77777777" w:rsidR="00021F7F" w:rsidRDefault="00B60221">
            <w:pPr>
              <w:pStyle w:val="sc-Requirement"/>
            </w:pPr>
            <w:r>
              <w:t>Women's Intercollegiate Soccer</w:t>
            </w:r>
          </w:p>
        </w:tc>
        <w:tc>
          <w:tcPr>
            <w:tcW w:w="1440" w:type="dxa"/>
          </w:tcPr>
          <w:p w14:paraId="6CE3501C" w14:textId="77777777" w:rsidR="00021F7F" w:rsidRDefault="00B60221">
            <w:pPr>
              <w:pStyle w:val="sc-RequirementRight"/>
            </w:pPr>
            <w:r>
              <w:t>2.00 Credits(s)</w:t>
            </w:r>
          </w:p>
        </w:tc>
      </w:tr>
      <w:tr w:rsidR="00021F7F" w14:paraId="1D812ADC" w14:textId="77777777">
        <w:tc>
          <w:tcPr>
            <w:tcW w:w="2000" w:type="dxa"/>
          </w:tcPr>
          <w:p w14:paraId="7DD1B44F" w14:textId="77777777" w:rsidR="00021F7F" w:rsidRDefault="00B60221">
            <w:pPr>
              <w:pStyle w:val="sc-Requirement"/>
            </w:pPr>
            <w:r>
              <w:t>PHED 1511</w:t>
            </w:r>
          </w:p>
        </w:tc>
        <w:tc>
          <w:tcPr>
            <w:tcW w:w="4000" w:type="dxa"/>
          </w:tcPr>
          <w:p w14:paraId="70FF36ED" w14:textId="77777777" w:rsidR="00021F7F" w:rsidRDefault="00B60221">
            <w:pPr>
              <w:pStyle w:val="sc-Requirement"/>
            </w:pPr>
            <w:r>
              <w:t>Men's Intercollegiate Soccer</w:t>
            </w:r>
          </w:p>
        </w:tc>
        <w:tc>
          <w:tcPr>
            <w:tcW w:w="1440" w:type="dxa"/>
          </w:tcPr>
          <w:p w14:paraId="09EB2899" w14:textId="77777777" w:rsidR="00021F7F" w:rsidRDefault="00B60221">
            <w:pPr>
              <w:pStyle w:val="sc-RequirementRight"/>
            </w:pPr>
            <w:r>
              <w:t>2.00 Credits(s)</w:t>
            </w:r>
          </w:p>
        </w:tc>
      </w:tr>
      <w:tr w:rsidR="00021F7F" w14:paraId="5EC2EDAB" w14:textId="77777777">
        <w:tc>
          <w:tcPr>
            <w:tcW w:w="2000" w:type="dxa"/>
          </w:tcPr>
          <w:p w14:paraId="7F55F304" w14:textId="77777777" w:rsidR="00021F7F" w:rsidRDefault="00B60221">
            <w:pPr>
              <w:pStyle w:val="sc-Requirement"/>
            </w:pPr>
            <w:r>
              <w:t>PHED 1514</w:t>
            </w:r>
          </w:p>
        </w:tc>
        <w:tc>
          <w:tcPr>
            <w:tcW w:w="4000" w:type="dxa"/>
          </w:tcPr>
          <w:p w14:paraId="1F58CA08" w14:textId="77777777" w:rsidR="00021F7F" w:rsidRDefault="00B60221">
            <w:pPr>
              <w:pStyle w:val="sc-Requirement"/>
            </w:pPr>
            <w:r>
              <w:t>Intercollegiate Baseball</w:t>
            </w:r>
          </w:p>
        </w:tc>
        <w:tc>
          <w:tcPr>
            <w:tcW w:w="1440" w:type="dxa"/>
          </w:tcPr>
          <w:p w14:paraId="2C4B45D6" w14:textId="77777777" w:rsidR="00021F7F" w:rsidRDefault="00B60221">
            <w:pPr>
              <w:pStyle w:val="sc-RequirementRight"/>
            </w:pPr>
            <w:r>
              <w:t>2.00 Credits(s)</w:t>
            </w:r>
          </w:p>
        </w:tc>
      </w:tr>
      <w:tr w:rsidR="00021F7F" w14:paraId="1F42CCA8" w14:textId="77777777">
        <w:tc>
          <w:tcPr>
            <w:tcW w:w="2000" w:type="dxa"/>
          </w:tcPr>
          <w:p w14:paraId="7724AB89" w14:textId="77777777" w:rsidR="00021F7F" w:rsidRDefault="00B60221">
            <w:pPr>
              <w:pStyle w:val="sc-Requirement"/>
            </w:pPr>
            <w:r>
              <w:t>PHED 1520</w:t>
            </w:r>
          </w:p>
        </w:tc>
        <w:tc>
          <w:tcPr>
            <w:tcW w:w="4000" w:type="dxa"/>
          </w:tcPr>
          <w:p w14:paraId="54D58E9F" w14:textId="77777777" w:rsidR="00021F7F" w:rsidRDefault="00B60221">
            <w:pPr>
              <w:pStyle w:val="sc-Requirement"/>
            </w:pPr>
            <w:r>
              <w:t>Beginning Golf</w:t>
            </w:r>
          </w:p>
        </w:tc>
        <w:tc>
          <w:tcPr>
            <w:tcW w:w="1440" w:type="dxa"/>
          </w:tcPr>
          <w:p w14:paraId="1FCD3A50" w14:textId="77777777" w:rsidR="00021F7F" w:rsidRDefault="00B60221">
            <w:pPr>
              <w:pStyle w:val="sc-RequirementRight"/>
            </w:pPr>
            <w:r>
              <w:t>1.00-2.00 Credits(s)</w:t>
            </w:r>
          </w:p>
        </w:tc>
      </w:tr>
      <w:tr w:rsidR="00021F7F" w14:paraId="072C3A2E" w14:textId="77777777">
        <w:tc>
          <w:tcPr>
            <w:tcW w:w="2000" w:type="dxa"/>
          </w:tcPr>
          <w:p w14:paraId="60B20858" w14:textId="77777777" w:rsidR="00021F7F" w:rsidRDefault="00B60221">
            <w:pPr>
              <w:pStyle w:val="sc-Requirement"/>
            </w:pPr>
            <w:r>
              <w:t>PHED 1523</w:t>
            </w:r>
          </w:p>
        </w:tc>
        <w:tc>
          <w:tcPr>
            <w:tcW w:w="4000" w:type="dxa"/>
          </w:tcPr>
          <w:p w14:paraId="28F70477" w14:textId="77777777" w:rsidR="00021F7F" w:rsidRDefault="00B60221">
            <w:pPr>
              <w:pStyle w:val="sc-Requirement"/>
            </w:pPr>
            <w:r>
              <w:t>Beginning Weight Lifting and Physical Fitness</w:t>
            </w:r>
          </w:p>
        </w:tc>
        <w:tc>
          <w:tcPr>
            <w:tcW w:w="1440" w:type="dxa"/>
          </w:tcPr>
          <w:p w14:paraId="277323AC" w14:textId="77777777" w:rsidR="00021F7F" w:rsidRDefault="00B60221">
            <w:pPr>
              <w:pStyle w:val="sc-RequirementRight"/>
            </w:pPr>
            <w:r>
              <w:t>1.00 Credits(s)</w:t>
            </w:r>
          </w:p>
        </w:tc>
      </w:tr>
      <w:tr w:rsidR="00021F7F" w14:paraId="1C22BBEC" w14:textId="77777777">
        <w:tc>
          <w:tcPr>
            <w:tcW w:w="2000" w:type="dxa"/>
          </w:tcPr>
          <w:p w14:paraId="46C0AF22" w14:textId="77777777" w:rsidR="00021F7F" w:rsidRDefault="00B60221">
            <w:pPr>
              <w:pStyle w:val="sc-Requirement"/>
            </w:pPr>
            <w:r>
              <w:t>PHED 1524</w:t>
            </w:r>
          </w:p>
        </w:tc>
        <w:tc>
          <w:tcPr>
            <w:tcW w:w="4000" w:type="dxa"/>
          </w:tcPr>
          <w:p w14:paraId="690B7C92" w14:textId="77777777" w:rsidR="00021F7F" w:rsidRDefault="00B60221">
            <w:pPr>
              <w:pStyle w:val="sc-Requirement"/>
            </w:pPr>
            <w:r>
              <w:t>Softball</w:t>
            </w:r>
          </w:p>
        </w:tc>
        <w:tc>
          <w:tcPr>
            <w:tcW w:w="1440" w:type="dxa"/>
          </w:tcPr>
          <w:p w14:paraId="78B6E958" w14:textId="77777777" w:rsidR="00021F7F" w:rsidRDefault="00B60221">
            <w:pPr>
              <w:pStyle w:val="sc-RequirementRight"/>
            </w:pPr>
            <w:r>
              <w:t>1.00-2.00 Credits(s)</w:t>
            </w:r>
          </w:p>
        </w:tc>
      </w:tr>
      <w:tr w:rsidR="00021F7F" w14:paraId="44EBE86A" w14:textId="77777777">
        <w:tc>
          <w:tcPr>
            <w:tcW w:w="2000" w:type="dxa"/>
          </w:tcPr>
          <w:p w14:paraId="7B901663" w14:textId="77777777" w:rsidR="00021F7F" w:rsidRDefault="00B60221">
            <w:pPr>
              <w:pStyle w:val="sc-Requirement"/>
            </w:pPr>
            <w:r>
              <w:t>PHED 1528</w:t>
            </w:r>
          </w:p>
        </w:tc>
        <w:tc>
          <w:tcPr>
            <w:tcW w:w="4000" w:type="dxa"/>
          </w:tcPr>
          <w:p w14:paraId="61B7C302" w14:textId="77777777" w:rsidR="00021F7F" w:rsidRDefault="00B60221">
            <w:pPr>
              <w:pStyle w:val="sc-Requirement"/>
            </w:pPr>
            <w:r>
              <w:t>Beginning Volleyball</w:t>
            </w:r>
          </w:p>
        </w:tc>
        <w:tc>
          <w:tcPr>
            <w:tcW w:w="1440" w:type="dxa"/>
          </w:tcPr>
          <w:p w14:paraId="61C1050F" w14:textId="77777777" w:rsidR="00021F7F" w:rsidRDefault="00B60221">
            <w:pPr>
              <w:pStyle w:val="sc-RequirementRight"/>
            </w:pPr>
            <w:r>
              <w:t>1.00-2.00 Credits(s)</w:t>
            </w:r>
          </w:p>
        </w:tc>
      </w:tr>
      <w:tr w:rsidR="00021F7F" w14:paraId="08BD52E4" w14:textId="77777777">
        <w:tc>
          <w:tcPr>
            <w:tcW w:w="2000" w:type="dxa"/>
          </w:tcPr>
          <w:p w14:paraId="29400DCA" w14:textId="77777777" w:rsidR="00021F7F" w:rsidRDefault="00B60221">
            <w:pPr>
              <w:pStyle w:val="sc-Requirement"/>
            </w:pPr>
            <w:r>
              <w:t>PHED 1529</w:t>
            </w:r>
          </w:p>
        </w:tc>
        <w:tc>
          <w:tcPr>
            <w:tcW w:w="4000" w:type="dxa"/>
          </w:tcPr>
          <w:p w14:paraId="195DCBB6" w14:textId="77777777" w:rsidR="00021F7F" w:rsidRDefault="00B60221">
            <w:pPr>
              <w:pStyle w:val="sc-Requirement"/>
            </w:pPr>
            <w:r>
              <w:t>Water Aerobics</w:t>
            </w:r>
          </w:p>
        </w:tc>
        <w:tc>
          <w:tcPr>
            <w:tcW w:w="1440" w:type="dxa"/>
          </w:tcPr>
          <w:p w14:paraId="3E5CC9FA" w14:textId="77777777" w:rsidR="00021F7F" w:rsidRDefault="00B60221">
            <w:pPr>
              <w:pStyle w:val="sc-RequirementRight"/>
            </w:pPr>
            <w:r>
              <w:t>1.00 Credits(s)</w:t>
            </w:r>
          </w:p>
        </w:tc>
      </w:tr>
      <w:tr w:rsidR="00021F7F" w14:paraId="5CBF1C04" w14:textId="77777777">
        <w:tc>
          <w:tcPr>
            <w:tcW w:w="2000" w:type="dxa"/>
          </w:tcPr>
          <w:p w14:paraId="6221AADA" w14:textId="77777777" w:rsidR="00021F7F" w:rsidRDefault="00B60221">
            <w:pPr>
              <w:pStyle w:val="sc-Requirement"/>
            </w:pPr>
            <w:r>
              <w:t>PHED 1532</w:t>
            </w:r>
          </w:p>
        </w:tc>
        <w:tc>
          <w:tcPr>
            <w:tcW w:w="4000" w:type="dxa"/>
          </w:tcPr>
          <w:p w14:paraId="40A4459C" w14:textId="77777777" w:rsidR="00021F7F" w:rsidRDefault="00B60221">
            <w:pPr>
              <w:pStyle w:val="sc-Requirement"/>
            </w:pPr>
            <w:r>
              <w:t>Low Impact Aerobics</w:t>
            </w:r>
          </w:p>
        </w:tc>
        <w:tc>
          <w:tcPr>
            <w:tcW w:w="1440" w:type="dxa"/>
          </w:tcPr>
          <w:p w14:paraId="790F5865" w14:textId="77777777" w:rsidR="00021F7F" w:rsidRDefault="00B60221">
            <w:pPr>
              <w:pStyle w:val="sc-RequirementRight"/>
            </w:pPr>
            <w:r>
              <w:t>1.00 Credits(s)</w:t>
            </w:r>
          </w:p>
        </w:tc>
      </w:tr>
      <w:tr w:rsidR="00021F7F" w14:paraId="6D50A598" w14:textId="77777777">
        <w:tc>
          <w:tcPr>
            <w:tcW w:w="2000" w:type="dxa"/>
          </w:tcPr>
          <w:p w14:paraId="2AA2B313" w14:textId="77777777" w:rsidR="00021F7F" w:rsidRDefault="00B60221">
            <w:pPr>
              <w:pStyle w:val="sc-Requirement"/>
            </w:pPr>
            <w:r>
              <w:t>PHED 1533</w:t>
            </w:r>
          </w:p>
        </w:tc>
        <w:tc>
          <w:tcPr>
            <w:tcW w:w="4000" w:type="dxa"/>
          </w:tcPr>
          <w:p w14:paraId="3EBCAFC7" w14:textId="77777777" w:rsidR="00021F7F" w:rsidRDefault="00B60221">
            <w:pPr>
              <w:pStyle w:val="sc-Requirement"/>
            </w:pPr>
            <w:r>
              <w:t>Walking for Fitness</w:t>
            </w:r>
          </w:p>
        </w:tc>
        <w:tc>
          <w:tcPr>
            <w:tcW w:w="1440" w:type="dxa"/>
          </w:tcPr>
          <w:p w14:paraId="67B030E5" w14:textId="77777777" w:rsidR="00021F7F" w:rsidRDefault="00B60221">
            <w:pPr>
              <w:pStyle w:val="sc-RequirementRight"/>
            </w:pPr>
            <w:r>
              <w:t>1.00 Credits(s)</w:t>
            </w:r>
          </w:p>
        </w:tc>
      </w:tr>
      <w:tr w:rsidR="00021F7F" w14:paraId="07602127" w14:textId="77777777">
        <w:tc>
          <w:tcPr>
            <w:tcW w:w="2000" w:type="dxa"/>
          </w:tcPr>
          <w:p w14:paraId="49EDA158" w14:textId="77777777" w:rsidR="00021F7F" w:rsidRDefault="00B60221">
            <w:pPr>
              <w:pStyle w:val="sc-Requirement"/>
            </w:pPr>
            <w:r>
              <w:t>PHED 1534</w:t>
            </w:r>
          </w:p>
        </w:tc>
        <w:tc>
          <w:tcPr>
            <w:tcW w:w="4000" w:type="dxa"/>
          </w:tcPr>
          <w:p w14:paraId="3C5380D0" w14:textId="77777777" w:rsidR="00021F7F" w:rsidRDefault="00B60221">
            <w:pPr>
              <w:pStyle w:val="sc-Requirement"/>
            </w:pPr>
            <w:r>
              <w:t>Basketball and Physical Fitness</w:t>
            </w:r>
          </w:p>
        </w:tc>
        <w:tc>
          <w:tcPr>
            <w:tcW w:w="1440" w:type="dxa"/>
          </w:tcPr>
          <w:p w14:paraId="6A818F37" w14:textId="77777777" w:rsidR="00021F7F" w:rsidRDefault="00B60221">
            <w:pPr>
              <w:pStyle w:val="sc-RequirementRight"/>
            </w:pPr>
            <w:r>
              <w:t>1.00-2.00 Credits(s)</w:t>
            </w:r>
          </w:p>
        </w:tc>
      </w:tr>
      <w:tr w:rsidR="00021F7F" w14:paraId="7492561A" w14:textId="77777777">
        <w:tc>
          <w:tcPr>
            <w:tcW w:w="2000" w:type="dxa"/>
          </w:tcPr>
          <w:p w14:paraId="0DE4856D" w14:textId="77777777" w:rsidR="00021F7F" w:rsidRDefault="00B60221">
            <w:pPr>
              <w:pStyle w:val="sc-Requirement"/>
            </w:pPr>
            <w:r>
              <w:t>PHED 1535</w:t>
            </w:r>
          </w:p>
        </w:tc>
        <w:tc>
          <w:tcPr>
            <w:tcW w:w="4000" w:type="dxa"/>
          </w:tcPr>
          <w:p w14:paraId="12DF592D" w14:textId="77777777" w:rsidR="00021F7F" w:rsidRDefault="00B60221">
            <w:pPr>
              <w:pStyle w:val="sc-Requirement"/>
            </w:pPr>
            <w:r>
              <w:t>Baseball and Physical Fitness</w:t>
            </w:r>
          </w:p>
        </w:tc>
        <w:tc>
          <w:tcPr>
            <w:tcW w:w="1440" w:type="dxa"/>
          </w:tcPr>
          <w:p w14:paraId="1D6CDE21" w14:textId="77777777" w:rsidR="00021F7F" w:rsidRDefault="00B60221">
            <w:pPr>
              <w:pStyle w:val="sc-RequirementRight"/>
            </w:pPr>
            <w:r>
              <w:t>1.00-2.00 Credits(s)</w:t>
            </w:r>
          </w:p>
        </w:tc>
      </w:tr>
      <w:tr w:rsidR="00021F7F" w14:paraId="27B84240" w14:textId="77777777">
        <w:tc>
          <w:tcPr>
            <w:tcW w:w="2000" w:type="dxa"/>
          </w:tcPr>
          <w:p w14:paraId="2CFE138A" w14:textId="77777777" w:rsidR="00021F7F" w:rsidRDefault="00B60221">
            <w:pPr>
              <w:pStyle w:val="sc-Requirement"/>
            </w:pPr>
            <w:r>
              <w:t>PHED 1542</w:t>
            </w:r>
          </w:p>
        </w:tc>
        <w:tc>
          <w:tcPr>
            <w:tcW w:w="4000" w:type="dxa"/>
          </w:tcPr>
          <w:p w14:paraId="2A4064C9" w14:textId="77777777" w:rsidR="00021F7F" w:rsidRDefault="00B60221">
            <w:pPr>
              <w:pStyle w:val="sc-Requirement"/>
            </w:pPr>
            <w:r>
              <w:t>Beginning Soccer</w:t>
            </w:r>
          </w:p>
        </w:tc>
        <w:tc>
          <w:tcPr>
            <w:tcW w:w="1440" w:type="dxa"/>
          </w:tcPr>
          <w:p w14:paraId="036729B9" w14:textId="77777777" w:rsidR="00021F7F" w:rsidRDefault="00B60221">
            <w:pPr>
              <w:pStyle w:val="sc-RequirementRight"/>
            </w:pPr>
            <w:r>
              <w:t>1.00-2.00 Credits(s)</w:t>
            </w:r>
          </w:p>
        </w:tc>
      </w:tr>
      <w:tr w:rsidR="00021F7F" w14:paraId="569F198E" w14:textId="77777777">
        <w:tc>
          <w:tcPr>
            <w:tcW w:w="2000" w:type="dxa"/>
          </w:tcPr>
          <w:p w14:paraId="62D252E3" w14:textId="77777777" w:rsidR="00021F7F" w:rsidRDefault="00B60221">
            <w:pPr>
              <w:pStyle w:val="sc-Requirement"/>
            </w:pPr>
            <w:r>
              <w:t>PHED 1623</w:t>
            </w:r>
          </w:p>
        </w:tc>
        <w:tc>
          <w:tcPr>
            <w:tcW w:w="4000" w:type="dxa"/>
          </w:tcPr>
          <w:p w14:paraId="39C2ACCD" w14:textId="77777777" w:rsidR="00021F7F" w:rsidRDefault="00B60221">
            <w:pPr>
              <w:pStyle w:val="sc-Requirement"/>
            </w:pPr>
            <w:r>
              <w:t>Intermediate Weight Lifting and Physical Fitness</w:t>
            </w:r>
          </w:p>
        </w:tc>
        <w:tc>
          <w:tcPr>
            <w:tcW w:w="1440" w:type="dxa"/>
          </w:tcPr>
          <w:p w14:paraId="7C6C023F" w14:textId="77777777" w:rsidR="00021F7F" w:rsidRDefault="00B60221">
            <w:pPr>
              <w:pStyle w:val="sc-RequirementRight"/>
            </w:pPr>
            <w:r>
              <w:t>1.00 Credits(s)</w:t>
            </w:r>
          </w:p>
        </w:tc>
      </w:tr>
      <w:tr w:rsidR="00021F7F" w14:paraId="6D443155" w14:textId="77777777">
        <w:tc>
          <w:tcPr>
            <w:tcW w:w="2000" w:type="dxa"/>
          </w:tcPr>
          <w:p w14:paraId="30A4415E" w14:textId="77777777" w:rsidR="00021F7F" w:rsidRDefault="00B60221">
            <w:pPr>
              <w:pStyle w:val="sc-Requirement"/>
            </w:pPr>
            <w:r>
              <w:t>PHED 1629</w:t>
            </w:r>
          </w:p>
        </w:tc>
        <w:tc>
          <w:tcPr>
            <w:tcW w:w="4000" w:type="dxa"/>
          </w:tcPr>
          <w:p w14:paraId="286C7264" w14:textId="77777777" w:rsidR="00021F7F" w:rsidRDefault="00B60221">
            <w:pPr>
              <w:pStyle w:val="sc-Requirement"/>
            </w:pPr>
            <w:r>
              <w:t>Intermediate Water Aerobics</w:t>
            </w:r>
          </w:p>
        </w:tc>
        <w:tc>
          <w:tcPr>
            <w:tcW w:w="1440" w:type="dxa"/>
          </w:tcPr>
          <w:p w14:paraId="636D257E" w14:textId="77777777" w:rsidR="00021F7F" w:rsidRDefault="00B60221">
            <w:pPr>
              <w:pStyle w:val="sc-RequirementRight"/>
            </w:pPr>
            <w:r>
              <w:t>1.00 Credits(s)</w:t>
            </w:r>
          </w:p>
        </w:tc>
      </w:tr>
      <w:tr w:rsidR="00021F7F" w14:paraId="6CEE2FF4" w14:textId="77777777">
        <w:tc>
          <w:tcPr>
            <w:tcW w:w="2000" w:type="dxa"/>
          </w:tcPr>
          <w:p w14:paraId="6C256C8F" w14:textId="77777777" w:rsidR="00021F7F" w:rsidRDefault="00B60221">
            <w:pPr>
              <w:pStyle w:val="sc-Requirement"/>
            </w:pPr>
            <w:r>
              <w:t>PHED 1632</w:t>
            </w:r>
          </w:p>
        </w:tc>
        <w:tc>
          <w:tcPr>
            <w:tcW w:w="4000" w:type="dxa"/>
          </w:tcPr>
          <w:p w14:paraId="72C28C54" w14:textId="77777777" w:rsidR="00021F7F" w:rsidRDefault="00B60221">
            <w:pPr>
              <w:pStyle w:val="sc-Requirement"/>
            </w:pPr>
            <w:r>
              <w:t>Intermediate Low Impact Aerobics</w:t>
            </w:r>
          </w:p>
        </w:tc>
        <w:tc>
          <w:tcPr>
            <w:tcW w:w="1440" w:type="dxa"/>
          </w:tcPr>
          <w:p w14:paraId="2C8E5F63" w14:textId="77777777" w:rsidR="00021F7F" w:rsidRDefault="00B60221">
            <w:pPr>
              <w:pStyle w:val="sc-RequirementRight"/>
            </w:pPr>
            <w:r>
              <w:t>1.00 Credits(s)</w:t>
            </w:r>
          </w:p>
        </w:tc>
      </w:tr>
      <w:tr w:rsidR="00021F7F" w14:paraId="7A1CB2DA" w14:textId="77777777">
        <w:tc>
          <w:tcPr>
            <w:tcW w:w="2000" w:type="dxa"/>
          </w:tcPr>
          <w:p w14:paraId="08B29F6D" w14:textId="77777777" w:rsidR="00021F7F" w:rsidRDefault="00B60221">
            <w:pPr>
              <w:pStyle w:val="sc-Requirement"/>
            </w:pPr>
            <w:r>
              <w:t>PHED 1643</w:t>
            </w:r>
          </w:p>
        </w:tc>
        <w:tc>
          <w:tcPr>
            <w:tcW w:w="4000" w:type="dxa"/>
          </w:tcPr>
          <w:p w14:paraId="479ACEC5" w14:textId="77777777" w:rsidR="00021F7F" w:rsidRDefault="00B60221">
            <w:pPr>
              <w:pStyle w:val="sc-Requirement"/>
            </w:pPr>
            <w:r>
              <w:t>Sports Officiating</w:t>
            </w:r>
          </w:p>
        </w:tc>
        <w:tc>
          <w:tcPr>
            <w:tcW w:w="1440" w:type="dxa"/>
          </w:tcPr>
          <w:p w14:paraId="18FB41EC" w14:textId="77777777" w:rsidR="00021F7F" w:rsidRDefault="00B60221">
            <w:pPr>
              <w:pStyle w:val="sc-RequirementRight"/>
            </w:pPr>
            <w:r>
              <w:t>3.00 Credits(s)</w:t>
            </w:r>
          </w:p>
        </w:tc>
      </w:tr>
      <w:tr w:rsidR="00021F7F" w14:paraId="688A6BA9" w14:textId="77777777">
        <w:tc>
          <w:tcPr>
            <w:tcW w:w="2000" w:type="dxa"/>
          </w:tcPr>
          <w:p w14:paraId="3A065746" w14:textId="77777777" w:rsidR="00021F7F" w:rsidRDefault="00B60221">
            <w:pPr>
              <w:pStyle w:val="sc-Requirement"/>
            </w:pPr>
            <w:r>
              <w:t>PHED 1646</w:t>
            </w:r>
          </w:p>
        </w:tc>
        <w:tc>
          <w:tcPr>
            <w:tcW w:w="4000" w:type="dxa"/>
          </w:tcPr>
          <w:p w14:paraId="204ED87F" w14:textId="77777777" w:rsidR="00021F7F" w:rsidRDefault="00B60221">
            <w:pPr>
              <w:pStyle w:val="sc-Requirement"/>
            </w:pPr>
            <w:r>
              <w:t>Techniques In Athletic Taping I</w:t>
            </w:r>
          </w:p>
        </w:tc>
        <w:tc>
          <w:tcPr>
            <w:tcW w:w="1440" w:type="dxa"/>
          </w:tcPr>
          <w:p w14:paraId="0BD43F3B" w14:textId="77777777" w:rsidR="00021F7F" w:rsidRDefault="00B60221">
            <w:pPr>
              <w:pStyle w:val="sc-RequirementRight"/>
            </w:pPr>
            <w:r>
              <w:t>1.00 Credits(s)</w:t>
            </w:r>
          </w:p>
        </w:tc>
      </w:tr>
      <w:tr w:rsidR="00021F7F" w14:paraId="6E578BD9" w14:textId="77777777">
        <w:tc>
          <w:tcPr>
            <w:tcW w:w="2000" w:type="dxa"/>
          </w:tcPr>
          <w:p w14:paraId="21511933" w14:textId="77777777" w:rsidR="00021F7F" w:rsidRDefault="00B60221">
            <w:pPr>
              <w:pStyle w:val="sc-Requirement"/>
            </w:pPr>
            <w:r>
              <w:t>PHED 1649</w:t>
            </w:r>
          </w:p>
        </w:tc>
        <w:tc>
          <w:tcPr>
            <w:tcW w:w="4000" w:type="dxa"/>
          </w:tcPr>
          <w:p w14:paraId="3F407519" w14:textId="77777777" w:rsidR="00021F7F" w:rsidRDefault="00B60221">
            <w:pPr>
              <w:pStyle w:val="sc-Requirement"/>
            </w:pPr>
            <w:r>
              <w:t>Beginning Athletic Training</w:t>
            </w:r>
          </w:p>
        </w:tc>
        <w:tc>
          <w:tcPr>
            <w:tcW w:w="1440" w:type="dxa"/>
          </w:tcPr>
          <w:p w14:paraId="26D90312" w14:textId="77777777" w:rsidR="00021F7F" w:rsidRDefault="00B60221">
            <w:pPr>
              <w:pStyle w:val="sc-RequirementRight"/>
            </w:pPr>
            <w:r>
              <w:t>3.00 Credits(s)</w:t>
            </w:r>
          </w:p>
        </w:tc>
      </w:tr>
      <w:tr w:rsidR="00021F7F" w14:paraId="0BF48E07" w14:textId="77777777">
        <w:tc>
          <w:tcPr>
            <w:tcW w:w="2000" w:type="dxa"/>
          </w:tcPr>
          <w:p w14:paraId="2F9CFA85" w14:textId="77777777" w:rsidR="00021F7F" w:rsidRDefault="00B60221">
            <w:pPr>
              <w:pStyle w:val="sc-Requirement"/>
            </w:pPr>
            <w:r>
              <w:t>PHED 1721</w:t>
            </w:r>
          </w:p>
        </w:tc>
        <w:tc>
          <w:tcPr>
            <w:tcW w:w="4000" w:type="dxa"/>
          </w:tcPr>
          <w:p w14:paraId="34438F5E" w14:textId="77777777" w:rsidR="00021F7F" w:rsidRDefault="00B60221">
            <w:pPr>
              <w:pStyle w:val="sc-Requirement"/>
            </w:pPr>
            <w:r>
              <w:t>Offseason Intercollegiate Golf</w:t>
            </w:r>
          </w:p>
        </w:tc>
        <w:tc>
          <w:tcPr>
            <w:tcW w:w="1440" w:type="dxa"/>
          </w:tcPr>
          <w:p w14:paraId="1EDFD4D4" w14:textId="77777777" w:rsidR="00021F7F" w:rsidRDefault="00B60221">
            <w:pPr>
              <w:pStyle w:val="sc-RequirementRight"/>
            </w:pPr>
            <w:r>
              <w:t>1.00-2.00 Credits(s)</w:t>
            </w:r>
          </w:p>
        </w:tc>
      </w:tr>
      <w:tr w:rsidR="00021F7F" w14:paraId="6EC97FE8" w14:textId="77777777">
        <w:tc>
          <w:tcPr>
            <w:tcW w:w="2000" w:type="dxa"/>
          </w:tcPr>
          <w:p w14:paraId="3FF9612F" w14:textId="77777777" w:rsidR="00021F7F" w:rsidRDefault="00B60221">
            <w:pPr>
              <w:pStyle w:val="sc-Requirement"/>
            </w:pPr>
            <w:r>
              <w:t>PHED 1723</w:t>
            </w:r>
          </w:p>
        </w:tc>
        <w:tc>
          <w:tcPr>
            <w:tcW w:w="4000" w:type="dxa"/>
          </w:tcPr>
          <w:p w14:paraId="5D121C38" w14:textId="77777777" w:rsidR="00021F7F" w:rsidRDefault="00B60221">
            <w:pPr>
              <w:pStyle w:val="sc-Requirement"/>
            </w:pPr>
            <w:r>
              <w:t>Advanced Weight Lifting and Physical Fitness</w:t>
            </w:r>
          </w:p>
        </w:tc>
        <w:tc>
          <w:tcPr>
            <w:tcW w:w="1440" w:type="dxa"/>
          </w:tcPr>
          <w:p w14:paraId="1AD16983" w14:textId="77777777" w:rsidR="00021F7F" w:rsidRDefault="00B60221">
            <w:pPr>
              <w:pStyle w:val="sc-RequirementRight"/>
            </w:pPr>
            <w:r>
              <w:t>1.00 Credits(s)</w:t>
            </w:r>
          </w:p>
        </w:tc>
      </w:tr>
      <w:tr w:rsidR="00021F7F" w14:paraId="0A8F6C5D" w14:textId="77777777">
        <w:tc>
          <w:tcPr>
            <w:tcW w:w="2000" w:type="dxa"/>
          </w:tcPr>
          <w:p w14:paraId="433CE5C3" w14:textId="77777777" w:rsidR="00021F7F" w:rsidRDefault="00B60221">
            <w:pPr>
              <w:pStyle w:val="sc-Requirement"/>
            </w:pPr>
            <w:r>
              <w:t>PHED 1724</w:t>
            </w:r>
          </w:p>
        </w:tc>
        <w:tc>
          <w:tcPr>
            <w:tcW w:w="4000" w:type="dxa"/>
          </w:tcPr>
          <w:p w14:paraId="124734B2" w14:textId="77777777" w:rsidR="00021F7F" w:rsidRDefault="00B60221">
            <w:pPr>
              <w:pStyle w:val="sc-Requirement"/>
            </w:pPr>
            <w:r>
              <w:t>Offseason Intercollegiate Softball</w:t>
            </w:r>
          </w:p>
        </w:tc>
        <w:tc>
          <w:tcPr>
            <w:tcW w:w="1440" w:type="dxa"/>
          </w:tcPr>
          <w:p w14:paraId="50BD55BF" w14:textId="77777777" w:rsidR="00021F7F" w:rsidRDefault="00B60221">
            <w:pPr>
              <w:pStyle w:val="sc-RequirementRight"/>
            </w:pPr>
            <w:r>
              <w:t>0.50-2.00 Credits(s)</w:t>
            </w:r>
          </w:p>
        </w:tc>
      </w:tr>
      <w:tr w:rsidR="00021F7F" w14:paraId="04F5E55A" w14:textId="77777777">
        <w:tc>
          <w:tcPr>
            <w:tcW w:w="2000" w:type="dxa"/>
          </w:tcPr>
          <w:p w14:paraId="3B3CD572" w14:textId="77777777" w:rsidR="00021F7F" w:rsidRDefault="00B60221">
            <w:pPr>
              <w:pStyle w:val="sc-Requirement"/>
            </w:pPr>
            <w:r>
              <w:t>PHED 1728</w:t>
            </w:r>
          </w:p>
        </w:tc>
        <w:tc>
          <w:tcPr>
            <w:tcW w:w="4000" w:type="dxa"/>
          </w:tcPr>
          <w:p w14:paraId="27D54FF5" w14:textId="77777777" w:rsidR="00021F7F" w:rsidRDefault="00B60221">
            <w:pPr>
              <w:pStyle w:val="sc-Requirement"/>
            </w:pPr>
            <w:r>
              <w:t>Offseason Intercollegiate Volleyball</w:t>
            </w:r>
          </w:p>
        </w:tc>
        <w:tc>
          <w:tcPr>
            <w:tcW w:w="1440" w:type="dxa"/>
          </w:tcPr>
          <w:p w14:paraId="3D691FCE" w14:textId="77777777" w:rsidR="00021F7F" w:rsidRDefault="00B60221">
            <w:pPr>
              <w:pStyle w:val="sc-RequirementRight"/>
            </w:pPr>
            <w:r>
              <w:t>1.00-2.00 Credits(s)</w:t>
            </w:r>
          </w:p>
        </w:tc>
      </w:tr>
      <w:tr w:rsidR="00021F7F" w14:paraId="724EADF9" w14:textId="77777777">
        <w:tc>
          <w:tcPr>
            <w:tcW w:w="2000" w:type="dxa"/>
          </w:tcPr>
          <w:p w14:paraId="686C540E" w14:textId="77777777" w:rsidR="00021F7F" w:rsidRDefault="00B60221">
            <w:pPr>
              <w:pStyle w:val="sc-Requirement"/>
            </w:pPr>
            <w:r>
              <w:t>PHED 1729</w:t>
            </w:r>
          </w:p>
        </w:tc>
        <w:tc>
          <w:tcPr>
            <w:tcW w:w="4000" w:type="dxa"/>
          </w:tcPr>
          <w:p w14:paraId="1EE19D4A" w14:textId="77777777" w:rsidR="00021F7F" w:rsidRDefault="00B60221">
            <w:pPr>
              <w:pStyle w:val="sc-Requirement"/>
            </w:pPr>
            <w:r>
              <w:t>Advanced Water Aerobics</w:t>
            </w:r>
          </w:p>
        </w:tc>
        <w:tc>
          <w:tcPr>
            <w:tcW w:w="1440" w:type="dxa"/>
          </w:tcPr>
          <w:p w14:paraId="505BF18E" w14:textId="77777777" w:rsidR="00021F7F" w:rsidRDefault="00B60221">
            <w:pPr>
              <w:pStyle w:val="sc-RequirementRight"/>
            </w:pPr>
            <w:r>
              <w:t>1.00 Credits(s)</w:t>
            </w:r>
          </w:p>
        </w:tc>
      </w:tr>
      <w:tr w:rsidR="00021F7F" w14:paraId="2F198479" w14:textId="77777777">
        <w:tc>
          <w:tcPr>
            <w:tcW w:w="2000" w:type="dxa"/>
          </w:tcPr>
          <w:p w14:paraId="4F751E0B" w14:textId="77777777" w:rsidR="00021F7F" w:rsidRDefault="00B60221">
            <w:pPr>
              <w:pStyle w:val="sc-Requirement"/>
            </w:pPr>
            <w:r>
              <w:t>PHED 1732</w:t>
            </w:r>
          </w:p>
        </w:tc>
        <w:tc>
          <w:tcPr>
            <w:tcW w:w="4000" w:type="dxa"/>
          </w:tcPr>
          <w:p w14:paraId="5B0E7E1C" w14:textId="77777777" w:rsidR="00021F7F" w:rsidRDefault="00B60221">
            <w:pPr>
              <w:pStyle w:val="sc-Requirement"/>
            </w:pPr>
            <w:r>
              <w:t>Advanced Low Impact Aerobics</w:t>
            </w:r>
          </w:p>
        </w:tc>
        <w:tc>
          <w:tcPr>
            <w:tcW w:w="1440" w:type="dxa"/>
          </w:tcPr>
          <w:p w14:paraId="5608EA83" w14:textId="77777777" w:rsidR="00021F7F" w:rsidRDefault="00B60221">
            <w:pPr>
              <w:pStyle w:val="sc-RequirementRight"/>
            </w:pPr>
            <w:r>
              <w:t>1.00 Credits(s)</w:t>
            </w:r>
          </w:p>
        </w:tc>
      </w:tr>
      <w:tr w:rsidR="00021F7F" w14:paraId="796A17A6" w14:textId="77777777">
        <w:tc>
          <w:tcPr>
            <w:tcW w:w="2000" w:type="dxa"/>
          </w:tcPr>
          <w:p w14:paraId="00FBEA7B" w14:textId="77777777" w:rsidR="00021F7F" w:rsidRDefault="00B60221">
            <w:pPr>
              <w:pStyle w:val="sc-Requirement"/>
            </w:pPr>
            <w:r>
              <w:t>PHED 1734</w:t>
            </w:r>
          </w:p>
        </w:tc>
        <w:tc>
          <w:tcPr>
            <w:tcW w:w="4000" w:type="dxa"/>
          </w:tcPr>
          <w:p w14:paraId="5B5F1FF6" w14:textId="77777777" w:rsidR="00021F7F" w:rsidRDefault="00B60221">
            <w:pPr>
              <w:pStyle w:val="sc-Requirement"/>
            </w:pPr>
            <w:r>
              <w:t>Offseason Intercollegiate Basketball and Physical Fitness</w:t>
            </w:r>
          </w:p>
        </w:tc>
        <w:tc>
          <w:tcPr>
            <w:tcW w:w="1440" w:type="dxa"/>
          </w:tcPr>
          <w:p w14:paraId="6B5A11CF" w14:textId="77777777" w:rsidR="00021F7F" w:rsidRDefault="00B60221">
            <w:pPr>
              <w:pStyle w:val="sc-RequirementRight"/>
            </w:pPr>
            <w:r>
              <w:t>1.00-2.00 Credits(s)</w:t>
            </w:r>
          </w:p>
        </w:tc>
      </w:tr>
      <w:tr w:rsidR="00021F7F" w14:paraId="59447939" w14:textId="77777777">
        <w:tc>
          <w:tcPr>
            <w:tcW w:w="2000" w:type="dxa"/>
          </w:tcPr>
          <w:p w14:paraId="761A3968" w14:textId="77777777" w:rsidR="00021F7F" w:rsidRDefault="00B60221">
            <w:pPr>
              <w:pStyle w:val="sc-Requirement"/>
            </w:pPr>
            <w:r>
              <w:t>PHED 1735</w:t>
            </w:r>
          </w:p>
        </w:tc>
        <w:tc>
          <w:tcPr>
            <w:tcW w:w="4000" w:type="dxa"/>
          </w:tcPr>
          <w:p w14:paraId="67193F98" w14:textId="77777777" w:rsidR="00021F7F" w:rsidRDefault="00B60221">
            <w:pPr>
              <w:pStyle w:val="sc-Requirement"/>
            </w:pPr>
            <w:r>
              <w:t>Offseason Intercollegiate Baseball and Physical Fitness</w:t>
            </w:r>
          </w:p>
        </w:tc>
        <w:tc>
          <w:tcPr>
            <w:tcW w:w="1440" w:type="dxa"/>
          </w:tcPr>
          <w:p w14:paraId="4EA98AF3" w14:textId="77777777" w:rsidR="00021F7F" w:rsidRDefault="00B60221">
            <w:pPr>
              <w:pStyle w:val="sc-RequirementRight"/>
            </w:pPr>
            <w:r>
              <w:t>0.50-2.00 Credits(s)</w:t>
            </w:r>
          </w:p>
        </w:tc>
      </w:tr>
      <w:tr w:rsidR="00021F7F" w14:paraId="43384649" w14:textId="77777777">
        <w:tc>
          <w:tcPr>
            <w:tcW w:w="2000" w:type="dxa"/>
          </w:tcPr>
          <w:p w14:paraId="32EB5D98" w14:textId="77777777" w:rsidR="00021F7F" w:rsidRDefault="00B60221">
            <w:pPr>
              <w:pStyle w:val="sc-Requirement"/>
            </w:pPr>
            <w:r>
              <w:t>PHED 1742</w:t>
            </w:r>
          </w:p>
        </w:tc>
        <w:tc>
          <w:tcPr>
            <w:tcW w:w="4000" w:type="dxa"/>
          </w:tcPr>
          <w:p w14:paraId="0A725A8D" w14:textId="77777777" w:rsidR="00021F7F" w:rsidRDefault="00B60221">
            <w:pPr>
              <w:pStyle w:val="sc-Requirement"/>
            </w:pPr>
            <w:r>
              <w:t>Offseason Intercollegiate Soccer</w:t>
            </w:r>
          </w:p>
        </w:tc>
        <w:tc>
          <w:tcPr>
            <w:tcW w:w="1440" w:type="dxa"/>
          </w:tcPr>
          <w:p w14:paraId="60088DE4" w14:textId="77777777" w:rsidR="00021F7F" w:rsidRDefault="00B60221">
            <w:pPr>
              <w:pStyle w:val="sc-RequirementRight"/>
            </w:pPr>
            <w:r>
              <w:t>1.00-2.00 Credits(s)</w:t>
            </w:r>
          </w:p>
        </w:tc>
      </w:tr>
      <w:tr w:rsidR="00021F7F" w14:paraId="2F2F33BD" w14:textId="77777777">
        <w:tc>
          <w:tcPr>
            <w:tcW w:w="2000" w:type="dxa"/>
          </w:tcPr>
          <w:p w14:paraId="60ED2BEB" w14:textId="77777777" w:rsidR="00021F7F" w:rsidRDefault="00B60221">
            <w:pPr>
              <w:pStyle w:val="sc-Requirement"/>
            </w:pPr>
            <w:r>
              <w:t>PHED 1823</w:t>
            </w:r>
          </w:p>
        </w:tc>
        <w:tc>
          <w:tcPr>
            <w:tcW w:w="4000" w:type="dxa"/>
          </w:tcPr>
          <w:p w14:paraId="05BAC891" w14:textId="77777777" w:rsidR="00021F7F" w:rsidRDefault="00B60221">
            <w:pPr>
              <w:pStyle w:val="sc-Requirement"/>
            </w:pPr>
            <w:r>
              <w:t>Elite Weight Lifting and Physical Fitness</w:t>
            </w:r>
          </w:p>
        </w:tc>
        <w:tc>
          <w:tcPr>
            <w:tcW w:w="1440" w:type="dxa"/>
          </w:tcPr>
          <w:p w14:paraId="69AD0F42" w14:textId="77777777" w:rsidR="00021F7F" w:rsidRDefault="00B60221">
            <w:pPr>
              <w:pStyle w:val="sc-RequirementRight"/>
            </w:pPr>
            <w:r>
              <w:t>1.00 Credits(s)</w:t>
            </w:r>
          </w:p>
        </w:tc>
      </w:tr>
      <w:tr w:rsidR="00021F7F" w14:paraId="3FA00FB8" w14:textId="77777777">
        <w:tc>
          <w:tcPr>
            <w:tcW w:w="2000" w:type="dxa"/>
          </w:tcPr>
          <w:p w14:paraId="40E0AE8E" w14:textId="77777777" w:rsidR="00021F7F" w:rsidRDefault="00B60221">
            <w:pPr>
              <w:pStyle w:val="sc-Requirement"/>
            </w:pPr>
            <w:r>
              <w:t>PHED 2146</w:t>
            </w:r>
          </w:p>
        </w:tc>
        <w:tc>
          <w:tcPr>
            <w:tcW w:w="4000" w:type="dxa"/>
          </w:tcPr>
          <w:p w14:paraId="06954FB6" w14:textId="77777777" w:rsidR="00021F7F" w:rsidRDefault="00B60221">
            <w:pPr>
              <w:pStyle w:val="sc-Requirement"/>
            </w:pPr>
            <w:r>
              <w:t>Techniques in Athletic Taping II</w:t>
            </w:r>
          </w:p>
        </w:tc>
        <w:tc>
          <w:tcPr>
            <w:tcW w:w="1440" w:type="dxa"/>
          </w:tcPr>
          <w:p w14:paraId="291FAF97" w14:textId="77777777" w:rsidR="00021F7F" w:rsidRDefault="00B60221">
            <w:pPr>
              <w:pStyle w:val="sc-RequirementRight"/>
            </w:pPr>
            <w:r>
              <w:t>1.00 Credits(s)</w:t>
            </w:r>
          </w:p>
        </w:tc>
      </w:tr>
      <w:tr w:rsidR="00021F7F" w14:paraId="69B8D1FB" w14:textId="77777777">
        <w:tc>
          <w:tcPr>
            <w:tcW w:w="2000" w:type="dxa"/>
          </w:tcPr>
          <w:p w14:paraId="7A87D3D7" w14:textId="77777777" w:rsidR="00021F7F" w:rsidRDefault="00B60221">
            <w:pPr>
              <w:pStyle w:val="sc-Requirement"/>
            </w:pPr>
            <w:r>
              <w:t>PHED 2505</w:t>
            </w:r>
          </w:p>
        </w:tc>
        <w:tc>
          <w:tcPr>
            <w:tcW w:w="4000" w:type="dxa"/>
          </w:tcPr>
          <w:p w14:paraId="47D6E2AE" w14:textId="77777777" w:rsidR="00021F7F" w:rsidRDefault="00B60221">
            <w:pPr>
              <w:pStyle w:val="sc-Requirement"/>
            </w:pPr>
            <w:r>
              <w:t>Advanced Women's Intercollegiate Golf</w:t>
            </w:r>
          </w:p>
        </w:tc>
        <w:tc>
          <w:tcPr>
            <w:tcW w:w="1440" w:type="dxa"/>
          </w:tcPr>
          <w:p w14:paraId="19C3058E" w14:textId="77777777" w:rsidR="00021F7F" w:rsidRDefault="00B60221">
            <w:pPr>
              <w:pStyle w:val="sc-RequirementRight"/>
            </w:pPr>
            <w:r>
              <w:t>2.00 Credits(s)</w:t>
            </w:r>
          </w:p>
        </w:tc>
      </w:tr>
      <w:tr w:rsidR="00021F7F" w14:paraId="5FEFCDE9" w14:textId="77777777">
        <w:tc>
          <w:tcPr>
            <w:tcW w:w="2000" w:type="dxa"/>
          </w:tcPr>
          <w:p w14:paraId="725C6944" w14:textId="77777777" w:rsidR="00021F7F" w:rsidRDefault="00B60221">
            <w:pPr>
              <w:pStyle w:val="sc-Requirement"/>
            </w:pPr>
            <w:r>
              <w:t>PHED 2506</w:t>
            </w:r>
          </w:p>
        </w:tc>
        <w:tc>
          <w:tcPr>
            <w:tcW w:w="4000" w:type="dxa"/>
          </w:tcPr>
          <w:p w14:paraId="5E3F42CC" w14:textId="77777777" w:rsidR="00021F7F" w:rsidRDefault="00B60221">
            <w:pPr>
              <w:pStyle w:val="sc-Requirement"/>
            </w:pPr>
            <w:r>
              <w:t>Advanced Mens Intercollegiate Golf</w:t>
            </w:r>
          </w:p>
        </w:tc>
        <w:tc>
          <w:tcPr>
            <w:tcW w:w="1440" w:type="dxa"/>
          </w:tcPr>
          <w:p w14:paraId="3BF277EF" w14:textId="77777777" w:rsidR="00021F7F" w:rsidRDefault="00B60221">
            <w:pPr>
              <w:pStyle w:val="sc-RequirementRight"/>
            </w:pPr>
            <w:r>
              <w:t>2.00 Credits(s)</w:t>
            </w:r>
          </w:p>
        </w:tc>
      </w:tr>
      <w:tr w:rsidR="00021F7F" w14:paraId="3DAB8484" w14:textId="77777777">
        <w:tc>
          <w:tcPr>
            <w:tcW w:w="2000" w:type="dxa"/>
          </w:tcPr>
          <w:p w14:paraId="0DBB456E" w14:textId="77777777" w:rsidR="00021F7F" w:rsidRDefault="00B60221">
            <w:pPr>
              <w:pStyle w:val="sc-Requirement"/>
            </w:pPr>
            <w:r>
              <w:t>PHED 2507</w:t>
            </w:r>
          </w:p>
        </w:tc>
        <w:tc>
          <w:tcPr>
            <w:tcW w:w="4000" w:type="dxa"/>
          </w:tcPr>
          <w:p w14:paraId="64634202" w14:textId="77777777" w:rsidR="00021F7F" w:rsidRDefault="00B60221">
            <w:pPr>
              <w:pStyle w:val="sc-Requirement"/>
            </w:pPr>
            <w:r>
              <w:t>Advanced Intercollegiate Softball</w:t>
            </w:r>
          </w:p>
        </w:tc>
        <w:tc>
          <w:tcPr>
            <w:tcW w:w="1440" w:type="dxa"/>
          </w:tcPr>
          <w:p w14:paraId="4EE837A5" w14:textId="77777777" w:rsidR="00021F7F" w:rsidRDefault="00B60221">
            <w:pPr>
              <w:pStyle w:val="sc-RequirementRight"/>
            </w:pPr>
            <w:r>
              <w:t>2.00 Credits(s)</w:t>
            </w:r>
          </w:p>
        </w:tc>
      </w:tr>
      <w:tr w:rsidR="00021F7F" w14:paraId="70C3166D" w14:textId="77777777">
        <w:tc>
          <w:tcPr>
            <w:tcW w:w="2000" w:type="dxa"/>
          </w:tcPr>
          <w:p w14:paraId="7807920B" w14:textId="77777777" w:rsidR="00021F7F" w:rsidRDefault="00B60221">
            <w:pPr>
              <w:pStyle w:val="sc-Requirement"/>
            </w:pPr>
            <w:r>
              <w:lastRenderedPageBreak/>
              <w:t>PHED 2508</w:t>
            </w:r>
          </w:p>
        </w:tc>
        <w:tc>
          <w:tcPr>
            <w:tcW w:w="4000" w:type="dxa"/>
          </w:tcPr>
          <w:p w14:paraId="557AA4E2" w14:textId="77777777" w:rsidR="00021F7F" w:rsidRDefault="00B60221">
            <w:pPr>
              <w:pStyle w:val="sc-Requirement"/>
            </w:pPr>
            <w:r>
              <w:t>Advanced Women's Intercollegiate Basketball</w:t>
            </w:r>
          </w:p>
        </w:tc>
        <w:tc>
          <w:tcPr>
            <w:tcW w:w="1440" w:type="dxa"/>
          </w:tcPr>
          <w:p w14:paraId="5D1459BA" w14:textId="77777777" w:rsidR="00021F7F" w:rsidRDefault="00B60221">
            <w:pPr>
              <w:pStyle w:val="sc-RequirementRight"/>
            </w:pPr>
            <w:r>
              <w:t>1.00-2.00 Credits(s)</w:t>
            </w:r>
          </w:p>
        </w:tc>
      </w:tr>
      <w:tr w:rsidR="00021F7F" w14:paraId="377FBFCB" w14:textId="77777777">
        <w:tc>
          <w:tcPr>
            <w:tcW w:w="2000" w:type="dxa"/>
          </w:tcPr>
          <w:p w14:paraId="074035FB" w14:textId="77777777" w:rsidR="00021F7F" w:rsidRDefault="00B60221">
            <w:pPr>
              <w:pStyle w:val="sc-Requirement"/>
            </w:pPr>
            <w:r>
              <w:t>PHED 2509</w:t>
            </w:r>
          </w:p>
        </w:tc>
        <w:tc>
          <w:tcPr>
            <w:tcW w:w="4000" w:type="dxa"/>
          </w:tcPr>
          <w:p w14:paraId="4563A4B1" w14:textId="77777777" w:rsidR="00021F7F" w:rsidRDefault="00B60221">
            <w:pPr>
              <w:pStyle w:val="sc-Requirement"/>
            </w:pPr>
            <w:r>
              <w:t>Advanced Women's Intercollegiate Volleyball</w:t>
            </w:r>
          </w:p>
        </w:tc>
        <w:tc>
          <w:tcPr>
            <w:tcW w:w="1440" w:type="dxa"/>
          </w:tcPr>
          <w:p w14:paraId="1AB1F138" w14:textId="77777777" w:rsidR="00021F7F" w:rsidRDefault="00B60221">
            <w:pPr>
              <w:pStyle w:val="sc-RequirementRight"/>
            </w:pPr>
            <w:r>
              <w:t>2.00 Credits(s)</w:t>
            </w:r>
          </w:p>
        </w:tc>
      </w:tr>
      <w:tr w:rsidR="00021F7F" w14:paraId="504938FB" w14:textId="77777777">
        <w:tc>
          <w:tcPr>
            <w:tcW w:w="2000" w:type="dxa"/>
          </w:tcPr>
          <w:p w14:paraId="3AEDAF67" w14:textId="77777777" w:rsidR="00021F7F" w:rsidRDefault="00B60221">
            <w:pPr>
              <w:pStyle w:val="sc-Requirement"/>
            </w:pPr>
            <w:r>
              <w:t>PHED 2510</w:t>
            </w:r>
          </w:p>
        </w:tc>
        <w:tc>
          <w:tcPr>
            <w:tcW w:w="4000" w:type="dxa"/>
          </w:tcPr>
          <w:p w14:paraId="4B6EE865" w14:textId="77777777" w:rsidR="00021F7F" w:rsidRDefault="00B60221">
            <w:pPr>
              <w:pStyle w:val="sc-Requirement"/>
            </w:pPr>
            <w:r>
              <w:t>Advanced Women's Intercollegiate Soccer</w:t>
            </w:r>
          </w:p>
        </w:tc>
        <w:tc>
          <w:tcPr>
            <w:tcW w:w="1440" w:type="dxa"/>
          </w:tcPr>
          <w:p w14:paraId="78D64CB2" w14:textId="77777777" w:rsidR="00021F7F" w:rsidRDefault="00B60221">
            <w:pPr>
              <w:pStyle w:val="sc-RequirementRight"/>
            </w:pPr>
            <w:r>
              <w:t>2.00 Credits(s)</w:t>
            </w:r>
          </w:p>
        </w:tc>
      </w:tr>
      <w:tr w:rsidR="00021F7F" w14:paraId="095413EB" w14:textId="77777777">
        <w:tc>
          <w:tcPr>
            <w:tcW w:w="2000" w:type="dxa"/>
          </w:tcPr>
          <w:p w14:paraId="241BD9D0" w14:textId="77777777" w:rsidR="00021F7F" w:rsidRDefault="00B60221">
            <w:pPr>
              <w:pStyle w:val="sc-Requirement"/>
            </w:pPr>
            <w:r>
              <w:t>PHED 2511</w:t>
            </w:r>
          </w:p>
        </w:tc>
        <w:tc>
          <w:tcPr>
            <w:tcW w:w="4000" w:type="dxa"/>
          </w:tcPr>
          <w:p w14:paraId="5B7FD83A" w14:textId="77777777" w:rsidR="00021F7F" w:rsidRDefault="00B60221">
            <w:pPr>
              <w:pStyle w:val="sc-Requirement"/>
            </w:pPr>
            <w:r>
              <w:t>Advanced Men's Intercollegiate Soccer</w:t>
            </w:r>
          </w:p>
        </w:tc>
        <w:tc>
          <w:tcPr>
            <w:tcW w:w="1440" w:type="dxa"/>
          </w:tcPr>
          <w:p w14:paraId="529716D7" w14:textId="77777777" w:rsidR="00021F7F" w:rsidRDefault="00B60221">
            <w:pPr>
              <w:pStyle w:val="sc-RequirementRight"/>
            </w:pPr>
            <w:r>
              <w:t>2.00 Credits(s)</w:t>
            </w:r>
          </w:p>
        </w:tc>
      </w:tr>
      <w:tr w:rsidR="00021F7F" w14:paraId="16F20792" w14:textId="77777777">
        <w:tc>
          <w:tcPr>
            <w:tcW w:w="2000" w:type="dxa"/>
          </w:tcPr>
          <w:p w14:paraId="798CE1BA" w14:textId="77777777" w:rsidR="00021F7F" w:rsidRDefault="00B60221">
            <w:pPr>
              <w:pStyle w:val="sc-Requirement"/>
            </w:pPr>
            <w:r>
              <w:t>PHED 2514</w:t>
            </w:r>
          </w:p>
        </w:tc>
        <w:tc>
          <w:tcPr>
            <w:tcW w:w="4000" w:type="dxa"/>
          </w:tcPr>
          <w:p w14:paraId="2CBCA817" w14:textId="77777777" w:rsidR="00021F7F" w:rsidRDefault="00B60221">
            <w:pPr>
              <w:pStyle w:val="sc-Requirement"/>
            </w:pPr>
            <w:r>
              <w:t>Advanced Intercollegiate Baseball</w:t>
            </w:r>
          </w:p>
        </w:tc>
        <w:tc>
          <w:tcPr>
            <w:tcW w:w="1440" w:type="dxa"/>
          </w:tcPr>
          <w:p w14:paraId="5C893639" w14:textId="77777777" w:rsidR="00021F7F" w:rsidRDefault="00B60221">
            <w:pPr>
              <w:pStyle w:val="sc-RequirementRight"/>
            </w:pPr>
            <w:r>
              <w:t>2.00 Credits(s)</w:t>
            </w:r>
          </w:p>
        </w:tc>
      </w:tr>
    </w:tbl>
    <w:p w14:paraId="5E191DDD" w14:textId="77777777" w:rsidR="00021F7F" w:rsidRDefault="00B60221">
      <w:pPr>
        <w:pStyle w:val="Heading3"/>
      </w:pPr>
      <w:r>
        <w:t>Explore Majors &amp; Careers</w:t>
      </w:r>
    </w:p>
    <w:p w14:paraId="049B9F79" w14:textId="77777777" w:rsidR="00021F7F" w:rsidRDefault="00B60221">
      <w:pPr>
        <w:pStyle w:val="sc-BodyText"/>
      </w:pPr>
      <w:r>
        <w:rPr>
          <w:b/>
        </w:rPr>
        <w:t>Career Coach https://ccc.emsicc.com/?radius=&amp;region=California</w:t>
      </w:r>
      <w:r>
        <w:t xml:space="preserve"> Interest assessment, career options by pathway, browse California college programs and majors and see who is hiring using this great resource.</w:t>
      </w:r>
    </w:p>
    <w:p w14:paraId="6141A5EB" w14:textId="77777777" w:rsidR="00021F7F" w:rsidRDefault="00B60221">
      <w:pPr>
        <w:pStyle w:val="sc-BodyText"/>
      </w:pPr>
      <w:r>
        <w:rPr>
          <w:b/>
        </w:rPr>
        <w:t>Career One Stop</w:t>
      </w:r>
      <w:r>
        <w:t xml:space="preserve"> https://www.careeronestop.org/ Interest and skills assessments, major and career matching, internships and scholarships, wage and employment trends, and endless resources to support your success!</w:t>
      </w:r>
    </w:p>
    <w:p w14:paraId="2E8714B8" w14:textId="77777777" w:rsidR="00021F7F" w:rsidRDefault="00B60221">
      <w:pPr>
        <w:pStyle w:val="sc-BodyText"/>
      </w:pPr>
      <w:r>
        <w:rPr>
          <w:b/>
        </w:rPr>
        <w:t>Occupational Outlook Handbook</w:t>
      </w:r>
      <w:r>
        <w:t xml:space="preserve"> https://www.bls.gov/ooh/ Careers by occupational group, summary, what they do, work environment, how to become one, pay, job outlook, state &amp; area date, similar occupations, and additional resources!</w:t>
      </w:r>
    </w:p>
    <w:p w14:paraId="0F32A359" w14:textId="77777777" w:rsidR="00021F7F" w:rsidRDefault="00B60221">
      <w:pPr>
        <w:pStyle w:val="sc-BodyText"/>
      </w:pPr>
      <w:r>
        <w:t xml:space="preserve">Still unsure of your career and major? Register for </w:t>
      </w:r>
      <w:r>
        <w:rPr>
          <w:i/>
        </w:rPr>
        <w:t>STSU 1018 Career &amp; Major Exploration</w:t>
      </w:r>
      <w:r>
        <w:t>!</w:t>
      </w:r>
    </w:p>
    <w:p w14:paraId="24B15245" w14:textId="77777777" w:rsidR="00021F7F" w:rsidRDefault="00B60221">
      <w:pPr>
        <w:pStyle w:val="Heading3"/>
      </w:pPr>
      <w:r>
        <w:t>Explore Employment Opportunities</w:t>
      </w:r>
    </w:p>
    <w:p w14:paraId="41ADD8BD" w14:textId="77777777" w:rsidR="00021F7F" w:rsidRDefault="00B60221">
      <w:pPr>
        <w:pStyle w:val="sc-BodyText"/>
      </w:pPr>
      <w:r>
        <w:rPr>
          <w:b/>
        </w:rPr>
        <w:t xml:space="preserve">Indeed </w:t>
      </w:r>
      <w:r>
        <w:t>https://www.indeed.com/  Search for employment and internship opportunities, learn how to craft resumes and cover letters, plus interview tips using the Career Guide</w:t>
      </w:r>
    </w:p>
    <w:p w14:paraId="4560A2ED" w14:textId="77777777" w:rsidR="00021F7F" w:rsidRDefault="00B60221">
      <w:pPr>
        <w:pStyle w:val="sc-BodyText"/>
      </w:pPr>
      <w:r>
        <w:rPr>
          <w:b/>
        </w:rPr>
        <w:t xml:space="preserve">Glassdoor </w:t>
      </w:r>
      <w:r>
        <w:t>https://www.glassdoor.com/index.htm  Learn about the companies you want to work for, read reviews from employees, know your worth when it comes to salary negotiation, and apply to jobs with your profile.</w:t>
      </w:r>
    </w:p>
    <w:p w14:paraId="275736E4" w14:textId="77777777" w:rsidR="00021F7F" w:rsidRDefault="00B60221">
      <w:pPr>
        <w:pStyle w:val="sc-BodyText"/>
      </w:pPr>
      <w:r>
        <w:t xml:space="preserve">Still unsure of your career and major? Register for </w:t>
      </w:r>
      <w:r>
        <w:rPr>
          <w:i/>
        </w:rPr>
        <w:t>STSU 1019 Career &amp; Life Planning</w:t>
      </w:r>
      <w:r>
        <w:t>!</w:t>
      </w:r>
    </w:p>
    <w:p w14:paraId="57E185AB" w14:textId="77777777" w:rsidR="00021F7F" w:rsidRDefault="00B60221">
      <w:pPr>
        <w:pStyle w:val="Heading3"/>
      </w:pPr>
      <w:r>
        <w:t>Transfer Information</w:t>
      </w:r>
    </w:p>
    <w:p w14:paraId="01D1DDD9" w14:textId="77777777" w:rsidR="00021F7F" w:rsidRDefault="00B60221">
      <w:pPr>
        <w:pStyle w:val="sc-BodyText"/>
      </w:pPr>
      <w:r>
        <w:rPr>
          <w:b/>
        </w:rPr>
        <w:t>Assist</w:t>
      </w:r>
      <w:r>
        <w:t xml:space="preserve"> https://assist.org/ See how courses you take count from college to college</w:t>
      </w:r>
    </w:p>
    <w:p w14:paraId="6B387072" w14:textId="77777777" w:rsidR="00021F7F" w:rsidRDefault="00B60221">
      <w:pPr>
        <w:pStyle w:val="sc-BodyText"/>
      </w:pPr>
      <w:r>
        <w:rPr>
          <w:b/>
        </w:rPr>
        <w:t>Transfer to a California State University</w:t>
      </w:r>
      <w:r>
        <w:t xml:space="preserve"> https://www2.calstate.edu/attend/transfer</w:t>
      </w:r>
    </w:p>
    <w:p w14:paraId="6F3EC278" w14:textId="77777777" w:rsidR="00021F7F" w:rsidRDefault="00B60221">
      <w:pPr>
        <w:pStyle w:val="sc-BodyText"/>
      </w:pPr>
      <w:r>
        <w:rPr>
          <w:b/>
        </w:rPr>
        <w:t>Transfer to a University of California</w:t>
      </w:r>
      <w:r>
        <w:t xml:space="preserve"> https://admission.universityofcalifornia.edu/index.html</w:t>
      </w:r>
    </w:p>
    <w:p w14:paraId="55B76C81" w14:textId="77777777" w:rsidR="00021F7F" w:rsidRDefault="00B60221">
      <w:pPr>
        <w:pStyle w:val="sc-BodyText"/>
      </w:pPr>
      <w:r>
        <w:t xml:space="preserve">Still unsure about transferring? Register for </w:t>
      </w:r>
      <w:r>
        <w:rPr>
          <w:i/>
        </w:rPr>
        <w:t>STSU 1525 Transfer Planning</w:t>
      </w:r>
      <w:r>
        <w:t xml:space="preserve"> or </w:t>
      </w:r>
      <w:r>
        <w:rPr>
          <w:i/>
        </w:rPr>
        <w:t>STSU 1550 Funding a Transfer Plan!</w:t>
      </w:r>
    </w:p>
    <w:p w14:paraId="78CA74E4" w14:textId="77777777" w:rsidR="00021F7F" w:rsidRDefault="00B60221">
      <w:pPr>
        <w:pStyle w:val="sc-BodyText"/>
      </w:pPr>
      <w:r>
        <w:rPr>
          <w:i/>
        </w:rPr>
        <w:t>This degree does not prepare a student to transfer to a four-year college or university. However, certain courses may be transferrable to other colleges and universities. If you are interested in transferring to a four-year college or university to pursue a bachelor’s degree in this major, it is critical that you meet with a TC counselor to select and plan the courses for your major. Schools vary widely in terms of the required preparation. The courses that TC requires for an associate degree in this major may be different from the requirements needed for the bachelor’s degree.</w:t>
      </w:r>
    </w:p>
    <w:p w14:paraId="09F33B7A" w14:textId="77777777" w:rsidR="00021F7F" w:rsidRDefault="00021F7F">
      <w:pPr>
        <w:sectPr w:rsidR="00021F7F">
          <w:headerReference w:type="even" r:id="rId47"/>
          <w:headerReference w:type="default" r:id="rId48"/>
          <w:headerReference w:type="first" r:id="rId49"/>
          <w:type w:val="continuous"/>
          <w:pgSz w:w="12240" w:h="15840"/>
          <w:pgMar w:top="1420" w:right="910" w:bottom="1650" w:left="1080" w:header="720" w:footer="940" w:gutter="0"/>
          <w:cols w:space="720"/>
          <w:docGrid w:linePitch="360"/>
        </w:sectPr>
      </w:pPr>
    </w:p>
    <w:p w14:paraId="533D797B" w14:textId="77777777" w:rsidR="00021F7F" w:rsidRDefault="00B60221">
      <w:pPr>
        <w:pStyle w:val="sc-AwardHeading"/>
      </w:pPr>
      <w:bookmarkStart w:id="458" w:name="4681957EAF034710A9DCFAF24E3CEA93"/>
      <w:r>
        <w:lastRenderedPageBreak/>
        <w:t>Liberal Arts Area of Emphasis: Math and Science: Associate in Arts</w:t>
      </w:r>
      <w:bookmarkEnd w:id="458"/>
      <w:r>
        <w:fldChar w:fldCharType="begin"/>
      </w:r>
      <w:r>
        <w:instrText xml:space="preserve"> XE "Liberal Arts Area of Emphasis: Math and Science: Associate in Arts" </w:instrText>
      </w:r>
      <w:r>
        <w:fldChar w:fldCharType="end"/>
      </w:r>
    </w:p>
    <w:p w14:paraId="786A4C6E" w14:textId="77777777" w:rsidR="00021F7F" w:rsidRDefault="00B60221">
      <w:pPr>
        <w:pStyle w:val="sc-SubHeading"/>
      </w:pPr>
      <w:r>
        <w:t>Description</w:t>
      </w:r>
    </w:p>
    <w:p w14:paraId="2103159E" w14:textId="77777777" w:rsidR="00021F7F" w:rsidRDefault="00B60221">
      <w:pPr>
        <w:pStyle w:val="sc-BodyText"/>
      </w:pPr>
      <w:r>
        <w:t>The mathematics courses encourage the understanding of basic mathematical concepts, quantitative reasoning and their applications. The natural science courses emphasize experimental methodology, testing hypotheses, and the power of systematic questioning. Students will develop a comprehension of the basic concepts of physical and biological sciences, and a sophisticated understanding of science as a human endeavor, including the limitations as well as the power of scientific inquiry.</w:t>
      </w:r>
    </w:p>
    <w:p w14:paraId="0E611968" w14:textId="77777777" w:rsidR="00021F7F" w:rsidRDefault="00B60221">
      <w:pPr>
        <w:pStyle w:val="sc-BodyText"/>
      </w:pPr>
      <w:r>
        <w:t> </w:t>
      </w:r>
    </w:p>
    <w:p w14:paraId="3E185770" w14:textId="77777777" w:rsidR="00021F7F" w:rsidRDefault="00B60221">
      <w:pPr>
        <w:pStyle w:val="sc-SubHeading"/>
      </w:pPr>
      <w:r>
        <w:t>Program Learning Outcomes</w:t>
      </w:r>
    </w:p>
    <w:p w14:paraId="46DF476B" w14:textId="77777777" w:rsidR="00021F7F" w:rsidRDefault="00B60221">
      <w:pPr>
        <w:pStyle w:val="sc-BodyText"/>
      </w:pPr>
      <w:r>
        <w:t>Students will demonstrate confidence in their math skills and be able to reason both abstractly and quantitatively.</w:t>
      </w:r>
    </w:p>
    <w:p w14:paraId="7EC3A4A4" w14:textId="77777777" w:rsidR="00021F7F" w:rsidRDefault="00B60221">
      <w:pPr>
        <w:pStyle w:val="sc-RequirementsHeading"/>
      </w:pPr>
      <w:bookmarkStart w:id="459" w:name="17EDBF6635764C0D9A365A1432EAFC7B"/>
      <w:r>
        <w:t>Courses</w:t>
      </w:r>
      <w:bookmarkEnd w:id="459"/>
    </w:p>
    <w:p w14:paraId="32902070" w14:textId="77777777" w:rsidR="00021F7F" w:rsidRDefault="00B60221">
      <w:pPr>
        <w:pStyle w:val="sc-RequirementsSubheading"/>
      </w:pPr>
      <w:bookmarkStart w:id="460" w:name="97E8222A9434405689150762550EB44D"/>
      <w:r>
        <w:t>Select any 18 units from the following requirements: A minimum of one course per section is required</w:t>
      </w:r>
      <w:bookmarkEnd w:id="460"/>
    </w:p>
    <w:p w14:paraId="5E394213" w14:textId="77777777" w:rsidR="00021F7F" w:rsidRDefault="00B60221">
      <w:pPr>
        <w:pStyle w:val="Heading4"/>
      </w:pPr>
      <w:r>
        <w:t>Section One</w:t>
      </w:r>
    </w:p>
    <w:tbl>
      <w:tblPr>
        <w:tblW w:w="0" w:type="auto"/>
        <w:tblLook w:val="04A0" w:firstRow="1" w:lastRow="0" w:firstColumn="1" w:lastColumn="0" w:noHBand="0" w:noVBand="1"/>
      </w:tblPr>
      <w:tblGrid>
        <w:gridCol w:w="2000"/>
        <w:gridCol w:w="4000"/>
        <w:gridCol w:w="1440"/>
      </w:tblGrid>
      <w:tr w:rsidR="00021F7F" w14:paraId="2B72E3B3" w14:textId="77777777">
        <w:tc>
          <w:tcPr>
            <w:tcW w:w="2000" w:type="dxa"/>
          </w:tcPr>
          <w:p w14:paraId="55A8C77D" w14:textId="77777777" w:rsidR="00021F7F" w:rsidRDefault="00B60221">
            <w:pPr>
              <w:pStyle w:val="sc-Requirement"/>
            </w:pPr>
            <w:r>
              <w:t>MATH 1500</w:t>
            </w:r>
          </w:p>
        </w:tc>
        <w:tc>
          <w:tcPr>
            <w:tcW w:w="4000" w:type="dxa"/>
          </w:tcPr>
          <w:p w14:paraId="46F9F887" w14:textId="77777777" w:rsidR="00021F7F" w:rsidRDefault="00B60221">
            <w:pPr>
              <w:pStyle w:val="sc-Requirement"/>
            </w:pPr>
            <w:r>
              <w:t>Math for a Modern Society - A Liberal Arts Course</w:t>
            </w:r>
          </w:p>
        </w:tc>
        <w:tc>
          <w:tcPr>
            <w:tcW w:w="1440" w:type="dxa"/>
          </w:tcPr>
          <w:p w14:paraId="7EC01F04" w14:textId="77777777" w:rsidR="00021F7F" w:rsidRDefault="00B60221">
            <w:pPr>
              <w:pStyle w:val="sc-RequirementRight"/>
            </w:pPr>
            <w:r>
              <w:t>4.00 Credits(s)</w:t>
            </w:r>
          </w:p>
        </w:tc>
      </w:tr>
      <w:tr w:rsidR="00021F7F" w14:paraId="6B3D70BD" w14:textId="77777777">
        <w:tc>
          <w:tcPr>
            <w:tcW w:w="2000" w:type="dxa"/>
          </w:tcPr>
          <w:p w14:paraId="71961E9E" w14:textId="77777777" w:rsidR="00021F7F" w:rsidRDefault="00B60221">
            <w:pPr>
              <w:pStyle w:val="sc-Requirement"/>
            </w:pPr>
            <w:r>
              <w:t>MATH 1505</w:t>
            </w:r>
          </w:p>
        </w:tc>
        <w:tc>
          <w:tcPr>
            <w:tcW w:w="4000" w:type="dxa"/>
          </w:tcPr>
          <w:p w14:paraId="27219660" w14:textId="77777777" w:rsidR="00021F7F" w:rsidRDefault="00B60221">
            <w:pPr>
              <w:pStyle w:val="sc-Requirement"/>
            </w:pPr>
            <w:r>
              <w:t>Mathematical Concepts for Elementary Teachers - Number Systems</w:t>
            </w:r>
          </w:p>
        </w:tc>
        <w:tc>
          <w:tcPr>
            <w:tcW w:w="1440" w:type="dxa"/>
          </w:tcPr>
          <w:p w14:paraId="4E92A7D5" w14:textId="77777777" w:rsidR="00021F7F" w:rsidRDefault="00B60221">
            <w:pPr>
              <w:pStyle w:val="sc-RequirementRight"/>
            </w:pPr>
            <w:r>
              <w:t>4.00 Credits(s)</w:t>
            </w:r>
          </w:p>
        </w:tc>
      </w:tr>
      <w:tr w:rsidR="00021F7F" w14:paraId="654FC1E3" w14:textId="77777777">
        <w:tc>
          <w:tcPr>
            <w:tcW w:w="2000" w:type="dxa"/>
          </w:tcPr>
          <w:p w14:paraId="2F1B051D" w14:textId="77777777" w:rsidR="00021F7F" w:rsidRDefault="00B60221">
            <w:pPr>
              <w:pStyle w:val="sc-Requirement"/>
            </w:pPr>
            <w:r>
              <w:t>MATH 1510</w:t>
            </w:r>
          </w:p>
        </w:tc>
        <w:tc>
          <w:tcPr>
            <w:tcW w:w="4000" w:type="dxa"/>
          </w:tcPr>
          <w:p w14:paraId="3A9FE627" w14:textId="77777777" w:rsidR="00021F7F" w:rsidRDefault="00B60221">
            <w:pPr>
              <w:pStyle w:val="sc-Requirement"/>
            </w:pPr>
            <w:r>
              <w:t>College Algebra for Liberal Arts</w:t>
            </w:r>
          </w:p>
        </w:tc>
        <w:tc>
          <w:tcPr>
            <w:tcW w:w="1440" w:type="dxa"/>
          </w:tcPr>
          <w:p w14:paraId="234D3DFC" w14:textId="77777777" w:rsidR="00021F7F" w:rsidRDefault="00B60221">
            <w:pPr>
              <w:pStyle w:val="sc-RequirementRight"/>
            </w:pPr>
            <w:r>
              <w:t>4.00 Credits(s)</w:t>
            </w:r>
          </w:p>
        </w:tc>
      </w:tr>
      <w:tr w:rsidR="00021F7F" w14:paraId="2774A062" w14:textId="77777777">
        <w:tc>
          <w:tcPr>
            <w:tcW w:w="2000" w:type="dxa"/>
          </w:tcPr>
          <w:p w14:paraId="3FCE1D66" w14:textId="77777777" w:rsidR="00021F7F" w:rsidRDefault="00B60221">
            <w:pPr>
              <w:pStyle w:val="sc-Requirement"/>
            </w:pPr>
            <w:r>
              <w:t>MATH 1520</w:t>
            </w:r>
          </w:p>
        </w:tc>
        <w:tc>
          <w:tcPr>
            <w:tcW w:w="4000" w:type="dxa"/>
          </w:tcPr>
          <w:p w14:paraId="614A962A" w14:textId="77777777" w:rsidR="00021F7F" w:rsidRDefault="00B60221">
            <w:pPr>
              <w:pStyle w:val="sc-Requirement"/>
            </w:pPr>
            <w:r>
              <w:t>Finite Mathematics</w:t>
            </w:r>
          </w:p>
        </w:tc>
        <w:tc>
          <w:tcPr>
            <w:tcW w:w="1440" w:type="dxa"/>
          </w:tcPr>
          <w:p w14:paraId="056FA75F" w14:textId="77777777" w:rsidR="00021F7F" w:rsidRDefault="00B60221">
            <w:pPr>
              <w:pStyle w:val="sc-RequirementRight"/>
            </w:pPr>
            <w:r>
              <w:t>3.00 Credits(s)</w:t>
            </w:r>
          </w:p>
        </w:tc>
      </w:tr>
      <w:tr w:rsidR="00021F7F" w14:paraId="343F34D1" w14:textId="77777777">
        <w:tc>
          <w:tcPr>
            <w:tcW w:w="2000" w:type="dxa"/>
          </w:tcPr>
          <w:p w14:paraId="4039A445" w14:textId="77777777" w:rsidR="00021F7F" w:rsidRDefault="00B60221">
            <w:pPr>
              <w:pStyle w:val="sc-Requirement"/>
            </w:pPr>
            <w:r>
              <w:t>MATH 1530</w:t>
            </w:r>
          </w:p>
        </w:tc>
        <w:tc>
          <w:tcPr>
            <w:tcW w:w="4000" w:type="dxa"/>
          </w:tcPr>
          <w:p w14:paraId="7E5FCEA5" w14:textId="77777777" w:rsidR="00021F7F" w:rsidRDefault="00B60221">
            <w:pPr>
              <w:pStyle w:val="sc-Requirement"/>
            </w:pPr>
            <w:r>
              <w:t>Plane Trigonometry</w:t>
            </w:r>
          </w:p>
        </w:tc>
        <w:tc>
          <w:tcPr>
            <w:tcW w:w="1440" w:type="dxa"/>
          </w:tcPr>
          <w:p w14:paraId="3C877924" w14:textId="77777777" w:rsidR="00021F7F" w:rsidRDefault="00B60221">
            <w:pPr>
              <w:pStyle w:val="sc-RequirementRight"/>
            </w:pPr>
            <w:r>
              <w:t>4.00 Credits(s)</w:t>
            </w:r>
          </w:p>
        </w:tc>
      </w:tr>
      <w:tr w:rsidR="00021F7F" w14:paraId="003E36DB" w14:textId="77777777">
        <w:tc>
          <w:tcPr>
            <w:tcW w:w="2000" w:type="dxa"/>
          </w:tcPr>
          <w:p w14:paraId="77DA0E7D" w14:textId="77777777" w:rsidR="00021F7F" w:rsidRDefault="00B60221">
            <w:pPr>
              <w:pStyle w:val="sc-Requirement"/>
            </w:pPr>
            <w:r>
              <w:t>MATH 1540</w:t>
            </w:r>
          </w:p>
        </w:tc>
        <w:tc>
          <w:tcPr>
            <w:tcW w:w="4000" w:type="dxa"/>
          </w:tcPr>
          <w:p w14:paraId="036AC614" w14:textId="77777777" w:rsidR="00021F7F" w:rsidRDefault="00B60221">
            <w:pPr>
              <w:pStyle w:val="sc-Requirement"/>
            </w:pPr>
            <w:r>
              <w:t>Precalculus Mathematics</w:t>
            </w:r>
          </w:p>
        </w:tc>
        <w:tc>
          <w:tcPr>
            <w:tcW w:w="1440" w:type="dxa"/>
          </w:tcPr>
          <w:p w14:paraId="323D99B3" w14:textId="77777777" w:rsidR="00021F7F" w:rsidRDefault="00B60221">
            <w:pPr>
              <w:pStyle w:val="sc-RequirementRight"/>
            </w:pPr>
            <w:r>
              <w:t>4.00 Credits(s)</w:t>
            </w:r>
          </w:p>
        </w:tc>
      </w:tr>
      <w:tr w:rsidR="00021F7F" w14:paraId="0E34A2DF" w14:textId="77777777">
        <w:tc>
          <w:tcPr>
            <w:tcW w:w="2000" w:type="dxa"/>
          </w:tcPr>
          <w:p w14:paraId="6DCB2654" w14:textId="77777777" w:rsidR="00021F7F" w:rsidRDefault="00B60221">
            <w:pPr>
              <w:pStyle w:val="sc-Requirement"/>
            </w:pPr>
            <w:r>
              <w:t>MATH 2100</w:t>
            </w:r>
          </w:p>
        </w:tc>
        <w:tc>
          <w:tcPr>
            <w:tcW w:w="4000" w:type="dxa"/>
          </w:tcPr>
          <w:p w14:paraId="258A5C41" w14:textId="77777777" w:rsidR="00021F7F" w:rsidRDefault="00B60221">
            <w:pPr>
              <w:pStyle w:val="sc-Requirement"/>
            </w:pPr>
            <w:r>
              <w:t>Analytic Geometry and Calculus I</w:t>
            </w:r>
          </w:p>
        </w:tc>
        <w:tc>
          <w:tcPr>
            <w:tcW w:w="1440" w:type="dxa"/>
          </w:tcPr>
          <w:p w14:paraId="4801F584" w14:textId="77777777" w:rsidR="00021F7F" w:rsidRDefault="00B60221">
            <w:pPr>
              <w:pStyle w:val="sc-RequirementRight"/>
            </w:pPr>
            <w:r>
              <w:t>5.00 Credits(s)</w:t>
            </w:r>
          </w:p>
        </w:tc>
      </w:tr>
      <w:tr w:rsidR="00021F7F" w14:paraId="344DBACC" w14:textId="77777777">
        <w:tc>
          <w:tcPr>
            <w:tcW w:w="2000" w:type="dxa"/>
          </w:tcPr>
          <w:p w14:paraId="1458F74B" w14:textId="77777777" w:rsidR="00021F7F" w:rsidRDefault="00B60221">
            <w:pPr>
              <w:pStyle w:val="sc-Requirement"/>
            </w:pPr>
            <w:r>
              <w:t>MATH 2120</w:t>
            </w:r>
          </w:p>
        </w:tc>
        <w:tc>
          <w:tcPr>
            <w:tcW w:w="4000" w:type="dxa"/>
          </w:tcPr>
          <w:p w14:paraId="3413A727" w14:textId="77777777" w:rsidR="00021F7F" w:rsidRDefault="00B60221">
            <w:pPr>
              <w:pStyle w:val="sc-Requirement"/>
            </w:pPr>
            <w:r>
              <w:t>Analytic Geometry and Calculus II</w:t>
            </w:r>
          </w:p>
        </w:tc>
        <w:tc>
          <w:tcPr>
            <w:tcW w:w="1440" w:type="dxa"/>
          </w:tcPr>
          <w:p w14:paraId="710051C4" w14:textId="77777777" w:rsidR="00021F7F" w:rsidRDefault="00B60221">
            <w:pPr>
              <w:pStyle w:val="sc-RequirementRight"/>
            </w:pPr>
            <w:r>
              <w:t>4.00 Credits(s)</w:t>
            </w:r>
          </w:p>
        </w:tc>
      </w:tr>
      <w:tr w:rsidR="00021F7F" w14:paraId="0C7053E5" w14:textId="77777777">
        <w:tc>
          <w:tcPr>
            <w:tcW w:w="2000" w:type="dxa"/>
          </w:tcPr>
          <w:p w14:paraId="250401D9" w14:textId="77777777" w:rsidR="00021F7F" w:rsidRDefault="00B60221">
            <w:pPr>
              <w:pStyle w:val="sc-Requirement"/>
            </w:pPr>
            <w:r>
              <w:t>MATH 2130</w:t>
            </w:r>
          </w:p>
        </w:tc>
        <w:tc>
          <w:tcPr>
            <w:tcW w:w="4000" w:type="dxa"/>
          </w:tcPr>
          <w:p w14:paraId="25C79E3A" w14:textId="77777777" w:rsidR="00021F7F" w:rsidRDefault="00B60221">
            <w:pPr>
              <w:pStyle w:val="sc-Requirement"/>
            </w:pPr>
            <w:r>
              <w:t>Analytic Geometry and Calculus III</w:t>
            </w:r>
          </w:p>
        </w:tc>
        <w:tc>
          <w:tcPr>
            <w:tcW w:w="1440" w:type="dxa"/>
          </w:tcPr>
          <w:p w14:paraId="760DD9FA" w14:textId="77777777" w:rsidR="00021F7F" w:rsidRDefault="00B60221">
            <w:pPr>
              <w:pStyle w:val="sc-RequirementRight"/>
            </w:pPr>
            <w:r>
              <w:t>4.00 Credits(s)</w:t>
            </w:r>
          </w:p>
        </w:tc>
      </w:tr>
      <w:tr w:rsidR="00021F7F" w14:paraId="42511F57" w14:textId="77777777">
        <w:tc>
          <w:tcPr>
            <w:tcW w:w="2000" w:type="dxa"/>
          </w:tcPr>
          <w:p w14:paraId="4C4F2646" w14:textId="77777777" w:rsidR="00021F7F" w:rsidRDefault="00B60221">
            <w:pPr>
              <w:pStyle w:val="sc-Requirement"/>
            </w:pPr>
            <w:r>
              <w:t>MATH 2140</w:t>
            </w:r>
          </w:p>
        </w:tc>
        <w:tc>
          <w:tcPr>
            <w:tcW w:w="4000" w:type="dxa"/>
          </w:tcPr>
          <w:p w14:paraId="137C1A1C" w14:textId="77777777" w:rsidR="00021F7F" w:rsidRDefault="00B60221">
            <w:pPr>
              <w:pStyle w:val="sc-Requirement"/>
            </w:pPr>
            <w:r>
              <w:t>Ordinary Differential Equations</w:t>
            </w:r>
          </w:p>
        </w:tc>
        <w:tc>
          <w:tcPr>
            <w:tcW w:w="1440" w:type="dxa"/>
          </w:tcPr>
          <w:p w14:paraId="1B024D03" w14:textId="77777777" w:rsidR="00021F7F" w:rsidRDefault="00B60221">
            <w:pPr>
              <w:pStyle w:val="sc-RequirementRight"/>
            </w:pPr>
            <w:r>
              <w:t>4.00 Credits(s)</w:t>
            </w:r>
          </w:p>
        </w:tc>
      </w:tr>
      <w:tr w:rsidR="00021F7F" w14:paraId="26FFE4F9" w14:textId="77777777">
        <w:tc>
          <w:tcPr>
            <w:tcW w:w="2000" w:type="dxa"/>
          </w:tcPr>
          <w:p w14:paraId="3D2C2FBC" w14:textId="77777777" w:rsidR="00021F7F" w:rsidRDefault="00B60221">
            <w:pPr>
              <w:pStyle w:val="sc-Requirement"/>
            </w:pPr>
            <w:r>
              <w:t>STATC1000</w:t>
            </w:r>
          </w:p>
        </w:tc>
        <w:tc>
          <w:tcPr>
            <w:tcW w:w="4000" w:type="dxa"/>
          </w:tcPr>
          <w:p w14:paraId="6330250C" w14:textId="77777777" w:rsidR="00021F7F" w:rsidRDefault="00B60221">
            <w:pPr>
              <w:pStyle w:val="sc-Requirement"/>
            </w:pPr>
            <w:r>
              <w:t>Introduction to Statistics</w:t>
            </w:r>
          </w:p>
        </w:tc>
        <w:tc>
          <w:tcPr>
            <w:tcW w:w="1440" w:type="dxa"/>
          </w:tcPr>
          <w:p w14:paraId="490A30D3" w14:textId="77777777" w:rsidR="00021F7F" w:rsidRDefault="00B60221">
            <w:pPr>
              <w:pStyle w:val="sc-RequirementRight"/>
            </w:pPr>
            <w:r>
              <w:t>5.00 Credits(s)</w:t>
            </w:r>
          </w:p>
        </w:tc>
      </w:tr>
    </w:tbl>
    <w:p w14:paraId="41FFE186" w14:textId="77777777" w:rsidR="00021F7F" w:rsidRDefault="00021F7F">
      <w:pPr>
        <w:pStyle w:val="sc-RequirementsSubheading"/>
      </w:pPr>
      <w:bookmarkStart w:id="461" w:name="464449EF97664278BC680D0B4AAE35A5"/>
      <w:bookmarkEnd w:id="461"/>
    </w:p>
    <w:p w14:paraId="107BACF2" w14:textId="77777777" w:rsidR="00021F7F" w:rsidRDefault="00B60221">
      <w:pPr>
        <w:pStyle w:val="Heading4"/>
      </w:pPr>
      <w:r>
        <w:t>Section Two</w:t>
      </w:r>
    </w:p>
    <w:tbl>
      <w:tblPr>
        <w:tblW w:w="0" w:type="auto"/>
        <w:tblLook w:val="04A0" w:firstRow="1" w:lastRow="0" w:firstColumn="1" w:lastColumn="0" w:noHBand="0" w:noVBand="1"/>
      </w:tblPr>
      <w:tblGrid>
        <w:gridCol w:w="2000"/>
        <w:gridCol w:w="4000"/>
        <w:gridCol w:w="1440"/>
      </w:tblGrid>
      <w:tr w:rsidR="00021F7F" w14:paraId="005DD54C" w14:textId="77777777">
        <w:tc>
          <w:tcPr>
            <w:tcW w:w="2000" w:type="dxa"/>
          </w:tcPr>
          <w:p w14:paraId="73A67C87" w14:textId="77777777" w:rsidR="00021F7F" w:rsidRDefault="00B60221">
            <w:pPr>
              <w:pStyle w:val="sc-Requirement"/>
            </w:pPr>
            <w:r>
              <w:lastRenderedPageBreak/>
              <w:t>ASTR 1511</w:t>
            </w:r>
          </w:p>
        </w:tc>
        <w:tc>
          <w:tcPr>
            <w:tcW w:w="4000" w:type="dxa"/>
          </w:tcPr>
          <w:p w14:paraId="55044539" w14:textId="77777777" w:rsidR="00021F7F" w:rsidRDefault="00B60221">
            <w:pPr>
              <w:pStyle w:val="sc-Requirement"/>
            </w:pPr>
            <w:r>
              <w:t>Introduction to Astronomy with Lab</w:t>
            </w:r>
          </w:p>
        </w:tc>
        <w:tc>
          <w:tcPr>
            <w:tcW w:w="1440" w:type="dxa"/>
          </w:tcPr>
          <w:p w14:paraId="1FE0710D" w14:textId="77777777" w:rsidR="00021F7F" w:rsidRDefault="00B60221">
            <w:pPr>
              <w:pStyle w:val="sc-RequirementRight"/>
            </w:pPr>
            <w:r>
              <w:t>4.00 Credits(s)</w:t>
            </w:r>
          </w:p>
        </w:tc>
      </w:tr>
      <w:tr w:rsidR="00021F7F" w14:paraId="31D3D079" w14:textId="77777777">
        <w:tc>
          <w:tcPr>
            <w:tcW w:w="2000" w:type="dxa"/>
          </w:tcPr>
          <w:p w14:paraId="2ACC625C" w14:textId="77777777" w:rsidR="00021F7F" w:rsidRDefault="00B60221">
            <w:pPr>
              <w:pStyle w:val="sc-Requirement"/>
            </w:pPr>
            <w:r>
              <w:t>BIOL 1500</w:t>
            </w:r>
          </w:p>
        </w:tc>
        <w:tc>
          <w:tcPr>
            <w:tcW w:w="4000" w:type="dxa"/>
          </w:tcPr>
          <w:p w14:paraId="7DE61B2B" w14:textId="77777777" w:rsidR="00021F7F" w:rsidRDefault="00B60221">
            <w:pPr>
              <w:pStyle w:val="sc-Requirement"/>
            </w:pPr>
            <w:r>
              <w:t>Fundamentals of Biology</w:t>
            </w:r>
          </w:p>
        </w:tc>
        <w:tc>
          <w:tcPr>
            <w:tcW w:w="1440" w:type="dxa"/>
          </w:tcPr>
          <w:p w14:paraId="7FAD2E3D" w14:textId="77777777" w:rsidR="00021F7F" w:rsidRDefault="00B60221">
            <w:pPr>
              <w:pStyle w:val="sc-RequirementRight"/>
            </w:pPr>
            <w:r>
              <w:t>3.00 Credits(s)</w:t>
            </w:r>
          </w:p>
        </w:tc>
      </w:tr>
      <w:tr w:rsidR="00021F7F" w14:paraId="55A2431E" w14:textId="77777777">
        <w:tc>
          <w:tcPr>
            <w:tcW w:w="2000" w:type="dxa"/>
          </w:tcPr>
          <w:p w14:paraId="25F1849B" w14:textId="77777777" w:rsidR="00021F7F" w:rsidRDefault="00021F7F">
            <w:pPr>
              <w:pStyle w:val="sc-Requirement"/>
            </w:pPr>
          </w:p>
        </w:tc>
        <w:tc>
          <w:tcPr>
            <w:tcW w:w="4000" w:type="dxa"/>
          </w:tcPr>
          <w:p w14:paraId="3D78EF32" w14:textId="77777777" w:rsidR="00021F7F" w:rsidRDefault="00B60221">
            <w:pPr>
              <w:pStyle w:val="sc-Requirement"/>
            </w:pPr>
            <w:r>
              <w:t>OR</w:t>
            </w:r>
          </w:p>
        </w:tc>
        <w:tc>
          <w:tcPr>
            <w:tcW w:w="1440" w:type="dxa"/>
          </w:tcPr>
          <w:p w14:paraId="637D368A" w14:textId="77777777" w:rsidR="00021F7F" w:rsidRDefault="00021F7F">
            <w:pPr>
              <w:pStyle w:val="sc-RequirementRight"/>
            </w:pPr>
          </w:p>
        </w:tc>
      </w:tr>
      <w:tr w:rsidR="00021F7F" w14:paraId="6D03C085" w14:textId="77777777">
        <w:tc>
          <w:tcPr>
            <w:tcW w:w="2000" w:type="dxa"/>
          </w:tcPr>
          <w:p w14:paraId="4CF5C0D2" w14:textId="77777777" w:rsidR="00021F7F" w:rsidRDefault="00B60221">
            <w:pPr>
              <w:pStyle w:val="sc-Requirement"/>
            </w:pPr>
            <w:r>
              <w:t>BIOL 1510</w:t>
            </w:r>
          </w:p>
        </w:tc>
        <w:tc>
          <w:tcPr>
            <w:tcW w:w="4000" w:type="dxa"/>
          </w:tcPr>
          <w:p w14:paraId="0AF319D9" w14:textId="77777777" w:rsidR="00021F7F" w:rsidRDefault="00B60221">
            <w:pPr>
              <w:pStyle w:val="sc-Requirement"/>
            </w:pPr>
            <w:r>
              <w:t>Fundamentals of Biology with Lab</w:t>
            </w:r>
          </w:p>
        </w:tc>
        <w:tc>
          <w:tcPr>
            <w:tcW w:w="1440" w:type="dxa"/>
          </w:tcPr>
          <w:p w14:paraId="2B336057" w14:textId="77777777" w:rsidR="00021F7F" w:rsidRDefault="00B60221">
            <w:pPr>
              <w:pStyle w:val="sc-RequirementRight"/>
            </w:pPr>
            <w:r>
              <w:t>4.00 Credits(s)</w:t>
            </w:r>
          </w:p>
        </w:tc>
      </w:tr>
      <w:tr w:rsidR="00021F7F" w14:paraId="670F576A" w14:textId="77777777">
        <w:tc>
          <w:tcPr>
            <w:tcW w:w="2000" w:type="dxa"/>
          </w:tcPr>
          <w:p w14:paraId="43FDA321" w14:textId="77777777" w:rsidR="00021F7F" w:rsidRDefault="00B60221">
            <w:pPr>
              <w:pStyle w:val="sc-Requirement"/>
            </w:pPr>
            <w:r>
              <w:t>BIOL 1513</w:t>
            </w:r>
          </w:p>
        </w:tc>
        <w:tc>
          <w:tcPr>
            <w:tcW w:w="4000" w:type="dxa"/>
          </w:tcPr>
          <w:p w14:paraId="746809B8" w14:textId="77777777" w:rsidR="00021F7F" w:rsidRDefault="00B60221">
            <w:pPr>
              <w:pStyle w:val="sc-Requirement"/>
            </w:pPr>
            <w:r>
              <w:t>Introduction to Environmental Studies with Lab</w:t>
            </w:r>
          </w:p>
        </w:tc>
        <w:tc>
          <w:tcPr>
            <w:tcW w:w="1440" w:type="dxa"/>
          </w:tcPr>
          <w:p w14:paraId="5649C4CA" w14:textId="77777777" w:rsidR="00021F7F" w:rsidRDefault="00B60221">
            <w:pPr>
              <w:pStyle w:val="sc-RequirementRight"/>
            </w:pPr>
            <w:r>
              <w:t>4.00 Credits(s)</w:t>
            </w:r>
          </w:p>
        </w:tc>
      </w:tr>
      <w:tr w:rsidR="00021F7F" w14:paraId="3D224BE6" w14:textId="77777777">
        <w:tc>
          <w:tcPr>
            <w:tcW w:w="2000" w:type="dxa"/>
          </w:tcPr>
          <w:p w14:paraId="52997C23" w14:textId="77777777" w:rsidR="00021F7F" w:rsidRDefault="00B60221">
            <w:pPr>
              <w:pStyle w:val="sc-Requirement"/>
            </w:pPr>
            <w:r>
              <w:t>BIOL 2201</w:t>
            </w:r>
          </w:p>
        </w:tc>
        <w:tc>
          <w:tcPr>
            <w:tcW w:w="4000" w:type="dxa"/>
          </w:tcPr>
          <w:p w14:paraId="653C2381" w14:textId="77777777" w:rsidR="00021F7F" w:rsidRDefault="00B60221">
            <w:pPr>
              <w:pStyle w:val="sc-Requirement"/>
            </w:pPr>
            <w:r>
              <w:t>Introductory Biology - Cells</w:t>
            </w:r>
          </w:p>
        </w:tc>
        <w:tc>
          <w:tcPr>
            <w:tcW w:w="1440" w:type="dxa"/>
          </w:tcPr>
          <w:p w14:paraId="4F2AEF11" w14:textId="77777777" w:rsidR="00021F7F" w:rsidRDefault="00B60221">
            <w:pPr>
              <w:pStyle w:val="sc-RequirementRight"/>
            </w:pPr>
            <w:r>
              <w:t>4.00 Credits(s)</w:t>
            </w:r>
          </w:p>
        </w:tc>
      </w:tr>
      <w:tr w:rsidR="00021F7F" w14:paraId="570977F3" w14:textId="77777777">
        <w:tc>
          <w:tcPr>
            <w:tcW w:w="2000" w:type="dxa"/>
          </w:tcPr>
          <w:p w14:paraId="67C67F88" w14:textId="77777777" w:rsidR="00021F7F" w:rsidRDefault="00B60221">
            <w:pPr>
              <w:pStyle w:val="sc-Requirement"/>
            </w:pPr>
            <w:r>
              <w:t>BIOL 2202</w:t>
            </w:r>
          </w:p>
        </w:tc>
        <w:tc>
          <w:tcPr>
            <w:tcW w:w="4000" w:type="dxa"/>
          </w:tcPr>
          <w:p w14:paraId="45178176" w14:textId="77777777" w:rsidR="00021F7F" w:rsidRDefault="00B60221">
            <w:pPr>
              <w:pStyle w:val="sc-Requirement"/>
            </w:pPr>
            <w:r>
              <w:t>General Zoology</w:t>
            </w:r>
          </w:p>
        </w:tc>
        <w:tc>
          <w:tcPr>
            <w:tcW w:w="1440" w:type="dxa"/>
          </w:tcPr>
          <w:p w14:paraId="31CE6BC7" w14:textId="77777777" w:rsidR="00021F7F" w:rsidRDefault="00B60221">
            <w:pPr>
              <w:pStyle w:val="sc-RequirementRight"/>
            </w:pPr>
            <w:r>
              <w:t>5.00 Credits(s)</w:t>
            </w:r>
          </w:p>
        </w:tc>
      </w:tr>
      <w:tr w:rsidR="00021F7F" w14:paraId="0A8234FF" w14:textId="77777777">
        <w:tc>
          <w:tcPr>
            <w:tcW w:w="2000" w:type="dxa"/>
          </w:tcPr>
          <w:p w14:paraId="214B8A22" w14:textId="77777777" w:rsidR="00021F7F" w:rsidRDefault="00B60221">
            <w:pPr>
              <w:pStyle w:val="sc-Requirement"/>
            </w:pPr>
            <w:r>
              <w:t>BIOL 2203</w:t>
            </w:r>
          </w:p>
        </w:tc>
        <w:tc>
          <w:tcPr>
            <w:tcW w:w="4000" w:type="dxa"/>
          </w:tcPr>
          <w:p w14:paraId="69FF008F" w14:textId="77777777" w:rsidR="00021F7F" w:rsidRDefault="00B60221">
            <w:pPr>
              <w:pStyle w:val="sc-Requirement"/>
            </w:pPr>
            <w:r>
              <w:t>General Botany</w:t>
            </w:r>
          </w:p>
        </w:tc>
        <w:tc>
          <w:tcPr>
            <w:tcW w:w="1440" w:type="dxa"/>
          </w:tcPr>
          <w:p w14:paraId="76C54F5A" w14:textId="77777777" w:rsidR="00021F7F" w:rsidRDefault="00B60221">
            <w:pPr>
              <w:pStyle w:val="sc-RequirementRight"/>
            </w:pPr>
            <w:r>
              <w:t>4.00 Credits(s)</w:t>
            </w:r>
          </w:p>
        </w:tc>
      </w:tr>
      <w:tr w:rsidR="00021F7F" w14:paraId="5BA878C4" w14:textId="77777777">
        <w:tc>
          <w:tcPr>
            <w:tcW w:w="2000" w:type="dxa"/>
          </w:tcPr>
          <w:p w14:paraId="4037D382" w14:textId="77777777" w:rsidR="00021F7F" w:rsidRDefault="00B60221">
            <w:pPr>
              <w:pStyle w:val="sc-Requirement"/>
            </w:pPr>
            <w:r>
              <w:t>BIOL 2250</w:t>
            </w:r>
          </w:p>
        </w:tc>
        <w:tc>
          <w:tcPr>
            <w:tcW w:w="4000" w:type="dxa"/>
          </w:tcPr>
          <w:p w14:paraId="38B9F6E5" w14:textId="77777777" w:rsidR="00021F7F" w:rsidRDefault="00B60221">
            <w:pPr>
              <w:pStyle w:val="sc-Requirement"/>
            </w:pPr>
            <w:r>
              <w:t>Human Anatomy</w:t>
            </w:r>
          </w:p>
        </w:tc>
        <w:tc>
          <w:tcPr>
            <w:tcW w:w="1440" w:type="dxa"/>
          </w:tcPr>
          <w:p w14:paraId="514192C5" w14:textId="77777777" w:rsidR="00021F7F" w:rsidRDefault="00B60221">
            <w:pPr>
              <w:pStyle w:val="sc-RequirementRight"/>
            </w:pPr>
            <w:r>
              <w:t>5.00 Credits(s)</w:t>
            </w:r>
          </w:p>
        </w:tc>
      </w:tr>
      <w:tr w:rsidR="00021F7F" w14:paraId="2707AB40" w14:textId="77777777">
        <w:tc>
          <w:tcPr>
            <w:tcW w:w="2000" w:type="dxa"/>
          </w:tcPr>
          <w:p w14:paraId="692DD1F0" w14:textId="77777777" w:rsidR="00021F7F" w:rsidRDefault="00B60221">
            <w:pPr>
              <w:pStyle w:val="sc-Requirement"/>
            </w:pPr>
            <w:r>
              <w:t>BIOL 2257</w:t>
            </w:r>
          </w:p>
        </w:tc>
        <w:tc>
          <w:tcPr>
            <w:tcW w:w="4000" w:type="dxa"/>
          </w:tcPr>
          <w:p w14:paraId="1DDBE31E" w14:textId="77777777" w:rsidR="00021F7F" w:rsidRDefault="00B60221">
            <w:pPr>
              <w:pStyle w:val="sc-Requirement"/>
            </w:pPr>
            <w:r>
              <w:t>Human Physiology with Lab</w:t>
            </w:r>
          </w:p>
        </w:tc>
        <w:tc>
          <w:tcPr>
            <w:tcW w:w="1440" w:type="dxa"/>
          </w:tcPr>
          <w:p w14:paraId="17A4C434" w14:textId="77777777" w:rsidR="00021F7F" w:rsidRDefault="00B60221">
            <w:pPr>
              <w:pStyle w:val="sc-RequirementRight"/>
            </w:pPr>
            <w:r>
              <w:t>5.00 Credits(s)</w:t>
            </w:r>
          </w:p>
        </w:tc>
      </w:tr>
      <w:tr w:rsidR="00021F7F" w14:paraId="6B769320" w14:textId="77777777">
        <w:tc>
          <w:tcPr>
            <w:tcW w:w="2000" w:type="dxa"/>
          </w:tcPr>
          <w:p w14:paraId="6C417E1B" w14:textId="77777777" w:rsidR="00021F7F" w:rsidRDefault="00B60221">
            <w:pPr>
              <w:pStyle w:val="sc-Requirement"/>
            </w:pPr>
            <w:r>
              <w:t>BIOL 2260</w:t>
            </w:r>
          </w:p>
        </w:tc>
        <w:tc>
          <w:tcPr>
            <w:tcW w:w="4000" w:type="dxa"/>
          </w:tcPr>
          <w:p w14:paraId="278FB311" w14:textId="77777777" w:rsidR="00021F7F" w:rsidRDefault="00B60221">
            <w:pPr>
              <w:pStyle w:val="sc-Requirement"/>
            </w:pPr>
            <w:r>
              <w:t>General Microbiology</w:t>
            </w:r>
          </w:p>
        </w:tc>
        <w:tc>
          <w:tcPr>
            <w:tcW w:w="1440" w:type="dxa"/>
          </w:tcPr>
          <w:p w14:paraId="4ED56453" w14:textId="77777777" w:rsidR="00021F7F" w:rsidRDefault="00B60221">
            <w:pPr>
              <w:pStyle w:val="sc-RequirementRight"/>
            </w:pPr>
            <w:r>
              <w:t>5.00 Credits(s)</w:t>
            </w:r>
          </w:p>
        </w:tc>
      </w:tr>
      <w:tr w:rsidR="00021F7F" w14:paraId="51A8EA73" w14:textId="77777777">
        <w:tc>
          <w:tcPr>
            <w:tcW w:w="2000" w:type="dxa"/>
          </w:tcPr>
          <w:p w14:paraId="3EF71DB3" w14:textId="77777777" w:rsidR="00021F7F" w:rsidRDefault="00B60221">
            <w:pPr>
              <w:pStyle w:val="sc-Requirement"/>
            </w:pPr>
            <w:r>
              <w:t>BIOL 2265</w:t>
            </w:r>
          </w:p>
        </w:tc>
        <w:tc>
          <w:tcPr>
            <w:tcW w:w="4000" w:type="dxa"/>
          </w:tcPr>
          <w:p w14:paraId="293B253C" w14:textId="77777777" w:rsidR="00021F7F" w:rsidRDefault="00B60221">
            <w:pPr>
              <w:pStyle w:val="sc-Requirement"/>
            </w:pPr>
            <w:r>
              <w:t>Human Pathophysiology</w:t>
            </w:r>
          </w:p>
        </w:tc>
        <w:tc>
          <w:tcPr>
            <w:tcW w:w="1440" w:type="dxa"/>
          </w:tcPr>
          <w:p w14:paraId="5D103407" w14:textId="77777777" w:rsidR="00021F7F" w:rsidRDefault="00B60221">
            <w:pPr>
              <w:pStyle w:val="sc-RequirementRight"/>
            </w:pPr>
            <w:r>
              <w:t>3.00 Credits(s)</w:t>
            </w:r>
          </w:p>
        </w:tc>
      </w:tr>
      <w:tr w:rsidR="00021F7F" w14:paraId="76B708A2" w14:textId="77777777">
        <w:tc>
          <w:tcPr>
            <w:tcW w:w="2000" w:type="dxa"/>
          </w:tcPr>
          <w:p w14:paraId="58372BEC" w14:textId="77777777" w:rsidR="00021F7F" w:rsidRDefault="00B60221">
            <w:pPr>
              <w:pStyle w:val="sc-Requirement"/>
            </w:pPr>
            <w:r>
              <w:t>BIOL 2370</w:t>
            </w:r>
          </w:p>
        </w:tc>
        <w:tc>
          <w:tcPr>
            <w:tcW w:w="4000" w:type="dxa"/>
          </w:tcPr>
          <w:p w14:paraId="579CD706" w14:textId="77777777" w:rsidR="00021F7F" w:rsidRDefault="00B60221">
            <w:pPr>
              <w:pStyle w:val="sc-Requirement"/>
            </w:pPr>
            <w:r>
              <w:t>Nutrition Science</w:t>
            </w:r>
          </w:p>
        </w:tc>
        <w:tc>
          <w:tcPr>
            <w:tcW w:w="1440" w:type="dxa"/>
          </w:tcPr>
          <w:p w14:paraId="36F1D64D" w14:textId="77777777" w:rsidR="00021F7F" w:rsidRDefault="00B60221">
            <w:pPr>
              <w:pStyle w:val="sc-RequirementRight"/>
            </w:pPr>
            <w:r>
              <w:t>3.00 Credits(s)</w:t>
            </w:r>
          </w:p>
        </w:tc>
      </w:tr>
      <w:tr w:rsidR="00021F7F" w14:paraId="05E3C150" w14:textId="77777777">
        <w:tc>
          <w:tcPr>
            <w:tcW w:w="2000" w:type="dxa"/>
          </w:tcPr>
          <w:p w14:paraId="66D325B0" w14:textId="77777777" w:rsidR="00021F7F" w:rsidRDefault="00B60221">
            <w:pPr>
              <w:pStyle w:val="sc-Requirement"/>
            </w:pPr>
            <w:r>
              <w:t>CHEM 1510</w:t>
            </w:r>
          </w:p>
        </w:tc>
        <w:tc>
          <w:tcPr>
            <w:tcW w:w="4000" w:type="dxa"/>
          </w:tcPr>
          <w:p w14:paraId="4D59AE13" w14:textId="77777777" w:rsidR="00021F7F" w:rsidRDefault="00B60221">
            <w:pPr>
              <w:pStyle w:val="sc-Requirement"/>
            </w:pPr>
            <w:r>
              <w:t>Introductory College Chemistry</w:t>
            </w:r>
          </w:p>
        </w:tc>
        <w:tc>
          <w:tcPr>
            <w:tcW w:w="1440" w:type="dxa"/>
          </w:tcPr>
          <w:p w14:paraId="0477E047" w14:textId="77777777" w:rsidR="00021F7F" w:rsidRDefault="00B60221">
            <w:pPr>
              <w:pStyle w:val="sc-RequirementRight"/>
            </w:pPr>
            <w:r>
              <w:t>4.00 Credits(s)</w:t>
            </w:r>
          </w:p>
        </w:tc>
      </w:tr>
      <w:tr w:rsidR="00021F7F" w14:paraId="094A6C7B" w14:textId="77777777">
        <w:tc>
          <w:tcPr>
            <w:tcW w:w="2000" w:type="dxa"/>
          </w:tcPr>
          <w:p w14:paraId="0D7BD269" w14:textId="77777777" w:rsidR="00021F7F" w:rsidRDefault="00B60221">
            <w:pPr>
              <w:pStyle w:val="sc-Requirement"/>
            </w:pPr>
            <w:r>
              <w:t>CHEM 1520</w:t>
            </w:r>
          </w:p>
        </w:tc>
        <w:tc>
          <w:tcPr>
            <w:tcW w:w="4000" w:type="dxa"/>
          </w:tcPr>
          <w:p w14:paraId="6243D066" w14:textId="77777777" w:rsidR="00021F7F" w:rsidRDefault="00B60221">
            <w:pPr>
              <w:pStyle w:val="sc-Requirement"/>
            </w:pPr>
            <w:r>
              <w:t>Introduction to Organic and Biochemistry</w:t>
            </w:r>
          </w:p>
        </w:tc>
        <w:tc>
          <w:tcPr>
            <w:tcW w:w="1440" w:type="dxa"/>
          </w:tcPr>
          <w:p w14:paraId="5E9EB31E" w14:textId="77777777" w:rsidR="00021F7F" w:rsidRDefault="00B60221">
            <w:pPr>
              <w:pStyle w:val="sc-RequirementRight"/>
            </w:pPr>
            <w:r>
              <w:t>4.00 Credits(s)</w:t>
            </w:r>
          </w:p>
        </w:tc>
      </w:tr>
      <w:tr w:rsidR="00021F7F" w14:paraId="178087BB" w14:textId="77777777">
        <w:tc>
          <w:tcPr>
            <w:tcW w:w="2000" w:type="dxa"/>
          </w:tcPr>
          <w:p w14:paraId="0730515A" w14:textId="77777777" w:rsidR="00021F7F" w:rsidRDefault="00B60221">
            <w:pPr>
              <w:pStyle w:val="sc-Requirement"/>
            </w:pPr>
            <w:r>
              <w:t>CHEM 2211</w:t>
            </w:r>
          </w:p>
        </w:tc>
        <w:tc>
          <w:tcPr>
            <w:tcW w:w="4000" w:type="dxa"/>
          </w:tcPr>
          <w:p w14:paraId="63AD92AE" w14:textId="77777777" w:rsidR="00021F7F" w:rsidRDefault="00B60221">
            <w:pPr>
              <w:pStyle w:val="sc-Requirement"/>
            </w:pPr>
            <w:r>
              <w:t>General Chemistry</w:t>
            </w:r>
          </w:p>
        </w:tc>
        <w:tc>
          <w:tcPr>
            <w:tcW w:w="1440" w:type="dxa"/>
          </w:tcPr>
          <w:p w14:paraId="14E104C4" w14:textId="77777777" w:rsidR="00021F7F" w:rsidRDefault="00B60221">
            <w:pPr>
              <w:pStyle w:val="sc-RequirementRight"/>
            </w:pPr>
            <w:r>
              <w:t>5.00 Credits(s)</w:t>
            </w:r>
          </w:p>
        </w:tc>
      </w:tr>
      <w:tr w:rsidR="00021F7F" w14:paraId="5FFE0BEB" w14:textId="77777777">
        <w:tc>
          <w:tcPr>
            <w:tcW w:w="2000" w:type="dxa"/>
          </w:tcPr>
          <w:p w14:paraId="38E3D113" w14:textId="77777777" w:rsidR="00021F7F" w:rsidRDefault="00B60221">
            <w:pPr>
              <w:pStyle w:val="sc-Requirement"/>
            </w:pPr>
            <w:r>
              <w:t>CHEM 2212</w:t>
            </w:r>
          </w:p>
        </w:tc>
        <w:tc>
          <w:tcPr>
            <w:tcW w:w="4000" w:type="dxa"/>
          </w:tcPr>
          <w:p w14:paraId="16D88BF7" w14:textId="77777777" w:rsidR="00021F7F" w:rsidRDefault="00B60221">
            <w:pPr>
              <w:pStyle w:val="sc-Requirement"/>
            </w:pPr>
            <w:r>
              <w:t>General Chemistry and Qualitative Analysis</w:t>
            </w:r>
          </w:p>
        </w:tc>
        <w:tc>
          <w:tcPr>
            <w:tcW w:w="1440" w:type="dxa"/>
          </w:tcPr>
          <w:p w14:paraId="0C7E2FD7" w14:textId="77777777" w:rsidR="00021F7F" w:rsidRDefault="00B60221">
            <w:pPr>
              <w:pStyle w:val="sc-RequirementRight"/>
            </w:pPr>
            <w:r>
              <w:t>5.00 Credits(s)</w:t>
            </w:r>
          </w:p>
        </w:tc>
      </w:tr>
      <w:tr w:rsidR="00021F7F" w14:paraId="6114D906" w14:textId="77777777">
        <w:tc>
          <w:tcPr>
            <w:tcW w:w="2000" w:type="dxa"/>
          </w:tcPr>
          <w:p w14:paraId="301C14C8" w14:textId="77777777" w:rsidR="00021F7F" w:rsidRDefault="00B60221">
            <w:pPr>
              <w:pStyle w:val="sc-Requirement"/>
            </w:pPr>
            <w:r>
              <w:t>ESCI 1520</w:t>
            </w:r>
          </w:p>
        </w:tc>
        <w:tc>
          <w:tcPr>
            <w:tcW w:w="4000" w:type="dxa"/>
          </w:tcPr>
          <w:p w14:paraId="40561167" w14:textId="77777777" w:rsidR="00021F7F" w:rsidRDefault="00B60221">
            <w:pPr>
              <w:pStyle w:val="sc-Requirement"/>
            </w:pPr>
            <w:r>
              <w:t>Introduction to Earth Science Lecture and Laboratory</w:t>
            </w:r>
          </w:p>
        </w:tc>
        <w:tc>
          <w:tcPr>
            <w:tcW w:w="1440" w:type="dxa"/>
          </w:tcPr>
          <w:p w14:paraId="40E6609A" w14:textId="77777777" w:rsidR="00021F7F" w:rsidRDefault="00B60221">
            <w:pPr>
              <w:pStyle w:val="sc-RequirementRight"/>
            </w:pPr>
            <w:r>
              <w:t>4.00 Credits(s)</w:t>
            </w:r>
          </w:p>
        </w:tc>
      </w:tr>
      <w:tr w:rsidR="00021F7F" w14:paraId="18FD4018" w14:textId="77777777">
        <w:tc>
          <w:tcPr>
            <w:tcW w:w="2000" w:type="dxa"/>
          </w:tcPr>
          <w:p w14:paraId="77D6964A" w14:textId="77777777" w:rsidR="00021F7F" w:rsidRDefault="00B60221">
            <w:pPr>
              <w:pStyle w:val="sc-Requirement"/>
            </w:pPr>
            <w:r>
              <w:t>GEOG 1510</w:t>
            </w:r>
          </w:p>
        </w:tc>
        <w:tc>
          <w:tcPr>
            <w:tcW w:w="4000" w:type="dxa"/>
          </w:tcPr>
          <w:p w14:paraId="7E509049" w14:textId="77777777" w:rsidR="00021F7F" w:rsidRDefault="00B60221">
            <w:pPr>
              <w:pStyle w:val="sc-Requirement"/>
            </w:pPr>
            <w:r>
              <w:t>Physical Geography</w:t>
            </w:r>
          </w:p>
        </w:tc>
        <w:tc>
          <w:tcPr>
            <w:tcW w:w="1440" w:type="dxa"/>
          </w:tcPr>
          <w:p w14:paraId="73BC4703" w14:textId="77777777" w:rsidR="00021F7F" w:rsidRDefault="00B60221">
            <w:pPr>
              <w:pStyle w:val="sc-RequirementRight"/>
            </w:pPr>
            <w:r>
              <w:t>3.00 Credits(s)</w:t>
            </w:r>
          </w:p>
        </w:tc>
      </w:tr>
      <w:tr w:rsidR="00021F7F" w14:paraId="0464D7FE" w14:textId="77777777">
        <w:tc>
          <w:tcPr>
            <w:tcW w:w="2000" w:type="dxa"/>
          </w:tcPr>
          <w:p w14:paraId="469091E4" w14:textId="77777777" w:rsidR="00021F7F" w:rsidRDefault="00B60221">
            <w:pPr>
              <w:pStyle w:val="sc-Requirement"/>
            </w:pPr>
            <w:r>
              <w:t>GEOL 1500</w:t>
            </w:r>
          </w:p>
        </w:tc>
        <w:tc>
          <w:tcPr>
            <w:tcW w:w="4000" w:type="dxa"/>
          </w:tcPr>
          <w:p w14:paraId="3339A202" w14:textId="77777777" w:rsidR="00021F7F" w:rsidRDefault="00B60221">
            <w:pPr>
              <w:pStyle w:val="sc-Requirement"/>
            </w:pPr>
            <w:r>
              <w:t>Introduction to Geology</w:t>
            </w:r>
          </w:p>
        </w:tc>
        <w:tc>
          <w:tcPr>
            <w:tcW w:w="1440" w:type="dxa"/>
          </w:tcPr>
          <w:p w14:paraId="4508F9D2" w14:textId="77777777" w:rsidR="00021F7F" w:rsidRDefault="00B60221">
            <w:pPr>
              <w:pStyle w:val="sc-RequirementRight"/>
            </w:pPr>
            <w:r>
              <w:t>4.00 Credits(s)</w:t>
            </w:r>
          </w:p>
        </w:tc>
      </w:tr>
      <w:tr w:rsidR="00021F7F" w14:paraId="22B671AA" w14:textId="77777777">
        <w:tc>
          <w:tcPr>
            <w:tcW w:w="2000" w:type="dxa"/>
          </w:tcPr>
          <w:p w14:paraId="2BBED190" w14:textId="77777777" w:rsidR="00021F7F" w:rsidRDefault="00B60221">
            <w:pPr>
              <w:pStyle w:val="sc-Requirement"/>
            </w:pPr>
            <w:r>
              <w:t>GEOL 1501</w:t>
            </w:r>
          </w:p>
        </w:tc>
        <w:tc>
          <w:tcPr>
            <w:tcW w:w="4000" w:type="dxa"/>
          </w:tcPr>
          <w:p w14:paraId="527A542F" w14:textId="77777777" w:rsidR="00021F7F" w:rsidRDefault="00B60221">
            <w:pPr>
              <w:pStyle w:val="sc-Requirement"/>
            </w:pPr>
            <w:r>
              <w:t>Historical Geology</w:t>
            </w:r>
          </w:p>
        </w:tc>
        <w:tc>
          <w:tcPr>
            <w:tcW w:w="1440" w:type="dxa"/>
          </w:tcPr>
          <w:p w14:paraId="39FC64DE" w14:textId="77777777" w:rsidR="00021F7F" w:rsidRDefault="00B60221">
            <w:pPr>
              <w:pStyle w:val="sc-RequirementRight"/>
            </w:pPr>
            <w:r>
              <w:t>4.00 Credits(s)</w:t>
            </w:r>
          </w:p>
        </w:tc>
      </w:tr>
      <w:tr w:rsidR="00021F7F" w14:paraId="5C8ED0B0" w14:textId="77777777">
        <w:tc>
          <w:tcPr>
            <w:tcW w:w="2000" w:type="dxa"/>
          </w:tcPr>
          <w:p w14:paraId="4C335881" w14:textId="77777777" w:rsidR="00021F7F" w:rsidRDefault="00B60221">
            <w:pPr>
              <w:pStyle w:val="sc-Requirement"/>
            </w:pPr>
            <w:r>
              <w:t>PSCI 1520</w:t>
            </w:r>
          </w:p>
        </w:tc>
        <w:tc>
          <w:tcPr>
            <w:tcW w:w="4000" w:type="dxa"/>
          </w:tcPr>
          <w:p w14:paraId="68D72D38" w14:textId="77777777" w:rsidR="00021F7F" w:rsidRDefault="00B60221">
            <w:pPr>
              <w:pStyle w:val="sc-Requirement"/>
            </w:pPr>
            <w:r>
              <w:t>Introduction to Physical Science Lecture and Laboratory</w:t>
            </w:r>
          </w:p>
        </w:tc>
        <w:tc>
          <w:tcPr>
            <w:tcW w:w="1440" w:type="dxa"/>
          </w:tcPr>
          <w:p w14:paraId="21EEADD0" w14:textId="77777777" w:rsidR="00021F7F" w:rsidRDefault="00B60221">
            <w:pPr>
              <w:pStyle w:val="sc-RequirementRight"/>
            </w:pPr>
            <w:r>
              <w:t>4.00 Credits(s)</w:t>
            </w:r>
          </w:p>
        </w:tc>
      </w:tr>
    </w:tbl>
    <w:p w14:paraId="6DE8DEC1" w14:textId="77777777" w:rsidR="00021F7F" w:rsidRDefault="00B60221">
      <w:pPr>
        <w:pStyle w:val="Heading3"/>
      </w:pPr>
      <w:r>
        <w:t>Explore Majors &amp; Careers</w:t>
      </w:r>
    </w:p>
    <w:p w14:paraId="19B684C2" w14:textId="77777777" w:rsidR="00021F7F" w:rsidRDefault="00B60221">
      <w:pPr>
        <w:pStyle w:val="sc-BodyText"/>
      </w:pPr>
      <w:r>
        <w:rPr>
          <w:b/>
        </w:rPr>
        <w:t>Career Coach https://ccc.emsicc.com/?radius=&amp;region=California</w:t>
      </w:r>
      <w:r>
        <w:t xml:space="preserve"> Interest assessment, career options by pathway, browse California college programs and majors and see who is hiring using this great resource.</w:t>
      </w:r>
    </w:p>
    <w:p w14:paraId="0A0FB6A9" w14:textId="77777777" w:rsidR="00021F7F" w:rsidRDefault="00B60221">
      <w:pPr>
        <w:pStyle w:val="sc-BodyText"/>
      </w:pPr>
      <w:r>
        <w:rPr>
          <w:b/>
        </w:rPr>
        <w:t>Career One Stop</w:t>
      </w:r>
      <w:r>
        <w:t xml:space="preserve"> https://www.careeronestop.org/ Interest and skills assessments, major and career matching, internships and scholarships, wage and employment trends, and endless resources to support your success!</w:t>
      </w:r>
    </w:p>
    <w:p w14:paraId="17DF1D01" w14:textId="77777777" w:rsidR="00021F7F" w:rsidRDefault="00B60221">
      <w:pPr>
        <w:pStyle w:val="sc-BodyText"/>
      </w:pPr>
      <w:r>
        <w:rPr>
          <w:b/>
        </w:rPr>
        <w:t>Occupational Outlook Handbook</w:t>
      </w:r>
      <w:r>
        <w:t xml:space="preserve"> https://www.bls.gov/ooh/ Careers by occupational group, summary, what they do, work environment, how to become one, pay, job outlook, state &amp; area date, similar occupations, and additional resources!</w:t>
      </w:r>
    </w:p>
    <w:p w14:paraId="65687E43" w14:textId="77777777" w:rsidR="00021F7F" w:rsidRDefault="00B60221">
      <w:pPr>
        <w:pStyle w:val="sc-BodyText"/>
      </w:pPr>
      <w:r>
        <w:t xml:space="preserve">Still unsure of your career and major? Register for </w:t>
      </w:r>
      <w:r>
        <w:rPr>
          <w:i/>
        </w:rPr>
        <w:t>STSU 1018 Career &amp; Major Exploration</w:t>
      </w:r>
      <w:r>
        <w:t>!</w:t>
      </w:r>
    </w:p>
    <w:p w14:paraId="74C0B471" w14:textId="77777777" w:rsidR="00021F7F" w:rsidRDefault="00B60221">
      <w:pPr>
        <w:pStyle w:val="Heading3"/>
      </w:pPr>
      <w:r>
        <w:t>Explore Employment Opportunities</w:t>
      </w:r>
    </w:p>
    <w:p w14:paraId="1FD746AB" w14:textId="77777777" w:rsidR="00021F7F" w:rsidRDefault="00B60221">
      <w:pPr>
        <w:pStyle w:val="sc-BodyText"/>
      </w:pPr>
      <w:r>
        <w:rPr>
          <w:b/>
        </w:rPr>
        <w:t xml:space="preserve">Indeed </w:t>
      </w:r>
      <w:r>
        <w:t>https://www.indeed.com/  Search for employment and internship opportunities, learn how to craft resumes and cover letters, plus interview tips using the Career Guide</w:t>
      </w:r>
    </w:p>
    <w:p w14:paraId="20BECC17" w14:textId="77777777" w:rsidR="00021F7F" w:rsidRDefault="00B60221">
      <w:pPr>
        <w:pStyle w:val="sc-BodyText"/>
      </w:pPr>
      <w:r>
        <w:rPr>
          <w:b/>
        </w:rPr>
        <w:t xml:space="preserve">Glassdoor </w:t>
      </w:r>
      <w:r>
        <w:t>https://www.glassdoor.com/index.htm  Learn about the companies you want to work for, read reviews from employees, know your worth when it comes to salary negotiation, and apply to jobs with your profile.</w:t>
      </w:r>
    </w:p>
    <w:p w14:paraId="52A84A26" w14:textId="77777777" w:rsidR="00021F7F" w:rsidRDefault="00B60221">
      <w:pPr>
        <w:pStyle w:val="sc-BodyText"/>
      </w:pPr>
      <w:r>
        <w:t xml:space="preserve">Still unsure of your career and major? Register for </w:t>
      </w:r>
      <w:r>
        <w:rPr>
          <w:i/>
        </w:rPr>
        <w:t>STSU 1019 Career &amp; Life Planning</w:t>
      </w:r>
      <w:r>
        <w:t>!</w:t>
      </w:r>
    </w:p>
    <w:p w14:paraId="1D316BB3" w14:textId="77777777" w:rsidR="00021F7F" w:rsidRDefault="00B60221">
      <w:pPr>
        <w:pStyle w:val="Heading3"/>
      </w:pPr>
      <w:r>
        <w:t>Transfer Information</w:t>
      </w:r>
    </w:p>
    <w:p w14:paraId="0BFD67FB" w14:textId="77777777" w:rsidR="00021F7F" w:rsidRDefault="00B60221">
      <w:pPr>
        <w:pStyle w:val="sc-BodyText"/>
      </w:pPr>
      <w:r>
        <w:rPr>
          <w:b/>
        </w:rPr>
        <w:t>Assist</w:t>
      </w:r>
      <w:r>
        <w:t xml:space="preserve"> https://assist.org/ See how courses you take count from college to college</w:t>
      </w:r>
    </w:p>
    <w:p w14:paraId="138AB345" w14:textId="77777777" w:rsidR="00021F7F" w:rsidRDefault="00B60221">
      <w:pPr>
        <w:pStyle w:val="sc-BodyText"/>
      </w:pPr>
      <w:r>
        <w:rPr>
          <w:b/>
        </w:rPr>
        <w:t>Transfer to a California State University</w:t>
      </w:r>
      <w:r>
        <w:t xml:space="preserve"> https://www2.calstate.edu/attend/transfer</w:t>
      </w:r>
    </w:p>
    <w:p w14:paraId="4B0C228D" w14:textId="77777777" w:rsidR="00021F7F" w:rsidRDefault="00B60221">
      <w:pPr>
        <w:pStyle w:val="sc-BodyText"/>
      </w:pPr>
      <w:r>
        <w:rPr>
          <w:b/>
        </w:rPr>
        <w:t>Transfer to a University of California</w:t>
      </w:r>
      <w:r>
        <w:t xml:space="preserve"> https://admission.universityofcalifornia.edu/index.html</w:t>
      </w:r>
    </w:p>
    <w:p w14:paraId="2B9655D0" w14:textId="77777777" w:rsidR="00021F7F" w:rsidRDefault="00B60221">
      <w:pPr>
        <w:pStyle w:val="sc-BodyText"/>
      </w:pPr>
      <w:r>
        <w:t xml:space="preserve">Still unsure about transferring? Register for </w:t>
      </w:r>
      <w:r>
        <w:rPr>
          <w:i/>
        </w:rPr>
        <w:t>STSU 1525 Transfer Planning</w:t>
      </w:r>
      <w:r>
        <w:t xml:space="preserve"> or </w:t>
      </w:r>
      <w:r>
        <w:rPr>
          <w:i/>
        </w:rPr>
        <w:t>STSU 1550 Funding a Transfer Plan!</w:t>
      </w:r>
    </w:p>
    <w:p w14:paraId="4166D731" w14:textId="77777777" w:rsidR="00021F7F" w:rsidRDefault="00B60221">
      <w:pPr>
        <w:pStyle w:val="sc-BodyText"/>
      </w:pPr>
      <w:r>
        <w:rPr>
          <w:i/>
        </w:rPr>
        <w:lastRenderedPageBreak/>
        <w:t>This degree does not prepare a student to transfer to a four-year college or university. However, certain courses may be transferrable to other colleges and universities. If you are interested in transferring to a four-year college or university to pursue a bachelor’s degree in this major, it is critical that you meet with a TC counselor to select and plan the courses for your major. Schools vary widely in terms of the required preparation. The courses that TC requires for an associate degree in this major may be different from the requirements needed for the bachelor’s degree.</w:t>
      </w:r>
    </w:p>
    <w:p w14:paraId="215A4958" w14:textId="77777777" w:rsidR="00021F7F" w:rsidRDefault="00021F7F">
      <w:pPr>
        <w:sectPr w:rsidR="00021F7F">
          <w:headerReference w:type="even" r:id="rId50"/>
          <w:headerReference w:type="default" r:id="rId51"/>
          <w:headerReference w:type="first" r:id="rId52"/>
          <w:type w:val="continuous"/>
          <w:pgSz w:w="12240" w:h="15840"/>
          <w:pgMar w:top="1420" w:right="910" w:bottom="1650" w:left="1080" w:header="720" w:footer="940" w:gutter="0"/>
          <w:cols w:space="720"/>
          <w:docGrid w:linePitch="360"/>
        </w:sectPr>
      </w:pPr>
    </w:p>
    <w:p w14:paraId="1FBC86F1" w14:textId="77777777" w:rsidR="00021F7F" w:rsidRDefault="00B60221">
      <w:pPr>
        <w:pStyle w:val="sc-AwardHeading"/>
      </w:pPr>
      <w:bookmarkStart w:id="462" w:name="381E7D14EF67427C91CA4C920BBDA608"/>
      <w:r>
        <w:lastRenderedPageBreak/>
        <w:t>Liberal Arts Area of Emphasis: Natural Science-Life Science: Associate in Arts</w:t>
      </w:r>
      <w:bookmarkEnd w:id="462"/>
      <w:r>
        <w:fldChar w:fldCharType="begin"/>
      </w:r>
      <w:r>
        <w:instrText xml:space="preserve"> XE "Liberal Arts Area of Emphasis: Natural Science-Life Science: Associate in Arts" </w:instrText>
      </w:r>
      <w:r>
        <w:fldChar w:fldCharType="end"/>
      </w:r>
    </w:p>
    <w:p w14:paraId="1E919A74" w14:textId="77777777" w:rsidR="00021F7F" w:rsidRDefault="00B60221">
      <w:pPr>
        <w:pStyle w:val="sc-BodyText"/>
      </w:pPr>
      <w:r>
        <w:t>These courses emphasize experimental methodology, testing hypotheses, and the power of systematic questioning. Students will develop a comprehension of the basic concepts of physical and biological sciences, and a sophisticated understanding of science as a human endeavor, including the limitations as well as the power of scientific inquiry.</w:t>
      </w:r>
    </w:p>
    <w:p w14:paraId="52DF11E1" w14:textId="77777777" w:rsidR="00021F7F" w:rsidRDefault="00B60221">
      <w:pPr>
        <w:pStyle w:val="sc-RequirementsHeading"/>
      </w:pPr>
      <w:bookmarkStart w:id="463" w:name="EF87A2B3EC4443EFBF7944220D432A7E"/>
      <w:r>
        <w:t>Courses</w:t>
      </w:r>
      <w:bookmarkEnd w:id="463"/>
    </w:p>
    <w:p w14:paraId="52BDD85A" w14:textId="77777777" w:rsidR="00021F7F" w:rsidRDefault="00B60221">
      <w:pPr>
        <w:pStyle w:val="sc-RequirementsSubheading"/>
      </w:pPr>
      <w:bookmarkStart w:id="464" w:name="2CE80B3FD17D431D8C08F8CBDA47542B"/>
      <w:r>
        <w:t>Select any 18 units from the following requirements:</w:t>
      </w:r>
      <w:bookmarkEnd w:id="464"/>
    </w:p>
    <w:tbl>
      <w:tblPr>
        <w:tblW w:w="0" w:type="auto"/>
        <w:tblLook w:val="04A0" w:firstRow="1" w:lastRow="0" w:firstColumn="1" w:lastColumn="0" w:noHBand="0" w:noVBand="1"/>
      </w:tblPr>
      <w:tblGrid>
        <w:gridCol w:w="2000"/>
        <w:gridCol w:w="4000"/>
        <w:gridCol w:w="1440"/>
      </w:tblGrid>
      <w:tr w:rsidR="00021F7F" w14:paraId="698BD875" w14:textId="77777777">
        <w:tc>
          <w:tcPr>
            <w:tcW w:w="2000" w:type="dxa"/>
          </w:tcPr>
          <w:p w14:paraId="5821D8F3" w14:textId="77777777" w:rsidR="00021F7F" w:rsidRDefault="00B60221">
            <w:pPr>
              <w:pStyle w:val="sc-Requirement"/>
            </w:pPr>
            <w:r>
              <w:t>BIOL 1500</w:t>
            </w:r>
          </w:p>
        </w:tc>
        <w:tc>
          <w:tcPr>
            <w:tcW w:w="4000" w:type="dxa"/>
          </w:tcPr>
          <w:p w14:paraId="258CBD78" w14:textId="77777777" w:rsidR="00021F7F" w:rsidRDefault="00B60221">
            <w:pPr>
              <w:pStyle w:val="sc-Requirement"/>
            </w:pPr>
            <w:r>
              <w:t>Fundamentals of Biology</w:t>
            </w:r>
          </w:p>
        </w:tc>
        <w:tc>
          <w:tcPr>
            <w:tcW w:w="1440" w:type="dxa"/>
          </w:tcPr>
          <w:p w14:paraId="234D5A3F" w14:textId="77777777" w:rsidR="00021F7F" w:rsidRDefault="00B60221">
            <w:pPr>
              <w:pStyle w:val="sc-RequirementRight"/>
            </w:pPr>
            <w:r>
              <w:t>3.00 Credits(s)</w:t>
            </w:r>
          </w:p>
        </w:tc>
      </w:tr>
      <w:tr w:rsidR="00021F7F" w14:paraId="7A7549F4" w14:textId="77777777">
        <w:tc>
          <w:tcPr>
            <w:tcW w:w="2000" w:type="dxa"/>
          </w:tcPr>
          <w:p w14:paraId="34FBFBD6" w14:textId="77777777" w:rsidR="00021F7F" w:rsidRDefault="00021F7F">
            <w:pPr>
              <w:pStyle w:val="sc-Requirement"/>
            </w:pPr>
          </w:p>
        </w:tc>
        <w:tc>
          <w:tcPr>
            <w:tcW w:w="4000" w:type="dxa"/>
          </w:tcPr>
          <w:p w14:paraId="41F919D5" w14:textId="77777777" w:rsidR="00021F7F" w:rsidRDefault="00B60221">
            <w:pPr>
              <w:pStyle w:val="sc-Requirement"/>
            </w:pPr>
            <w:r>
              <w:t>OR</w:t>
            </w:r>
          </w:p>
        </w:tc>
        <w:tc>
          <w:tcPr>
            <w:tcW w:w="1440" w:type="dxa"/>
          </w:tcPr>
          <w:p w14:paraId="0C60D919" w14:textId="77777777" w:rsidR="00021F7F" w:rsidRDefault="00021F7F">
            <w:pPr>
              <w:pStyle w:val="sc-RequirementRight"/>
            </w:pPr>
          </w:p>
        </w:tc>
      </w:tr>
      <w:tr w:rsidR="00021F7F" w14:paraId="1BE60E8A" w14:textId="77777777">
        <w:tc>
          <w:tcPr>
            <w:tcW w:w="2000" w:type="dxa"/>
          </w:tcPr>
          <w:p w14:paraId="00A3067D" w14:textId="77777777" w:rsidR="00021F7F" w:rsidRDefault="00B60221">
            <w:pPr>
              <w:pStyle w:val="sc-Requirement"/>
            </w:pPr>
            <w:r>
              <w:t>BIOL 1510</w:t>
            </w:r>
          </w:p>
        </w:tc>
        <w:tc>
          <w:tcPr>
            <w:tcW w:w="4000" w:type="dxa"/>
          </w:tcPr>
          <w:p w14:paraId="093C8BCE" w14:textId="77777777" w:rsidR="00021F7F" w:rsidRDefault="00B60221">
            <w:pPr>
              <w:pStyle w:val="sc-Requirement"/>
            </w:pPr>
            <w:r>
              <w:t>Fundamentals of Biology with Lab</w:t>
            </w:r>
          </w:p>
        </w:tc>
        <w:tc>
          <w:tcPr>
            <w:tcW w:w="1440" w:type="dxa"/>
          </w:tcPr>
          <w:p w14:paraId="72CC1F9F" w14:textId="77777777" w:rsidR="00021F7F" w:rsidRDefault="00B60221">
            <w:pPr>
              <w:pStyle w:val="sc-RequirementRight"/>
            </w:pPr>
            <w:r>
              <w:t>4.00 Credits(s)</w:t>
            </w:r>
          </w:p>
        </w:tc>
      </w:tr>
      <w:tr w:rsidR="00021F7F" w14:paraId="580E42A4" w14:textId="77777777">
        <w:tc>
          <w:tcPr>
            <w:tcW w:w="2000" w:type="dxa"/>
          </w:tcPr>
          <w:p w14:paraId="63C87210" w14:textId="77777777" w:rsidR="00021F7F" w:rsidRDefault="00B60221">
            <w:pPr>
              <w:pStyle w:val="sc-Requirement"/>
            </w:pPr>
            <w:r>
              <w:t>BIOL 1513</w:t>
            </w:r>
          </w:p>
        </w:tc>
        <w:tc>
          <w:tcPr>
            <w:tcW w:w="4000" w:type="dxa"/>
          </w:tcPr>
          <w:p w14:paraId="1BCCB6EB" w14:textId="77777777" w:rsidR="00021F7F" w:rsidRDefault="00B60221">
            <w:pPr>
              <w:pStyle w:val="sc-Requirement"/>
            </w:pPr>
            <w:r>
              <w:t>Introduction to Environmental Studies with Lab</w:t>
            </w:r>
          </w:p>
        </w:tc>
        <w:tc>
          <w:tcPr>
            <w:tcW w:w="1440" w:type="dxa"/>
          </w:tcPr>
          <w:p w14:paraId="17920674" w14:textId="77777777" w:rsidR="00021F7F" w:rsidRDefault="00B60221">
            <w:pPr>
              <w:pStyle w:val="sc-RequirementRight"/>
            </w:pPr>
            <w:r>
              <w:t>4.00 Credits(s)</w:t>
            </w:r>
          </w:p>
        </w:tc>
      </w:tr>
      <w:tr w:rsidR="00021F7F" w14:paraId="7DC324F7" w14:textId="77777777">
        <w:tc>
          <w:tcPr>
            <w:tcW w:w="2000" w:type="dxa"/>
          </w:tcPr>
          <w:p w14:paraId="361F77C1" w14:textId="77777777" w:rsidR="00021F7F" w:rsidRDefault="00B60221">
            <w:pPr>
              <w:pStyle w:val="sc-Requirement"/>
            </w:pPr>
            <w:r>
              <w:t>BIOL 2201</w:t>
            </w:r>
          </w:p>
        </w:tc>
        <w:tc>
          <w:tcPr>
            <w:tcW w:w="4000" w:type="dxa"/>
          </w:tcPr>
          <w:p w14:paraId="7041E959" w14:textId="77777777" w:rsidR="00021F7F" w:rsidRDefault="00B60221">
            <w:pPr>
              <w:pStyle w:val="sc-Requirement"/>
            </w:pPr>
            <w:r>
              <w:t>Introductory Biology - Cells</w:t>
            </w:r>
          </w:p>
        </w:tc>
        <w:tc>
          <w:tcPr>
            <w:tcW w:w="1440" w:type="dxa"/>
          </w:tcPr>
          <w:p w14:paraId="2BA1EB0D" w14:textId="77777777" w:rsidR="00021F7F" w:rsidRDefault="00B60221">
            <w:pPr>
              <w:pStyle w:val="sc-RequirementRight"/>
            </w:pPr>
            <w:r>
              <w:t>4.00 Credits(s)</w:t>
            </w:r>
          </w:p>
        </w:tc>
      </w:tr>
      <w:tr w:rsidR="00021F7F" w14:paraId="22749A92" w14:textId="77777777">
        <w:tc>
          <w:tcPr>
            <w:tcW w:w="2000" w:type="dxa"/>
          </w:tcPr>
          <w:p w14:paraId="426E105D" w14:textId="77777777" w:rsidR="00021F7F" w:rsidRDefault="00B60221">
            <w:pPr>
              <w:pStyle w:val="sc-Requirement"/>
            </w:pPr>
            <w:r>
              <w:t>BIOL 2202</w:t>
            </w:r>
          </w:p>
        </w:tc>
        <w:tc>
          <w:tcPr>
            <w:tcW w:w="4000" w:type="dxa"/>
          </w:tcPr>
          <w:p w14:paraId="1376AAB6" w14:textId="77777777" w:rsidR="00021F7F" w:rsidRDefault="00B60221">
            <w:pPr>
              <w:pStyle w:val="sc-Requirement"/>
            </w:pPr>
            <w:r>
              <w:t>General Zoology</w:t>
            </w:r>
          </w:p>
        </w:tc>
        <w:tc>
          <w:tcPr>
            <w:tcW w:w="1440" w:type="dxa"/>
          </w:tcPr>
          <w:p w14:paraId="4A7FC34F" w14:textId="77777777" w:rsidR="00021F7F" w:rsidRDefault="00B60221">
            <w:pPr>
              <w:pStyle w:val="sc-RequirementRight"/>
            </w:pPr>
            <w:r>
              <w:t>5.00 Credits(s)</w:t>
            </w:r>
          </w:p>
        </w:tc>
      </w:tr>
      <w:tr w:rsidR="00021F7F" w14:paraId="5DD80BF5" w14:textId="77777777">
        <w:tc>
          <w:tcPr>
            <w:tcW w:w="2000" w:type="dxa"/>
          </w:tcPr>
          <w:p w14:paraId="6E5AA9F4" w14:textId="77777777" w:rsidR="00021F7F" w:rsidRDefault="00B60221">
            <w:pPr>
              <w:pStyle w:val="sc-Requirement"/>
            </w:pPr>
            <w:r>
              <w:t>BIOL 2203</w:t>
            </w:r>
          </w:p>
        </w:tc>
        <w:tc>
          <w:tcPr>
            <w:tcW w:w="4000" w:type="dxa"/>
          </w:tcPr>
          <w:p w14:paraId="2736EA75" w14:textId="77777777" w:rsidR="00021F7F" w:rsidRDefault="00B60221">
            <w:pPr>
              <w:pStyle w:val="sc-Requirement"/>
            </w:pPr>
            <w:r>
              <w:t>General Botany</w:t>
            </w:r>
          </w:p>
        </w:tc>
        <w:tc>
          <w:tcPr>
            <w:tcW w:w="1440" w:type="dxa"/>
          </w:tcPr>
          <w:p w14:paraId="00CD44E1" w14:textId="77777777" w:rsidR="00021F7F" w:rsidRDefault="00B60221">
            <w:pPr>
              <w:pStyle w:val="sc-RequirementRight"/>
            </w:pPr>
            <w:r>
              <w:t>4.00 Credits(s)</w:t>
            </w:r>
          </w:p>
        </w:tc>
      </w:tr>
      <w:tr w:rsidR="00021F7F" w14:paraId="1D51FF0B" w14:textId="77777777">
        <w:tc>
          <w:tcPr>
            <w:tcW w:w="2000" w:type="dxa"/>
          </w:tcPr>
          <w:p w14:paraId="444F93E4" w14:textId="77777777" w:rsidR="00021F7F" w:rsidRDefault="00B60221">
            <w:pPr>
              <w:pStyle w:val="sc-Requirement"/>
            </w:pPr>
            <w:r>
              <w:t>BIOL 2250</w:t>
            </w:r>
          </w:p>
        </w:tc>
        <w:tc>
          <w:tcPr>
            <w:tcW w:w="4000" w:type="dxa"/>
          </w:tcPr>
          <w:p w14:paraId="3BE9679F" w14:textId="77777777" w:rsidR="00021F7F" w:rsidRDefault="00B60221">
            <w:pPr>
              <w:pStyle w:val="sc-Requirement"/>
            </w:pPr>
            <w:r>
              <w:t>Human Anatomy</w:t>
            </w:r>
          </w:p>
        </w:tc>
        <w:tc>
          <w:tcPr>
            <w:tcW w:w="1440" w:type="dxa"/>
          </w:tcPr>
          <w:p w14:paraId="043917C8" w14:textId="77777777" w:rsidR="00021F7F" w:rsidRDefault="00B60221">
            <w:pPr>
              <w:pStyle w:val="sc-RequirementRight"/>
            </w:pPr>
            <w:r>
              <w:t>5.00 Credits(s)</w:t>
            </w:r>
          </w:p>
        </w:tc>
      </w:tr>
      <w:tr w:rsidR="00021F7F" w14:paraId="6A92D379" w14:textId="77777777">
        <w:tc>
          <w:tcPr>
            <w:tcW w:w="2000" w:type="dxa"/>
          </w:tcPr>
          <w:p w14:paraId="6DB202FD" w14:textId="77777777" w:rsidR="00021F7F" w:rsidRDefault="00B60221">
            <w:pPr>
              <w:pStyle w:val="sc-Requirement"/>
            </w:pPr>
            <w:r>
              <w:t>BIOL 2257</w:t>
            </w:r>
          </w:p>
        </w:tc>
        <w:tc>
          <w:tcPr>
            <w:tcW w:w="4000" w:type="dxa"/>
          </w:tcPr>
          <w:p w14:paraId="61299460" w14:textId="77777777" w:rsidR="00021F7F" w:rsidRDefault="00B60221">
            <w:pPr>
              <w:pStyle w:val="sc-Requirement"/>
            </w:pPr>
            <w:r>
              <w:t>Human Physiology with Lab</w:t>
            </w:r>
          </w:p>
        </w:tc>
        <w:tc>
          <w:tcPr>
            <w:tcW w:w="1440" w:type="dxa"/>
          </w:tcPr>
          <w:p w14:paraId="132E1972" w14:textId="77777777" w:rsidR="00021F7F" w:rsidRDefault="00B60221">
            <w:pPr>
              <w:pStyle w:val="sc-RequirementRight"/>
            </w:pPr>
            <w:r>
              <w:t>5.00 Credits(s)</w:t>
            </w:r>
          </w:p>
        </w:tc>
      </w:tr>
      <w:tr w:rsidR="00021F7F" w14:paraId="2EAD418D" w14:textId="77777777">
        <w:tc>
          <w:tcPr>
            <w:tcW w:w="2000" w:type="dxa"/>
          </w:tcPr>
          <w:p w14:paraId="1DC7B77B" w14:textId="77777777" w:rsidR="00021F7F" w:rsidRDefault="00B60221">
            <w:pPr>
              <w:pStyle w:val="sc-Requirement"/>
            </w:pPr>
            <w:r>
              <w:t>BIOL 2260</w:t>
            </w:r>
          </w:p>
        </w:tc>
        <w:tc>
          <w:tcPr>
            <w:tcW w:w="4000" w:type="dxa"/>
          </w:tcPr>
          <w:p w14:paraId="11D69A17" w14:textId="77777777" w:rsidR="00021F7F" w:rsidRDefault="00B60221">
            <w:pPr>
              <w:pStyle w:val="sc-Requirement"/>
            </w:pPr>
            <w:r>
              <w:t>General Microbiology</w:t>
            </w:r>
          </w:p>
        </w:tc>
        <w:tc>
          <w:tcPr>
            <w:tcW w:w="1440" w:type="dxa"/>
          </w:tcPr>
          <w:p w14:paraId="70E224DE" w14:textId="77777777" w:rsidR="00021F7F" w:rsidRDefault="00B60221">
            <w:pPr>
              <w:pStyle w:val="sc-RequirementRight"/>
            </w:pPr>
            <w:r>
              <w:t>5.00 Credits(s)</w:t>
            </w:r>
          </w:p>
        </w:tc>
      </w:tr>
      <w:tr w:rsidR="00021F7F" w14:paraId="6573EAEA" w14:textId="77777777">
        <w:tc>
          <w:tcPr>
            <w:tcW w:w="2000" w:type="dxa"/>
          </w:tcPr>
          <w:p w14:paraId="47B87D16" w14:textId="77777777" w:rsidR="00021F7F" w:rsidRDefault="00B60221">
            <w:pPr>
              <w:pStyle w:val="sc-Requirement"/>
            </w:pPr>
            <w:r>
              <w:t>BIOL 2370</w:t>
            </w:r>
          </w:p>
        </w:tc>
        <w:tc>
          <w:tcPr>
            <w:tcW w:w="4000" w:type="dxa"/>
          </w:tcPr>
          <w:p w14:paraId="0BA39E0C" w14:textId="77777777" w:rsidR="00021F7F" w:rsidRDefault="00B60221">
            <w:pPr>
              <w:pStyle w:val="sc-Requirement"/>
            </w:pPr>
            <w:r>
              <w:t>Nutrition Science</w:t>
            </w:r>
          </w:p>
        </w:tc>
        <w:tc>
          <w:tcPr>
            <w:tcW w:w="1440" w:type="dxa"/>
          </w:tcPr>
          <w:p w14:paraId="1EF2D8CD" w14:textId="77777777" w:rsidR="00021F7F" w:rsidRDefault="00B60221">
            <w:pPr>
              <w:pStyle w:val="sc-RequirementRight"/>
            </w:pPr>
            <w:r>
              <w:t>3.00 Credits(s)</w:t>
            </w:r>
          </w:p>
        </w:tc>
      </w:tr>
    </w:tbl>
    <w:p w14:paraId="2B0806EC" w14:textId="77777777" w:rsidR="00021F7F" w:rsidRDefault="00B60221">
      <w:pPr>
        <w:pStyle w:val="sc-RequirementsSubheading"/>
      </w:pPr>
      <w:bookmarkStart w:id="465" w:name="C29F4F75D06B496A8EA913C3A706900D"/>
      <w:r>
        <w:t>Maximum of one course may be selected from the following:</w:t>
      </w:r>
      <w:bookmarkEnd w:id="465"/>
    </w:p>
    <w:tbl>
      <w:tblPr>
        <w:tblW w:w="0" w:type="auto"/>
        <w:tblLook w:val="04A0" w:firstRow="1" w:lastRow="0" w:firstColumn="1" w:lastColumn="0" w:noHBand="0" w:noVBand="1"/>
      </w:tblPr>
      <w:tblGrid>
        <w:gridCol w:w="2000"/>
        <w:gridCol w:w="4000"/>
        <w:gridCol w:w="1440"/>
      </w:tblGrid>
      <w:tr w:rsidR="00021F7F" w14:paraId="545F9F23" w14:textId="77777777">
        <w:tc>
          <w:tcPr>
            <w:tcW w:w="2000" w:type="dxa"/>
          </w:tcPr>
          <w:p w14:paraId="6DFE657F" w14:textId="77777777" w:rsidR="00021F7F" w:rsidRDefault="00B60221">
            <w:pPr>
              <w:pStyle w:val="sc-Requirement"/>
            </w:pPr>
            <w:r>
              <w:t>CHEM 1520</w:t>
            </w:r>
          </w:p>
        </w:tc>
        <w:tc>
          <w:tcPr>
            <w:tcW w:w="4000" w:type="dxa"/>
          </w:tcPr>
          <w:p w14:paraId="5388AA34" w14:textId="77777777" w:rsidR="00021F7F" w:rsidRDefault="00B60221">
            <w:pPr>
              <w:pStyle w:val="sc-Requirement"/>
            </w:pPr>
            <w:r>
              <w:t>Introduction to Organic and Biochemistry</w:t>
            </w:r>
          </w:p>
        </w:tc>
        <w:tc>
          <w:tcPr>
            <w:tcW w:w="1440" w:type="dxa"/>
          </w:tcPr>
          <w:p w14:paraId="3CF66A7A" w14:textId="77777777" w:rsidR="00021F7F" w:rsidRDefault="00B60221">
            <w:pPr>
              <w:pStyle w:val="sc-RequirementRight"/>
            </w:pPr>
            <w:r>
              <w:t>4.00 Credits(s)</w:t>
            </w:r>
          </w:p>
        </w:tc>
      </w:tr>
      <w:tr w:rsidR="00021F7F" w14:paraId="33033531" w14:textId="77777777">
        <w:tc>
          <w:tcPr>
            <w:tcW w:w="2000" w:type="dxa"/>
          </w:tcPr>
          <w:p w14:paraId="7368F33A" w14:textId="77777777" w:rsidR="00021F7F" w:rsidRDefault="00B60221">
            <w:pPr>
              <w:pStyle w:val="sc-Requirement"/>
            </w:pPr>
            <w:r>
              <w:t>CHEM 2211</w:t>
            </w:r>
          </w:p>
        </w:tc>
        <w:tc>
          <w:tcPr>
            <w:tcW w:w="4000" w:type="dxa"/>
          </w:tcPr>
          <w:p w14:paraId="1C47FF65" w14:textId="77777777" w:rsidR="00021F7F" w:rsidRDefault="00B60221">
            <w:pPr>
              <w:pStyle w:val="sc-Requirement"/>
            </w:pPr>
            <w:r>
              <w:t>General Chemistry</w:t>
            </w:r>
          </w:p>
        </w:tc>
        <w:tc>
          <w:tcPr>
            <w:tcW w:w="1440" w:type="dxa"/>
          </w:tcPr>
          <w:p w14:paraId="111D7AF8" w14:textId="77777777" w:rsidR="00021F7F" w:rsidRDefault="00B60221">
            <w:pPr>
              <w:pStyle w:val="sc-RequirementRight"/>
            </w:pPr>
            <w:r>
              <w:t>5.00 Credits(s)</w:t>
            </w:r>
          </w:p>
        </w:tc>
      </w:tr>
      <w:tr w:rsidR="00021F7F" w14:paraId="6A70FB91" w14:textId="77777777">
        <w:tc>
          <w:tcPr>
            <w:tcW w:w="2000" w:type="dxa"/>
          </w:tcPr>
          <w:p w14:paraId="1D1C5C04" w14:textId="77777777" w:rsidR="00021F7F" w:rsidRDefault="00B60221">
            <w:pPr>
              <w:pStyle w:val="sc-Requirement"/>
            </w:pPr>
            <w:r>
              <w:t>CHEM 2212</w:t>
            </w:r>
          </w:p>
        </w:tc>
        <w:tc>
          <w:tcPr>
            <w:tcW w:w="4000" w:type="dxa"/>
          </w:tcPr>
          <w:p w14:paraId="6402B64E" w14:textId="77777777" w:rsidR="00021F7F" w:rsidRDefault="00B60221">
            <w:pPr>
              <w:pStyle w:val="sc-Requirement"/>
            </w:pPr>
            <w:r>
              <w:t>General Chemistry and Qualitative Analysis</w:t>
            </w:r>
          </w:p>
        </w:tc>
        <w:tc>
          <w:tcPr>
            <w:tcW w:w="1440" w:type="dxa"/>
          </w:tcPr>
          <w:p w14:paraId="5718B8A8" w14:textId="77777777" w:rsidR="00021F7F" w:rsidRDefault="00B60221">
            <w:pPr>
              <w:pStyle w:val="sc-RequirementRight"/>
            </w:pPr>
            <w:r>
              <w:t>5.00 Credits(s)</w:t>
            </w:r>
          </w:p>
        </w:tc>
      </w:tr>
      <w:tr w:rsidR="00021F7F" w14:paraId="0E283216" w14:textId="77777777">
        <w:tc>
          <w:tcPr>
            <w:tcW w:w="2000" w:type="dxa"/>
          </w:tcPr>
          <w:p w14:paraId="0B6FD128" w14:textId="77777777" w:rsidR="00021F7F" w:rsidRDefault="00B60221">
            <w:pPr>
              <w:pStyle w:val="sc-Requirement"/>
            </w:pPr>
            <w:r>
              <w:t>GEOL 1500</w:t>
            </w:r>
          </w:p>
        </w:tc>
        <w:tc>
          <w:tcPr>
            <w:tcW w:w="4000" w:type="dxa"/>
          </w:tcPr>
          <w:p w14:paraId="5BB79916" w14:textId="77777777" w:rsidR="00021F7F" w:rsidRDefault="00B60221">
            <w:pPr>
              <w:pStyle w:val="sc-Requirement"/>
            </w:pPr>
            <w:r>
              <w:t>Introduction to Geology</w:t>
            </w:r>
          </w:p>
        </w:tc>
        <w:tc>
          <w:tcPr>
            <w:tcW w:w="1440" w:type="dxa"/>
          </w:tcPr>
          <w:p w14:paraId="2D78CB9E" w14:textId="77777777" w:rsidR="00021F7F" w:rsidRDefault="00B60221">
            <w:pPr>
              <w:pStyle w:val="sc-RequirementRight"/>
            </w:pPr>
            <w:r>
              <w:t>4.00 Credits(s)</w:t>
            </w:r>
          </w:p>
        </w:tc>
      </w:tr>
      <w:tr w:rsidR="00021F7F" w14:paraId="0A95E33E" w14:textId="77777777">
        <w:tc>
          <w:tcPr>
            <w:tcW w:w="2000" w:type="dxa"/>
          </w:tcPr>
          <w:p w14:paraId="3716269F" w14:textId="77777777" w:rsidR="00021F7F" w:rsidRDefault="00B60221">
            <w:pPr>
              <w:pStyle w:val="sc-Requirement"/>
            </w:pPr>
            <w:r>
              <w:t>GEOL 1501</w:t>
            </w:r>
          </w:p>
        </w:tc>
        <w:tc>
          <w:tcPr>
            <w:tcW w:w="4000" w:type="dxa"/>
          </w:tcPr>
          <w:p w14:paraId="67D4772E" w14:textId="77777777" w:rsidR="00021F7F" w:rsidRDefault="00B60221">
            <w:pPr>
              <w:pStyle w:val="sc-Requirement"/>
            </w:pPr>
            <w:r>
              <w:t>Historical Geology</w:t>
            </w:r>
          </w:p>
        </w:tc>
        <w:tc>
          <w:tcPr>
            <w:tcW w:w="1440" w:type="dxa"/>
          </w:tcPr>
          <w:p w14:paraId="5CECFC3F" w14:textId="77777777" w:rsidR="00021F7F" w:rsidRDefault="00B60221">
            <w:pPr>
              <w:pStyle w:val="sc-RequirementRight"/>
            </w:pPr>
            <w:r>
              <w:t>4.00 Credits(s)</w:t>
            </w:r>
          </w:p>
        </w:tc>
      </w:tr>
      <w:tr w:rsidR="00021F7F" w14:paraId="0539F12D" w14:textId="77777777">
        <w:tc>
          <w:tcPr>
            <w:tcW w:w="2000" w:type="dxa"/>
          </w:tcPr>
          <w:p w14:paraId="333B79A5" w14:textId="77777777" w:rsidR="00021F7F" w:rsidRDefault="00B60221">
            <w:pPr>
              <w:pStyle w:val="sc-Requirement"/>
            </w:pPr>
            <w:r>
              <w:t>MATH 1540</w:t>
            </w:r>
          </w:p>
        </w:tc>
        <w:tc>
          <w:tcPr>
            <w:tcW w:w="4000" w:type="dxa"/>
          </w:tcPr>
          <w:p w14:paraId="0BB68AA8" w14:textId="77777777" w:rsidR="00021F7F" w:rsidRDefault="00B60221">
            <w:pPr>
              <w:pStyle w:val="sc-Requirement"/>
            </w:pPr>
            <w:r>
              <w:t>Precalculus Mathematics</w:t>
            </w:r>
          </w:p>
        </w:tc>
        <w:tc>
          <w:tcPr>
            <w:tcW w:w="1440" w:type="dxa"/>
          </w:tcPr>
          <w:p w14:paraId="74F20F18" w14:textId="77777777" w:rsidR="00021F7F" w:rsidRDefault="00B60221">
            <w:pPr>
              <w:pStyle w:val="sc-RequirementRight"/>
            </w:pPr>
            <w:r>
              <w:t>4.00 Credits(s)</w:t>
            </w:r>
          </w:p>
        </w:tc>
      </w:tr>
      <w:tr w:rsidR="00021F7F" w14:paraId="1B50480C" w14:textId="77777777">
        <w:tc>
          <w:tcPr>
            <w:tcW w:w="2000" w:type="dxa"/>
          </w:tcPr>
          <w:p w14:paraId="1AE5FCBA" w14:textId="77777777" w:rsidR="00021F7F" w:rsidRDefault="00B60221">
            <w:pPr>
              <w:pStyle w:val="sc-Requirement"/>
            </w:pPr>
            <w:r>
              <w:t>MATH 2100</w:t>
            </w:r>
          </w:p>
        </w:tc>
        <w:tc>
          <w:tcPr>
            <w:tcW w:w="4000" w:type="dxa"/>
          </w:tcPr>
          <w:p w14:paraId="041D39F3" w14:textId="77777777" w:rsidR="00021F7F" w:rsidRDefault="00B60221">
            <w:pPr>
              <w:pStyle w:val="sc-Requirement"/>
            </w:pPr>
            <w:r>
              <w:t>Analytic Geometry and Calculus I</w:t>
            </w:r>
          </w:p>
        </w:tc>
        <w:tc>
          <w:tcPr>
            <w:tcW w:w="1440" w:type="dxa"/>
          </w:tcPr>
          <w:p w14:paraId="7044D29A" w14:textId="77777777" w:rsidR="00021F7F" w:rsidRDefault="00B60221">
            <w:pPr>
              <w:pStyle w:val="sc-RequirementRight"/>
            </w:pPr>
            <w:r>
              <w:t>5.00 Credits(s)</w:t>
            </w:r>
          </w:p>
        </w:tc>
      </w:tr>
      <w:tr w:rsidR="00021F7F" w14:paraId="0740079D" w14:textId="77777777">
        <w:tc>
          <w:tcPr>
            <w:tcW w:w="2000" w:type="dxa"/>
          </w:tcPr>
          <w:p w14:paraId="71E8AFA0" w14:textId="77777777" w:rsidR="00021F7F" w:rsidRDefault="00B60221">
            <w:pPr>
              <w:pStyle w:val="sc-Requirement"/>
            </w:pPr>
            <w:r>
              <w:t>STATC1000</w:t>
            </w:r>
          </w:p>
        </w:tc>
        <w:tc>
          <w:tcPr>
            <w:tcW w:w="4000" w:type="dxa"/>
          </w:tcPr>
          <w:p w14:paraId="06A680F8" w14:textId="77777777" w:rsidR="00021F7F" w:rsidRDefault="00B60221">
            <w:pPr>
              <w:pStyle w:val="sc-Requirement"/>
            </w:pPr>
            <w:r>
              <w:t>Introduction to Statistics</w:t>
            </w:r>
          </w:p>
        </w:tc>
        <w:tc>
          <w:tcPr>
            <w:tcW w:w="1440" w:type="dxa"/>
          </w:tcPr>
          <w:p w14:paraId="3CAE56AD" w14:textId="77777777" w:rsidR="00021F7F" w:rsidRDefault="00B60221">
            <w:pPr>
              <w:pStyle w:val="sc-RequirementRight"/>
            </w:pPr>
            <w:r>
              <w:t>5.00 Credits(s)</w:t>
            </w:r>
          </w:p>
        </w:tc>
      </w:tr>
    </w:tbl>
    <w:p w14:paraId="3E70C091" w14:textId="77777777" w:rsidR="00021F7F" w:rsidRDefault="00B60221">
      <w:pPr>
        <w:pStyle w:val="Heading3"/>
      </w:pPr>
      <w:r>
        <w:t>Explore Majors &amp; Careers</w:t>
      </w:r>
    </w:p>
    <w:p w14:paraId="06984CCD" w14:textId="77777777" w:rsidR="00021F7F" w:rsidRDefault="00B60221">
      <w:pPr>
        <w:pStyle w:val="sc-BodyText"/>
      </w:pPr>
      <w:r>
        <w:rPr>
          <w:b/>
        </w:rPr>
        <w:t>Career Coach https://ccc.emsicc.com/?radius=&amp;region=California</w:t>
      </w:r>
      <w:r>
        <w:t xml:space="preserve"> Interest assessment, career options by pathway, browse California college programs and majors and see who is hiring using this great resource.</w:t>
      </w:r>
    </w:p>
    <w:p w14:paraId="1BC70AF3" w14:textId="77777777" w:rsidR="00021F7F" w:rsidRDefault="00B60221">
      <w:pPr>
        <w:pStyle w:val="sc-BodyText"/>
      </w:pPr>
      <w:r>
        <w:rPr>
          <w:b/>
        </w:rPr>
        <w:t>Career One Stop</w:t>
      </w:r>
      <w:r>
        <w:t xml:space="preserve"> https://www.careeronestop.org/ Interest and skills assessments, major and career matching, internships and scholarships, wage and employment trends, and endless resources to support your success!</w:t>
      </w:r>
    </w:p>
    <w:p w14:paraId="3DFBC1C7" w14:textId="77777777" w:rsidR="00021F7F" w:rsidRDefault="00B60221">
      <w:pPr>
        <w:pStyle w:val="sc-BodyText"/>
      </w:pPr>
      <w:r>
        <w:rPr>
          <w:b/>
        </w:rPr>
        <w:t>Occupational Outlook Handbook</w:t>
      </w:r>
      <w:r>
        <w:t xml:space="preserve"> https://www.bls.gov/ooh/ Careers by occupational group, summary, what they do, work environment, how to become one, pay, job outlook, state &amp; area date, similar occupations, and additional resources!</w:t>
      </w:r>
    </w:p>
    <w:p w14:paraId="7E45BD4A" w14:textId="77777777" w:rsidR="00021F7F" w:rsidRDefault="00B60221">
      <w:pPr>
        <w:pStyle w:val="sc-BodyText"/>
      </w:pPr>
      <w:r>
        <w:t xml:space="preserve">Still unsure of your career and major? Register for </w:t>
      </w:r>
      <w:r>
        <w:rPr>
          <w:i/>
        </w:rPr>
        <w:t>STSU 1018 Career &amp; Major Exploration</w:t>
      </w:r>
      <w:r>
        <w:t>!</w:t>
      </w:r>
    </w:p>
    <w:p w14:paraId="547BC375" w14:textId="77777777" w:rsidR="00021F7F" w:rsidRDefault="00B60221">
      <w:pPr>
        <w:pStyle w:val="Heading3"/>
      </w:pPr>
      <w:r>
        <w:t>Explore Employment Opportunities</w:t>
      </w:r>
    </w:p>
    <w:p w14:paraId="2B0637D9" w14:textId="77777777" w:rsidR="00021F7F" w:rsidRDefault="00B60221">
      <w:pPr>
        <w:pStyle w:val="sc-BodyText"/>
      </w:pPr>
      <w:r>
        <w:rPr>
          <w:b/>
        </w:rPr>
        <w:t xml:space="preserve">Indeed </w:t>
      </w:r>
      <w:r>
        <w:t>https://www.indeed.com/  Search for employment and internship opportunities, learn how to craft resumes and cover letters, plus interview tips using the Career Guide</w:t>
      </w:r>
    </w:p>
    <w:p w14:paraId="2899393B" w14:textId="77777777" w:rsidR="00021F7F" w:rsidRDefault="00B60221">
      <w:pPr>
        <w:pStyle w:val="sc-BodyText"/>
      </w:pPr>
      <w:r>
        <w:rPr>
          <w:b/>
        </w:rPr>
        <w:t xml:space="preserve">Glassdoor </w:t>
      </w:r>
      <w:r>
        <w:t>https://www.glassdoor.com/index.htm  Learn about the companies you want to work for, read reviews from employees, know your worth when it comes to salary negotiation, and apply to jobs with your profile.</w:t>
      </w:r>
    </w:p>
    <w:p w14:paraId="19354528" w14:textId="77777777" w:rsidR="00021F7F" w:rsidRDefault="00B60221">
      <w:pPr>
        <w:pStyle w:val="sc-BodyText"/>
      </w:pPr>
      <w:r>
        <w:t xml:space="preserve">Still unsure of your career and major? Register for </w:t>
      </w:r>
      <w:r>
        <w:rPr>
          <w:i/>
        </w:rPr>
        <w:t>STSU 1019 Career &amp; Life Planning</w:t>
      </w:r>
      <w:r>
        <w:t>!</w:t>
      </w:r>
    </w:p>
    <w:p w14:paraId="2BAAD644" w14:textId="77777777" w:rsidR="00021F7F" w:rsidRDefault="00B60221">
      <w:pPr>
        <w:pStyle w:val="Heading3"/>
      </w:pPr>
      <w:r>
        <w:t>Transfer Information</w:t>
      </w:r>
    </w:p>
    <w:p w14:paraId="53EAB429" w14:textId="77777777" w:rsidR="00021F7F" w:rsidRDefault="00B60221">
      <w:pPr>
        <w:pStyle w:val="sc-BodyText"/>
      </w:pPr>
      <w:r>
        <w:rPr>
          <w:b/>
        </w:rPr>
        <w:t>Assist</w:t>
      </w:r>
      <w:r>
        <w:t xml:space="preserve"> https://assist.org/ See how courses you take count from college to college</w:t>
      </w:r>
    </w:p>
    <w:p w14:paraId="6E0E7158" w14:textId="77777777" w:rsidR="00021F7F" w:rsidRDefault="00B60221">
      <w:pPr>
        <w:pStyle w:val="sc-BodyText"/>
      </w:pPr>
      <w:r>
        <w:rPr>
          <w:b/>
        </w:rPr>
        <w:lastRenderedPageBreak/>
        <w:t>Transfer to a California State University</w:t>
      </w:r>
      <w:r>
        <w:t xml:space="preserve"> https://www2.calstate.edu/attend/transfer</w:t>
      </w:r>
    </w:p>
    <w:p w14:paraId="3B1F1EC0" w14:textId="77777777" w:rsidR="00021F7F" w:rsidRDefault="00B60221">
      <w:pPr>
        <w:pStyle w:val="sc-BodyText"/>
      </w:pPr>
      <w:r>
        <w:rPr>
          <w:b/>
        </w:rPr>
        <w:t>Transfer to a University of California</w:t>
      </w:r>
      <w:r>
        <w:t xml:space="preserve"> https://admission.universityofcalifornia.edu/index.html</w:t>
      </w:r>
    </w:p>
    <w:p w14:paraId="33EB873D" w14:textId="77777777" w:rsidR="00021F7F" w:rsidRDefault="00B60221">
      <w:pPr>
        <w:pStyle w:val="sc-BodyText"/>
      </w:pPr>
      <w:r>
        <w:t xml:space="preserve">Still unsure about transferring? Register for </w:t>
      </w:r>
      <w:r>
        <w:rPr>
          <w:i/>
        </w:rPr>
        <w:t>STSU 1525 Transfer Planning</w:t>
      </w:r>
      <w:r>
        <w:t xml:space="preserve"> or </w:t>
      </w:r>
      <w:r>
        <w:rPr>
          <w:i/>
        </w:rPr>
        <w:t>STSU 1550 Funding a Transfer Plan!</w:t>
      </w:r>
    </w:p>
    <w:p w14:paraId="6DB000AE" w14:textId="77777777" w:rsidR="00021F7F" w:rsidRDefault="00B60221">
      <w:pPr>
        <w:pStyle w:val="sc-BodyText"/>
      </w:pPr>
      <w:r>
        <w:rPr>
          <w:i/>
        </w:rPr>
        <w:t>This degree does not prepare a student to transfer to a four-year college or university. However, certain courses may be transferrable to other colleges and universities. If you are interested in transferring to a four-year college or university to pursue a bachelor’s degree in this major, it is critical that you meet with a TC counselor to select and plan the courses for your major. Schools vary widely in terms of the required preparation. The courses that TC requires for an associate degree in this major may be different from the requirements needed for the bachelor’s degree.</w:t>
      </w:r>
    </w:p>
    <w:p w14:paraId="14170508" w14:textId="77777777" w:rsidR="00021F7F" w:rsidRDefault="00B60221">
      <w:pPr>
        <w:pStyle w:val="sc-AwardHeading"/>
      </w:pPr>
      <w:bookmarkStart w:id="466" w:name="9F11B695D6A34250AC4F74246D2F9B32"/>
      <w:r>
        <w:t>Liberal Arts Area of Emphasis: Natural Science-Physical Science: Associate in Arts</w:t>
      </w:r>
      <w:bookmarkEnd w:id="466"/>
      <w:r>
        <w:fldChar w:fldCharType="begin"/>
      </w:r>
      <w:r>
        <w:instrText xml:space="preserve"> XE "Liberal Arts Area of Emphasis: Natural Science-Physical Science: Associate in Arts" </w:instrText>
      </w:r>
      <w:r>
        <w:fldChar w:fldCharType="end"/>
      </w:r>
    </w:p>
    <w:p w14:paraId="5228B416" w14:textId="77777777" w:rsidR="00021F7F" w:rsidRDefault="00B60221">
      <w:pPr>
        <w:pStyle w:val="sc-BodyText"/>
      </w:pPr>
      <w:r>
        <w:t>These courses emphasize experimental methodology, testing hypotheses, and the power of systematic questioning. Students will develop a comprehension of the basic concepts of physical and biological sciences, and a sophisticated understanding of science as a human endeavor, including the limitations as well as the power of scientific inquiry.</w:t>
      </w:r>
    </w:p>
    <w:p w14:paraId="7E9181F6" w14:textId="77777777" w:rsidR="00021F7F" w:rsidRDefault="00B60221">
      <w:pPr>
        <w:pStyle w:val="sc-SubHeading"/>
      </w:pPr>
      <w:r>
        <w:t>Program Learning Outcomes</w:t>
      </w:r>
    </w:p>
    <w:p w14:paraId="2F33AFA2" w14:textId="77777777" w:rsidR="00021F7F" w:rsidRDefault="00B60221">
      <w:pPr>
        <w:pStyle w:val="sc-BodyText"/>
      </w:pPr>
      <w:r>
        <w:t>After completing the Liberal Arts Area of Emphasis: Natural Science-Physical Science major, a student will be able to:</w:t>
      </w:r>
    </w:p>
    <w:p w14:paraId="6CE597AA" w14:textId="77777777" w:rsidR="00021F7F" w:rsidRDefault="00B60221">
      <w:pPr>
        <w:pStyle w:val="sc-List-1"/>
      </w:pPr>
      <w:r>
        <w:t>1.</w:t>
      </w:r>
      <w:r>
        <w:tab/>
        <w:t>Employ evidence based reasoning when analyzing information in the completion of non-computational physical science problems.</w:t>
      </w:r>
    </w:p>
    <w:p w14:paraId="3EF84F57" w14:textId="77777777" w:rsidR="00021F7F" w:rsidRDefault="00B60221">
      <w:pPr>
        <w:pStyle w:val="sc-RequirementsHeading"/>
      </w:pPr>
      <w:bookmarkStart w:id="467" w:name="E4FCEAACBADE4BDA9F95FC57E777D2DA"/>
      <w:r>
        <w:t>Courses</w:t>
      </w:r>
      <w:bookmarkEnd w:id="467"/>
    </w:p>
    <w:p w14:paraId="57089CBD" w14:textId="77777777" w:rsidR="00021F7F" w:rsidRDefault="00B60221">
      <w:pPr>
        <w:pStyle w:val="sc-RequirementsSubheading"/>
      </w:pPr>
      <w:bookmarkStart w:id="468" w:name="34EC70D4F9294037BB7BF9F7C38FA752"/>
      <w:r>
        <w:t>Select any 18 units from the following requirements:</w:t>
      </w:r>
      <w:bookmarkEnd w:id="468"/>
    </w:p>
    <w:tbl>
      <w:tblPr>
        <w:tblW w:w="0" w:type="auto"/>
        <w:tblLook w:val="04A0" w:firstRow="1" w:lastRow="0" w:firstColumn="1" w:lastColumn="0" w:noHBand="0" w:noVBand="1"/>
      </w:tblPr>
      <w:tblGrid>
        <w:gridCol w:w="2000"/>
        <w:gridCol w:w="4000"/>
        <w:gridCol w:w="1440"/>
      </w:tblGrid>
      <w:tr w:rsidR="00021F7F" w14:paraId="06E5B645" w14:textId="77777777">
        <w:tc>
          <w:tcPr>
            <w:tcW w:w="2000" w:type="dxa"/>
          </w:tcPr>
          <w:p w14:paraId="0071DA3A" w14:textId="77777777" w:rsidR="00021F7F" w:rsidRDefault="00B60221">
            <w:pPr>
              <w:pStyle w:val="sc-Requirement"/>
            </w:pPr>
            <w:r>
              <w:t>ASTR 1511</w:t>
            </w:r>
          </w:p>
        </w:tc>
        <w:tc>
          <w:tcPr>
            <w:tcW w:w="4000" w:type="dxa"/>
          </w:tcPr>
          <w:p w14:paraId="2ACD9533" w14:textId="77777777" w:rsidR="00021F7F" w:rsidRDefault="00B60221">
            <w:pPr>
              <w:pStyle w:val="sc-Requirement"/>
            </w:pPr>
            <w:r>
              <w:t>Introduction to Astronomy with Lab</w:t>
            </w:r>
          </w:p>
        </w:tc>
        <w:tc>
          <w:tcPr>
            <w:tcW w:w="1440" w:type="dxa"/>
          </w:tcPr>
          <w:p w14:paraId="2BE18CDD" w14:textId="77777777" w:rsidR="00021F7F" w:rsidRDefault="00B60221">
            <w:pPr>
              <w:pStyle w:val="sc-RequirementRight"/>
            </w:pPr>
            <w:r>
              <w:t>4.00 Credits(s)</w:t>
            </w:r>
          </w:p>
        </w:tc>
      </w:tr>
      <w:tr w:rsidR="00021F7F" w14:paraId="7CF18C36" w14:textId="77777777">
        <w:tc>
          <w:tcPr>
            <w:tcW w:w="2000" w:type="dxa"/>
          </w:tcPr>
          <w:p w14:paraId="358E24D6" w14:textId="77777777" w:rsidR="00021F7F" w:rsidRDefault="00B60221">
            <w:pPr>
              <w:pStyle w:val="sc-Requirement"/>
            </w:pPr>
            <w:r>
              <w:t>CHEM 1510</w:t>
            </w:r>
          </w:p>
        </w:tc>
        <w:tc>
          <w:tcPr>
            <w:tcW w:w="4000" w:type="dxa"/>
          </w:tcPr>
          <w:p w14:paraId="2927E492" w14:textId="77777777" w:rsidR="00021F7F" w:rsidRDefault="00B60221">
            <w:pPr>
              <w:pStyle w:val="sc-Requirement"/>
            </w:pPr>
            <w:r>
              <w:t>Introductory College Chemistry</w:t>
            </w:r>
          </w:p>
        </w:tc>
        <w:tc>
          <w:tcPr>
            <w:tcW w:w="1440" w:type="dxa"/>
          </w:tcPr>
          <w:p w14:paraId="7A788775" w14:textId="77777777" w:rsidR="00021F7F" w:rsidRDefault="00B60221">
            <w:pPr>
              <w:pStyle w:val="sc-RequirementRight"/>
            </w:pPr>
            <w:r>
              <w:t>4.00 Credits(s)</w:t>
            </w:r>
          </w:p>
        </w:tc>
      </w:tr>
      <w:tr w:rsidR="00021F7F" w14:paraId="77DA51CF" w14:textId="77777777">
        <w:tc>
          <w:tcPr>
            <w:tcW w:w="2000" w:type="dxa"/>
          </w:tcPr>
          <w:p w14:paraId="599CE56F" w14:textId="77777777" w:rsidR="00021F7F" w:rsidRDefault="00B60221">
            <w:pPr>
              <w:pStyle w:val="sc-Requirement"/>
            </w:pPr>
            <w:r>
              <w:t>CHEM 1520</w:t>
            </w:r>
          </w:p>
        </w:tc>
        <w:tc>
          <w:tcPr>
            <w:tcW w:w="4000" w:type="dxa"/>
          </w:tcPr>
          <w:p w14:paraId="731AA9DD" w14:textId="77777777" w:rsidR="00021F7F" w:rsidRDefault="00B60221">
            <w:pPr>
              <w:pStyle w:val="sc-Requirement"/>
            </w:pPr>
            <w:r>
              <w:t>Introduction to Organic and Biochemistry</w:t>
            </w:r>
          </w:p>
        </w:tc>
        <w:tc>
          <w:tcPr>
            <w:tcW w:w="1440" w:type="dxa"/>
          </w:tcPr>
          <w:p w14:paraId="60F37B9E" w14:textId="77777777" w:rsidR="00021F7F" w:rsidRDefault="00B60221">
            <w:pPr>
              <w:pStyle w:val="sc-RequirementRight"/>
            </w:pPr>
            <w:r>
              <w:t>4.00 Credits(s)</w:t>
            </w:r>
          </w:p>
        </w:tc>
      </w:tr>
      <w:tr w:rsidR="00021F7F" w14:paraId="472F8D12" w14:textId="77777777">
        <w:tc>
          <w:tcPr>
            <w:tcW w:w="2000" w:type="dxa"/>
          </w:tcPr>
          <w:p w14:paraId="0D81643E" w14:textId="77777777" w:rsidR="00021F7F" w:rsidRDefault="00B60221">
            <w:pPr>
              <w:pStyle w:val="sc-Requirement"/>
            </w:pPr>
            <w:r>
              <w:t>CHEM 2211</w:t>
            </w:r>
          </w:p>
        </w:tc>
        <w:tc>
          <w:tcPr>
            <w:tcW w:w="4000" w:type="dxa"/>
          </w:tcPr>
          <w:p w14:paraId="37EF63AF" w14:textId="77777777" w:rsidR="00021F7F" w:rsidRDefault="00B60221">
            <w:pPr>
              <w:pStyle w:val="sc-Requirement"/>
            </w:pPr>
            <w:r>
              <w:t>General Chemistry</w:t>
            </w:r>
          </w:p>
        </w:tc>
        <w:tc>
          <w:tcPr>
            <w:tcW w:w="1440" w:type="dxa"/>
          </w:tcPr>
          <w:p w14:paraId="75CFFD26" w14:textId="77777777" w:rsidR="00021F7F" w:rsidRDefault="00B60221">
            <w:pPr>
              <w:pStyle w:val="sc-RequirementRight"/>
            </w:pPr>
            <w:r>
              <w:t>5.00 Credits(s)</w:t>
            </w:r>
          </w:p>
        </w:tc>
      </w:tr>
      <w:tr w:rsidR="00021F7F" w14:paraId="293F7EFA" w14:textId="77777777">
        <w:tc>
          <w:tcPr>
            <w:tcW w:w="2000" w:type="dxa"/>
          </w:tcPr>
          <w:p w14:paraId="0643C588" w14:textId="77777777" w:rsidR="00021F7F" w:rsidRDefault="00B60221">
            <w:pPr>
              <w:pStyle w:val="sc-Requirement"/>
            </w:pPr>
            <w:r>
              <w:t>CHEM 2212</w:t>
            </w:r>
          </w:p>
        </w:tc>
        <w:tc>
          <w:tcPr>
            <w:tcW w:w="4000" w:type="dxa"/>
          </w:tcPr>
          <w:p w14:paraId="70FDABA6" w14:textId="77777777" w:rsidR="00021F7F" w:rsidRDefault="00B60221">
            <w:pPr>
              <w:pStyle w:val="sc-Requirement"/>
            </w:pPr>
            <w:r>
              <w:t>General Chemistry and Qualitative Analysis</w:t>
            </w:r>
          </w:p>
        </w:tc>
        <w:tc>
          <w:tcPr>
            <w:tcW w:w="1440" w:type="dxa"/>
          </w:tcPr>
          <w:p w14:paraId="4EAEF6D1" w14:textId="77777777" w:rsidR="00021F7F" w:rsidRDefault="00B60221">
            <w:pPr>
              <w:pStyle w:val="sc-RequirementRight"/>
            </w:pPr>
            <w:r>
              <w:t>5.00 Credits(s)</w:t>
            </w:r>
          </w:p>
        </w:tc>
      </w:tr>
      <w:tr w:rsidR="00021F7F" w14:paraId="1DA87E95" w14:textId="77777777">
        <w:tc>
          <w:tcPr>
            <w:tcW w:w="2000" w:type="dxa"/>
          </w:tcPr>
          <w:p w14:paraId="03F70880" w14:textId="77777777" w:rsidR="00021F7F" w:rsidRDefault="00B60221">
            <w:pPr>
              <w:pStyle w:val="sc-Requirement"/>
            </w:pPr>
            <w:r>
              <w:t>ESCI 1520</w:t>
            </w:r>
          </w:p>
        </w:tc>
        <w:tc>
          <w:tcPr>
            <w:tcW w:w="4000" w:type="dxa"/>
          </w:tcPr>
          <w:p w14:paraId="370DDB83" w14:textId="77777777" w:rsidR="00021F7F" w:rsidRDefault="00B60221">
            <w:pPr>
              <w:pStyle w:val="sc-Requirement"/>
            </w:pPr>
            <w:r>
              <w:t>Introduction to Earth Science Lecture and Laboratory</w:t>
            </w:r>
          </w:p>
        </w:tc>
        <w:tc>
          <w:tcPr>
            <w:tcW w:w="1440" w:type="dxa"/>
          </w:tcPr>
          <w:p w14:paraId="29AAEF3B" w14:textId="77777777" w:rsidR="00021F7F" w:rsidRDefault="00B60221">
            <w:pPr>
              <w:pStyle w:val="sc-RequirementRight"/>
            </w:pPr>
            <w:r>
              <w:t>4.00 Credits(s)</w:t>
            </w:r>
          </w:p>
        </w:tc>
      </w:tr>
      <w:tr w:rsidR="00021F7F" w14:paraId="682085CD" w14:textId="77777777">
        <w:tc>
          <w:tcPr>
            <w:tcW w:w="2000" w:type="dxa"/>
          </w:tcPr>
          <w:p w14:paraId="640CCCEE" w14:textId="77777777" w:rsidR="00021F7F" w:rsidRDefault="00B60221">
            <w:pPr>
              <w:pStyle w:val="sc-Requirement"/>
            </w:pPr>
            <w:r>
              <w:t>GEOG 1510</w:t>
            </w:r>
          </w:p>
        </w:tc>
        <w:tc>
          <w:tcPr>
            <w:tcW w:w="4000" w:type="dxa"/>
          </w:tcPr>
          <w:p w14:paraId="5A1EA625" w14:textId="77777777" w:rsidR="00021F7F" w:rsidRDefault="00B60221">
            <w:pPr>
              <w:pStyle w:val="sc-Requirement"/>
            </w:pPr>
            <w:r>
              <w:t>Physical Geography</w:t>
            </w:r>
          </w:p>
        </w:tc>
        <w:tc>
          <w:tcPr>
            <w:tcW w:w="1440" w:type="dxa"/>
          </w:tcPr>
          <w:p w14:paraId="64D8B18E" w14:textId="77777777" w:rsidR="00021F7F" w:rsidRDefault="00B60221">
            <w:pPr>
              <w:pStyle w:val="sc-RequirementRight"/>
            </w:pPr>
            <w:r>
              <w:t>3.00 Credits(s)</w:t>
            </w:r>
          </w:p>
        </w:tc>
      </w:tr>
      <w:tr w:rsidR="00021F7F" w14:paraId="7F62CBCF" w14:textId="77777777">
        <w:tc>
          <w:tcPr>
            <w:tcW w:w="2000" w:type="dxa"/>
          </w:tcPr>
          <w:p w14:paraId="42B9F4EC" w14:textId="77777777" w:rsidR="00021F7F" w:rsidRDefault="00B60221">
            <w:pPr>
              <w:pStyle w:val="sc-Requirement"/>
            </w:pPr>
            <w:r>
              <w:t>GEOL 1500</w:t>
            </w:r>
          </w:p>
        </w:tc>
        <w:tc>
          <w:tcPr>
            <w:tcW w:w="4000" w:type="dxa"/>
          </w:tcPr>
          <w:p w14:paraId="72F5C757" w14:textId="77777777" w:rsidR="00021F7F" w:rsidRDefault="00B60221">
            <w:pPr>
              <w:pStyle w:val="sc-Requirement"/>
            </w:pPr>
            <w:r>
              <w:t>Introduction to Geology</w:t>
            </w:r>
          </w:p>
        </w:tc>
        <w:tc>
          <w:tcPr>
            <w:tcW w:w="1440" w:type="dxa"/>
          </w:tcPr>
          <w:p w14:paraId="59ED4AFE" w14:textId="77777777" w:rsidR="00021F7F" w:rsidRDefault="00B60221">
            <w:pPr>
              <w:pStyle w:val="sc-RequirementRight"/>
            </w:pPr>
            <w:r>
              <w:t>4.00 Credits(s)</w:t>
            </w:r>
          </w:p>
        </w:tc>
      </w:tr>
      <w:tr w:rsidR="00021F7F" w14:paraId="6C4613D4" w14:textId="77777777">
        <w:tc>
          <w:tcPr>
            <w:tcW w:w="2000" w:type="dxa"/>
          </w:tcPr>
          <w:p w14:paraId="0C31C6BA" w14:textId="77777777" w:rsidR="00021F7F" w:rsidRDefault="00B60221">
            <w:pPr>
              <w:pStyle w:val="sc-Requirement"/>
            </w:pPr>
            <w:r>
              <w:t>GEOL 1501</w:t>
            </w:r>
          </w:p>
        </w:tc>
        <w:tc>
          <w:tcPr>
            <w:tcW w:w="4000" w:type="dxa"/>
          </w:tcPr>
          <w:p w14:paraId="6CA1913A" w14:textId="77777777" w:rsidR="00021F7F" w:rsidRDefault="00B60221">
            <w:pPr>
              <w:pStyle w:val="sc-Requirement"/>
            </w:pPr>
            <w:r>
              <w:t>Historical Geology</w:t>
            </w:r>
          </w:p>
        </w:tc>
        <w:tc>
          <w:tcPr>
            <w:tcW w:w="1440" w:type="dxa"/>
          </w:tcPr>
          <w:p w14:paraId="0D4D5F1A" w14:textId="77777777" w:rsidR="00021F7F" w:rsidRDefault="00B60221">
            <w:pPr>
              <w:pStyle w:val="sc-RequirementRight"/>
            </w:pPr>
            <w:r>
              <w:t>4.00 Credits(s)</w:t>
            </w:r>
          </w:p>
        </w:tc>
      </w:tr>
      <w:tr w:rsidR="00021F7F" w14:paraId="5EFF064C" w14:textId="77777777">
        <w:tc>
          <w:tcPr>
            <w:tcW w:w="2000" w:type="dxa"/>
          </w:tcPr>
          <w:p w14:paraId="57738C5F" w14:textId="77777777" w:rsidR="00021F7F" w:rsidRDefault="00B60221">
            <w:pPr>
              <w:pStyle w:val="sc-Requirement"/>
            </w:pPr>
            <w:r>
              <w:t>PSCI 1520</w:t>
            </w:r>
          </w:p>
        </w:tc>
        <w:tc>
          <w:tcPr>
            <w:tcW w:w="4000" w:type="dxa"/>
          </w:tcPr>
          <w:p w14:paraId="06DD0922" w14:textId="77777777" w:rsidR="00021F7F" w:rsidRDefault="00B60221">
            <w:pPr>
              <w:pStyle w:val="sc-Requirement"/>
            </w:pPr>
            <w:r>
              <w:t>Introduction to Physical Science Lecture and Laboratory</w:t>
            </w:r>
          </w:p>
        </w:tc>
        <w:tc>
          <w:tcPr>
            <w:tcW w:w="1440" w:type="dxa"/>
          </w:tcPr>
          <w:p w14:paraId="68B4110D" w14:textId="77777777" w:rsidR="00021F7F" w:rsidRDefault="00B60221">
            <w:pPr>
              <w:pStyle w:val="sc-RequirementRight"/>
            </w:pPr>
            <w:r>
              <w:t>4.00 Credits(s)</w:t>
            </w:r>
          </w:p>
        </w:tc>
      </w:tr>
    </w:tbl>
    <w:p w14:paraId="78A184FF" w14:textId="77777777" w:rsidR="00021F7F" w:rsidRDefault="00B60221">
      <w:pPr>
        <w:pStyle w:val="sc-RequirementsSubheading"/>
      </w:pPr>
      <w:bookmarkStart w:id="469" w:name="D96E4376A3CA46EDB6B7DFCC04B6B627"/>
      <w:r>
        <w:t>Maximum of one course may be selected from the following:</w:t>
      </w:r>
      <w:bookmarkEnd w:id="469"/>
    </w:p>
    <w:tbl>
      <w:tblPr>
        <w:tblW w:w="0" w:type="auto"/>
        <w:tblLook w:val="04A0" w:firstRow="1" w:lastRow="0" w:firstColumn="1" w:lastColumn="0" w:noHBand="0" w:noVBand="1"/>
      </w:tblPr>
      <w:tblGrid>
        <w:gridCol w:w="2000"/>
        <w:gridCol w:w="4000"/>
        <w:gridCol w:w="1440"/>
      </w:tblGrid>
      <w:tr w:rsidR="00021F7F" w14:paraId="40BD974E" w14:textId="77777777">
        <w:tc>
          <w:tcPr>
            <w:tcW w:w="2000" w:type="dxa"/>
          </w:tcPr>
          <w:p w14:paraId="67782059" w14:textId="77777777" w:rsidR="00021F7F" w:rsidRDefault="00B60221">
            <w:pPr>
              <w:pStyle w:val="sc-Requirement"/>
            </w:pPr>
            <w:r>
              <w:t>MATH 1540</w:t>
            </w:r>
          </w:p>
        </w:tc>
        <w:tc>
          <w:tcPr>
            <w:tcW w:w="4000" w:type="dxa"/>
          </w:tcPr>
          <w:p w14:paraId="067DDDF6" w14:textId="77777777" w:rsidR="00021F7F" w:rsidRDefault="00B60221">
            <w:pPr>
              <w:pStyle w:val="sc-Requirement"/>
            </w:pPr>
            <w:r>
              <w:t>Precalculus Mathematics</w:t>
            </w:r>
          </w:p>
        </w:tc>
        <w:tc>
          <w:tcPr>
            <w:tcW w:w="1440" w:type="dxa"/>
          </w:tcPr>
          <w:p w14:paraId="25B8E1DD" w14:textId="77777777" w:rsidR="00021F7F" w:rsidRDefault="00B60221">
            <w:pPr>
              <w:pStyle w:val="sc-RequirementRight"/>
            </w:pPr>
            <w:r>
              <w:t>4.00 Credits(s)</w:t>
            </w:r>
          </w:p>
        </w:tc>
      </w:tr>
      <w:tr w:rsidR="00021F7F" w14:paraId="350638F7" w14:textId="77777777">
        <w:tc>
          <w:tcPr>
            <w:tcW w:w="2000" w:type="dxa"/>
          </w:tcPr>
          <w:p w14:paraId="446251C5" w14:textId="77777777" w:rsidR="00021F7F" w:rsidRDefault="00B60221">
            <w:pPr>
              <w:pStyle w:val="sc-Requirement"/>
            </w:pPr>
            <w:r>
              <w:t>MATH 2100</w:t>
            </w:r>
          </w:p>
        </w:tc>
        <w:tc>
          <w:tcPr>
            <w:tcW w:w="4000" w:type="dxa"/>
          </w:tcPr>
          <w:p w14:paraId="0AE7C285" w14:textId="77777777" w:rsidR="00021F7F" w:rsidRDefault="00B60221">
            <w:pPr>
              <w:pStyle w:val="sc-Requirement"/>
            </w:pPr>
            <w:r>
              <w:t>Analytic Geometry and Calculus I</w:t>
            </w:r>
          </w:p>
        </w:tc>
        <w:tc>
          <w:tcPr>
            <w:tcW w:w="1440" w:type="dxa"/>
          </w:tcPr>
          <w:p w14:paraId="781E1485" w14:textId="77777777" w:rsidR="00021F7F" w:rsidRDefault="00B60221">
            <w:pPr>
              <w:pStyle w:val="sc-RequirementRight"/>
            </w:pPr>
            <w:r>
              <w:t>5.00 Credits(s)</w:t>
            </w:r>
          </w:p>
        </w:tc>
      </w:tr>
      <w:tr w:rsidR="00021F7F" w14:paraId="312BBA38" w14:textId="77777777">
        <w:tc>
          <w:tcPr>
            <w:tcW w:w="2000" w:type="dxa"/>
          </w:tcPr>
          <w:p w14:paraId="4AC41EF1" w14:textId="77777777" w:rsidR="00021F7F" w:rsidRDefault="00B60221">
            <w:pPr>
              <w:pStyle w:val="sc-Requirement"/>
            </w:pPr>
            <w:r>
              <w:t>STATC1000</w:t>
            </w:r>
          </w:p>
        </w:tc>
        <w:tc>
          <w:tcPr>
            <w:tcW w:w="4000" w:type="dxa"/>
          </w:tcPr>
          <w:p w14:paraId="60E3DAC4" w14:textId="77777777" w:rsidR="00021F7F" w:rsidRDefault="00B60221">
            <w:pPr>
              <w:pStyle w:val="sc-Requirement"/>
            </w:pPr>
            <w:r>
              <w:t>Introduction to Statistics</w:t>
            </w:r>
          </w:p>
        </w:tc>
        <w:tc>
          <w:tcPr>
            <w:tcW w:w="1440" w:type="dxa"/>
          </w:tcPr>
          <w:p w14:paraId="204C7B87" w14:textId="77777777" w:rsidR="00021F7F" w:rsidRDefault="00B60221">
            <w:pPr>
              <w:pStyle w:val="sc-RequirementRight"/>
            </w:pPr>
            <w:r>
              <w:t>5.00 Credits(s)</w:t>
            </w:r>
          </w:p>
        </w:tc>
      </w:tr>
    </w:tbl>
    <w:p w14:paraId="7593B774" w14:textId="77777777" w:rsidR="00021F7F" w:rsidRDefault="00B60221">
      <w:pPr>
        <w:pStyle w:val="Heading3"/>
      </w:pPr>
      <w:r>
        <w:t>Explore Majors &amp; Careers</w:t>
      </w:r>
    </w:p>
    <w:p w14:paraId="3EF1D76D" w14:textId="77777777" w:rsidR="00021F7F" w:rsidRDefault="00B60221">
      <w:pPr>
        <w:pStyle w:val="sc-BodyText"/>
      </w:pPr>
      <w:r>
        <w:rPr>
          <w:b/>
        </w:rPr>
        <w:t>Career Coach https://ccc.emsicc.com/?radius=&amp;region=California</w:t>
      </w:r>
      <w:r>
        <w:t xml:space="preserve"> Interest assessment, career options by pathway, browse California college programs and majors and see who is hiring using this great resource.</w:t>
      </w:r>
    </w:p>
    <w:p w14:paraId="5EE234DB" w14:textId="77777777" w:rsidR="00021F7F" w:rsidRDefault="00B60221">
      <w:pPr>
        <w:pStyle w:val="sc-BodyText"/>
      </w:pPr>
      <w:r>
        <w:rPr>
          <w:b/>
        </w:rPr>
        <w:t>Career One Stop</w:t>
      </w:r>
      <w:r>
        <w:t xml:space="preserve"> https://www.careeronestop.org/ Interest and skills assessments, major and career matching, internships and scholarships, wage and employment trends, and endless resources to support your success!</w:t>
      </w:r>
    </w:p>
    <w:p w14:paraId="2712A19B" w14:textId="77777777" w:rsidR="00021F7F" w:rsidRDefault="00B60221">
      <w:pPr>
        <w:pStyle w:val="sc-BodyText"/>
      </w:pPr>
      <w:r>
        <w:rPr>
          <w:b/>
        </w:rPr>
        <w:t>Occupational Outlook Handbook</w:t>
      </w:r>
      <w:r>
        <w:t xml:space="preserve"> https://www.bls.gov/ooh/ Careers by occupational group, summary, what they do, work environment, how to become one, pay, job outlook, state &amp; area date, similar occupations, and additional resources!</w:t>
      </w:r>
    </w:p>
    <w:p w14:paraId="10CE8E4E" w14:textId="77777777" w:rsidR="00021F7F" w:rsidRDefault="00B60221">
      <w:pPr>
        <w:pStyle w:val="sc-BodyText"/>
      </w:pPr>
      <w:r>
        <w:t xml:space="preserve">Still unsure of your career and major? Register for </w:t>
      </w:r>
      <w:r>
        <w:rPr>
          <w:i/>
        </w:rPr>
        <w:t>STSU 1018 Career &amp; Major Exploration</w:t>
      </w:r>
      <w:r>
        <w:t>!</w:t>
      </w:r>
    </w:p>
    <w:p w14:paraId="5F35F564" w14:textId="77777777" w:rsidR="00021F7F" w:rsidRDefault="00B60221">
      <w:pPr>
        <w:pStyle w:val="Heading3"/>
      </w:pPr>
      <w:r>
        <w:lastRenderedPageBreak/>
        <w:t>Explore Employment Opportunities</w:t>
      </w:r>
    </w:p>
    <w:p w14:paraId="3413D9DE" w14:textId="77777777" w:rsidR="00021F7F" w:rsidRDefault="00B60221">
      <w:pPr>
        <w:pStyle w:val="sc-BodyText"/>
      </w:pPr>
      <w:r>
        <w:rPr>
          <w:b/>
        </w:rPr>
        <w:t xml:space="preserve">Indeed </w:t>
      </w:r>
      <w:r>
        <w:t>https://www.indeed.com/  Search for employment and internship opportunities, learn how to craft resumes and cover letters, plus interview tips using the Career Guide</w:t>
      </w:r>
    </w:p>
    <w:p w14:paraId="7899D9A2" w14:textId="77777777" w:rsidR="00021F7F" w:rsidRDefault="00B60221">
      <w:pPr>
        <w:pStyle w:val="sc-BodyText"/>
      </w:pPr>
      <w:r>
        <w:rPr>
          <w:b/>
        </w:rPr>
        <w:t xml:space="preserve">Glassdoor </w:t>
      </w:r>
      <w:r>
        <w:t>https://www.glassdoor.com/index.htm  Learn about the companies you want to work for, read reviews from employees, know your worth when it comes to salary negotiation, and apply to jobs with your profile.</w:t>
      </w:r>
    </w:p>
    <w:p w14:paraId="413F20B3" w14:textId="77777777" w:rsidR="00021F7F" w:rsidRDefault="00B60221">
      <w:pPr>
        <w:pStyle w:val="sc-BodyText"/>
      </w:pPr>
      <w:r>
        <w:t xml:space="preserve">Still unsure of your career and major? Register for </w:t>
      </w:r>
      <w:r>
        <w:rPr>
          <w:i/>
        </w:rPr>
        <w:t>STSU 1019 Career &amp; Life Planning</w:t>
      </w:r>
      <w:r>
        <w:t>!</w:t>
      </w:r>
    </w:p>
    <w:p w14:paraId="2DD64ED1" w14:textId="77777777" w:rsidR="00021F7F" w:rsidRDefault="00B60221">
      <w:pPr>
        <w:pStyle w:val="Heading3"/>
      </w:pPr>
      <w:r>
        <w:t>Transfer Information</w:t>
      </w:r>
    </w:p>
    <w:p w14:paraId="119A6EF6" w14:textId="77777777" w:rsidR="00021F7F" w:rsidRDefault="00B60221">
      <w:pPr>
        <w:pStyle w:val="sc-BodyText"/>
      </w:pPr>
      <w:r>
        <w:rPr>
          <w:b/>
        </w:rPr>
        <w:t>Assist</w:t>
      </w:r>
      <w:r>
        <w:t xml:space="preserve"> https://assist.org/ See how courses you take count from college to college</w:t>
      </w:r>
    </w:p>
    <w:p w14:paraId="6C9F8E55" w14:textId="77777777" w:rsidR="00021F7F" w:rsidRDefault="00B60221">
      <w:pPr>
        <w:pStyle w:val="sc-BodyText"/>
      </w:pPr>
      <w:r>
        <w:rPr>
          <w:b/>
        </w:rPr>
        <w:t>Transfer to a California State University</w:t>
      </w:r>
      <w:r>
        <w:t xml:space="preserve"> https://www2.calstate.edu/attend/transfer</w:t>
      </w:r>
    </w:p>
    <w:p w14:paraId="40245135" w14:textId="77777777" w:rsidR="00021F7F" w:rsidRDefault="00B60221">
      <w:pPr>
        <w:pStyle w:val="sc-BodyText"/>
      </w:pPr>
      <w:r>
        <w:rPr>
          <w:b/>
        </w:rPr>
        <w:t>Transfer to a University of California</w:t>
      </w:r>
      <w:r>
        <w:t xml:space="preserve"> https://admission.universityofcalifornia.edu/index.html</w:t>
      </w:r>
    </w:p>
    <w:p w14:paraId="4C4C41AF" w14:textId="77777777" w:rsidR="00021F7F" w:rsidRDefault="00B60221">
      <w:pPr>
        <w:pStyle w:val="sc-BodyText"/>
      </w:pPr>
      <w:r>
        <w:t xml:space="preserve">Still unsure about transferring? Register for </w:t>
      </w:r>
      <w:r>
        <w:rPr>
          <w:i/>
        </w:rPr>
        <w:t>STSU 1525 Transfer Planning</w:t>
      </w:r>
      <w:r>
        <w:t xml:space="preserve"> or </w:t>
      </w:r>
      <w:r>
        <w:rPr>
          <w:i/>
        </w:rPr>
        <w:t>STSU 1550 Funding a Transfer Plan!</w:t>
      </w:r>
    </w:p>
    <w:p w14:paraId="2480B1D7" w14:textId="77777777" w:rsidR="00021F7F" w:rsidRDefault="00B60221">
      <w:pPr>
        <w:pStyle w:val="sc-BodyText"/>
      </w:pPr>
      <w:r>
        <w:rPr>
          <w:i/>
        </w:rPr>
        <w:t>This degree does not prepare a student to transfer to a four-year college or university. However, certain courses may be transferrable to other colleges and universities. If you are interested in transferring to a four-year college or university to pursue a bachelor’s degree in this major, it is critical that you meet with a TC counselor to select and plan the courses for your major. Schools vary widely in terms of the required preparation. The courses that TC requires for an associate degree in this major may be different from the requirements needed for the bachelor’s degree.</w:t>
      </w:r>
    </w:p>
    <w:p w14:paraId="783341B8" w14:textId="77777777" w:rsidR="00021F7F" w:rsidRDefault="00B60221" w:rsidP="00015C42">
      <w:pPr>
        <w:pStyle w:val="Heading2"/>
      </w:pPr>
      <w:bookmarkStart w:id="470" w:name="D4B43B0C044D4452A7770C5E5C919CE4"/>
      <w:r>
        <w:t>Life Science</w:t>
      </w:r>
      <w:bookmarkEnd w:id="470"/>
      <w:r>
        <w:fldChar w:fldCharType="begin"/>
      </w:r>
      <w:r>
        <w:instrText xml:space="preserve"> XE "Life Science" </w:instrText>
      </w:r>
      <w:r>
        <w:fldChar w:fldCharType="end"/>
      </w:r>
    </w:p>
    <w:p w14:paraId="616D2E05" w14:textId="77777777" w:rsidR="00021F7F" w:rsidRDefault="00B60221">
      <w:pPr>
        <w:pStyle w:val="sc-SubHeading"/>
      </w:pPr>
      <w:r>
        <w:t>Description</w:t>
      </w:r>
    </w:p>
    <w:p w14:paraId="348B7186" w14:textId="77777777" w:rsidR="00021F7F" w:rsidRDefault="00B60221">
      <w:pPr>
        <w:pStyle w:val="sc-BodyText"/>
      </w:pPr>
      <w:r>
        <w:t>The study in life sciences examines and assesses the place of various organisms in the natural world. The courses examine evolutionary principles for a comprehensive model for understanding the origins of organisms and the changes they undergo. Science technicians use the principles and theories of science and mathematics to solve problems in research and development and to help invent and improve products and processes. However, their jobs are more practically oriented than those of scientists. Technicians set up, operate, and maintain laboratory instruments, monitor experiments, make observations, calculate and record results, and often develop conclusions. They must keep detailed logs of all of their work. Those who perform production work monitor manufacturing processes and may ensure quality by testing products for proper proportions of ingredients, for purity, or for strength and durability.</w:t>
      </w:r>
    </w:p>
    <w:p w14:paraId="648EF73F" w14:textId="77777777" w:rsidR="00021F7F" w:rsidRDefault="00B60221">
      <w:pPr>
        <w:pStyle w:val="sc-BodyText"/>
      </w:pPr>
      <w:r>
        <w:t>As laboratory instrumentation and procedures have become more complex, the role of science technicians in research and development has expanded. In addition to performing routine tasks, many technicians, under the direction of scientists, now develop and adapt laboratory procedures to achieve the best results, interpret data, and devise solutions to problems. Technicians must develop expert knowledge of laboratory equipment so that they can adjust settings when necessary and recognize when equipment is malfunctioning. Most science technicians specialize, learning their skills and working in the same disciplines in which scientists work.</w:t>
      </w:r>
    </w:p>
    <w:p w14:paraId="5BB0165C" w14:textId="77777777" w:rsidR="00021F7F" w:rsidRDefault="00B60221">
      <w:pPr>
        <w:pStyle w:val="sc-SubHeading"/>
      </w:pPr>
      <w:r>
        <w:t>Program Learning Outcomes</w:t>
      </w:r>
    </w:p>
    <w:p w14:paraId="0D56A589" w14:textId="77777777" w:rsidR="00021F7F" w:rsidRDefault="00B60221">
      <w:pPr>
        <w:pStyle w:val="sc-BodyText"/>
      </w:pPr>
      <w:r>
        <w:t>After completing the Life Sciences courses, students will be able to:</w:t>
      </w:r>
    </w:p>
    <w:p w14:paraId="501931A4" w14:textId="77777777" w:rsidR="00021F7F" w:rsidRDefault="00B60221">
      <w:pPr>
        <w:pStyle w:val="sc-List-1"/>
      </w:pPr>
      <w:r>
        <w:t>1.</w:t>
      </w:r>
      <w:r>
        <w:tab/>
        <w:t>Identify and explain the definitive characteristics of living organisms in a clear and concise manner.</w:t>
      </w:r>
    </w:p>
    <w:p w14:paraId="7192353F" w14:textId="77777777" w:rsidR="00021F7F" w:rsidRDefault="00B60221">
      <w:pPr>
        <w:pStyle w:val="sc-List-1"/>
      </w:pPr>
      <w:r>
        <w:t>2.</w:t>
      </w:r>
      <w:r>
        <w:tab/>
        <w:t>Demonstrate an understanding of evolution and its relationship to the unity and diversity of living organisms.</w:t>
      </w:r>
    </w:p>
    <w:p w14:paraId="11119578" w14:textId="77777777" w:rsidR="00021F7F" w:rsidRDefault="00B60221">
      <w:pPr>
        <w:pStyle w:val="sc-List-1"/>
      </w:pPr>
      <w:r>
        <w:t>3.</w:t>
      </w:r>
      <w:r>
        <w:tab/>
        <w:t>Employ the scientific method by proposing hypotheses based on observations, testing the hypotheses, critical analyzing experimental data, and formulating conclusions based on the experimental data.</w:t>
      </w:r>
    </w:p>
    <w:p w14:paraId="6A9FDF81" w14:textId="77777777" w:rsidR="00021F7F" w:rsidRDefault="00B60221">
      <w:pPr>
        <w:pStyle w:val="sc-List-1"/>
      </w:pPr>
      <w:r>
        <w:t>4.</w:t>
      </w:r>
      <w:r>
        <w:tab/>
        <w:t>Find, select, and evaluate various types of scientific information including research articles, mass media sources, and web information.</w:t>
      </w:r>
    </w:p>
    <w:p w14:paraId="124E3993" w14:textId="77777777" w:rsidR="00021F7F" w:rsidRDefault="00B60221">
      <w:pPr>
        <w:pStyle w:val="sc-List-1"/>
      </w:pPr>
      <w:r>
        <w:lastRenderedPageBreak/>
        <w:t>5.</w:t>
      </w:r>
      <w:r>
        <w:tab/>
        <w:t>Demonstrate the safe and correct operating procedures in the use and treatment of common lab equipment and materials.</w:t>
      </w:r>
    </w:p>
    <w:p w14:paraId="5E036A7B" w14:textId="77777777" w:rsidR="00021F7F" w:rsidRDefault="00B60221">
      <w:pPr>
        <w:pStyle w:val="sc-AwardHeading"/>
      </w:pPr>
      <w:bookmarkStart w:id="471" w:name="E091F867ED9D4D34BA643E1807B68515"/>
      <w:r>
        <w:t>Life Science: Associate in Science</w:t>
      </w:r>
      <w:bookmarkEnd w:id="471"/>
      <w:r>
        <w:fldChar w:fldCharType="begin"/>
      </w:r>
      <w:r>
        <w:instrText xml:space="preserve"> XE "Life Science: Associate in Science" </w:instrText>
      </w:r>
      <w:r>
        <w:fldChar w:fldCharType="end"/>
      </w:r>
    </w:p>
    <w:p w14:paraId="4418E5B9" w14:textId="77777777" w:rsidR="00021F7F" w:rsidRDefault="00B60221">
      <w:pPr>
        <w:pStyle w:val="sc-RequirementsHeading"/>
      </w:pPr>
      <w:bookmarkStart w:id="472" w:name="CAC427E085C4411485A0B82EA60EC196"/>
      <w:r>
        <w:t>Courses</w:t>
      </w:r>
      <w:bookmarkEnd w:id="472"/>
    </w:p>
    <w:p w14:paraId="0A31B969" w14:textId="77777777" w:rsidR="00021F7F" w:rsidRDefault="00B60221">
      <w:pPr>
        <w:pStyle w:val="sc-RequirementsSubheading"/>
      </w:pPr>
      <w:bookmarkStart w:id="473" w:name="4878C17333A74C90B76945DC9E30A5DA"/>
      <w:r>
        <w:t>Select 18 units from the following:</w:t>
      </w:r>
      <w:bookmarkEnd w:id="473"/>
    </w:p>
    <w:tbl>
      <w:tblPr>
        <w:tblW w:w="0" w:type="auto"/>
        <w:tblLook w:val="04A0" w:firstRow="1" w:lastRow="0" w:firstColumn="1" w:lastColumn="0" w:noHBand="0" w:noVBand="1"/>
      </w:tblPr>
      <w:tblGrid>
        <w:gridCol w:w="2000"/>
        <w:gridCol w:w="4000"/>
        <w:gridCol w:w="1440"/>
      </w:tblGrid>
      <w:tr w:rsidR="00021F7F" w14:paraId="731EBA18" w14:textId="77777777">
        <w:tc>
          <w:tcPr>
            <w:tcW w:w="2000" w:type="dxa"/>
          </w:tcPr>
          <w:p w14:paraId="30A2A466" w14:textId="77777777" w:rsidR="00021F7F" w:rsidRDefault="00B60221">
            <w:pPr>
              <w:pStyle w:val="sc-Requirement"/>
            </w:pPr>
            <w:r>
              <w:t>BIOL 1500</w:t>
            </w:r>
          </w:p>
        </w:tc>
        <w:tc>
          <w:tcPr>
            <w:tcW w:w="4000" w:type="dxa"/>
          </w:tcPr>
          <w:p w14:paraId="6A8999D2" w14:textId="77777777" w:rsidR="00021F7F" w:rsidRDefault="00B60221">
            <w:pPr>
              <w:pStyle w:val="sc-Requirement"/>
            </w:pPr>
            <w:r>
              <w:t>Fundamentals of Biology</w:t>
            </w:r>
          </w:p>
        </w:tc>
        <w:tc>
          <w:tcPr>
            <w:tcW w:w="1440" w:type="dxa"/>
          </w:tcPr>
          <w:p w14:paraId="3BDEF30B" w14:textId="77777777" w:rsidR="00021F7F" w:rsidRDefault="00B60221">
            <w:pPr>
              <w:pStyle w:val="sc-RequirementRight"/>
            </w:pPr>
            <w:r>
              <w:t>3.00 Credits(s)</w:t>
            </w:r>
          </w:p>
        </w:tc>
      </w:tr>
      <w:tr w:rsidR="00021F7F" w14:paraId="6D68988C" w14:textId="77777777">
        <w:tc>
          <w:tcPr>
            <w:tcW w:w="2000" w:type="dxa"/>
          </w:tcPr>
          <w:p w14:paraId="7CD62765" w14:textId="77777777" w:rsidR="00021F7F" w:rsidRDefault="00021F7F">
            <w:pPr>
              <w:pStyle w:val="sc-Requirement"/>
            </w:pPr>
          </w:p>
        </w:tc>
        <w:tc>
          <w:tcPr>
            <w:tcW w:w="4000" w:type="dxa"/>
          </w:tcPr>
          <w:p w14:paraId="3EB2577C" w14:textId="77777777" w:rsidR="00021F7F" w:rsidRDefault="00B60221">
            <w:pPr>
              <w:pStyle w:val="sc-Requirement"/>
            </w:pPr>
            <w:r>
              <w:t>OR</w:t>
            </w:r>
          </w:p>
        </w:tc>
        <w:tc>
          <w:tcPr>
            <w:tcW w:w="1440" w:type="dxa"/>
          </w:tcPr>
          <w:p w14:paraId="5AD30B62" w14:textId="77777777" w:rsidR="00021F7F" w:rsidRDefault="00021F7F">
            <w:pPr>
              <w:pStyle w:val="sc-RequirementRight"/>
            </w:pPr>
          </w:p>
        </w:tc>
      </w:tr>
      <w:tr w:rsidR="00021F7F" w14:paraId="5F8C742D" w14:textId="77777777">
        <w:tc>
          <w:tcPr>
            <w:tcW w:w="2000" w:type="dxa"/>
          </w:tcPr>
          <w:p w14:paraId="60B12CEA" w14:textId="77777777" w:rsidR="00021F7F" w:rsidRDefault="00B60221">
            <w:pPr>
              <w:pStyle w:val="sc-Requirement"/>
            </w:pPr>
            <w:r>
              <w:t>BIOL 1510</w:t>
            </w:r>
          </w:p>
        </w:tc>
        <w:tc>
          <w:tcPr>
            <w:tcW w:w="4000" w:type="dxa"/>
          </w:tcPr>
          <w:p w14:paraId="0815092B" w14:textId="77777777" w:rsidR="00021F7F" w:rsidRDefault="00B60221">
            <w:pPr>
              <w:pStyle w:val="sc-Requirement"/>
            </w:pPr>
            <w:r>
              <w:t>Fundamentals of Biology with Lab</w:t>
            </w:r>
          </w:p>
        </w:tc>
        <w:tc>
          <w:tcPr>
            <w:tcW w:w="1440" w:type="dxa"/>
          </w:tcPr>
          <w:p w14:paraId="2A0D6946" w14:textId="77777777" w:rsidR="00021F7F" w:rsidRDefault="00B60221">
            <w:pPr>
              <w:pStyle w:val="sc-RequirementRight"/>
            </w:pPr>
            <w:r>
              <w:t>4.00 Credits(s)</w:t>
            </w:r>
          </w:p>
        </w:tc>
      </w:tr>
      <w:tr w:rsidR="00021F7F" w14:paraId="7F4AAA2D" w14:textId="77777777">
        <w:tc>
          <w:tcPr>
            <w:tcW w:w="2000" w:type="dxa"/>
          </w:tcPr>
          <w:p w14:paraId="2A51C2B5" w14:textId="77777777" w:rsidR="00021F7F" w:rsidRDefault="00B60221">
            <w:pPr>
              <w:pStyle w:val="sc-Requirement"/>
            </w:pPr>
            <w:r>
              <w:t>BIOL 1513</w:t>
            </w:r>
          </w:p>
        </w:tc>
        <w:tc>
          <w:tcPr>
            <w:tcW w:w="4000" w:type="dxa"/>
          </w:tcPr>
          <w:p w14:paraId="1DA763DC" w14:textId="77777777" w:rsidR="00021F7F" w:rsidRDefault="00B60221">
            <w:pPr>
              <w:pStyle w:val="sc-Requirement"/>
            </w:pPr>
            <w:r>
              <w:t>Introduction to Environmental Studies with Lab</w:t>
            </w:r>
          </w:p>
        </w:tc>
        <w:tc>
          <w:tcPr>
            <w:tcW w:w="1440" w:type="dxa"/>
          </w:tcPr>
          <w:p w14:paraId="39AEBB0D" w14:textId="77777777" w:rsidR="00021F7F" w:rsidRDefault="00B60221">
            <w:pPr>
              <w:pStyle w:val="sc-RequirementRight"/>
            </w:pPr>
            <w:r>
              <w:t>4.00 Credits(s)</w:t>
            </w:r>
          </w:p>
        </w:tc>
      </w:tr>
      <w:tr w:rsidR="00021F7F" w14:paraId="329AE54E" w14:textId="77777777">
        <w:tc>
          <w:tcPr>
            <w:tcW w:w="2000" w:type="dxa"/>
          </w:tcPr>
          <w:p w14:paraId="6E6F72FC" w14:textId="77777777" w:rsidR="00021F7F" w:rsidRDefault="00B60221">
            <w:pPr>
              <w:pStyle w:val="sc-Requirement"/>
            </w:pPr>
            <w:r>
              <w:t>BIOL 2201</w:t>
            </w:r>
          </w:p>
        </w:tc>
        <w:tc>
          <w:tcPr>
            <w:tcW w:w="4000" w:type="dxa"/>
          </w:tcPr>
          <w:p w14:paraId="449B2A74" w14:textId="77777777" w:rsidR="00021F7F" w:rsidRDefault="00B60221">
            <w:pPr>
              <w:pStyle w:val="sc-Requirement"/>
            </w:pPr>
            <w:r>
              <w:t>Introductory Biology - Cells</w:t>
            </w:r>
          </w:p>
        </w:tc>
        <w:tc>
          <w:tcPr>
            <w:tcW w:w="1440" w:type="dxa"/>
          </w:tcPr>
          <w:p w14:paraId="0FB87631" w14:textId="77777777" w:rsidR="00021F7F" w:rsidRDefault="00B60221">
            <w:pPr>
              <w:pStyle w:val="sc-RequirementRight"/>
            </w:pPr>
            <w:r>
              <w:t>4.00 Credits(s)</w:t>
            </w:r>
          </w:p>
        </w:tc>
      </w:tr>
      <w:tr w:rsidR="00021F7F" w14:paraId="59BBBC1B" w14:textId="77777777">
        <w:tc>
          <w:tcPr>
            <w:tcW w:w="2000" w:type="dxa"/>
          </w:tcPr>
          <w:p w14:paraId="7B5BC151" w14:textId="77777777" w:rsidR="00021F7F" w:rsidRDefault="00B60221">
            <w:pPr>
              <w:pStyle w:val="sc-Requirement"/>
            </w:pPr>
            <w:r>
              <w:t>BIOL 2202</w:t>
            </w:r>
          </w:p>
        </w:tc>
        <w:tc>
          <w:tcPr>
            <w:tcW w:w="4000" w:type="dxa"/>
          </w:tcPr>
          <w:p w14:paraId="0A14346B" w14:textId="77777777" w:rsidR="00021F7F" w:rsidRDefault="00B60221">
            <w:pPr>
              <w:pStyle w:val="sc-Requirement"/>
            </w:pPr>
            <w:r>
              <w:t>General Zoology</w:t>
            </w:r>
          </w:p>
        </w:tc>
        <w:tc>
          <w:tcPr>
            <w:tcW w:w="1440" w:type="dxa"/>
          </w:tcPr>
          <w:p w14:paraId="442BA73E" w14:textId="77777777" w:rsidR="00021F7F" w:rsidRDefault="00B60221">
            <w:pPr>
              <w:pStyle w:val="sc-RequirementRight"/>
            </w:pPr>
            <w:r>
              <w:t>5.00 Credits(s)</w:t>
            </w:r>
          </w:p>
        </w:tc>
      </w:tr>
      <w:tr w:rsidR="00021F7F" w14:paraId="1DBECECB" w14:textId="77777777">
        <w:tc>
          <w:tcPr>
            <w:tcW w:w="2000" w:type="dxa"/>
          </w:tcPr>
          <w:p w14:paraId="122C35B2" w14:textId="77777777" w:rsidR="00021F7F" w:rsidRDefault="00B60221">
            <w:pPr>
              <w:pStyle w:val="sc-Requirement"/>
            </w:pPr>
            <w:r>
              <w:t>BIOL 2203</w:t>
            </w:r>
          </w:p>
        </w:tc>
        <w:tc>
          <w:tcPr>
            <w:tcW w:w="4000" w:type="dxa"/>
          </w:tcPr>
          <w:p w14:paraId="4514B7FE" w14:textId="77777777" w:rsidR="00021F7F" w:rsidRDefault="00B60221">
            <w:pPr>
              <w:pStyle w:val="sc-Requirement"/>
            </w:pPr>
            <w:r>
              <w:t>General Botany</w:t>
            </w:r>
          </w:p>
        </w:tc>
        <w:tc>
          <w:tcPr>
            <w:tcW w:w="1440" w:type="dxa"/>
          </w:tcPr>
          <w:p w14:paraId="46E36C4E" w14:textId="77777777" w:rsidR="00021F7F" w:rsidRDefault="00B60221">
            <w:pPr>
              <w:pStyle w:val="sc-RequirementRight"/>
            </w:pPr>
            <w:r>
              <w:t>4.00 Credits(s)</w:t>
            </w:r>
          </w:p>
        </w:tc>
      </w:tr>
      <w:tr w:rsidR="00021F7F" w14:paraId="3930F3DF" w14:textId="77777777">
        <w:tc>
          <w:tcPr>
            <w:tcW w:w="2000" w:type="dxa"/>
          </w:tcPr>
          <w:p w14:paraId="3C100F26" w14:textId="77777777" w:rsidR="00021F7F" w:rsidRDefault="00B60221">
            <w:pPr>
              <w:pStyle w:val="sc-Requirement"/>
            </w:pPr>
            <w:r>
              <w:t>BIOL 2250</w:t>
            </w:r>
          </w:p>
        </w:tc>
        <w:tc>
          <w:tcPr>
            <w:tcW w:w="4000" w:type="dxa"/>
          </w:tcPr>
          <w:p w14:paraId="4F21F0A2" w14:textId="77777777" w:rsidR="00021F7F" w:rsidRDefault="00B60221">
            <w:pPr>
              <w:pStyle w:val="sc-Requirement"/>
            </w:pPr>
            <w:r>
              <w:t>Human Anatomy</w:t>
            </w:r>
          </w:p>
        </w:tc>
        <w:tc>
          <w:tcPr>
            <w:tcW w:w="1440" w:type="dxa"/>
          </w:tcPr>
          <w:p w14:paraId="641949CC" w14:textId="77777777" w:rsidR="00021F7F" w:rsidRDefault="00B60221">
            <w:pPr>
              <w:pStyle w:val="sc-RequirementRight"/>
            </w:pPr>
            <w:r>
              <w:t>5.00 Credits(s)</w:t>
            </w:r>
          </w:p>
        </w:tc>
      </w:tr>
      <w:tr w:rsidR="00021F7F" w14:paraId="649B9979" w14:textId="77777777">
        <w:tc>
          <w:tcPr>
            <w:tcW w:w="2000" w:type="dxa"/>
          </w:tcPr>
          <w:p w14:paraId="260886E8" w14:textId="77777777" w:rsidR="00021F7F" w:rsidRDefault="00B60221">
            <w:pPr>
              <w:pStyle w:val="sc-Requirement"/>
            </w:pPr>
            <w:r>
              <w:t>BIOL 2257</w:t>
            </w:r>
          </w:p>
        </w:tc>
        <w:tc>
          <w:tcPr>
            <w:tcW w:w="4000" w:type="dxa"/>
          </w:tcPr>
          <w:p w14:paraId="302C4467" w14:textId="77777777" w:rsidR="00021F7F" w:rsidRDefault="00B60221">
            <w:pPr>
              <w:pStyle w:val="sc-Requirement"/>
            </w:pPr>
            <w:r>
              <w:t>Human Physiology with Lab</w:t>
            </w:r>
          </w:p>
        </w:tc>
        <w:tc>
          <w:tcPr>
            <w:tcW w:w="1440" w:type="dxa"/>
          </w:tcPr>
          <w:p w14:paraId="2D490041" w14:textId="77777777" w:rsidR="00021F7F" w:rsidRDefault="00B60221">
            <w:pPr>
              <w:pStyle w:val="sc-RequirementRight"/>
            </w:pPr>
            <w:r>
              <w:t>5.00 Credits(s)</w:t>
            </w:r>
          </w:p>
        </w:tc>
      </w:tr>
      <w:tr w:rsidR="00021F7F" w14:paraId="18C1575E" w14:textId="77777777">
        <w:tc>
          <w:tcPr>
            <w:tcW w:w="2000" w:type="dxa"/>
          </w:tcPr>
          <w:p w14:paraId="405BAB52" w14:textId="77777777" w:rsidR="00021F7F" w:rsidRDefault="00B60221">
            <w:pPr>
              <w:pStyle w:val="sc-Requirement"/>
            </w:pPr>
            <w:r>
              <w:t>BIOL 2260</w:t>
            </w:r>
          </w:p>
        </w:tc>
        <w:tc>
          <w:tcPr>
            <w:tcW w:w="4000" w:type="dxa"/>
          </w:tcPr>
          <w:p w14:paraId="17C84601" w14:textId="77777777" w:rsidR="00021F7F" w:rsidRDefault="00B60221">
            <w:pPr>
              <w:pStyle w:val="sc-Requirement"/>
            </w:pPr>
            <w:r>
              <w:t>General Microbiology</w:t>
            </w:r>
          </w:p>
        </w:tc>
        <w:tc>
          <w:tcPr>
            <w:tcW w:w="1440" w:type="dxa"/>
          </w:tcPr>
          <w:p w14:paraId="79324656" w14:textId="77777777" w:rsidR="00021F7F" w:rsidRDefault="00B60221">
            <w:pPr>
              <w:pStyle w:val="sc-RequirementRight"/>
            </w:pPr>
            <w:r>
              <w:t>5.00 Credits(s)</w:t>
            </w:r>
          </w:p>
        </w:tc>
      </w:tr>
      <w:tr w:rsidR="00021F7F" w14:paraId="4767C153" w14:textId="77777777">
        <w:tc>
          <w:tcPr>
            <w:tcW w:w="2000" w:type="dxa"/>
          </w:tcPr>
          <w:p w14:paraId="4C416A05" w14:textId="77777777" w:rsidR="00021F7F" w:rsidRDefault="00B60221">
            <w:pPr>
              <w:pStyle w:val="sc-Requirement"/>
            </w:pPr>
            <w:r>
              <w:t>BIOL 2370</w:t>
            </w:r>
          </w:p>
        </w:tc>
        <w:tc>
          <w:tcPr>
            <w:tcW w:w="4000" w:type="dxa"/>
          </w:tcPr>
          <w:p w14:paraId="048D167D" w14:textId="77777777" w:rsidR="00021F7F" w:rsidRDefault="00B60221">
            <w:pPr>
              <w:pStyle w:val="sc-Requirement"/>
            </w:pPr>
            <w:r>
              <w:t>Nutrition Science</w:t>
            </w:r>
          </w:p>
        </w:tc>
        <w:tc>
          <w:tcPr>
            <w:tcW w:w="1440" w:type="dxa"/>
          </w:tcPr>
          <w:p w14:paraId="33A476A1" w14:textId="77777777" w:rsidR="00021F7F" w:rsidRDefault="00B60221">
            <w:pPr>
              <w:pStyle w:val="sc-RequirementRight"/>
            </w:pPr>
            <w:r>
              <w:t>3.00 Credits(s)</w:t>
            </w:r>
          </w:p>
        </w:tc>
      </w:tr>
    </w:tbl>
    <w:p w14:paraId="727067E3" w14:textId="77777777" w:rsidR="00021F7F" w:rsidRDefault="00B60221">
      <w:pPr>
        <w:pStyle w:val="sc-Total"/>
      </w:pPr>
      <w:r>
        <w:t>Total Credit Hours: 18</w:t>
      </w:r>
    </w:p>
    <w:p w14:paraId="5D4E6E64" w14:textId="77777777" w:rsidR="00021F7F" w:rsidRDefault="00B60221">
      <w:pPr>
        <w:pStyle w:val="Heading3"/>
      </w:pPr>
      <w:r>
        <w:t>Explore Majors &amp; Careers</w:t>
      </w:r>
    </w:p>
    <w:p w14:paraId="24EDE725" w14:textId="77777777" w:rsidR="00021F7F" w:rsidRDefault="00B60221">
      <w:pPr>
        <w:pStyle w:val="sc-BodyText"/>
      </w:pPr>
      <w:r>
        <w:rPr>
          <w:b/>
        </w:rPr>
        <w:t>Career Coach https://ccc.emsicc.com/?radius=&amp;region=California</w:t>
      </w:r>
      <w:r>
        <w:t xml:space="preserve"> Interest assessment, career options by pathway, browse California college programs and majors and see who is hiring using this great resource.</w:t>
      </w:r>
    </w:p>
    <w:p w14:paraId="55C930BC" w14:textId="77777777" w:rsidR="00021F7F" w:rsidRDefault="00B60221">
      <w:pPr>
        <w:pStyle w:val="sc-BodyText"/>
      </w:pPr>
      <w:r>
        <w:rPr>
          <w:b/>
        </w:rPr>
        <w:t>Career One Stop</w:t>
      </w:r>
      <w:r>
        <w:t xml:space="preserve"> https://www.careeronestop.org/ Interest and skills assessments, major and career matching, internships and scholarships, wage and employment trends, and endless resources to support your success!</w:t>
      </w:r>
    </w:p>
    <w:p w14:paraId="225F8247" w14:textId="77777777" w:rsidR="00021F7F" w:rsidRDefault="00B60221">
      <w:pPr>
        <w:pStyle w:val="sc-BodyText"/>
      </w:pPr>
      <w:r>
        <w:rPr>
          <w:b/>
        </w:rPr>
        <w:t>Occupational Outlook Handbook</w:t>
      </w:r>
      <w:r>
        <w:t xml:space="preserve"> https://www.bls.gov/ooh/ Careers by occupational group, summary, what they do, work environment, how to become one, pay, job outlook, state &amp; area date, similar occupations, and additional resources!</w:t>
      </w:r>
    </w:p>
    <w:p w14:paraId="45159970" w14:textId="77777777" w:rsidR="00021F7F" w:rsidRDefault="00B60221">
      <w:pPr>
        <w:pStyle w:val="sc-BodyText"/>
      </w:pPr>
      <w:r>
        <w:t xml:space="preserve">Still unsure of your career and major? Register for </w:t>
      </w:r>
      <w:r>
        <w:rPr>
          <w:i/>
        </w:rPr>
        <w:t>STSU 1018 Career &amp; Major Exploration</w:t>
      </w:r>
      <w:r>
        <w:t>!</w:t>
      </w:r>
    </w:p>
    <w:p w14:paraId="68AC27A4" w14:textId="77777777" w:rsidR="00021F7F" w:rsidRDefault="00B60221">
      <w:pPr>
        <w:pStyle w:val="Heading3"/>
      </w:pPr>
      <w:r>
        <w:t>Explore Employment Opportunities</w:t>
      </w:r>
    </w:p>
    <w:p w14:paraId="2F79A322" w14:textId="77777777" w:rsidR="00021F7F" w:rsidRDefault="00B60221">
      <w:pPr>
        <w:pStyle w:val="sc-BodyText"/>
      </w:pPr>
      <w:r>
        <w:rPr>
          <w:b/>
        </w:rPr>
        <w:t xml:space="preserve">Indeed </w:t>
      </w:r>
      <w:r>
        <w:t>https://www.indeed.com/  Search for employment and internship opportunities, learn how to craft resumes and cover letters, plus interview tips using the Career Guide</w:t>
      </w:r>
    </w:p>
    <w:p w14:paraId="6874200C" w14:textId="77777777" w:rsidR="00021F7F" w:rsidRDefault="00B60221">
      <w:pPr>
        <w:pStyle w:val="sc-BodyText"/>
      </w:pPr>
      <w:r>
        <w:rPr>
          <w:b/>
        </w:rPr>
        <w:t xml:space="preserve">Glassdoor </w:t>
      </w:r>
      <w:r>
        <w:t>https://www.glassdoor.com/index.htm  Learn about the companies you want to work for, read reviews from employees, know your worth when it comes to salary negotiation, and apply to jobs with your profile.</w:t>
      </w:r>
    </w:p>
    <w:p w14:paraId="49FE5E40" w14:textId="77777777" w:rsidR="00021F7F" w:rsidRDefault="00B60221">
      <w:pPr>
        <w:pStyle w:val="sc-BodyText"/>
      </w:pPr>
      <w:r>
        <w:t xml:space="preserve">Still unsure of your career and major? Register for </w:t>
      </w:r>
      <w:r>
        <w:rPr>
          <w:i/>
        </w:rPr>
        <w:t>STSU 1019 Career &amp; Life Planning</w:t>
      </w:r>
      <w:r>
        <w:t>!</w:t>
      </w:r>
    </w:p>
    <w:p w14:paraId="3E729AB0" w14:textId="77777777" w:rsidR="00021F7F" w:rsidRDefault="00B60221">
      <w:pPr>
        <w:pStyle w:val="Heading3"/>
      </w:pPr>
      <w:r>
        <w:t>Transfer Information</w:t>
      </w:r>
    </w:p>
    <w:p w14:paraId="4DA518D2" w14:textId="77777777" w:rsidR="00021F7F" w:rsidRDefault="00B60221">
      <w:pPr>
        <w:pStyle w:val="sc-BodyText"/>
      </w:pPr>
      <w:r>
        <w:rPr>
          <w:b/>
        </w:rPr>
        <w:t>Assist</w:t>
      </w:r>
      <w:r>
        <w:t xml:space="preserve"> https://assist.org/ See how courses you take count from college to college</w:t>
      </w:r>
    </w:p>
    <w:p w14:paraId="51B603AF" w14:textId="77777777" w:rsidR="00021F7F" w:rsidRDefault="00B60221">
      <w:pPr>
        <w:pStyle w:val="sc-BodyText"/>
      </w:pPr>
      <w:r>
        <w:rPr>
          <w:b/>
        </w:rPr>
        <w:t>Transfer to a California State University</w:t>
      </w:r>
      <w:r>
        <w:t xml:space="preserve"> https://www2.calstate.edu/attend/transfer</w:t>
      </w:r>
    </w:p>
    <w:p w14:paraId="4EB830C8" w14:textId="77777777" w:rsidR="00021F7F" w:rsidRDefault="00B60221">
      <w:pPr>
        <w:pStyle w:val="sc-BodyText"/>
      </w:pPr>
      <w:r>
        <w:rPr>
          <w:b/>
        </w:rPr>
        <w:t>Transfer to a University of California</w:t>
      </w:r>
      <w:r>
        <w:t xml:space="preserve"> https://admission.universityofcalifornia.edu/index.html</w:t>
      </w:r>
    </w:p>
    <w:p w14:paraId="0B344B31" w14:textId="77777777" w:rsidR="00021F7F" w:rsidRDefault="00B60221">
      <w:pPr>
        <w:pStyle w:val="sc-BodyText"/>
      </w:pPr>
      <w:r>
        <w:t xml:space="preserve">Still unsure about transferring? Register for </w:t>
      </w:r>
      <w:r>
        <w:rPr>
          <w:i/>
        </w:rPr>
        <w:t>STSU 1525 Transfer Planning</w:t>
      </w:r>
      <w:r>
        <w:t xml:space="preserve"> or </w:t>
      </w:r>
      <w:r>
        <w:rPr>
          <w:i/>
        </w:rPr>
        <w:t>STSU 1550 Funding a Transfer Plan!</w:t>
      </w:r>
    </w:p>
    <w:p w14:paraId="703544CE" w14:textId="77777777" w:rsidR="00021F7F" w:rsidRDefault="00B60221">
      <w:pPr>
        <w:pStyle w:val="sc-BodyText"/>
      </w:pPr>
      <w:r>
        <w:rPr>
          <w:i/>
        </w:rPr>
        <w:t>If you are interested in transferring to a four-year college or university to pursue a bachelor’s degree in this major, it is critical that you meet with a TC counselor to select and plan the courses for your major. Schools vary widely in terms of the required preparation. The courses that TC requires for an associate degree in this major may be different from the requirements needed for the bachelor’s degree.</w:t>
      </w:r>
    </w:p>
    <w:p w14:paraId="469D80E8" w14:textId="77777777" w:rsidR="00021F7F" w:rsidRDefault="00B60221">
      <w:pPr>
        <w:pStyle w:val="sc-BodyText"/>
      </w:pPr>
      <w:r>
        <w:rPr>
          <w:i/>
        </w:rPr>
        <w:t>Students with intent to transfer to the UC universities should take BIOL 2201, prior to taking BIOL 2202 or BIOL 2203.  BIOL 1500 and BIOL 1501 are designed for non-biology majors.</w:t>
      </w:r>
    </w:p>
    <w:p w14:paraId="236717AE" w14:textId="77777777" w:rsidR="00021F7F" w:rsidRDefault="00B60221">
      <w:pPr>
        <w:pStyle w:val="Heading3"/>
      </w:pPr>
      <w:r>
        <w:lastRenderedPageBreak/>
        <w:t>Certification/Licenses</w:t>
      </w:r>
    </w:p>
    <w:p w14:paraId="4504280E" w14:textId="77777777" w:rsidR="00021F7F" w:rsidRDefault="00B60221">
      <w:pPr>
        <w:pStyle w:val="sc-BodyText"/>
      </w:pPr>
      <w:r>
        <w:t>Not applicable for this program. However, for a list of accredited associate, baccalaureate, and graduate nursing programs and schools, please visit http://www.rn.ca.gov/.  For information on the NCLEX-RN exam and a list of individual State boards of nursing, contact: National Council of State Boards of Nursing, 111 E. Wacker Dr., Suite 2900, Chicago, IL 60601. Internet: http://www.ncsbn.org. For additional information on registered nurses, including credentialing, contact: American Nurses Association, 8515 Georgia Ave., Suite 400, Silver Spring, MD 20910. Internet: http://nursingworld.org</w:t>
      </w:r>
    </w:p>
    <w:p w14:paraId="4B81839E" w14:textId="77777777" w:rsidR="00021F7F" w:rsidRDefault="00B60221" w:rsidP="00015C42">
      <w:pPr>
        <w:pStyle w:val="Heading2"/>
      </w:pPr>
      <w:bookmarkStart w:id="474" w:name="5E0D87075E674DBC8CFADB545B71D188"/>
      <w:r>
        <w:t>Management</w:t>
      </w:r>
      <w:bookmarkEnd w:id="474"/>
      <w:r>
        <w:fldChar w:fldCharType="begin"/>
      </w:r>
      <w:r>
        <w:instrText xml:space="preserve"> XE "Management" </w:instrText>
      </w:r>
      <w:r>
        <w:fldChar w:fldCharType="end"/>
      </w:r>
    </w:p>
    <w:p w14:paraId="42A318C5" w14:textId="77777777" w:rsidR="00021F7F" w:rsidRDefault="00B60221">
      <w:pPr>
        <w:pStyle w:val="sc-SubHeading"/>
      </w:pPr>
      <w:r>
        <w:t>Description</w:t>
      </w:r>
    </w:p>
    <w:p w14:paraId="05FA0547" w14:textId="77777777" w:rsidR="00021F7F" w:rsidRDefault="00B60221">
      <w:pPr>
        <w:pStyle w:val="sc-BodyText"/>
      </w:pPr>
      <w:r>
        <w:t>The program is designed to prepare students to step into leadership and management roles in the workplace. The management program is also ideal for individuals wanting to advance their careers into management positions from communication and customer service to conflict resolution, managing organizational change, and general business operations; skills in these areas are needed by businesses and organizations in order to be successful. Students may earn a Certificate of Achievement and/or an Associate in Science Degree in Management.</w:t>
      </w:r>
    </w:p>
    <w:p w14:paraId="63A921C0" w14:textId="77777777" w:rsidR="00021F7F" w:rsidRDefault="00B60221">
      <w:pPr>
        <w:pStyle w:val="sc-SubHeading"/>
      </w:pPr>
      <w:r>
        <w:t>Program Learning Outcomes</w:t>
      </w:r>
    </w:p>
    <w:p w14:paraId="6A809BFD" w14:textId="77777777" w:rsidR="00021F7F" w:rsidRDefault="00B60221">
      <w:pPr>
        <w:pStyle w:val="sc-BodyText"/>
      </w:pPr>
      <w:r>
        <w:t>After completing the Management major, a student will be able to:</w:t>
      </w:r>
    </w:p>
    <w:p w14:paraId="62ED1F8F" w14:textId="77777777" w:rsidR="00021F7F" w:rsidRDefault="00B60221">
      <w:pPr>
        <w:pStyle w:val="sc-List-1"/>
      </w:pPr>
      <w:r>
        <w:t>1.</w:t>
      </w:r>
      <w:r>
        <w:tab/>
        <w:t>Synthesize business and personal growth skills into strategies useful in public and private sectors.</w:t>
      </w:r>
    </w:p>
    <w:p w14:paraId="3DE0AB4F" w14:textId="77777777" w:rsidR="00021F7F" w:rsidRDefault="00B60221">
      <w:pPr>
        <w:pStyle w:val="sc-List-1"/>
      </w:pPr>
      <w:r>
        <w:t>2.</w:t>
      </w:r>
      <w:r>
        <w:tab/>
        <w:t>Utilize specific business concepts to work effectively in personal and business environments.</w:t>
      </w:r>
    </w:p>
    <w:p w14:paraId="6F18C0ED" w14:textId="77777777" w:rsidR="00021F7F" w:rsidRDefault="00B60221">
      <w:pPr>
        <w:pStyle w:val="sc-List-1"/>
      </w:pPr>
      <w:r>
        <w:t>3.</w:t>
      </w:r>
      <w:r>
        <w:tab/>
        <w:t>Exhibit a high standard of professional practice by demonstrating ethical and social responsibility in a multi-cultural team oriented rapidly changing environment.</w:t>
      </w:r>
    </w:p>
    <w:p w14:paraId="23AE2C06" w14:textId="77777777" w:rsidR="00021F7F" w:rsidRDefault="00B60221">
      <w:pPr>
        <w:pStyle w:val="sc-AwardHeading"/>
      </w:pPr>
      <w:bookmarkStart w:id="475" w:name="17F88B5DCC494336900516A62E2A71FD"/>
      <w:r>
        <w:t>Management:  Associate in Science</w:t>
      </w:r>
      <w:bookmarkEnd w:id="475"/>
      <w:r>
        <w:fldChar w:fldCharType="begin"/>
      </w:r>
      <w:r>
        <w:instrText xml:space="preserve"> XE "Management:  Associate in Science" </w:instrText>
      </w:r>
      <w:r>
        <w:fldChar w:fldCharType="end"/>
      </w:r>
    </w:p>
    <w:p w14:paraId="6BDBB99E" w14:textId="77777777" w:rsidR="00021F7F" w:rsidRDefault="00B60221">
      <w:pPr>
        <w:pStyle w:val="sc-BodyText"/>
      </w:pPr>
      <w:r>
        <w:t>To earn an Associate in Science Degree in Management, students must complete: (1) all course requirements with a minimum grade of “C” in each course; and (2) General Education Graduation Requirements with an overall GPA of 2.0 or better.</w:t>
      </w:r>
    </w:p>
    <w:p w14:paraId="676CE1A0" w14:textId="77777777" w:rsidR="00021F7F" w:rsidRDefault="00B60221">
      <w:pPr>
        <w:pStyle w:val="sc-RequirementsHeading"/>
      </w:pPr>
      <w:bookmarkStart w:id="476" w:name="BC54B98C472F414E982CCD8337AB0EDA"/>
      <w:r>
        <w:t>Courses:</w:t>
      </w:r>
      <w:bookmarkEnd w:id="476"/>
    </w:p>
    <w:p w14:paraId="5718A172" w14:textId="77777777" w:rsidR="00021F7F" w:rsidRDefault="00B60221">
      <w:pPr>
        <w:pStyle w:val="sc-RequirementsSubheading"/>
      </w:pPr>
      <w:bookmarkStart w:id="477" w:name="445E1E4B36F644D4984EF30EF1686B71"/>
      <w:r>
        <w:t>Select 21-23 units from the following courses:</w:t>
      </w:r>
      <w:bookmarkEnd w:id="477"/>
    </w:p>
    <w:tbl>
      <w:tblPr>
        <w:tblW w:w="0" w:type="auto"/>
        <w:tblLook w:val="04A0" w:firstRow="1" w:lastRow="0" w:firstColumn="1" w:lastColumn="0" w:noHBand="0" w:noVBand="1"/>
      </w:tblPr>
      <w:tblGrid>
        <w:gridCol w:w="2000"/>
        <w:gridCol w:w="4000"/>
        <w:gridCol w:w="1440"/>
      </w:tblGrid>
      <w:tr w:rsidR="00021F7F" w14:paraId="124F1E88" w14:textId="77777777">
        <w:tc>
          <w:tcPr>
            <w:tcW w:w="2000" w:type="dxa"/>
          </w:tcPr>
          <w:p w14:paraId="66F688F3" w14:textId="77777777" w:rsidR="00021F7F" w:rsidRDefault="00B60221">
            <w:pPr>
              <w:pStyle w:val="sc-Requirement"/>
            </w:pPr>
            <w:r>
              <w:lastRenderedPageBreak/>
              <w:t>BUSN 1500</w:t>
            </w:r>
          </w:p>
        </w:tc>
        <w:tc>
          <w:tcPr>
            <w:tcW w:w="4000" w:type="dxa"/>
          </w:tcPr>
          <w:p w14:paraId="1AF0B9C2" w14:textId="77777777" w:rsidR="00021F7F" w:rsidRDefault="00B60221">
            <w:pPr>
              <w:pStyle w:val="sc-Requirement"/>
            </w:pPr>
            <w:r>
              <w:t>Introduction to Business</w:t>
            </w:r>
          </w:p>
        </w:tc>
        <w:tc>
          <w:tcPr>
            <w:tcW w:w="1440" w:type="dxa"/>
          </w:tcPr>
          <w:p w14:paraId="2012F509" w14:textId="77777777" w:rsidR="00021F7F" w:rsidRDefault="00B60221">
            <w:pPr>
              <w:pStyle w:val="sc-RequirementRight"/>
            </w:pPr>
            <w:r>
              <w:t>3.00 Credits(s)</w:t>
            </w:r>
          </w:p>
        </w:tc>
      </w:tr>
      <w:tr w:rsidR="00021F7F" w14:paraId="2D82E1AA" w14:textId="77777777">
        <w:tc>
          <w:tcPr>
            <w:tcW w:w="2000" w:type="dxa"/>
          </w:tcPr>
          <w:p w14:paraId="00530D18" w14:textId="77777777" w:rsidR="00021F7F" w:rsidRDefault="00B60221">
            <w:pPr>
              <w:pStyle w:val="sc-Requirement"/>
            </w:pPr>
            <w:r>
              <w:t>BUSN 1510</w:t>
            </w:r>
          </w:p>
        </w:tc>
        <w:tc>
          <w:tcPr>
            <w:tcW w:w="4000" w:type="dxa"/>
          </w:tcPr>
          <w:p w14:paraId="0D2A025A" w14:textId="77777777" w:rsidR="00021F7F" w:rsidRDefault="00B60221">
            <w:pPr>
              <w:pStyle w:val="sc-Requirement"/>
            </w:pPr>
            <w:r>
              <w:t>Business Communication</w:t>
            </w:r>
          </w:p>
        </w:tc>
        <w:tc>
          <w:tcPr>
            <w:tcW w:w="1440" w:type="dxa"/>
          </w:tcPr>
          <w:p w14:paraId="1FA8E5C1" w14:textId="77777777" w:rsidR="00021F7F" w:rsidRDefault="00B60221">
            <w:pPr>
              <w:pStyle w:val="sc-RequirementRight"/>
            </w:pPr>
            <w:r>
              <w:t>3.00 Credits(s)</w:t>
            </w:r>
          </w:p>
        </w:tc>
      </w:tr>
      <w:tr w:rsidR="00021F7F" w14:paraId="47429A3F" w14:textId="77777777">
        <w:tc>
          <w:tcPr>
            <w:tcW w:w="2000" w:type="dxa"/>
          </w:tcPr>
          <w:p w14:paraId="11180912" w14:textId="77777777" w:rsidR="00021F7F" w:rsidRDefault="00021F7F">
            <w:pPr>
              <w:pStyle w:val="sc-Requirement"/>
            </w:pPr>
          </w:p>
        </w:tc>
        <w:tc>
          <w:tcPr>
            <w:tcW w:w="4000" w:type="dxa"/>
          </w:tcPr>
          <w:p w14:paraId="6220AC40" w14:textId="77777777" w:rsidR="00021F7F" w:rsidRDefault="00B60221">
            <w:pPr>
              <w:pStyle w:val="sc-Requirement"/>
            </w:pPr>
            <w:r>
              <w:t> </w:t>
            </w:r>
          </w:p>
        </w:tc>
        <w:tc>
          <w:tcPr>
            <w:tcW w:w="1440" w:type="dxa"/>
          </w:tcPr>
          <w:p w14:paraId="1A7CF7FE" w14:textId="77777777" w:rsidR="00021F7F" w:rsidRDefault="00021F7F">
            <w:pPr>
              <w:pStyle w:val="sc-RequirementRight"/>
            </w:pPr>
          </w:p>
        </w:tc>
      </w:tr>
      <w:tr w:rsidR="00021F7F" w14:paraId="4731C9DE" w14:textId="77777777">
        <w:tc>
          <w:tcPr>
            <w:tcW w:w="2000" w:type="dxa"/>
          </w:tcPr>
          <w:p w14:paraId="61244DF5" w14:textId="77777777" w:rsidR="00021F7F" w:rsidRDefault="00B60221">
            <w:pPr>
              <w:pStyle w:val="sc-Requirement"/>
            </w:pPr>
            <w:r>
              <w:t>BUSN 1051</w:t>
            </w:r>
          </w:p>
        </w:tc>
        <w:tc>
          <w:tcPr>
            <w:tcW w:w="4000" w:type="dxa"/>
          </w:tcPr>
          <w:p w14:paraId="48CF9F7F" w14:textId="77777777" w:rsidR="00021F7F" w:rsidRDefault="00B60221">
            <w:pPr>
              <w:pStyle w:val="sc-Requirement"/>
            </w:pPr>
            <w:r>
              <w:t>General Accounting</w:t>
            </w:r>
          </w:p>
        </w:tc>
        <w:tc>
          <w:tcPr>
            <w:tcW w:w="1440" w:type="dxa"/>
          </w:tcPr>
          <w:p w14:paraId="6026AFC4" w14:textId="77777777" w:rsidR="00021F7F" w:rsidRDefault="00B60221">
            <w:pPr>
              <w:pStyle w:val="sc-RequirementRight"/>
            </w:pPr>
            <w:r>
              <w:t>4.00 Credits(s)</w:t>
            </w:r>
          </w:p>
        </w:tc>
      </w:tr>
      <w:tr w:rsidR="00021F7F" w14:paraId="17BBEB0E" w14:textId="77777777">
        <w:tc>
          <w:tcPr>
            <w:tcW w:w="2000" w:type="dxa"/>
          </w:tcPr>
          <w:p w14:paraId="5C1A376B" w14:textId="77777777" w:rsidR="00021F7F" w:rsidRDefault="00021F7F">
            <w:pPr>
              <w:pStyle w:val="sc-Requirement"/>
            </w:pPr>
          </w:p>
        </w:tc>
        <w:tc>
          <w:tcPr>
            <w:tcW w:w="4000" w:type="dxa"/>
          </w:tcPr>
          <w:p w14:paraId="74CCE1AE" w14:textId="77777777" w:rsidR="00021F7F" w:rsidRDefault="00B60221">
            <w:pPr>
              <w:pStyle w:val="sc-Requirement"/>
            </w:pPr>
            <w:r>
              <w:t>OR</w:t>
            </w:r>
          </w:p>
        </w:tc>
        <w:tc>
          <w:tcPr>
            <w:tcW w:w="1440" w:type="dxa"/>
          </w:tcPr>
          <w:p w14:paraId="72FAB9EF" w14:textId="77777777" w:rsidR="00021F7F" w:rsidRDefault="00021F7F">
            <w:pPr>
              <w:pStyle w:val="sc-RequirementRight"/>
            </w:pPr>
          </w:p>
        </w:tc>
      </w:tr>
      <w:tr w:rsidR="00021F7F" w14:paraId="44BF7EC7" w14:textId="77777777">
        <w:tc>
          <w:tcPr>
            <w:tcW w:w="2000" w:type="dxa"/>
          </w:tcPr>
          <w:p w14:paraId="1F353AD9" w14:textId="77777777" w:rsidR="00021F7F" w:rsidRDefault="00B60221">
            <w:pPr>
              <w:pStyle w:val="sc-Requirement"/>
            </w:pPr>
            <w:r>
              <w:t>MGMT 1500</w:t>
            </w:r>
          </w:p>
        </w:tc>
        <w:tc>
          <w:tcPr>
            <w:tcW w:w="4000" w:type="dxa"/>
          </w:tcPr>
          <w:p w14:paraId="581F6A9A" w14:textId="77777777" w:rsidR="00021F7F" w:rsidRDefault="00B60221">
            <w:pPr>
              <w:pStyle w:val="sc-Requirement"/>
            </w:pPr>
            <w:r>
              <w:t>Introduction to Human Resources Management</w:t>
            </w:r>
          </w:p>
        </w:tc>
        <w:tc>
          <w:tcPr>
            <w:tcW w:w="1440" w:type="dxa"/>
          </w:tcPr>
          <w:p w14:paraId="484972A2" w14:textId="77777777" w:rsidR="00021F7F" w:rsidRDefault="00B60221">
            <w:pPr>
              <w:pStyle w:val="sc-RequirementRight"/>
            </w:pPr>
            <w:r>
              <w:t>3.00 Credits(s)</w:t>
            </w:r>
          </w:p>
        </w:tc>
      </w:tr>
      <w:tr w:rsidR="00021F7F" w14:paraId="7A3C0808" w14:textId="77777777">
        <w:tc>
          <w:tcPr>
            <w:tcW w:w="2000" w:type="dxa"/>
          </w:tcPr>
          <w:p w14:paraId="016F6E8A" w14:textId="77777777" w:rsidR="00021F7F" w:rsidRDefault="00021F7F">
            <w:pPr>
              <w:pStyle w:val="sc-Requirement"/>
            </w:pPr>
          </w:p>
        </w:tc>
        <w:tc>
          <w:tcPr>
            <w:tcW w:w="4000" w:type="dxa"/>
          </w:tcPr>
          <w:p w14:paraId="2AF05A3C" w14:textId="77777777" w:rsidR="00021F7F" w:rsidRDefault="00B60221">
            <w:pPr>
              <w:pStyle w:val="sc-Requirement"/>
            </w:pPr>
            <w:r>
              <w:t> </w:t>
            </w:r>
          </w:p>
        </w:tc>
        <w:tc>
          <w:tcPr>
            <w:tcW w:w="1440" w:type="dxa"/>
          </w:tcPr>
          <w:p w14:paraId="61C268D1" w14:textId="77777777" w:rsidR="00021F7F" w:rsidRDefault="00021F7F">
            <w:pPr>
              <w:pStyle w:val="sc-RequirementRight"/>
            </w:pPr>
          </w:p>
        </w:tc>
      </w:tr>
      <w:tr w:rsidR="00021F7F" w14:paraId="60B74A93" w14:textId="77777777">
        <w:tc>
          <w:tcPr>
            <w:tcW w:w="2000" w:type="dxa"/>
          </w:tcPr>
          <w:p w14:paraId="6C0D04DA" w14:textId="77777777" w:rsidR="00021F7F" w:rsidRDefault="00B60221">
            <w:pPr>
              <w:pStyle w:val="sc-Requirement"/>
            </w:pPr>
            <w:r>
              <w:t>MGMT 1505</w:t>
            </w:r>
          </w:p>
        </w:tc>
        <w:tc>
          <w:tcPr>
            <w:tcW w:w="4000" w:type="dxa"/>
          </w:tcPr>
          <w:p w14:paraId="4A801967" w14:textId="77777777" w:rsidR="00021F7F" w:rsidRDefault="00B60221">
            <w:pPr>
              <w:pStyle w:val="sc-Requirement"/>
            </w:pPr>
            <w:r>
              <w:t>Principles of Supervision</w:t>
            </w:r>
          </w:p>
        </w:tc>
        <w:tc>
          <w:tcPr>
            <w:tcW w:w="1440" w:type="dxa"/>
          </w:tcPr>
          <w:p w14:paraId="2F5B6826" w14:textId="77777777" w:rsidR="00021F7F" w:rsidRDefault="00B60221">
            <w:pPr>
              <w:pStyle w:val="sc-RequirementRight"/>
            </w:pPr>
            <w:r>
              <w:t>3.00 Credits(s)</w:t>
            </w:r>
          </w:p>
        </w:tc>
      </w:tr>
      <w:tr w:rsidR="00021F7F" w14:paraId="75C12FC1" w14:textId="77777777">
        <w:tc>
          <w:tcPr>
            <w:tcW w:w="2000" w:type="dxa"/>
          </w:tcPr>
          <w:p w14:paraId="72B4E242" w14:textId="77777777" w:rsidR="00021F7F" w:rsidRDefault="00B60221">
            <w:pPr>
              <w:pStyle w:val="sc-Requirement"/>
            </w:pPr>
            <w:r>
              <w:t>MGMT 1510</w:t>
            </w:r>
          </w:p>
        </w:tc>
        <w:tc>
          <w:tcPr>
            <w:tcW w:w="4000" w:type="dxa"/>
          </w:tcPr>
          <w:p w14:paraId="2058FDA8" w14:textId="77777777" w:rsidR="00021F7F" w:rsidRDefault="00B60221">
            <w:pPr>
              <w:pStyle w:val="sc-Requirement"/>
            </w:pPr>
            <w:r>
              <w:t>Values and Ethics</w:t>
            </w:r>
          </w:p>
        </w:tc>
        <w:tc>
          <w:tcPr>
            <w:tcW w:w="1440" w:type="dxa"/>
          </w:tcPr>
          <w:p w14:paraId="1107DD4B" w14:textId="77777777" w:rsidR="00021F7F" w:rsidRDefault="00B60221">
            <w:pPr>
              <w:pStyle w:val="sc-RequirementRight"/>
            </w:pPr>
            <w:r>
              <w:t>0.50 Credits(s)</w:t>
            </w:r>
          </w:p>
        </w:tc>
      </w:tr>
      <w:tr w:rsidR="00021F7F" w14:paraId="69A4638C" w14:textId="77777777">
        <w:tc>
          <w:tcPr>
            <w:tcW w:w="2000" w:type="dxa"/>
          </w:tcPr>
          <w:p w14:paraId="0F51F115" w14:textId="77777777" w:rsidR="00021F7F" w:rsidRDefault="00B60221">
            <w:pPr>
              <w:pStyle w:val="sc-Requirement"/>
            </w:pPr>
            <w:r>
              <w:t>MGMT 1515</w:t>
            </w:r>
          </w:p>
        </w:tc>
        <w:tc>
          <w:tcPr>
            <w:tcW w:w="4000" w:type="dxa"/>
          </w:tcPr>
          <w:p w14:paraId="559A70BE" w14:textId="77777777" w:rsidR="00021F7F" w:rsidRDefault="00B60221">
            <w:pPr>
              <w:pStyle w:val="sc-Requirement"/>
            </w:pPr>
            <w:r>
              <w:t>Communication</w:t>
            </w:r>
          </w:p>
        </w:tc>
        <w:tc>
          <w:tcPr>
            <w:tcW w:w="1440" w:type="dxa"/>
          </w:tcPr>
          <w:p w14:paraId="20E4191E" w14:textId="77777777" w:rsidR="00021F7F" w:rsidRDefault="00B60221">
            <w:pPr>
              <w:pStyle w:val="sc-RequirementRight"/>
            </w:pPr>
            <w:r>
              <w:t>0.50 Credits(s)</w:t>
            </w:r>
          </w:p>
        </w:tc>
      </w:tr>
      <w:tr w:rsidR="00021F7F" w14:paraId="506686D1" w14:textId="77777777">
        <w:tc>
          <w:tcPr>
            <w:tcW w:w="2000" w:type="dxa"/>
          </w:tcPr>
          <w:p w14:paraId="628BCEEB" w14:textId="77777777" w:rsidR="00021F7F" w:rsidRDefault="00B60221">
            <w:pPr>
              <w:pStyle w:val="sc-Requirement"/>
            </w:pPr>
            <w:r>
              <w:t>MGMT 1520</w:t>
            </w:r>
          </w:p>
        </w:tc>
        <w:tc>
          <w:tcPr>
            <w:tcW w:w="4000" w:type="dxa"/>
          </w:tcPr>
          <w:p w14:paraId="288DFE24" w14:textId="77777777" w:rsidR="00021F7F" w:rsidRDefault="00B60221">
            <w:pPr>
              <w:pStyle w:val="sc-Requirement"/>
            </w:pPr>
            <w:r>
              <w:t>Team Building</w:t>
            </w:r>
          </w:p>
        </w:tc>
        <w:tc>
          <w:tcPr>
            <w:tcW w:w="1440" w:type="dxa"/>
          </w:tcPr>
          <w:p w14:paraId="6A5B6CB7" w14:textId="77777777" w:rsidR="00021F7F" w:rsidRDefault="00B60221">
            <w:pPr>
              <w:pStyle w:val="sc-RequirementRight"/>
            </w:pPr>
            <w:r>
              <w:t>0.50 Credits(s)</w:t>
            </w:r>
          </w:p>
        </w:tc>
      </w:tr>
      <w:tr w:rsidR="00021F7F" w14:paraId="33662BC9" w14:textId="77777777">
        <w:tc>
          <w:tcPr>
            <w:tcW w:w="2000" w:type="dxa"/>
          </w:tcPr>
          <w:p w14:paraId="084ECDB4" w14:textId="77777777" w:rsidR="00021F7F" w:rsidRDefault="00B60221">
            <w:pPr>
              <w:pStyle w:val="sc-Requirement"/>
            </w:pPr>
            <w:r>
              <w:t>MGMT 1525</w:t>
            </w:r>
          </w:p>
        </w:tc>
        <w:tc>
          <w:tcPr>
            <w:tcW w:w="4000" w:type="dxa"/>
          </w:tcPr>
          <w:p w14:paraId="52363AB2" w14:textId="77777777" w:rsidR="00021F7F" w:rsidRDefault="00B60221">
            <w:pPr>
              <w:pStyle w:val="sc-Requirement"/>
            </w:pPr>
            <w:r>
              <w:t>Time Management</w:t>
            </w:r>
          </w:p>
        </w:tc>
        <w:tc>
          <w:tcPr>
            <w:tcW w:w="1440" w:type="dxa"/>
          </w:tcPr>
          <w:p w14:paraId="0576A35F" w14:textId="77777777" w:rsidR="00021F7F" w:rsidRDefault="00B60221">
            <w:pPr>
              <w:pStyle w:val="sc-RequirementRight"/>
            </w:pPr>
            <w:r>
              <w:t>0.50 Credits(s)</w:t>
            </w:r>
          </w:p>
        </w:tc>
      </w:tr>
      <w:tr w:rsidR="00021F7F" w14:paraId="6EC2A5BC" w14:textId="77777777">
        <w:tc>
          <w:tcPr>
            <w:tcW w:w="2000" w:type="dxa"/>
          </w:tcPr>
          <w:p w14:paraId="71AA814D" w14:textId="77777777" w:rsidR="00021F7F" w:rsidRDefault="00B60221">
            <w:pPr>
              <w:pStyle w:val="sc-Requirement"/>
            </w:pPr>
            <w:r>
              <w:t>MGMT 1530</w:t>
            </w:r>
          </w:p>
        </w:tc>
        <w:tc>
          <w:tcPr>
            <w:tcW w:w="4000" w:type="dxa"/>
          </w:tcPr>
          <w:p w14:paraId="352F6B86" w14:textId="77777777" w:rsidR="00021F7F" w:rsidRDefault="00B60221">
            <w:pPr>
              <w:pStyle w:val="sc-Requirement"/>
            </w:pPr>
            <w:r>
              <w:t>Conflict Resolution</w:t>
            </w:r>
          </w:p>
        </w:tc>
        <w:tc>
          <w:tcPr>
            <w:tcW w:w="1440" w:type="dxa"/>
          </w:tcPr>
          <w:p w14:paraId="773CB397" w14:textId="77777777" w:rsidR="00021F7F" w:rsidRDefault="00B60221">
            <w:pPr>
              <w:pStyle w:val="sc-RequirementRight"/>
            </w:pPr>
            <w:r>
              <w:t>0.50 Credits(s)</w:t>
            </w:r>
          </w:p>
        </w:tc>
      </w:tr>
      <w:tr w:rsidR="00021F7F" w14:paraId="7109E165" w14:textId="77777777">
        <w:tc>
          <w:tcPr>
            <w:tcW w:w="2000" w:type="dxa"/>
          </w:tcPr>
          <w:p w14:paraId="3C5CFD21" w14:textId="77777777" w:rsidR="00021F7F" w:rsidRDefault="00B60221">
            <w:pPr>
              <w:pStyle w:val="sc-Requirement"/>
            </w:pPr>
            <w:r>
              <w:t>MGMT 1535</w:t>
            </w:r>
          </w:p>
        </w:tc>
        <w:tc>
          <w:tcPr>
            <w:tcW w:w="4000" w:type="dxa"/>
          </w:tcPr>
          <w:p w14:paraId="5667C11D" w14:textId="77777777" w:rsidR="00021F7F" w:rsidRDefault="00B60221">
            <w:pPr>
              <w:pStyle w:val="sc-Requirement"/>
            </w:pPr>
            <w:r>
              <w:t>Decision Making and Problem Solving</w:t>
            </w:r>
          </w:p>
        </w:tc>
        <w:tc>
          <w:tcPr>
            <w:tcW w:w="1440" w:type="dxa"/>
          </w:tcPr>
          <w:p w14:paraId="6568657A" w14:textId="77777777" w:rsidR="00021F7F" w:rsidRDefault="00B60221">
            <w:pPr>
              <w:pStyle w:val="sc-RequirementRight"/>
            </w:pPr>
            <w:r>
              <w:t>0.50 Credits(s)</w:t>
            </w:r>
          </w:p>
        </w:tc>
      </w:tr>
      <w:tr w:rsidR="00021F7F" w14:paraId="1A4F0A48" w14:textId="77777777">
        <w:tc>
          <w:tcPr>
            <w:tcW w:w="2000" w:type="dxa"/>
          </w:tcPr>
          <w:p w14:paraId="2318C4FF" w14:textId="77777777" w:rsidR="00021F7F" w:rsidRDefault="00B60221">
            <w:pPr>
              <w:pStyle w:val="sc-Requirement"/>
            </w:pPr>
            <w:r>
              <w:t>MGMT 1540</w:t>
            </w:r>
          </w:p>
        </w:tc>
        <w:tc>
          <w:tcPr>
            <w:tcW w:w="4000" w:type="dxa"/>
          </w:tcPr>
          <w:p w14:paraId="084A344C" w14:textId="77777777" w:rsidR="00021F7F" w:rsidRDefault="00B60221">
            <w:pPr>
              <w:pStyle w:val="sc-Requirement"/>
            </w:pPr>
            <w:r>
              <w:t>Managing Organizational Change</w:t>
            </w:r>
          </w:p>
        </w:tc>
        <w:tc>
          <w:tcPr>
            <w:tcW w:w="1440" w:type="dxa"/>
          </w:tcPr>
          <w:p w14:paraId="21C4E9EE" w14:textId="77777777" w:rsidR="00021F7F" w:rsidRDefault="00B60221">
            <w:pPr>
              <w:pStyle w:val="sc-RequirementRight"/>
            </w:pPr>
            <w:r>
              <w:t>0.50 Credits(s)</w:t>
            </w:r>
          </w:p>
        </w:tc>
      </w:tr>
      <w:tr w:rsidR="00021F7F" w14:paraId="4496B6F2" w14:textId="77777777">
        <w:tc>
          <w:tcPr>
            <w:tcW w:w="2000" w:type="dxa"/>
          </w:tcPr>
          <w:p w14:paraId="654A362F" w14:textId="77777777" w:rsidR="00021F7F" w:rsidRDefault="00B60221">
            <w:pPr>
              <w:pStyle w:val="sc-Requirement"/>
            </w:pPr>
            <w:r>
              <w:t>MGMT 1545</w:t>
            </w:r>
          </w:p>
        </w:tc>
        <w:tc>
          <w:tcPr>
            <w:tcW w:w="4000" w:type="dxa"/>
          </w:tcPr>
          <w:p w14:paraId="6B0D9498" w14:textId="77777777" w:rsidR="00021F7F" w:rsidRDefault="00B60221">
            <w:pPr>
              <w:pStyle w:val="sc-Requirement"/>
            </w:pPr>
            <w:r>
              <w:t>Customer Service</w:t>
            </w:r>
          </w:p>
        </w:tc>
        <w:tc>
          <w:tcPr>
            <w:tcW w:w="1440" w:type="dxa"/>
          </w:tcPr>
          <w:p w14:paraId="030A7E2A" w14:textId="77777777" w:rsidR="00021F7F" w:rsidRDefault="00B60221">
            <w:pPr>
              <w:pStyle w:val="sc-RequirementRight"/>
            </w:pPr>
            <w:r>
              <w:t>0.50 Credits(s)</w:t>
            </w:r>
          </w:p>
        </w:tc>
      </w:tr>
      <w:tr w:rsidR="00021F7F" w14:paraId="58E8C0B8" w14:textId="77777777">
        <w:tc>
          <w:tcPr>
            <w:tcW w:w="2000" w:type="dxa"/>
          </w:tcPr>
          <w:p w14:paraId="64F549C4" w14:textId="77777777" w:rsidR="00021F7F" w:rsidRDefault="00B60221">
            <w:pPr>
              <w:pStyle w:val="sc-Requirement"/>
            </w:pPr>
            <w:r>
              <w:t>MGMT 1550</w:t>
            </w:r>
          </w:p>
        </w:tc>
        <w:tc>
          <w:tcPr>
            <w:tcW w:w="4000" w:type="dxa"/>
          </w:tcPr>
          <w:p w14:paraId="311BCB9B" w14:textId="77777777" w:rsidR="00021F7F" w:rsidRDefault="00B60221">
            <w:pPr>
              <w:pStyle w:val="sc-Requirement"/>
            </w:pPr>
            <w:r>
              <w:t>Attitude</w:t>
            </w:r>
          </w:p>
        </w:tc>
        <w:tc>
          <w:tcPr>
            <w:tcW w:w="1440" w:type="dxa"/>
          </w:tcPr>
          <w:p w14:paraId="125EC643" w14:textId="77777777" w:rsidR="00021F7F" w:rsidRDefault="00B60221">
            <w:pPr>
              <w:pStyle w:val="sc-RequirementRight"/>
            </w:pPr>
            <w:r>
              <w:t>0.50 Credits(s)</w:t>
            </w:r>
          </w:p>
        </w:tc>
      </w:tr>
      <w:tr w:rsidR="00021F7F" w14:paraId="07546348" w14:textId="77777777">
        <w:tc>
          <w:tcPr>
            <w:tcW w:w="2000" w:type="dxa"/>
          </w:tcPr>
          <w:p w14:paraId="74363E83" w14:textId="77777777" w:rsidR="00021F7F" w:rsidRDefault="00B60221">
            <w:pPr>
              <w:pStyle w:val="sc-Requirement"/>
            </w:pPr>
            <w:r>
              <w:t>MGMT 1555</w:t>
            </w:r>
          </w:p>
        </w:tc>
        <w:tc>
          <w:tcPr>
            <w:tcW w:w="4000" w:type="dxa"/>
          </w:tcPr>
          <w:p w14:paraId="60092877" w14:textId="77777777" w:rsidR="00021F7F" w:rsidRDefault="00B60221">
            <w:pPr>
              <w:pStyle w:val="sc-Requirement"/>
            </w:pPr>
            <w:r>
              <w:t>Stress Management</w:t>
            </w:r>
          </w:p>
        </w:tc>
        <w:tc>
          <w:tcPr>
            <w:tcW w:w="1440" w:type="dxa"/>
          </w:tcPr>
          <w:p w14:paraId="5A624741" w14:textId="77777777" w:rsidR="00021F7F" w:rsidRDefault="00B60221">
            <w:pPr>
              <w:pStyle w:val="sc-RequirementRight"/>
            </w:pPr>
            <w:r>
              <w:t>0.50 Credits(s)</w:t>
            </w:r>
          </w:p>
        </w:tc>
      </w:tr>
      <w:tr w:rsidR="00021F7F" w14:paraId="413E9C76" w14:textId="77777777">
        <w:tc>
          <w:tcPr>
            <w:tcW w:w="2000" w:type="dxa"/>
          </w:tcPr>
          <w:p w14:paraId="4B716C64" w14:textId="77777777" w:rsidR="00021F7F" w:rsidRDefault="00021F7F">
            <w:pPr>
              <w:pStyle w:val="sc-Requirement"/>
            </w:pPr>
          </w:p>
        </w:tc>
        <w:tc>
          <w:tcPr>
            <w:tcW w:w="4000" w:type="dxa"/>
          </w:tcPr>
          <w:p w14:paraId="59580ABF" w14:textId="77777777" w:rsidR="00021F7F" w:rsidRDefault="00B60221">
            <w:pPr>
              <w:pStyle w:val="sc-Requirement"/>
            </w:pPr>
            <w:r>
              <w:t>Elective*</w:t>
            </w:r>
          </w:p>
        </w:tc>
        <w:tc>
          <w:tcPr>
            <w:tcW w:w="1440" w:type="dxa"/>
          </w:tcPr>
          <w:p w14:paraId="21A13A19" w14:textId="77777777" w:rsidR="00021F7F" w:rsidRDefault="00B60221">
            <w:pPr>
              <w:pStyle w:val="sc-RequirementRight"/>
            </w:pPr>
            <w:r>
              <w:t>3</w:t>
            </w:r>
          </w:p>
        </w:tc>
      </w:tr>
      <w:tr w:rsidR="00021F7F" w14:paraId="0F806F28" w14:textId="77777777">
        <w:tc>
          <w:tcPr>
            <w:tcW w:w="2000" w:type="dxa"/>
          </w:tcPr>
          <w:p w14:paraId="1A052A5E" w14:textId="77777777" w:rsidR="00021F7F" w:rsidRDefault="00B60221">
            <w:pPr>
              <w:pStyle w:val="sc-Requirement"/>
            </w:pPr>
            <w:r>
              <w:t>MGMT 2900</w:t>
            </w:r>
          </w:p>
        </w:tc>
        <w:tc>
          <w:tcPr>
            <w:tcW w:w="4000" w:type="dxa"/>
          </w:tcPr>
          <w:p w14:paraId="53372746" w14:textId="77777777" w:rsidR="00021F7F" w:rsidRDefault="00B60221">
            <w:pPr>
              <w:pStyle w:val="sc-Requirement"/>
            </w:pPr>
            <w:r>
              <w:t>Management Capstone</w:t>
            </w:r>
          </w:p>
        </w:tc>
        <w:tc>
          <w:tcPr>
            <w:tcW w:w="1440" w:type="dxa"/>
          </w:tcPr>
          <w:p w14:paraId="05EA7B14" w14:textId="77777777" w:rsidR="00021F7F" w:rsidRDefault="00B60221">
            <w:pPr>
              <w:pStyle w:val="sc-RequirementRight"/>
            </w:pPr>
            <w:r>
              <w:t>3.00 Credits(s)</w:t>
            </w:r>
          </w:p>
        </w:tc>
      </w:tr>
    </w:tbl>
    <w:p w14:paraId="4D35108C" w14:textId="77777777" w:rsidR="00021F7F" w:rsidRDefault="00B60221">
      <w:pPr>
        <w:pStyle w:val="sc-RequirementsNote"/>
      </w:pPr>
      <w:r>
        <w:rPr>
          <w:b/>
        </w:rPr>
        <w:t>Total</w:t>
      </w:r>
      <w:r>
        <w:t xml:space="preserve"> </w:t>
      </w:r>
      <w:r>
        <w:rPr>
          <w:b/>
        </w:rPr>
        <w:t xml:space="preserve"> </w:t>
      </w:r>
      <w:r>
        <w:t xml:space="preserve"> </w:t>
      </w:r>
      <w:r>
        <w:rPr>
          <w:b/>
        </w:rPr>
        <w:t>21-23</w:t>
      </w:r>
    </w:p>
    <w:p w14:paraId="07C89B7C" w14:textId="77777777" w:rsidR="00021F7F" w:rsidRDefault="00B60221">
      <w:pPr>
        <w:pStyle w:val="sc-RequirementsNote"/>
      </w:pPr>
      <w:r>
        <w:t>BUSN 1051: This course is currently offered at 4 units</w:t>
      </w:r>
    </w:p>
    <w:p w14:paraId="3601A89B" w14:textId="77777777" w:rsidR="00021F7F" w:rsidRDefault="00B60221">
      <w:pPr>
        <w:pStyle w:val="sc-RequirementsSubheading"/>
      </w:pPr>
      <w:bookmarkStart w:id="478" w:name="536AC45A918445F4ADFE778097681F8C"/>
      <w:r>
        <w:t>Required General Education Courses</w:t>
      </w:r>
      <w:bookmarkEnd w:id="478"/>
    </w:p>
    <w:tbl>
      <w:tblPr>
        <w:tblW w:w="0" w:type="auto"/>
        <w:tblLook w:val="04A0" w:firstRow="1" w:lastRow="0" w:firstColumn="1" w:lastColumn="0" w:noHBand="0" w:noVBand="1"/>
      </w:tblPr>
      <w:tblGrid>
        <w:gridCol w:w="2000"/>
        <w:gridCol w:w="4000"/>
        <w:gridCol w:w="1440"/>
      </w:tblGrid>
      <w:tr w:rsidR="00021F7F" w14:paraId="069A9D1A" w14:textId="77777777">
        <w:tc>
          <w:tcPr>
            <w:tcW w:w="2000" w:type="dxa"/>
          </w:tcPr>
          <w:p w14:paraId="78AE23DD" w14:textId="77777777" w:rsidR="00021F7F" w:rsidRDefault="00B60221">
            <w:pPr>
              <w:pStyle w:val="sc-Requirement"/>
            </w:pPr>
            <w:r>
              <w:t>SOC 2110</w:t>
            </w:r>
          </w:p>
        </w:tc>
        <w:tc>
          <w:tcPr>
            <w:tcW w:w="4000" w:type="dxa"/>
          </w:tcPr>
          <w:p w14:paraId="4BA2C228" w14:textId="77777777" w:rsidR="00021F7F" w:rsidRDefault="00B60221">
            <w:pPr>
              <w:pStyle w:val="sc-Requirement"/>
            </w:pPr>
            <w:r>
              <w:t>Introduction to Race and Ethnicity</w:t>
            </w:r>
          </w:p>
        </w:tc>
        <w:tc>
          <w:tcPr>
            <w:tcW w:w="1440" w:type="dxa"/>
          </w:tcPr>
          <w:p w14:paraId="3DFF4F86" w14:textId="77777777" w:rsidR="00021F7F" w:rsidRDefault="00B60221">
            <w:pPr>
              <w:pStyle w:val="sc-RequirementRight"/>
            </w:pPr>
            <w:r>
              <w:t>3.00 Credits(s)</w:t>
            </w:r>
          </w:p>
        </w:tc>
      </w:tr>
      <w:tr w:rsidR="00021F7F" w14:paraId="1FA2CC41" w14:textId="77777777">
        <w:tc>
          <w:tcPr>
            <w:tcW w:w="2000" w:type="dxa"/>
          </w:tcPr>
          <w:p w14:paraId="7489A49E" w14:textId="77777777" w:rsidR="00021F7F" w:rsidRDefault="00021F7F">
            <w:pPr>
              <w:pStyle w:val="sc-Requirement"/>
            </w:pPr>
          </w:p>
        </w:tc>
        <w:tc>
          <w:tcPr>
            <w:tcW w:w="4000" w:type="dxa"/>
          </w:tcPr>
          <w:p w14:paraId="5F7D27C0" w14:textId="77777777" w:rsidR="00021F7F" w:rsidRDefault="00B60221">
            <w:pPr>
              <w:pStyle w:val="sc-Requirement"/>
            </w:pPr>
            <w:r>
              <w:t> </w:t>
            </w:r>
          </w:p>
        </w:tc>
        <w:tc>
          <w:tcPr>
            <w:tcW w:w="1440" w:type="dxa"/>
          </w:tcPr>
          <w:p w14:paraId="5F6ACF62" w14:textId="77777777" w:rsidR="00021F7F" w:rsidRDefault="00021F7F">
            <w:pPr>
              <w:pStyle w:val="sc-RequirementRight"/>
            </w:pPr>
          </w:p>
        </w:tc>
      </w:tr>
      <w:tr w:rsidR="00021F7F" w14:paraId="433320D0" w14:textId="77777777">
        <w:tc>
          <w:tcPr>
            <w:tcW w:w="2000" w:type="dxa"/>
          </w:tcPr>
          <w:p w14:paraId="4382916F" w14:textId="77777777" w:rsidR="00021F7F" w:rsidRDefault="00B60221">
            <w:pPr>
              <w:pStyle w:val="sc-Requirement"/>
            </w:pPr>
            <w:r>
              <w:t>COMM1507</w:t>
            </w:r>
          </w:p>
        </w:tc>
        <w:tc>
          <w:tcPr>
            <w:tcW w:w="4000" w:type="dxa"/>
          </w:tcPr>
          <w:p w14:paraId="03123588" w14:textId="77777777" w:rsidR="00021F7F" w:rsidRDefault="00B60221">
            <w:pPr>
              <w:pStyle w:val="sc-Requirement"/>
            </w:pPr>
            <w:r>
              <w:t>Small Group Communication</w:t>
            </w:r>
          </w:p>
        </w:tc>
        <w:tc>
          <w:tcPr>
            <w:tcW w:w="1440" w:type="dxa"/>
          </w:tcPr>
          <w:p w14:paraId="6C9C4C97" w14:textId="77777777" w:rsidR="00021F7F" w:rsidRDefault="00B60221">
            <w:pPr>
              <w:pStyle w:val="sc-RequirementRight"/>
            </w:pPr>
            <w:r>
              <w:t>3.00 Credits(s)</w:t>
            </w:r>
          </w:p>
        </w:tc>
      </w:tr>
      <w:tr w:rsidR="00021F7F" w14:paraId="610D8548" w14:textId="77777777">
        <w:tc>
          <w:tcPr>
            <w:tcW w:w="2000" w:type="dxa"/>
          </w:tcPr>
          <w:p w14:paraId="1B7EA1F5" w14:textId="77777777" w:rsidR="00021F7F" w:rsidRDefault="00021F7F">
            <w:pPr>
              <w:pStyle w:val="sc-Requirement"/>
            </w:pPr>
          </w:p>
        </w:tc>
        <w:tc>
          <w:tcPr>
            <w:tcW w:w="4000" w:type="dxa"/>
          </w:tcPr>
          <w:p w14:paraId="6417F809" w14:textId="77777777" w:rsidR="00021F7F" w:rsidRDefault="00B60221">
            <w:pPr>
              <w:pStyle w:val="sc-Requirement"/>
            </w:pPr>
            <w:r>
              <w:t>OR</w:t>
            </w:r>
          </w:p>
        </w:tc>
        <w:tc>
          <w:tcPr>
            <w:tcW w:w="1440" w:type="dxa"/>
          </w:tcPr>
          <w:p w14:paraId="06936EC7" w14:textId="77777777" w:rsidR="00021F7F" w:rsidRDefault="00021F7F">
            <w:pPr>
              <w:pStyle w:val="sc-RequirementRight"/>
            </w:pPr>
          </w:p>
        </w:tc>
      </w:tr>
      <w:tr w:rsidR="00021F7F" w14:paraId="660D7564" w14:textId="77777777">
        <w:tc>
          <w:tcPr>
            <w:tcW w:w="2000" w:type="dxa"/>
          </w:tcPr>
          <w:p w14:paraId="5EBF15D0" w14:textId="77777777" w:rsidR="00021F7F" w:rsidRDefault="00B60221">
            <w:pPr>
              <w:pStyle w:val="sc-Requirement"/>
            </w:pPr>
            <w:r>
              <w:t>COMMC1000</w:t>
            </w:r>
          </w:p>
        </w:tc>
        <w:tc>
          <w:tcPr>
            <w:tcW w:w="4000" w:type="dxa"/>
          </w:tcPr>
          <w:p w14:paraId="63B4B3A9" w14:textId="77777777" w:rsidR="00021F7F" w:rsidRDefault="00B60221">
            <w:pPr>
              <w:pStyle w:val="sc-Requirement"/>
            </w:pPr>
            <w:r>
              <w:t>Introduction to Public Speaking</w:t>
            </w:r>
          </w:p>
        </w:tc>
        <w:tc>
          <w:tcPr>
            <w:tcW w:w="1440" w:type="dxa"/>
          </w:tcPr>
          <w:p w14:paraId="265D5833" w14:textId="77777777" w:rsidR="00021F7F" w:rsidRDefault="00B60221">
            <w:pPr>
              <w:pStyle w:val="sc-RequirementRight"/>
            </w:pPr>
            <w:r>
              <w:t>3.00 Credits(s)</w:t>
            </w:r>
          </w:p>
        </w:tc>
      </w:tr>
    </w:tbl>
    <w:p w14:paraId="2D5D6781" w14:textId="77777777" w:rsidR="00021F7F" w:rsidRDefault="00B60221">
      <w:pPr>
        <w:pStyle w:val="sc-RequirementsSubheading"/>
      </w:pPr>
      <w:bookmarkStart w:id="479" w:name="2EEC50740266414482BCE3C68BCDD48F"/>
      <w:r>
        <w:t>*Electives to be selected from the following:</w:t>
      </w:r>
      <w:bookmarkEnd w:id="479"/>
    </w:p>
    <w:tbl>
      <w:tblPr>
        <w:tblW w:w="0" w:type="auto"/>
        <w:tblLook w:val="04A0" w:firstRow="1" w:lastRow="0" w:firstColumn="1" w:lastColumn="0" w:noHBand="0" w:noVBand="1"/>
      </w:tblPr>
      <w:tblGrid>
        <w:gridCol w:w="2000"/>
        <w:gridCol w:w="4000"/>
        <w:gridCol w:w="1440"/>
      </w:tblGrid>
      <w:tr w:rsidR="00021F7F" w14:paraId="5F750C1D" w14:textId="77777777">
        <w:tc>
          <w:tcPr>
            <w:tcW w:w="2000" w:type="dxa"/>
          </w:tcPr>
          <w:p w14:paraId="73588219" w14:textId="77777777" w:rsidR="00021F7F" w:rsidRDefault="00B60221">
            <w:pPr>
              <w:pStyle w:val="sc-Requirement"/>
            </w:pPr>
            <w:r>
              <w:t>PSYC 2033</w:t>
            </w:r>
          </w:p>
        </w:tc>
        <w:tc>
          <w:tcPr>
            <w:tcW w:w="4000" w:type="dxa"/>
          </w:tcPr>
          <w:p w14:paraId="2583E8CD" w14:textId="77777777" w:rsidR="00021F7F" w:rsidRDefault="00B60221">
            <w:pPr>
              <w:pStyle w:val="sc-Requirement"/>
            </w:pPr>
            <w:r>
              <w:t>Personal and Social Adjustment</w:t>
            </w:r>
          </w:p>
        </w:tc>
        <w:tc>
          <w:tcPr>
            <w:tcW w:w="1440" w:type="dxa"/>
          </w:tcPr>
          <w:p w14:paraId="5086D3B8" w14:textId="77777777" w:rsidR="00021F7F" w:rsidRDefault="00B60221">
            <w:pPr>
              <w:pStyle w:val="sc-RequirementRight"/>
            </w:pPr>
            <w:r>
              <w:t>3.00 Credits(s)</w:t>
            </w:r>
          </w:p>
        </w:tc>
      </w:tr>
    </w:tbl>
    <w:p w14:paraId="285E9F4F" w14:textId="77777777" w:rsidR="00021F7F" w:rsidRDefault="00B60221">
      <w:pPr>
        <w:pStyle w:val="sc-RequirementsNote"/>
      </w:pPr>
      <w:r>
        <w:t>COSC 1603, COSC 1703, COSC 1812: Note: Previous versions of required computer courses taken within four (4) years of certificate completion will be accepted.</w:t>
      </w:r>
    </w:p>
    <w:p w14:paraId="51126D52" w14:textId="77777777" w:rsidR="00021F7F" w:rsidRDefault="00B60221">
      <w:pPr>
        <w:pStyle w:val="sc-Total"/>
      </w:pPr>
      <w:r>
        <w:t>Total Credit Hours: 21-23</w:t>
      </w:r>
    </w:p>
    <w:p w14:paraId="4AF8B18A" w14:textId="77777777" w:rsidR="00021F7F" w:rsidRDefault="00B60221">
      <w:pPr>
        <w:pStyle w:val="Heading3"/>
      </w:pPr>
      <w:r>
        <w:t>Explore Majors &amp; Careers</w:t>
      </w:r>
    </w:p>
    <w:p w14:paraId="41BFD14D" w14:textId="77777777" w:rsidR="00021F7F" w:rsidRDefault="00B60221">
      <w:pPr>
        <w:pStyle w:val="sc-BodyText"/>
      </w:pPr>
      <w:r>
        <w:rPr>
          <w:b/>
        </w:rPr>
        <w:t>Career Coach https://ccc.emsicc.com/?radius=&amp;region=California</w:t>
      </w:r>
      <w:r>
        <w:t xml:space="preserve"> Interest assessment, career options by pathway, browse California college programs and majors and see who is hiring using this great resource.</w:t>
      </w:r>
    </w:p>
    <w:p w14:paraId="76CD4C76" w14:textId="77777777" w:rsidR="00021F7F" w:rsidRDefault="00B60221">
      <w:pPr>
        <w:pStyle w:val="sc-BodyText"/>
      </w:pPr>
      <w:r>
        <w:rPr>
          <w:b/>
        </w:rPr>
        <w:t>Career One Stop</w:t>
      </w:r>
      <w:r>
        <w:t xml:space="preserve"> https://www.careeronestop.org/ Interest and skills assessments, major and career matching, internships and scholarships, wage and employment trends, and endless resources to support your success!</w:t>
      </w:r>
    </w:p>
    <w:p w14:paraId="3CFB54BC" w14:textId="77777777" w:rsidR="00021F7F" w:rsidRDefault="00B60221">
      <w:pPr>
        <w:pStyle w:val="sc-BodyText"/>
      </w:pPr>
      <w:r>
        <w:rPr>
          <w:b/>
        </w:rPr>
        <w:t>Occupational Outlook Handbook</w:t>
      </w:r>
      <w:r>
        <w:t xml:space="preserve"> https://www.bls.gov/ooh/ Careers by occupational group, summary, what they do, work environment, how to become one, pay, job outlook, state &amp; area date, similar occupations, and additional resources!</w:t>
      </w:r>
    </w:p>
    <w:p w14:paraId="10EE9288" w14:textId="77777777" w:rsidR="00021F7F" w:rsidRDefault="00B60221">
      <w:pPr>
        <w:pStyle w:val="sc-BodyText"/>
      </w:pPr>
      <w:r>
        <w:t xml:space="preserve">Still unsure of your career and major? Register for </w:t>
      </w:r>
      <w:r>
        <w:rPr>
          <w:i/>
        </w:rPr>
        <w:t>STSU 1018 Career &amp; Major Exploration</w:t>
      </w:r>
      <w:r>
        <w:t>!</w:t>
      </w:r>
    </w:p>
    <w:p w14:paraId="2B7823E7" w14:textId="77777777" w:rsidR="00021F7F" w:rsidRDefault="00B60221">
      <w:pPr>
        <w:pStyle w:val="Heading3"/>
      </w:pPr>
      <w:r>
        <w:t>Explore Employment Opportunities</w:t>
      </w:r>
    </w:p>
    <w:p w14:paraId="3B062D1C" w14:textId="77777777" w:rsidR="00021F7F" w:rsidRDefault="00B60221">
      <w:pPr>
        <w:pStyle w:val="sc-BodyText"/>
      </w:pPr>
      <w:r>
        <w:rPr>
          <w:b/>
        </w:rPr>
        <w:t xml:space="preserve">Indeed </w:t>
      </w:r>
      <w:r>
        <w:t>https://www.indeed.com/  Search for employment and internship opportunities, learn how to craft resumes and cover letters, plus interview tips using the Career Guide</w:t>
      </w:r>
    </w:p>
    <w:p w14:paraId="76FD5CFE" w14:textId="77777777" w:rsidR="00021F7F" w:rsidRDefault="00B60221">
      <w:pPr>
        <w:pStyle w:val="sc-BodyText"/>
      </w:pPr>
      <w:r>
        <w:rPr>
          <w:b/>
        </w:rPr>
        <w:lastRenderedPageBreak/>
        <w:t xml:space="preserve">Glassdoor </w:t>
      </w:r>
      <w:r>
        <w:t>https://www.glassdoor.com/index.htm  Learn about the companies you want to work for, read reviews from employees, know your worth when it comes to salary negotiation, and apply to jobs with your profile.</w:t>
      </w:r>
    </w:p>
    <w:p w14:paraId="70E56399" w14:textId="77777777" w:rsidR="00021F7F" w:rsidRDefault="00B60221">
      <w:pPr>
        <w:pStyle w:val="sc-BodyText"/>
      </w:pPr>
      <w:r>
        <w:t xml:space="preserve">Still unsure of your career and major? Register for </w:t>
      </w:r>
      <w:r>
        <w:rPr>
          <w:i/>
        </w:rPr>
        <w:t>STSU 1019 Career &amp; Life Planning</w:t>
      </w:r>
      <w:r>
        <w:t>!</w:t>
      </w:r>
    </w:p>
    <w:p w14:paraId="2B2AD101" w14:textId="77777777" w:rsidR="00021F7F" w:rsidRDefault="00B60221">
      <w:pPr>
        <w:pStyle w:val="Heading3"/>
      </w:pPr>
      <w:r>
        <w:t>Transfer Information</w:t>
      </w:r>
    </w:p>
    <w:p w14:paraId="24A0E6E9" w14:textId="77777777" w:rsidR="00021F7F" w:rsidRDefault="00B60221">
      <w:pPr>
        <w:pStyle w:val="sc-BodyText"/>
      </w:pPr>
      <w:r>
        <w:rPr>
          <w:b/>
        </w:rPr>
        <w:t>Assist</w:t>
      </w:r>
      <w:r>
        <w:t xml:space="preserve"> https://assist.org/ See how courses you take count from college to college</w:t>
      </w:r>
    </w:p>
    <w:p w14:paraId="4BC7406D" w14:textId="77777777" w:rsidR="00021F7F" w:rsidRDefault="00B60221">
      <w:pPr>
        <w:pStyle w:val="sc-BodyText"/>
      </w:pPr>
      <w:r>
        <w:rPr>
          <w:b/>
        </w:rPr>
        <w:t>Transfer to a California State University</w:t>
      </w:r>
      <w:r>
        <w:t xml:space="preserve"> https://www2.calstate.edu/attend/transfer</w:t>
      </w:r>
    </w:p>
    <w:p w14:paraId="35FF6FE3" w14:textId="77777777" w:rsidR="00021F7F" w:rsidRDefault="00B60221">
      <w:pPr>
        <w:pStyle w:val="sc-BodyText"/>
      </w:pPr>
      <w:r>
        <w:rPr>
          <w:b/>
        </w:rPr>
        <w:t>Transfer to a University of California</w:t>
      </w:r>
      <w:r>
        <w:t xml:space="preserve"> https://admission.universityofcalifornia.edu/index.html</w:t>
      </w:r>
    </w:p>
    <w:p w14:paraId="23742C96" w14:textId="77777777" w:rsidR="00021F7F" w:rsidRDefault="00B60221">
      <w:pPr>
        <w:pStyle w:val="sc-BodyText"/>
      </w:pPr>
      <w:r>
        <w:t xml:space="preserve">Still unsure about transferring? Register for </w:t>
      </w:r>
      <w:r>
        <w:rPr>
          <w:i/>
        </w:rPr>
        <w:t>STSU 1525 Transfer Planning</w:t>
      </w:r>
      <w:r>
        <w:t xml:space="preserve"> or </w:t>
      </w:r>
      <w:r>
        <w:rPr>
          <w:i/>
        </w:rPr>
        <w:t>STSU 1550 Funding a Transfer Plan!</w:t>
      </w:r>
    </w:p>
    <w:p w14:paraId="3ADF3728" w14:textId="77777777" w:rsidR="00021F7F" w:rsidRDefault="00B60221">
      <w:pPr>
        <w:pStyle w:val="sc-BodyText"/>
      </w:pPr>
      <w:r>
        <w:rPr>
          <w:i/>
        </w:rPr>
        <w:t>This degree does not prepare a student to transfer to a four-year college or university. However, certain courses may be transferrable to other colleges and universities. If you are interested in transferring to a four-year college or university to pursue a bachelor’s degree in this major, it is critical that you meet with a TC counselor to select and plan the courses for your major. Schools vary widely in terms of the required preparation. The courses that TC requires for an associate degree in this major may be different from the requirements needed for the bachelor’s degree.</w:t>
      </w:r>
    </w:p>
    <w:p w14:paraId="2053CA02" w14:textId="77777777" w:rsidR="00021F7F" w:rsidRDefault="00B60221">
      <w:pPr>
        <w:pStyle w:val="sc-AwardHeading"/>
      </w:pPr>
      <w:bookmarkStart w:id="480" w:name="6576755FB36B4FB48C85F88FD489B26D"/>
      <w:r>
        <w:t>Management: Certificate of Achievement</w:t>
      </w:r>
      <w:bookmarkEnd w:id="480"/>
      <w:r>
        <w:fldChar w:fldCharType="begin"/>
      </w:r>
      <w:r>
        <w:instrText xml:space="preserve"> XE "Management: Certificate of Achievement" </w:instrText>
      </w:r>
      <w:r>
        <w:fldChar w:fldCharType="end"/>
      </w:r>
    </w:p>
    <w:p w14:paraId="49796559" w14:textId="77777777" w:rsidR="00021F7F" w:rsidRDefault="00B60221">
      <w:pPr>
        <w:pStyle w:val="sc-BodyText"/>
      </w:pPr>
      <w:r>
        <w:t>To earn a Certificate of Achievement in Management, students must complete all course requirements with a minimum grade of “C” in each course with an overall GPA of 2.0.</w:t>
      </w:r>
    </w:p>
    <w:p w14:paraId="5131F121" w14:textId="77777777" w:rsidR="00021F7F" w:rsidRDefault="00B60221">
      <w:pPr>
        <w:pStyle w:val="sc-RequirementsHeading"/>
      </w:pPr>
      <w:bookmarkStart w:id="481" w:name="E4D14F44D1194394A34E07411573AED9"/>
      <w:r>
        <w:t>Program Requirements</w:t>
      </w:r>
      <w:bookmarkEnd w:id="481"/>
    </w:p>
    <w:p w14:paraId="03FC6B1D" w14:textId="77777777" w:rsidR="00021F7F" w:rsidRDefault="00B60221">
      <w:pPr>
        <w:pStyle w:val="sc-RequirementsSubheading"/>
      </w:pPr>
      <w:bookmarkStart w:id="482" w:name="7F0D870BB2CC4A52B8B0737E0F462FB8"/>
      <w:r>
        <w:t>Required Courses</w:t>
      </w:r>
      <w:bookmarkEnd w:id="482"/>
    </w:p>
    <w:tbl>
      <w:tblPr>
        <w:tblW w:w="0" w:type="auto"/>
        <w:tblLook w:val="04A0" w:firstRow="1" w:lastRow="0" w:firstColumn="1" w:lastColumn="0" w:noHBand="0" w:noVBand="1"/>
      </w:tblPr>
      <w:tblGrid>
        <w:gridCol w:w="2000"/>
        <w:gridCol w:w="4000"/>
        <w:gridCol w:w="1440"/>
      </w:tblGrid>
      <w:tr w:rsidR="00021F7F" w14:paraId="1EE365D0" w14:textId="77777777">
        <w:tc>
          <w:tcPr>
            <w:tcW w:w="2000" w:type="dxa"/>
          </w:tcPr>
          <w:p w14:paraId="05A5EF23" w14:textId="77777777" w:rsidR="00021F7F" w:rsidRDefault="00B60221">
            <w:pPr>
              <w:pStyle w:val="sc-Requirement"/>
            </w:pPr>
            <w:r>
              <w:t>BUSN 1500</w:t>
            </w:r>
          </w:p>
        </w:tc>
        <w:tc>
          <w:tcPr>
            <w:tcW w:w="4000" w:type="dxa"/>
          </w:tcPr>
          <w:p w14:paraId="49D3BCA6" w14:textId="77777777" w:rsidR="00021F7F" w:rsidRDefault="00B60221">
            <w:pPr>
              <w:pStyle w:val="sc-Requirement"/>
            </w:pPr>
            <w:r>
              <w:t>Introduction to Business</w:t>
            </w:r>
          </w:p>
        </w:tc>
        <w:tc>
          <w:tcPr>
            <w:tcW w:w="1440" w:type="dxa"/>
          </w:tcPr>
          <w:p w14:paraId="5AF90937" w14:textId="77777777" w:rsidR="00021F7F" w:rsidRDefault="00B60221">
            <w:pPr>
              <w:pStyle w:val="sc-RequirementRight"/>
            </w:pPr>
            <w:r>
              <w:t>3.00 Credits(s)</w:t>
            </w:r>
          </w:p>
        </w:tc>
      </w:tr>
      <w:tr w:rsidR="00021F7F" w14:paraId="20F0886D" w14:textId="77777777">
        <w:tc>
          <w:tcPr>
            <w:tcW w:w="2000" w:type="dxa"/>
          </w:tcPr>
          <w:p w14:paraId="14C5A672" w14:textId="77777777" w:rsidR="00021F7F" w:rsidRDefault="00021F7F">
            <w:pPr>
              <w:pStyle w:val="sc-Requirement"/>
            </w:pPr>
          </w:p>
        </w:tc>
        <w:tc>
          <w:tcPr>
            <w:tcW w:w="4000" w:type="dxa"/>
          </w:tcPr>
          <w:p w14:paraId="7D8F1AA2" w14:textId="77777777" w:rsidR="00021F7F" w:rsidRDefault="00B60221">
            <w:pPr>
              <w:pStyle w:val="sc-Requirement"/>
            </w:pPr>
            <w:r>
              <w:t> </w:t>
            </w:r>
          </w:p>
        </w:tc>
        <w:tc>
          <w:tcPr>
            <w:tcW w:w="1440" w:type="dxa"/>
          </w:tcPr>
          <w:p w14:paraId="75FDB408" w14:textId="77777777" w:rsidR="00021F7F" w:rsidRDefault="00021F7F">
            <w:pPr>
              <w:pStyle w:val="sc-RequirementRight"/>
            </w:pPr>
          </w:p>
        </w:tc>
      </w:tr>
      <w:tr w:rsidR="00021F7F" w14:paraId="53335C70" w14:textId="77777777">
        <w:tc>
          <w:tcPr>
            <w:tcW w:w="2000" w:type="dxa"/>
          </w:tcPr>
          <w:p w14:paraId="46AE7844" w14:textId="77777777" w:rsidR="00021F7F" w:rsidRDefault="00B60221">
            <w:pPr>
              <w:pStyle w:val="sc-Requirement"/>
            </w:pPr>
            <w:r>
              <w:t>BUSN 1051</w:t>
            </w:r>
          </w:p>
        </w:tc>
        <w:tc>
          <w:tcPr>
            <w:tcW w:w="4000" w:type="dxa"/>
          </w:tcPr>
          <w:p w14:paraId="2E48AB29" w14:textId="77777777" w:rsidR="00021F7F" w:rsidRDefault="00B60221">
            <w:pPr>
              <w:pStyle w:val="sc-Requirement"/>
            </w:pPr>
            <w:r>
              <w:t>General Accounting</w:t>
            </w:r>
          </w:p>
        </w:tc>
        <w:tc>
          <w:tcPr>
            <w:tcW w:w="1440" w:type="dxa"/>
          </w:tcPr>
          <w:p w14:paraId="34DB114C" w14:textId="77777777" w:rsidR="00021F7F" w:rsidRDefault="00B60221">
            <w:pPr>
              <w:pStyle w:val="sc-RequirementRight"/>
            </w:pPr>
            <w:r>
              <w:t>4.00 Credits(s)</w:t>
            </w:r>
          </w:p>
        </w:tc>
      </w:tr>
      <w:tr w:rsidR="00021F7F" w14:paraId="358AE953" w14:textId="77777777">
        <w:tc>
          <w:tcPr>
            <w:tcW w:w="2000" w:type="dxa"/>
          </w:tcPr>
          <w:p w14:paraId="746E07A1" w14:textId="77777777" w:rsidR="00021F7F" w:rsidRDefault="00021F7F">
            <w:pPr>
              <w:pStyle w:val="sc-Requirement"/>
            </w:pPr>
          </w:p>
        </w:tc>
        <w:tc>
          <w:tcPr>
            <w:tcW w:w="4000" w:type="dxa"/>
          </w:tcPr>
          <w:p w14:paraId="3C27AE9D" w14:textId="77777777" w:rsidR="00021F7F" w:rsidRDefault="00B60221">
            <w:pPr>
              <w:pStyle w:val="sc-Requirement"/>
            </w:pPr>
            <w:r>
              <w:t>OR</w:t>
            </w:r>
          </w:p>
        </w:tc>
        <w:tc>
          <w:tcPr>
            <w:tcW w:w="1440" w:type="dxa"/>
          </w:tcPr>
          <w:p w14:paraId="59629214" w14:textId="77777777" w:rsidR="00021F7F" w:rsidRDefault="00021F7F">
            <w:pPr>
              <w:pStyle w:val="sc-RequirementRight"/>
            </w:pPr>
          </w:p>
        </w:tc>
      </w:tr>
      <w:tr w:rsidR="00021F7F" w14:paraId="571D685E" w14:textId="77777777">
        <w:tc>
          <w:tcPr>
            <w:tcW w:w="2000" w:type="dxa"/>
          </w:tcPr>
          <w:p w14:paraId="2D25E9BF" w14:textId="77777777" w:rsidR="00021F7F" w:rsidRDefault="00B60221">
            <w:pPr>
              <w:pStyle w:val="sc-Requirement"/>
            </w:pPr>
            <w:r>
              <w:t>MGMT 1500</w:t>
            </w:r>
          </w:p>
        </w:tc>
        <w:tc>
          <w:tcPr>
            <w:tcW w:w="4000" w:type="dxa"/>
          </w:tcPr>
          <w:p w14:paraId="22852100" w14:textId="77777777" w:rsidR="00021F7F" w:rsidRDefault="00B60221">
            <w:pPr>
              <w:pStyle w:val="sc-Requirement"/>
            </w:pPr>
            <w:r>
              <w:t>Introduction to Human Resources Management</w:t>
            </w:r>
          </w:p>
        </w:tc>
        <w:tc>
          <w:tcPr>
            <w:tcW w:w="1440" w:type="dxa"/>
          </w:tcPr>
          <w:p w14:paraId="684FC3F4" w14:textId="77777777" w:rsidR="00021F7F" w:rsidRDefault="00B60221">
            <w:pPr>
              <w:pStyle w:val="sc-RequirementRight"/>
            </w:pPr>
            <w:r>
              <w:t>3.00 Credits(s)</w:t>
            </w:r>
          </w:p>
        </w:tc>
      </w:tr>
      <w:tr w:rsidR="00021F7F" w14:paraId="6983E19F" w14:textId="77777777">
        <w:tc>
          <w:tcPr>
            <w:tcW w:w="2000" w:type="dxa"/>
          </w:tcPr>
          <w:p w14:paraId="1E39BA3D" w14:textId="77777777" w:rsidR="00021F7F" w:rsidRDefault="00021F7F">
            <w:pPr>
              <w:pStyle w:val="sc-Requirement"/>
            </w:pPr>
          </w:p>
        </w:tc>
        <w:tc>
          <w:tcPr>
            <w:tcW w:w="4000" w:type="dxa"/>
          </w:tcPr>
          <w:p w14:paraId="27AA72B4" w14:textId="77777777" w:rsidR="00021F7F" w:rsidRDefault="00B60221">
            <w:pPr>
              <w:pStyle w:val="sc-Requirement"/>
            </w:pPr>
            <w:r>
              <w:t> </w:t>
            </w:r>
          </w:p>
        </w:tc>
        <w:tc>
          <w:tcPr>
            <w:tcW w:w="1440" w:type="dxa"/>
          </w:tcPr>
          <w:p w14:paraId="50FF343D" w14:textId="77777777" w:rsidR="00021F7F" w:rsidRDefault="00021F7F">
            <w:pPr>
              <w:pStyle w:val="sc-RequirementRight"/>
            </w:pPr>
          </w:p>
        </w:tc>
      </w:tr>
      <w:tr w:rsidR="00021F7F" w14:paraId="73C99BDA" w14:textId="77777777">
        <w:tc>
          <w:tcPr>
            <w:tcW w:w="2000" w:type="dxa"/>
          </w:tcPr>
          <w:p w14:paraId="03738C53" w14:textId="77777777" w:rsidR="00021F7F" w:rsidRDefault="00B60221">
            <w:pPr>
              <w:pStyle w:val="sc-Requirement"/>
            </w:pPr>
            <w:r>
              <w:t>MGMT 1505</w:t>
            </w:r>
          </w:p>
        </w:tc>
        <w:tc>
          <w:tcPr>
            <w:tcW w:w="4000" w:type="dxa"/>
          </w:tcPr>
          <w:p w14:paraId="02DAED6D" w14:textId="77777777" w:rsidR="00021F7F" w:rsidRDefault="00B60221">
            <w:pPr>
              <w:pStyle w:val="sc-Requirement"/>
            </w:pPr>
            <w:r>
              <w:t>Principles of Supervision</w:t>
            </w:r>
          </w:p>
        </w:tc>
        <w:tc>
          <w:tcPr>
            <w:tcW w:w="1440" w:type="dxa"/>
          </w:tcPr>
          <w:p w14:paraId="23D31497" w14:textId="77777777" w:rsidR="00021F7F" w:rsidRDefault="00B60221">
            <w:pPr>
              <w:pStyle w:val="sc-RequirementRight"/>
            </w:pPr>
            <w:r>
              <w:t>3.00 Credits(s)</w:t>
            </w:r>
          </w:p>
        </w:tc>
      </w:tr>
      <w:tr w:rsidR="00021F7F" w14:paraId="1D5F97B0" w14:textId="77777777">
        <w:tc>
          <w:tcPr>
            <w:tcW w:w="2000" w:type="dxa"/>
          </w:tcPr>
          <w:p w14:paraId="186CF77A" w14:textId="77777777" w:rsidR="00021F7F" w:rsidRDefault="00B60221">
            <w:pPr>
              <w:pStyle w:val="sc-Requirement"/>
            </w:pPr>
            <w:r>
              <w:t>MGMT 1510</w:t>
            </w:r>
          </w:p>
        </w:tc>
        <w:tc>
          <w:tcPr>
            <w:tcW w:w="4000" w:type="dxa"/>
          </w:tcPr>
          <w:p w14:paraId="275ED1C6" w14:textId="77777777" w:rsidR="00021F7F" w:rsidRDefault="00B60221">
            <w:pPr>
              <w:pStyle w:val="sc-Requirement"/>
            </w:pPr>
            <w:r>
              <w:t>Values and Ethics</w:t>
            </w:r>
          </w:p>
        </w:tc>
        <w:tc>
          <w:tcPr>
            <w:tcW w:w="1440" w:type="dxa"/>
          </w:tcPr>
          <w:p w14:paraId="7BA25338" w14:textId="77777777" w:rsidR="00021F7F" w:rsidRDefault="00B60221">
            <w:pPr>
              <w:pStyle w:val="sc-RequirementRight"/>
            </w:pPr>
            <w:r>
              <w:t>0.50 Credits(s)</w:t>
            </w:r>
          </w:p>
        </w:tc>
      </w:tr>
      <w:tr w:rsidR="00021F7F" w14:paraId="190F29FA" w14:textId="77777777">
        <w:tc>
          <w:tcPr>
            <w:tcW w:w="2000" w:type="dxa"/>
          </w:tcPr>
          <w:p w14:paraId="774AF6A7" w14:textId="77777777" w:rsidR="00021F7F" w:rsidRDefault="00B60221">
            <w:pPr>
              <w:pStyle w:val="sc-Requirement"/>
            </w:pPr>
            <w:r>
              <w:t>MGMT 1515</w:t>
            </w:r>
          </w:p>
        </w:tc>
        <w:tc>
          <w:tcPr>
            <w:tcW w:w="4000" w:type="dxa"/>
          </w:tcPr>
          <w:p w14:paraId="11E55BF5" w14:textId="77777777" w:rsidR="00021F7F" w:rsidRDefault="00B60221">
            <w:pPr>
              <w:pStyle w:val="sc-Requirement"/>
            </w:pPr>
            <w:r>
              <w:t>Communication</w:t>
            </w:r>
          </w:p>
        </w:tc>
        <w:tc>
          <w:tcPr>
            <w:tcW w:w="1440" w:type="dxa"/>
          </w:tcPr>
          <w:p w14:paraId="27058013" w14:textId="77777777" w:rsidR="00021F7F" w:rsidRDefault="00B60221">
            <w:pPr>
              <w:pStyle w:val="sc-RequirementRight"/>
            </w:pPr>
            <w:r>
              <w:t>0.50 Credits(s)</w:t>
            </w:r>
          </w:p>
        </w:tc>
      </w:tr>
      <w:tr w:rsidR="00021F7F" w14:paraId="3264BFA5" w14:textId="77777777">
        <w:tc>
          <w:tcPr>
            <w:tcW w:w="2000" w:type="dxa"/>
          </w:tcPr>
          <w:p w14:paraId="75CA23D3" w14:textId="77777777" w:rsidR="00021F7F" w:rsidRDefault="00B60221">
            <w:pPr>
              <w:pStyle w:val="sc-Requirement"/>
            </w:pPr>
            <w:r>
              <w:t>MGMT 1520</w:t>
            </w:r>
          </w:p>
        </w:tc>
        <w:tc>
          <w:tcPr>
            <w:tcW w:w="4000" w:type="dxa"/>
          </w:tcPr>
          <w:p w14:paraId="66CD44D8" w14:textId="77777777" w:rsidR="00021F7F" w:rsidRDefault="00B60221">
            <w:pPr>
              <w:pStyle w:val="sc-Requirement"/>
            </w:pPr>
            <w:r>
              <w:t>Team Building</w:t>
            </w:r>
          </w:p>
        </w:tc>
        <w:tc>
          <w:tcPr>
            <w:tcW w:w="1440" w:type="dxa"/>
          </w:tcPr>
          <w:p w14:paraId="6BD70196" w14:textId="77777777" w:rsidR="00021F7F" w:rsidRDefault="00B60221">
            <w:pPr>
              <w:pStyle w:val="sc-RequirementRight"/>
            </w:pPr>
            <w:r>
              <w:t>0.50 Credits(s)</w:t>
            </w:r>
          </w:p>
        </w:tc>
      </w:tr>
      <w:tr w:rsidR="00021F7F" w14:paraId="0D9B980E" w14:textId="77777777">
        <w:tc>
          <w:tcPr>
            <w:tcW w:w="2000" w:type="dxa"/>
          </w:tcPr>
          <w:p w14:paraId="5E18E2FF" w14:textId="77777777" w:rsidR="00021F7F" w:rsidRDefault="00B60221">
            <w:pPr>
              <w:pStyle w:val="sc-Requirement"/>
            </w:pPr>
            <w:r>
              <w:t>MGMT 1525</w:t>
            </w:r>
          </w:p>
        </w:tc>
        <w:tc>
          <w:tcPr>
            <w:tcW w:w="4000" w:type="dxa"/>
          </w:tcPr>
          <w:p w14:paraId="7BC94A77" w14:textId="77777777" w:rsidR="00021F7F" w:rsidRDefault="00B60221">
            <w:pPr>
              <w:pStyle w:val="sc-Requirement"/>
            </w:pPr>
            <w:r>
              <w:t>Time Management</w:t>
            </w:r>
          </w:p>
        </w:tc>
        <w:tc>
          <w:tcPr>
            <w:tcW w:w="1440" w:type="dxa"/>
          </w:tcPr>
          <w:p w14:paraId="743AC4C4" w14:textId="77777777" w:rsidR="00021F7F" w:rsidRDefault="00B60221">
            <w:pPr>
              <w:pStyle w:val="sc-RequirementRight"/>
            </w:pPr>
            <w:r>
              <w:t>0.50 Credits(s)</w:t>
            </w:r>
          </w:p>
        </w:tc>
      </w:tr>
      <w:tr w:rsidR="00021F7F" w14:paraId="53E6F7AF" w14:textId="77777777">
        <w:tc>
          <w:tcPr>
            <w:tcW w:w="2000" w:type="dxa"/>
          </w:tcPr>
          <w:p w14:paraId="25250683" w14:textId="77777777" w:rsidR="00021F7F" w:rsidRDefault="00B60221">
            <w:pPr>
              <w:pStyle w:val="sc-Requirement"/>
            </w:pPr>
            <w:r>
              <w:t>MGMT 1530</w:t>
            </w:r>
          </w:p>
        </w:tc>
        <w:tc>
          <w:tcPr>
            <w:tcW w:w="4000" w:type="dxa"/>
          </w:tcPr>
          <w:p w14:paraId="187796A0" w14:textId="77777777" w:rsidR="00021F7F" w:rsidRDefault="00B60221">
            <w:pPr>
              <w:pStyle w:val="sc-Requirement"/>
            </w:pPr>
            <w:r>
              <w:t>Conflict Resolution</w:t>
            </w:r>
          </w:p>
        </w:tc>
        <w:tc>
          <w:tcPr>
            <w:tcW w:w="1440" w:type="dxa"/>
          </w:tcPr>
          <w:p w14:paraId="3EDA3318" w14:textId="77777777" w:rsidR="00021F7F" w:rsidRDefault="00B60221">
            <w:pPr>
              <w:pStyle w:val="sc-RequirementRight"/>
            </w:pPr>
            <w:r>
              <w:t>0.50 Credits(s)</w:t>
            </w:r>
          </w:p>
        </w:tc>
      </w:tr>
      <w:tr w:rsidR="00021F7F" w14:paraId="49F98D4B" w14:textId="77777777">
        <w:tc>
          <w:tcPr>
            <w:tcW w:w="2000" w:type="dxa"/>
          </w:tcPr>
          <w:p w14:paraId="5EB8D7DA" w14:textId="77777777" w:rsidR="00021F7F" w:rsidRDefault="00B60221">
            <w:pPr>
              <w:pStyle w:val="sc-Requirement"/>
            </w:pPr>
            <w:r>
              <w:t>MGMT 1535</w:t>
            </w:r>
          </w:p>
        </w:tc>
        <w:tc>
          <w:tcPr>
            <w:tcW w:w="4000" w:type="dxa"/>
          </w:tcPr>
          <w:p w14:paraId="743DB9E2" w14:textId="77777777" w:rsidR="00021F7F" w:rsidRDefault="00B60221">
            <w:pPr>
              <w:pStyle w:val="sc-Requirement"/>
            </w:pPr>
            <w:r>
              <w:t>Decision Making and Problem Solving</w:t>
            </w:r>
          </w:p>
        </w:tc>
        <w:tc>
          <w:tcPr>
            <w:tcW w:w="1440" w:type="dxa"/>
          </w:tcPr>
          <w:p w14:paraId="7F10FE52" w14:textId="77777777" w:rsidR="00021F7F" w:rsidRDefault="00B60221">
            <w:pPr>
              <w:pStyle w:val="sc-RequirementRight"/>
            </w:pPr>
            <w:r>
              <w:t>0.50 Credits(s)</w:t>
            </w:r>
          </w:p>
        </w:tc>
      </w:tr>
      <w:tr w:rsidR="00021F7F" w14:paraId="517015FC" w14:textId="77777777">
        <w:tc>
          <w:tcPr>
            <w:tcW w:w="2000" w:type="dxa"/>
          </w:tcPr>
          <w:p w14:paraId="05AE59AE" w14:textId="77777777" w:rsidR="00021F7F" w:rsidRDefault="00B60221">
            <w:pPr>
              <w:pStyle w:val="sc-Requirement"/>
            </w:pPr>
            <w:r>
              <w:t>MGMT 1540</w:t>
            </w:r>
          </w:p>
        </w:tc>
        <w:tc>
          <w:tcPr>
            <w:tcW w:w="4000" w:type="dxa"/>
          </w:tcPr>
          <w:p w14:paraId="0CB31D1D" w14:textId="77777777" w:rsidR="00021F7F" w:rsidRDefault="00B60221">
            <w:pPr>
              <w:pStyle w:val="sc-Requirement"/>
            </w:pPr>
            <w:r>
              <w:t>Managing Organizational Change</w:t>
            </w:r>
          </w:p>
        </w:tc>
        <w:tc>
          <w:tcPr>
            <w:tcW w:w="1440" w:type="dxa"/>
          </w:tcPr>
          <w:p w14:paraId="4E709E27" w14:textId="77777777" w:rsidR="00021F7F" w:rsidRDefault="00B60221">
            <w:pPr>
              <w:pStyle w:val="sc-RequirementRight"/>
            </w:pPr>
            <w:r>
              <w:t>0.50 Credits(s)</w:t>
            </w:r>
          </w:p>
        </w:tc>
      </w:tr>
      <w:tr w:rsidR="00021F7F" w14:paraId="34C9FF5E" w14:textId="77777777">
        <w:tc>
          <w:tcPr>
            <w:tcW w:w="2000" w:type="dxa"/>
          </w:tcPr>
          <w:p w14:paraId="540839E4" w14:textId="77777777" w:rsidR="00021F7F" w:rsidRDefault="00B60221">
            <w:pPr>
              <w:pStyle w:val="sc-Requirement"/>
            </w:pPr>
            <w:r>
              <w:t>MGMT 1545</w:t>
            </w:r>
          </w:p>
        </w:tc>
        <w:tc>
          <w:tcPr>
            <w:tcW w:w="4000" w:type="dxa"/>
          </w:tcPr>
          <w:p w14:paraId="5AA1B565" w14:textId="77777777" w:rsidR="00021F7F" w:rsidRDefault="00B60221">
            <w:pPr>
              <w:pStyle w:val="sc-Requirement"/>
            </w:pPr>
            <w:r>
              <w:t>Customer Service</w:t>
            </w:r>
          </w:p>
        </w:tc>
        <w:tc>
          <w:tcPr>
            <w:tcW w:w="1440" w:type="dxa"/>
          </w:tcPr>
          <w:p w14:paraId="08B8CE2B" w14:textId="77777777" w:rsidR="00021F7F" w:rsidRDefault="00B60221">
            <w:pPr>
              <w:pStyle w:val="sc-RequirementRight"/>
            </w:pPr>
            <w:r>
              <w:t>0.50 Credits(s)</w:t>
            </w:r>
          </w:p>
        </w:tc>
      </w:tr>
      <w:tr w:rsidR="00021F7F" w14:paraId="3EB15124" w14:textId="77777777">
        <w:tc>
          <w:tcPr>
            <w:tcW w:w="2000" w:type="dxa"/>
          </w:tcPr>
          <w:p w14:paraId="44569862" w14:textId="77777777" w:rsidR="00021F7F" w:rsidRDefault="00B60221">
            <w:pPr>
              <w:pStyle w:val="sc-Requirement"/>
            </w:pPr>
            <w:r>
              <w:t>MGMT 1550</w:t>
            </w:r>
          </w:p>
        </w:tc>
        <w:tc>
          <w:tcPr>
            <w:tcW w:w="4000" w:type="dxa"/>
          </w:tcPr>
          <w:p w14:paraId="4920BC45" w14:textId="77777777" w:rsidR="00021F7F" w:rsidRDefault="00B60221">
            <w:pPr>
              <w:pStyle w:val="sc-Requirement"/>
            </w:pPr>
            <w:r>
              <w:t>Attitude</w:t>
            </w:r>
          </w:p>
        </w:tc>
        <w:tc>
          <w:tcPr>
            <w:tcW w:w="1440" w:type="dxa"/>
          </w:tcPr>
          <w:p w14:paraId="07E386A6" w14:textId="77777777" w:rsidR="00021F7F" w:rsidRDefault="00B60221">
            <w:pPr>
              <w:pStyle w:val="sc-RequirementRight"/>
            </w:pPr>
            <w:r>
              <w:t>0.50 Credits(s)</w:t>
            </w:r>
          </w:p>
        </w:tc>
      </w:tr>
      <w:tr w:rsidR="00021F7F" w14:paraId="4C4EF19F" w14:textId="77777777">
        <w:tc>
          <w:tcPr>
            <w:tcW w:w="2000" w:type="dxa"/>
          </w:tcPr>
          <w:p w14:paraId="3382ACD1" w14:textId="77777777" w:rsidR="00021F7F" w:rsidRDefault="00B60221">
            <w:pPr>
              <w:pStyle w:val="sc-Requirement"/>
            </w:pPr>
            <w:r>
              <w:t>MGMT 1555</w:t>
            </w:r>
          </w:p>
        </w:tc>
        <w:tc>
          <w:tcPr>
            <w:tcW w:w="4000" w:type="dxa"/>
          </w:tcPr>
          <w:p w14:paraId="372CA67E" w14:textId="77777777" w:rsidR="00021F7F" w:rsidRDefault="00B60221">
            <w:pPr>
              <w:pStyle w:val="sc-Requirement"/>
            </w:pPr>
            <w:r>
              <w:t>Stress Management</w:t>
            </w:r>
          </w:p>
        </w:tc>
        <w:tc>
          <w:tcPr>
            <w:tcW w:w="1440" w:type="dxa"/>
          </w:tcPr>
          <w:p w14:paraId="46FBFE13" w14:textId="77777777" w:rsidR="00021F7F" w:rsidRDefault="00B60221">
            <w:pPr>
              <w:pStyle w:val="sc-RequirementRight"/>
            </w:pPr>
            <w:r>
              <w:t>0.50 Credits(s)</w:t>
            </w:r>
          </w:p>
        </w:tc>
      </w:tr>
      <w:tr w:rsidR="00021F7F" w14:paraId="03F1E7D7" w14:textId="77777777">
        <w:tc>
          <w:tcPr>
            <w:tcW w:w="2000" w:type="dxa"/>
          </w:tcPr>
          <w:p w14:paraId="0B984EFC" w14:textId="77777777" w:rsidR="00021F7F" w:rsidRDefault="00021F7F">
            <w:pPr>
              <w:pStyle w:val="sc-Requirement"/>
            </w:pPr>
          </w:p>
        </w:tc>
        <w:tc>
          <w:tcPr>
            <w:tcW w:w="4000" w:type="dxa"/>
          </w:tcPr>
          <w:p w14:paraId="6D1AD470" w14:textId="77777777" w:rsidR="00021F7F" w:rsidRDefault="00B60221">
            <w:pPr>
              <w:pStyle w:val="sc-Requirement"/>
            </w:pPr>
            <w:r>
              <w:t>Elective*</w:t>
            </w:r>
          </w:p>
        </w:tc>
        <w:tc>
          <w:tcPr>
            <w:tcW w:w="1440" w:type="dxa"/>
          </w:tcPr>
          <w:p w14:paraId="3954C40D" w14:textId="77777777" w:rsidR="00021F7F" w:rsidRDefault="00B60221">
            <w:pPr>
              <w:pStyle w:val="sc-RequirementRight"/>
            </w:pPr>
            <w:r>
              <w:t>3</w:t>
            </w:r>
          </w:p>
        </w:tc>
      </w:tr>
    </w:tbl>
    <w:p w14:paraId="7257D0A9" w14:textId="77777777" w:rsidR="00021F7F" w:rsidRDefault="00B60221">
      <w:pPr>
        <w:pStyle w:val="sc-RequirementsNote"/>
      </w:pPr>
      <w:r>
        <w:rPr>
          <w:b/>
        </w:rPr>
        <w:t>Total</w:t>
      </w:r>
      <w:r>
        <w:t xml:space="preserve"> </w:t>
      </w:r>
      <w:r>
        <w:rPr>
          <w:b/>
        </w:rPr>
        <w:t xml:space="preserve"> </w:t>
      </w:r>
      <w:r>
        <w:t xml:space="preserve"> </w:t>
      </w:r>
      <w:r>
        <w:rPr>
          <w:b/>
        </w:rPr>
        <w:t>18-20</w:t>
      </w:r>
    </w:p>
    <w:p w14:paraId="2DECCE05" w14:textId="77777777" w:rsidR="00021F7F" w:rsidRDefault="00B60221">
      <w:pPr>
        <w:pStyle w:val="sc-RequirementsNote"/>
      </w:pPr>
      <w:r>
        <w:t>BUSN 1051: This course is currently offered at 4 units</w:t>
      </w:r>
    </w:p>
    <w:p w14:paraId="70A85B92" w14:textId="77777777" w:rsidR="00021F7F" w:rsidRDefault="00B60221">
      <w:pPr>
        <w:pStyle w:val="sc-RequirementsSubheading"/>
      </w:pPr>
      <w:bookmarkStart w:id="483" w:name="10C1D92BDF6A47C399D5943A609ED03C"/>
      <w:r>
        <w:t>*Electives to be selected from the following:</w:t>
      </w:r>
      <w:bookmarkEnd w:id="483"/>
    </w:p>
    <w:tbl>
      <w:tblPr>
        <w:tblW w:w="0" w:type="auto"/>
        <w:tblLook w:val="04A0" w:firstRow="1" w:lastRow="0" w:firstColumn="1" w:lastColumn="0" w:noHBand="0" w:noVBand="1"/>
      </w:tblPr>
      <w:tblGrid>
        <w:gridCol w:w="2000"/>
        <w:gridCol w:w="4000"/>
        <w:gridCol w:w="1440"/>
      </w:tblGrid>
      <w:tr w:rsidR="00021F7F" w14:paraId="53EF6BBE" w14:textId="77777777">
        <w:tc>
          <w:tcPr>
            <w:tcW w:w="2000" w:type="dxa"/>
          </w:tcPr>
          <w:p w14:paraId="05CDF45E" w14:textId="77777777" w:rsidR="00021F7F" w:rsidRDefault="00B60221">
            <w:pPr>
              <w:pStyle w:val="sc-Requirement"/>
            </w:pPr>
            <w:r>
              <w:t>PSYC 2033</w:t>
            </w:r>
          </w:p>
        </w:tc>
        <w:tc>
          <w:tcPr>
            <w:tcW w:w="4000" w:type="dxa"/>
          </w:tcPr>
          <w:p w14:paraId="4924653B" w14:textId="77777777" w:rsidR="00021F7F" w:rsidRDefault="00B60221">
            <w:pPr>
              <w:pStyle w:val="sc-Requirement"/>
            </w:pPr>
            <w:r>
              <w:t>Personal and Social Adjustment</w:t>
            </w:r>
          </w:p>
        </w:tc>
        <w:tc>
          <w:tcPr>
            <w:tcW w:w="1440" w:type="dxa"/>
          </w:tcPr>
          <w:p w14:paraId="144C7349" w14:textId="77777777" w:rsidR="00021F7F" w:rsidRDefault="00B60221">
            <w:pPr>
              <w:pStyle w:val="sc-RequirementRight"/>
            </w:pPr>
            <w:r>
              <w:t>3.00 Credits(s)</w:t>
            </w:r>
          </w:p>
        </w:tc>
      </w:tr>
    </w:tbl>
    <w:p w14:paraId="23054904" w14:textId="77777777" w:rsidR="00021F7F" w:rsidRDefault="00B60221">
      <w:pPr>
        <w:pStyle w:val="sc-RequirementsNote"/>
      </w:pPr>
      <w:r>
        <w:t>COSC 1603, COSC 1703, COSC 1812: Note: Previous versions of required computer courses taken within four (4) years of certificate completion will be accepted.</w:t>
      </w:r>
    </w:p>
    <w:p w14:paraId="1CCEF4FF" w14:textId="77777777" w:rsidR="00021F7F" w:rsidRDefault="00B60221">
      <w:pPr>
        <w:pStyle w:val="sc-Total"/>
      </w:pPr>
      <w:r>
        <w:t>Total Credit Hours: 18-20</w:t>
      </w:r>
    </w:p>
    <w:p w14:paraId="4A99AC9C" w14:textId="77777777" w:rsidR="00021F7F" w:rsidRDefault="00B60221">
      <w:pPr>
        <w:pStyle w:val="sc-AwardHeading"/>
      </w:pPr>
      <w:bookmarkStart w:id="484" w:name="907D643241764A398F217D54CE81906A"/>
      <w:r>
        <w:lastRenderedPageBreak/>
        <w:t>Management - Customer Service: Certificate (Locally Approved Certificate)</w:t>
      </w:r>
      <w:bookmarkEnd w:id="484"/>
      <w:r>
        <w:fldChar w:fldCharType="begin"/>
      </w:r>
      <w:r>
        <w:instrText xml:space="preserve"> XE "Management - Customer Service: Certificate (Locally Approved Certificate)" </w:instrText>
      </w:r>
      <w:r>
        <w:fldChar w:fldCharType="end"/>
      </w:r>
    </w:p>
    <w:p w14:paraId="047FAB93" w14:textId="77777777" w:rsidR="00021F7F" w:rsidRDefault="00B60221">
      <w:pPr>
        <w:pStyle w:val="sc-BodyText"/>
      </w:pPr>
      <w:r>
        <w:t>The purpose of the program is to prepare and remind professionals in the workplace of unique attitudes, characteristics, and skills needed to address customer needs and meet or exceed customer expectations. The course content in this program is applicable to customer service in places of employment and business in the private and public sector including government, non-profit agencies, educational institutions and essentially any entity that serves the public. Upon successful completion of the required courses with a 2.0 or better (C) grade point average, a Certificate in Customer Service will be awarded.</w:t>
      </w:r>
    </w:p>
    <w:p w14:paraId="30E5E425" w14:textId="77777777" w:rsidR="00021F7F" w:rsidRDefault="00B60221">
      <w:pPr>
        <w:pStyle w:val="sc-SubHeading"/>
      </w:pPr>
      <w:r>
        <w:t>Program Learning Outcomes</w:t>
      </w:r>
    </w:p>
    <w:p w14:paraId="7E6E2CB0" w14:textId="77777777" w:rsidR="00021F7F" w:rsidRDefault="00B60221">
      <w:pPr>
        <w:pStyle w:val="sc-BodyText"/>
      </w:pPr>
      <w:r>
        <w:t>After completing the Customer Service certificate, a student will be able to:</w:t>
      </w:r>
    </w:p>
    <w:p w14:paraId="63B5668E" w14:textId="77777777" w:rsidR="00021F7F" w:rsidRDefault="00B60221">
      <w:pPr>
        <w:pStyle w:val="sc-List-1"/>
      </w:pPr>
      <w:r>
        <w:t>1.</w:t>
      </w:r>
      <w:r>
        <w:tab/>
        <w:t>Make effective business decisions using systematic evaluative information based approaches.</w:t>
      </w:r>
    </w:p>
    <w:p w14:paraId="412C30EC" w14:textId="77777777" w:rsidR="00021F7F" w:rsidRDefault="00B60221">
      <w:pPr>
        <w:pStyle w:val="sc-List-1"/>
      </w:pPr>
      <w:r>
        <w:t>2.</w:t>
      </w:r>
      <w:r>
        <w:tab/>
        <w:t>Exhibit a high standard of professional practice by demonstrating ethical and social responsibility in a multicultural team orientated rapidly changing environment.</w:t>
      </w:r>
    </w:p>
    <w:p w14:paraId="575DB7AF" w14:textId="77777777" w:rsidR="00021F7F" w:rsidRDefault="00B60221">
      <w:pPr>
        <w:pStyle w:val="sc-List-1"/>
      </w:pPr>
      <w:r>
        <w:t>3.</w:t>
      </w:r>
      <w:r>
        <w:tab/>
        <w:t xml:space="preserve">Use business terms and concepts to effectively communicate them in business language. </w:t>
      </w:r>
    </w:p>
    <w:p w14:paraId="415C8845" w14:textId="77777777" w:rsidR="00021F7F" w:rsidRDefault="00B60221">
      <w:pPr>
        <w:pStyle w:val="sc-RequirementsHeading"/>
      </w:pPr>
      <w:bookmarkStart w:id="485" w:name="EBEA30F8DD9B4D1680FF44D716F4984A"/>
      <w:r>
        <w:t>Program Requirements</w:t>
      </w:r>
      <w:bookmarkEnd w:id="485"/>
    </w:p>
    <w:p w14:paraId="15E494CA" w14:textId="77777777" w:rsidR="00021F7F" w:rsidRDefault="00B60221">
      <w:pPr>
        <w:pStyle w:val="sc-RequirementsSubheading"/>
      </w:pPr>
      <w:bookmarkStart w:id="486" w:name="EB6BB629A86E40588CDBF02D7727186B"/>
      <w:r>
        <w:t>Required Courses</w:t>
      </w:r>
      <w:bookmarkEnd w:id="486"/>
    </w:p>
    <w:tbl>
      <w:tblPr>
        <w:tblW w:w="0" w:type="auto"/>
        <w:tblLook w:val="04A0" w:firstRow="1" w:lastRow="0" w:firstColumn="1" w:lastColumn="0" w:noHBand="0" w:noVBand="1"/>
      </w:tblPr>
      <w:tblGrid>
        <w:gridCol w:w="2000"/>
        <w:gridCol w:w="4000"/>
        <w:gridCol w:w="1440"/>
      </w:tblGrid>
      <w:tr w:rsidR="00021F7F" w14:paraId="5DF1F68D" w14:textId="77777777">
        <w:tc>
          <w:tcPr>
            <w:tcW w:w="2000" w:type="dxa"/>
          </w:tcPr>
          <w:p w14:paraId="7D2CB510" w14:textId="77777777" w:rsidR="00021F7F" w:rsidRDefault="00B60221">
            <w:pPr>
              <w:pStyle w:val="sc-Requirement"/>
            </w:pPr>
            <w:r>
              <w:t>MGMT 1510</w:t>
            </w:r>
          </w:p>
        </w:tc>
        <w:tc>
          <w:tcPr>
            <w:tcW w:w="4000" w:type="dxa"/>
          </w:tcPr>
          <w:p w14:paraId="372B230B" w14:textId="77777777" w:rsidR="00021F7F" w:rsidRDefault="00B60221">
            <w:pPr>
              <w:pStyle w:val="sc-Requirement"/>
            </w:pPr>
            <w:r>
              <w:t>Values and Ethics</w:t>
            </w:r>
          </w:p>
        </w:tc>
        <w:tc>
          <w:tcPr>
            <w:tcW w:w="1440" w:type="dxa"/>
          </w:tcPr>
          <w:p w14:paraId="0CEC3D22" w14:textId="77777777" w:rsidR="00021F7F" w:rsidRDefault="00B60221">
            <w:pPr>
              <w:pStyle w:val="sc-RequirementRight"/>
            </w:pPr>
            <w:r>
              <w:t>0.50 Credits(s)</w:t>
            </w:r>
          </w:p>
        </w:tc>
      </w:tr>
      <w:tr w:rsidR="00021F7F" w14:paraId="2951D557" w14:textId="77777777">
        <w:tc>
          <w:tcPr>
            <w:tcW w:w="2000" w:type="dxa"/>
          </w:tcPr>
          <w:p w14:paraId="268C57B7" w14:textId="77777777" w:rsidR="00021F7F" w:rsidRDefault="00B60221">
            <w:pPr>
              <w:pStyle w:val="sc-Requirement"/>
            </w:pPr>
            <w:r>
              <w:t>MGMT 1515</w:t>
            </w:r>
          </w:p>
        </w:tc>
        <w:tc>
          <w:tcPr>
            <w:tcW w:w="4000" w:type="dxa"/>
          </w:tcPr>
          <w:p w14:paraId="710DCECF" w14:textId="77777777" w:rsidR="00021F7F" w:rsidRDefault="00B60221">
            <w:pPr>
              <w:pStyle w:val="sc-Requirement"/>
            </w:pPr>
            <w:r>
              <w:t>Communication</w:t>
            </w:r>
          </w:p>
        </w:tc>
        <w:tc>
          <w:tcPr>
            <w:tcW w:w="1440" w:type="dxa"/>
          </w:tcPr>
          <w:p w14:paraId="39C3D868" w14:textId="77777777" w:rsidR="00021F7F" w:rsidRDefault="00B60221">
            <w:pPr>
              <w:pStyle w:val="sc-RequirementRight"/>
            </w:pPr>
            <w:r>
              <w:t>0.50 Credits(s)</w:t>
            </w:r>
          </w:p>
        </w:tc>
      </w:tr>
      <w:tr w:rsidR="00021F7F" w14:paraId="2A761A79" w14:textId="77777777">
        <w:tc>
          <w:tcPr>
            <w:tcW w:w="2000" w:type="dxa"/>
          </w:tcPr>
          <w:p w14:paraId="43722FFD" w14:textId="77777777" w:rsidR="00021F7F" w:rsidRDefault="00B60221">
            <w:pPr>
              <w:pStyle w:val="sc-Requirement"/>
            </w:pPr>
            <w:r>
              <w:t>MGMT 1520</w:t>
            </w:r>
          </w:p>
        </w:tc>
        <w:tc>
          <w:tcPr>
            <w:tcW w:w="4000" w:type="dxa"/>
          </w:tcPr>
          <w:p w14:paraId="0EA7DE65" w14:textId="77777777" w:rsidR="00021F7F" w:rsidRDefault="00B60221">
            <w:pPr>
              <w:pStyle w:val="sc-Requirement"/>
            </w:pPr>
            <w:r>
              <w:t>Team Building</w:t>
            </w:r>
          </w:p>
        </w:tc>
        <w:tc>
          <w:tcPr>
            <w:tcW w:w="1440" w:type="dxa"/>
          </w:tcPr>
          <w:p w14:paraId="590B883B" w14:textId="77777777" w:rsidR="00021F7F" w:rsidRDefault="00B60221">
            <w:pPr>
              <w:pStyle w:val="sc-RequirementRight"/>
            </w:pPr>
            <w:r>
              <w:t>0.50 Credits(s)</w:t>
            </w:r>
          </w:p>
        </w:tc>
      </w:tr>
      <w:tr w:rsidR="00021F7F" w14:paraId="14B790C1" w14:textId="77777777">
        <w:tc>
          <w:tcPr>
            <w:tcW w:w="2000" w:type="dxa"/>
          </w:tcPr>
          <w:p w14:paraId="0FE26209" w14:textId="77777777" w:rsidR="00021F7F" w:rsidRDefault="00B60221">
            <w:pPr>
              <w:pStyle w:val="sc-Requirement"/>
            </w:pPr>
            <w:r>
              <w:t>MGMT 1525</w:t>
            </w:r>
          </w:p>
        </w:tc>
        <w:tc>
          <w:tcPr>
            <w:tcW w:w="4000" w:type="dxa"/>
          </w:tcPr>
          <w:p w14:paraId="7AD7B115" w14:textId="77777777" w:rsidR="00021F7F" w:rsidRDefault="00B60221">
            <w:pPr>
              <w:pStyle w:val="sc-Requirement"/>
            </w:pPr>
            <w:r>
              <w:t>Time Management</w:t>
            </w:r>
          </w:p>
        </w:tc>
        <w:tc>
          <w:tcPr>
            <w:tcW w:w="1440" w:type="dxa"/>
          </w:tcPr>
          <w:p w14:paraId="3FB16D36" w14:textId="77777777" w:rsidR="00021F7F" w:rsidRDefault="00B60221">
            <w:pPr>
              <w:pStyle w:val="sc-RequirementRight"/>
            </w:pPr>
            <w:r>
              <w:t>0.50 Credits(s)</w:t>
            </w:r>
          </w:p>
        </w:tc>
      </w:tr>
      <w:tr w:rsidR="00021F7F" w14:paraId="10C81637" w14:textId="77777777">
        <w:tc>
          <w:tcPr>
            <w:tcW w:w="2000" w:type="dxa"/>
          </w:tcPr>
          <w:p w14:paraId="6138F150" w14:textId="77777777" w:rsidR="00021F7F" w:rsidRDefault="00B60221">
            <w:pPr>
              <w:pStyle w:val="sc-Requirement"/>
            </w:pPr>
            <w:r>
              <w:t>MGMT 1530</w:t>
            </w:r>
          </w:p>
        </w:tc>
        <w:tc>
          <w:tcPr>
            <w:tcW w:w="4000" w:type="dxa"/>
          </w:tcPr>
          <w:p w14:paraId="608E628D" w14:textId="77777777" w:rsidR="00021F7F" w:rsidRDefault="00B60221">
            <w:pPr>
              <w:pStyle w:val="sc-Requirement"/>
            </w:pPr>
            <w:r>
              <w:t>Conflict Resolution</w:t>
            </w:r>
          </w:p>
        </w:tc>
        <w:tc>
          <w:tcPr>
            <w:tcW w:w="1440" w:type="dxa"/>
          </w:tcPr>
          <w:p w14:paraId="5167A8EB" w14:textId="77777777" w:rsidR="00021F7F" w:rsidRDefault="00B60221">
            <w:pPr>
              <w:pStyle w:val="sc-RequirementRight"/>
            </w:pPr>
            <w:r>
              <w:t>0.50 Credits(s)</w:t>
            </w:r>
          </w:p>
        </w:tc>
      </w:tr>
      <w:tr w:rsidR="00021F7F" w14:paraId="1E73F707" w14:textId="77777777">
        <w:tc>
          <w:tcPr>
            <w:tcW w:w="2000" w:type="dxa"/>
          </w:tcPr>
          <w:p w14:paraId="67090376" w14:textId="77777777" w:rsidR="00021F7F" w:rsidRDefault="00B60221">
            <w:pPr>
              <w:pStyle w:val="sc-Requirement"/>
            </w:pPr>
            <w:r>
              <w:t>MGMT 1535</w:t>
            </w:r>
          </w:p>
        </w:tc>
        <w:tc>
          <w:tcPr>
            <w:tcW w:w="4000" w:type="dxa"/>
          </w:tcPr>
          <w:p w14:paraId="5FD6AAA5" w14:textId="77777777" w:rsidR="00021F7F" w:rsidRDefault="00B60221">
            <w:pPr>
              <w:pStyle w:val="sc-Requirement"/>
            </w:pPr>
            <w:r>
              <w:t>Decision Making and Problem Solving</w:t>
            </w:r>
          </w:p>
        </w:tc>
        <w:tc>
          <w:tcPr>
            <w:tcW w:w="1440" w:type="dxa"/>
          </w:tcPr>
          <w:p w14:paraId="495D618B" w14:textId="77777777" w:rsidR="00021F7F" w:rsidRDefault="00B60221">
            <w:pPr>
              <w:pStyle w:val="sc-RequirementRight"/>
            </w:pPr>
            <w:r>
              <w:t>0.50 Credits(s)</w:t>
            </w:r>
          </w:p>
        </w:tc>
      </w:tr>
      <w:tr w:rsidR="00021F7F" w14:paraId="506A4779" w14:textId="77777777">
        <w:tc>
          <w:tcPr>
            <w:tcW w:w="2000" w:type="dxa"/>
          </w:tcPr>
          <w:p w14:paraId="61D87FBD" w14:textId="77777777" w:rsidR="00021F7F" w:rsidRDefault="00B60221">
            <w:pPr>
              <w:pStyle w:val="sc-Requirement"/>
            </w:pPr>
            <w:r>
              <w:t>MGMT 1540</w:t>
            </w:r>
          </w:p>
        </w:tc>
        <w:tc>
          <w:tcPr>
            <w:tcW w:w="4000" w:type="dxa"/>
          </w:tcPr>
          <w:p w14:paraId="49A95857" w14:textId="77777777" w:rsidR="00021F7F" w:rsidRDefault="00B60221">
            <w:pPr>
              <w:pStyle w:val="sc-Requirement"/>
            </w:pPr>
            <w:r>
              <w:t>Managing Organizational Change</w:t>
            </w:r>
          </w:p>
        </w:tc>
        <w:tc>
          <w:tcPr>
            <w:tcW w:w="1440" w:type="dxa"/>
          </w:tcPr>
          <w:p w14:paraId="00AEE3EA" w14:textId="77777777" w:rsidR="00021F7F" w:rsidRDefault="00B60221">
            <w:pPr>
              <w:pStyle w:val="sc-RequirementRight"/>
            </w:pPr>
            <w:r>
              <w:t>0.50 Credits(s)</w:t>
            </w:r>
          </w:p>
        </w:tc>
      </w:tr>
      <w:tr w:rsidR="00021F7F" w14:paraId="5F19A73E" w14:textId="77777777">
        <w:tc>
          <w:tcPr>
            <w:tcW w:w="2000" w:type="dxa"/>
          </w:tcPr>
          <w:p w14:paraId="1844C108" w14:textId="77777777" w:rsidR="00021F7F" w:rsidRDefault="00B60221">
            <w:pPr>
              <w:pStyle w:val="sc-Requirement"/>
            </w:pPr>
            <w:r>
              <w:t>MGMT 1545</w:t>
            </w:r>
          </w:p>
        </w:tc>
        <w:tc>
          <w:tcPr>
            <w:tcW w:w="4000" w:type="dxa"/>
          </w:tcPr>
          <w:p w14:paraId="20AE0735" w14:textId="77777777" w:rsidR="00021F7F" w:rsidRDefault="00B60221">
            <w:pPr>
              <w:pStyle w:val="sc-Requirement"/>
            </w:pPr>
            <w:r>
              <w:t>Customer Service</w:t>
            </w:r>
          </w:p>
        </w:tc>
        <w:tc>
          <w:tcPr>
            <w:tcW w:w="1440" w:type="dxa"/>
          </w:tcPr>
          <w:p w14:paraId="4F5731AD" w14:textId="77777777" w:rsidR="00021F7F" w:rsidRDefault="00B60221">
            <w:pPr>
              <w:pStyle w:val="sc-RequirementRight"/>
            </w:pPr>
            <w:r>
              <w:t>0.50 Credits(s)</w:t>
            </w:r>
          </w:p>
        </w:tc>
      </w:tr>
      <w:tr w:rsidR="00021F7F" w14:paraId="1EA30483" w14:textId="77777777">
        <w:tc>
          <w:tcPr>
            <w:tcW w:w="2000" w:type="dxa"/>
          </w:tcPr>
          <w:p w14:paraId="7631D6DA" w14:textId="77777777" w:rsidR="00021F7F" w:rsidRDefault="00B60221">
            <w:pPr>
              <w:pStyle w:val="sc-Requirement"/>
            </w:pPr>
            <w:r>
              <w:t>MGMT 1550</w:t>
            </w:r>
          </w:p>
        </w:tc>
        <w:tc>
          <w:tcPr>
            <w:tcW w:w="4000" w:type="dxa"/>
          </w:tcPr>
          <w:p w14:paraId="710C6786" w14:textId="77777777" w:rsidR="00021F7F" w:rsidRDefault="00B60221">
            <w:pPr>
              <w:pStyle w:val="sc-Requirement"/>
            </w:pPr>
            <w:r>
              <w:t>Attitude</w:t>
            </w:r>
          </w:p>
        </w:tc>
        <w:tc>
          <w:tcPr>
            <w:tcW w:w="1440" w:type="dxa"/>
          </w:tcPr>
          <w:p w14:paraId="03EC631D" w14:textId="77777777" w:rsidR="00021F7F" w:rsidRDefault="00B60221">
            <w:pPr>
              <w:pStyle w:val="sc-RequirementRight"/>
            </w:pPr>
            <w:r>
              <w:t>0.50 Credits(s)</w:t>
            </w:r>
          </w:p>
        </w:tc>
      </w:tr>
      <w:tr w:rsidR="00021F7F" w14:paraId="6813AC65" w14:textId="77777777">
        <w:tc>
          <w:tcPr>
            <w:tcW w:w="2000" w:type="dxa"/>
          </w:tcPr>
          <w:p w14:paraId="6EF0D92C" w14:textId="77777777" w:rsidR="00021F7F" w:rsidRDefault="00B60221">
            <w:pPr>
              <w:pStyle w:val="sc-Requirement"/>
            </w:pPr>
            <w:r>
              <w:t>MGMT 1555</w:t>
            </w:r>
          </w:p>
        </w:tc>
        <w:tc>
          <w:tcPr>
            <w:tcW w:w="4000" w:type="dxa"/>
          </w:tcPr>
          <w:p w14:paraId="28C8670B" w14:textId="77777777" w:rsidR="00021F7F" w:rsidRDefault="00B60221">
            <w:pPr>
              <w:pStyle w:val="sc-Requirement"/>
            </w:pPr>
            <w:r>
              <w:t>Stress Management</w:t>
            </w:r>
          </w:p>
        </w:tc>
        <w:tc>
          <w:tcPr>
            <w:tcW w:w="1440" w:type="dxa"/>
          </w:tcPr>
          <w:p w14:paraId="2B25E6CA" w14:textId="77777777" w:rsidR="00021F7F" w:rsidRDefault="00B60221">
            <w:pPr>
              <w:pStyle w:val="sc-RequirementRight"/>
            </w:pPr>
            <w:r>
              <w:t>0.50 Credits(s)</w:t>
            </w:r>
          </w:p>
        </w:tc>
      </w:tr>
    </w:tbl>
    <w:p w14:paraId="55C996CD" w14:textId="77777777" w:rsidR="00021F7F" w:rsidRDefault="00B60221">
      <w:pPr>
        <w:pStyle w:val="sc-Total"/>
      </w:pPr>
      <w:r>
        <w:t>Total Credit Hours: 5.0</w:t>
      </w:r>
    </w:p>
    <w:p w14:paraId="31AB16D5" w14:textId="77777777" w:rsidR="00021F7F" w:rsidRDefault="00B60221">
      <w:pPr>
        <w:pStyle w:val="sc-AwardHeading"/>
      </w:pPr>
      <w:bookmarkStart w:id="487" w:name="AA25E7C8C39644809E2D88B3393B5A26"/>
      <w:r>
        <w:t>Certification/Licenses</w:t>
      </w:r>
      <w:bookmarkEnd w:id="487"/>
      <w:r>
        <w:fldChar w:fldCharType="begin"/>
      </w:r>
      <w:r>
        <w:instrText xml:space="preserve"> XE "Certification/Licenses" </w:instrText>
      </w:r>
      <w:r>
        <w:fldChar w:fldCharType="end"/>
      </w:r>
    </w:p>
    <w:p w14:paraId="0B97B37D" w14:textId="77777777" w:rsidR="00021F7F" w:rsidRDefault="00B60221">
      <w:pPr>
        <w:pStyle w:val="sc-BodyText"/>
      </w:pPr>
      <w:r>
        <w:t>Not applicable. However, certain companies may have specific training and education requirements depending on the job type.</w:t>
      </w:r>
    </w:p>
    <w:p w14:paraId="55CD682C" w14:textId="77777777" w:rsidR="00021F7F" w:rsidRDefault="00B60221" w:rsidP="00015C42">
      <w:pPr>
        <w:pStyle w:val="Heading2"/>
      </w:pPr>
      <w:bookmarkStart w:id="488" w:name="03971D69F2414BB2BF2DC016D3AEDB52"/>
      <w:r>
        <w:t>Mathematics</w:t>
      </w:r>
      <w:bookmarkEnd w:id="488"/>
      <w:r>
        <w:fldChar w:fldCharType="begin"/>
      </w:r>
      <w:r>
        <w:instrText xml:space="preserve"> XE "Mathematics" </w:instrText>
      </w:r>
      <w:r>
        <w:fldChar w:fldCharType="end"/>
      </w:r>
    </w:p>
    <w:p w14:paraId="44224ECE" w14:textId="77777777" w:rsidR="00021F7F" w:rsidRDefault="00B60221">
      <w:pPr>
        <w:pStyle w:val="sc-SubHeading"/>
      </w:pPr>
      <w:r>
        <w:t>Description</w:t>
      </w:r>
    </w:p>
    <w:p w14:paraId="7336011C" w14:textId="77777777" w:rsidR="00021F7F" w:rsidRDefault="00B60221">
      <w:pPr>
        <w:pStyle w:val="sc-BodyText"/>
      </w:pPr>
      <w:r>
        <w:t>This degree provides students with the foundation classes to support ongoing interest in the field of mathematics. The core consists of the calculus sequence required for transfer, in which students acquire a conceptual understanding of the principles of differential and integral calculus for functions in one and several variables, as well as the ability to apply calculus techniques in a variety of applications.</w:t>
      </w:r>
    </w:p>
    <w:p w14:paraId="79D58BED" w14:textId="77777777" w:rsidR="00021F7F" w:rsidRDefault="00B60221">
      <w:pPr>
        <w:pStyle w:val="sc-SubHeading"/>
      </w:pPr>
      <w:r>
        <w:t>Program Learning Outcomes</w:t>
      </w:r>
    </w:p>
    <w:p w14:paraId="1065ED93" w14:textId="77777777" w:rsidR="00021F7F" w:rsidRDefault="00B60221">
      <w:pPr>
        <w:pStyle w:val="sc-BodyText"/>
      </w:pPr>
      <w:r>
        <w:t>After completing a degree in mathematics, a student should be able to:</w:t>
      </w:r>
    </w:p>
    <w:p w14:paraId="3157D83A" w14:textId="77777777" w:rsidR="00021F7F" w:rsidRDefault="00B60221">
      <w:pPr>
        <w:pStyle w:val="sc-List-1"/>
      </w:pPr>
      <w:r>
        <w:t>1.</w:t>
      </w:r>
      <w:r>
        <w:tab/>
        <w:t>Compare and contrast various mathematical models and then apply the appropriate model to real world problems</w:t>
      </w:r>
    </w:p>
    <w:p w14:paraId="120EE8EA" w14:textId="77777777" w:rsidR="00021F7F" w:rsidRDefault="00B60221">
      <w:pPr>
        <w:pStyle w:val="sc-List-1"/>
      </w:pPr>
      <w:r>
        <w:t>2.</w:t>
      </w:r>
      <w:r>
        <w:tab/>
        <w:t>Describe, compare and contrast various mathematical functions used in everyday language.</w:t>
      </w:r>
    </w:p>
    <w:p w14:paraId="610A0331" w14:textId="77777777" w:rsidR="00021F7F" w:rsidRDefault="00B60221">
      <w:pPr>
        <w:pStyle w:val="sc-List-1"/>
      </w:pPr>
      <w:r>
        <w:t>3.</w:t>
      </w:r>
      <w:r>
        <w:tab/>
        <w:t>Identify and utilize appropriate mathematical operations in the simplification of expressions and solutions of equations.</w:t>
      </w:r>
    </w:p>
    <w:p w14:paraId="582952C1" w14:textId="77777777" w:rsidR="00021F7F" w:rsidRDefault="00B60221">
      <w:pPr>
        <w:pStyle w:val="sc-AwardHeading"/>
      </w:pPr>
      <w:bookmarkStart w:id="489" w:name="C1166285044745D587FD76CB2613FA54"/>
      <w:r>
        <w:lastRenderedPageBreak/>
        <w:t>Mathematics: Associate in Arts</w:t>
      </w:r>
      <w:bookmarkEnd w:id="489"/>
      <w:r>
        <w:fldChar w:fldCharType="begin"/>
      </w:r>
      <w:r>
        <w:instrText xml:space="preserve"> XE "Mathematics: Associate in Arts" </w:instrText>
      </w:r>
      <w:r>
        <w:fldChar w:fldCharType="end"/>
      </w:r>
    </w:p>
    <w:p w14:paraId="44589BCB" w14:textId="77777777" w:rsidR="00021F7F" w:rsidRDefault="00B60221">
      <w:pPr>
        <w:pStyle w:val="sc-RequirementsHeading"/>
      </w:pPr>
      <w:bookmarkStart w:id="490" w:name="2419D61537DC4081B5F98D77218B0A77"/>
      <w:r>
        <w:t>Program Requirements</w:t>
      </w:r>
      <w:bookmarkEnd w:id="490"/>
    </w:p>
    <w:p w14:paraId="165D80E2" w14:textId="77777777" w:rsidR="00021F7F" w:rsidRDefault="00B60221">
      <w:pPr>
        <w:pStyle w:val="sc-RequirementsSubheading"/>
      </w:pPr>
      <w:bookmarkStart w:id="491" w:name="076CA3F7BA6149A4B375BB39B9DF771F"/>
      <w:r>
        <w:t>Required Courses</w:t>
      </w:r>
      <w:bookmarkEnd w:id="491"/>
    </w:p>
    <w:tbl>
      <w:tblPr>
        <w:tblW w:w="0" w:type="auto"/>
        <w:tblLook w:val="04A0" w:firstRow="1" w:lastRow="0" w:firstColumn="1" w:lastColumn="0" w:noHBand="0" w:noVBand="1"/>
      </w:tblPr>
      <w:tblGrid>
        <w:gridCol w:w="2000"/>
        <w:gridCol w:w="4000"/>
        <w:gridCol w:w="1440"/>
      </w:tblGrid>
      <w:tr w:rsidR="00021F7F" w14:paraId="2805B531" w14:textId="77777777">
        <w:tc>
          <w:tcPr>
            <w:tcW w:w="2000" w:type="dxa"/>
          </w:tcPr>
          <w:p w14:paraId="1C26122E" w14:textId="77777777" w:rsidR="00021F7F" w:rsidRDefault="00B60221">
            <w:pPr>
              <w:pStyle w:val="sc-Requirement"/>
            </w:pPr>
            <w:r>
              <w:t>MATH 2100</w:t>
            </w:r>
          </w:p>
        </w:tc>
        <w:tc>
          <w:tcPr>
            <w:tcW w:w="4000" w:type="dxa"/>
          </w:tcPr>
          <w:p w14:paraId="7B942B66" w14:textId="77777777" w:rsidR="00021F7F" w:rsidRDefault="00B60221">
            <w:pPr>
              <w:pStyle w:val="sc-Requirement"/>
            </w:pPr>
            <w:r>
              <w:t>Analytic Geometry and Calculus I</w:t>
            </w:r>
          </w:p>
        </w:tc>
        <w:tc>
          <w:tcPr>
            <w:tcW w:w="1440" w:type="dxa"/>
          </w:tcPr>
          <w:p w14:paraId="7E51ED33" w14:textId="77777777" w:rsidR="00021F7F" w:rsidRDefault="00B60221">
            <w:pPr>
              <w:pStyle w:val="sc-RequirementRight"/>
            </w:pPr>
            <w:r>
              <w:t>5.00 Credits(s)</w:t>
            </w:r>
          </w:p>
        </w:tc>
      </w:tr>
      <w:tr w:rsidR="00021F7F" w14:paraId="48E6D981" w14:textId="77777777">
        <w:tc>
          <w:tcPr>
            <w:tcW w:w="2000" w:type="dxa"/>
          </w:tcPr>
          <w:p w14:paraId="7E04CF6C" w14:textId="77777777" w:rsidR="00021F7F" w:rsidRDefault="00B60221">
            <w:pPr>
              <w:pStyle w:val="sc-Requirement"/>
            </w:pPr>
            <w:r>
              <w:t>MATH 2120</w:t>
            </w:r>
          </w:p>
        </w:tc>
        <w:tc>
          <w:tcPr>
            <w:tcW w:w="4000" w:type="dxa"/>
          </w:tcPr>
          <w:p w14:paraId="19964C09" w14:textId="77777777" w:rsidR="00021F7F" w:rsidRDefault="00B60221">
            <w:pPr>
              <w:pStyle w:val="sc-Requirement"/>
            </w:pPr>
            <w:r>
              <w:t>Analytic Geometry and Calculus II</w:t>
            </w:r>
          </w:p>
        </w:tc>
        <w:tc>
          <w:tcPr>
            <w:tcW w:w="1440" w:type="dxa"/>
          </w:tcPr>
          <w:p w14:paraId="35EFBB07" w14:textId="77777777" w:rsidR="00021F7F" w:rsidRDefault="00B60221">
            <w:pPr>
              <w:pStyle w:val="sc-RequirementRight"/>
            </w:pPr>
            <w:r>
              <w:t>4.00 Credits(s)</w:t>
            </w:r>
          </w:p>
        </w:tc>
      </w:tr>
      <w:tr w:rsidR="00021F7F" w14:paraId="7E7136FF" w14:textId="77777777">
        <w:tc>
          <w:tcPr>
            <w:tcW w:w="2000" w:type="dxa"/>
          </w:tcPr>
          <w:p w14:paraId="5B32FB29" w14:textId="77777777" w:rsidR="00021F7F" w:rsidRDefault="00B60221">
            <w:pPr>
              <w:pStyle w:val="sc-Requirement"/>
            </w:pPr>
            <w:r>
              <w:t>MATH 2130</w:t>
            </w:r>
          </w:p>
        </w:tc>
        <w:tc>
          <w:tcPr>
            <w:tcW w:w="4000" w:type="dxa"/>
          </w:tcPr>
          <w:p w14:paraId="4DDA30CE" w14:textId="77777777" w:rsidR="00021F7F" w:rsidRDefault="00B60221">
            <w:pPr>
              <w:pStyle w:val="sc-Requirement"/>
            </w:pPr>
            <w:r>
              <w:t>Analytic Geometry and Calculus III</w:t>
            </w:r>
          </w:p>
        </w:tc>
        <w:tc>
          <w:tcPr>
            <w:tcW w:w="1440" w:type="dxa"/>
          </w:tcPr>
          <w:p w14:paraId="468F31AB" w14:textId="77777777" w:rsidR="00021F7F" w:rsidRDefault="00B60221">
            <w:pPr>
              <w:pStyle w:val="sc-RequirementRight"/>
            </w:pPr>
            <w:r>
              <w:t>4.00 Credits(s)</w:t>
            </w:r>
          </w:p>
        </w:tc>
      </w:tr>
      <w:tr w:rsidR="00021F7F" w14:paraId="428F6FD4" w14:textId="77777777">
        <w:tc>
          <w:tcPr>
            <w:tcW w:w="2000" w:type="dxa"/>
          </w:tcPr>
          <w:p w14:paraId="5857D896" w14:textId="77777777" w:rsidR="00021F7F" w:rsidRDefault="00B60221">
            <w:pPr>
              <w:pStyle w:val="sc-Requirement"/>
            </w:pPr>
            <w:r>
              <w:t>STATC1000</w:t>
            </w:r>
          </w:p>
        </w:tc>
        <w:tc>
          <w:tcPr>
            <w:tcW w:w="4000" w:type="dxa"/>
          </w:tcPr>
          <w:p w14:paraId="3D1CC763" w14:textId="77777777" w:rsidR="00021F7F" w:rsidRDefault="00B60221">
            <w:pPr>
              <w:pStyle w:val="sc-Requirement"/>
            </w:pPr>
            <w:r>
              <w:t>Introduction to Statistics</w:t>
            </w:r>
          </w:p>
        </w:tc>
        <w:tc>
          <w:tcPr>
            <w:tcW w:w="1440" w:type="dxa"/>
          </w:tcPr>
          <w:p w14:paraId="1419F317" w14:textId="77777777" w:rsidR="00021F7F" w:rsidRDefault="00B60221">
            <w:pPr>
              <w:pStyle w:val="sc-RequirementRight"/>
            </w:pPr>
            <w:r>
              <w:t>5.00 Credits(s)</w:t>
            </w:r>
          </w:p>
        </w:tc>
      </w:tr>
    </w:tbl>
    <w:p w14:paraId="13C1F3E1" w14:textId="77777777" w:rsidR="00021F7F" w:rsidRDefault="00B60221">
      <w:pPr>
        <w:pStyle w:val="sc-RequirementsTotal"/>
      </w:pPr>
      <w:r>
        <w:t>Subtotal: 18</w:t>
      </w:r>
    </w:p>
    <w:p w14:paraId="12B5CCBE" w14:textId="77777777" w:rsidR="00021F7F" w:rsidRDefault="00B60221">
      <w:pPr>
        <w:pStyle w:val="sc-RequirementsHeading"/>
      </w:pPr>
      <w:bookmarkStart w:id="492" w:name="68587B3C9B2446A7865317531AA7308A"/>
      <w:r>
        <w:t>Transfer</w:t>
      </w:r>
      <w:bookmarkEnd w:id="492"/>
    </w:p>
    <w:p w14:paraId="637C4BDE" w14:textId="77777777" w:rsidR="00021F7F" w:rsidRDefault="00B60221">
      <w:pPr>
        <w:pStyle w:val="sc-BodyText"/>
      </w:pPr>
      <w:r>
        <w:t>If you are interested in transferring to a four-year college or university to pursue a bachelor’s degree in this major, it is critical that you meet with a TC counselor to select and plan the courses for your major. Schools vary widely in terms of the required preparation. The courses that TC requires for an associate degree in this major may be different from the requirements needed for the bachelor’s degree.</w:t>
      </w:r>
    </w:p>
    <w:p w14:paraId="3277825A" w14:textId="77777777" w:rsidR="00021F7F" w:rsidRDefault="00B60221">
      <w:pPr>
        <w:pStyle w:val="sc-RequirementsSubheading"/>
      </w:pPr>
      <w:bookmarkStart w:id="493" w:name="8F4C674C091544BBBC8CD7B06E1DF1D2"/>
      <w:r>
        <w:t>Recommended Courses for transfer:</w:t>
      </w:r>
      <w:bookmarkEnd w:id="493"/>
    </w:p>
    <w:p w14:paraId="2DD09675" w14:textId="77777777" w:rsidR="00021F7F" w:rsidRDefault="00B60221">
      <w:pPr>
        <w:pStyle w:val="Heading3"/>
      </w:pPr>
      <w:r>
        <w:t>Explore Majors &amp; Careers</w:t>
      </w:r>
    </w:p>
    <w:p w14:paraId="3628BF3A" w14:textId="77777777" w:rsidR="00021F7F" w:rsidRDefault="00B60221">
      <w:pPr>
        <w:pStyle w:val="sc-BodyText"/>
      </w:pPr>
      <w:r>
        <w:rPr>
          <w:b/>
        </w:rPr>
        <w:t>Career Coach https://ccc.emsicc.com/?radius=&amp;region=California</w:t>
      </w:r>
      <w:r>
        <w:t xml:space="preserve"> Interest assessment, career options by pathway, browse California college programs and majors and see who is hiring using this great resource.</w:t>
      </w:r>
    </w:p>
    <w:p w14:paraId="543CDACD" w14:textId="77777777" w:rsidR="00021F7F" w:rsidRDefault="00B60221">
      <w:pPr>
        <w:pStyle w:val="sc-BodyText"/>
      </w:pPr>
      <w:r>
        <w:rPr>
          <w:b/>
        </w:rPr>
        <w:t>Career One Stop</w:t>
      </w:r>
      <w:r>
        <w:t xml:space="preserve"> https://www.careeronestop.org/ Interest and skills assessments, major and career matching, internships and scholarships, wage and employment trends, and endless resources to support your success!</w:t>
      </w:r>
    </w:p>
    <w:p w14:paraId="3DA2D64C" w14:textId="77777777" w:rsidR="00021F7F" w:rsidRDefault="00B60221">
      <w:pPr>
        <w:pStyle w:val="sc-BodyText"/>
      </w:pPr>
      <w:r>
        <w:rPr>
          <w:b/>
        </w:rPr>
        <w:t>Occupational Outlook Handbook</w:t>
      </w:r>
      <w:r>
        <w:t xml:space="preserve"> https://www.bls.gov/ooh/ Careers by occupational group, summary, what they do, work environment, how to become one, pay, job outlook, state &amp; area date, similar occupations, and additional resources!</w:t>
      </w:r>
    </w:p>
    <w:p w14:paraId="2B03E3B3" w14:textId="77777777" w:rsidR="00021F7F" w:rsidRDefault="00B60221">
      <w:pPr>
        <w:pStyle w:val="sc-BodyText"/>
      </w:pPr>
      <w:r>
        <w:t xml:space="preserve">Still unsure of your career and major? Register for </w:t>
      </w:r>
      <w:r>
        <w:rPr>
          <w:i/>
        </w:rPr>
        <w:t>STSU 1018 Career &amp; Major Exploration</w:t>
      </w:r>
      <w:r>
        <w:t>!</w:t>
      </w:r>
    </w:p>
    <w:p w14:paraId="4F430572" w14:textId="77777777" w:rsidR="00021F7F" w:rsidRDefault="00B60221">
      <w:pPr>
        <w:pStyle w:val="Heading3"/>
      </w:pPr>
      <w:r>
        <w:t>Explore Employment Opportunities</w:t>
      </w:r>
    </w:p>
    <w:p w14:paraId="5934C1D3" w14:textId="77777777" w:rsidR="00021F7F" w:rsidRDefault="00B60221">
      <w:pPr>
        <w:pStyle w:val="sc-BodyText"/>
      </w:pPr>
      <w:r>
        <w:rPr>
          <w:b/>
        </w:rPr>
        <w:t xml:space="preserve">Indeed </w:t>
      </w:r>
      <w:r>
        <w:t>https://www.indeed.com/  Search for employment and internship opportunities, learn how to craft resumes and cover letters, plus interview tips using the Career Guide</w:t>
      </w:r>
    </w:p>
    <w:p w14:paraId="57FCAC91" w14:textId="77777777" w:rsidR="00021F7F" w:rsidRDefault="00B60221">
      <w:pPr>
        <w:pStyle w:val="sc-BodyText"/>
      </w:pPr>
      <w:r>
        <w:rPr>
          <w:b/>
        </w:rPr>
        <w:t xml:space="preserve">Glassdoor </w:t>
      </w:r>
      <w:r>
        <w:t>https://www.glassdoor.com/index.htm  Learn about the companies you want to work for, read reviews from employees, know your worth when it comes to salary negotiation, and apply to jobs with your profile.</w:t>
      </w:r>
    </w:p>
    <w:p w14:paraId="13752C9E" w14:textId="77777777" w:rsidR="00021F7F" w:rsidRDefault="00B60221">
      <w:pPr>
        <w:pStyle w:val="sc-BodyText"/>
      </w:pPr>
      <w:r>
        <w:t xml:space="preserve">Still unsure of your career and major? Register for </w:t>
      </w:r>
      <w:r>
        <w:rPr>
          <w:i/>
        </w:rPr>
        <w:t>STSU 1019 Career &amp; Life Planning</w:t>
      </w:r>
      <w:r>
        <w:t>!</w:t>
      </w:r>
    </w:p>
    <w:p w14:paraId="113D5922" w14:textId="77777777" w:rsidR="00021F7F" w:rsidRDefault="00B60221">
      <w:pPr>
        <w:pStyle w:val="Heading3"/>
      </w:pPr>
      <w:r>
        <w:t>Transfer Information</w:t>
      </w:r>
    </w:p>
    <w:p w14:paraId="79911583" w14:textId="77777777" w:rsidR="00021F7F" w:rsidRDefault="00B60221">
      <w:pPr>
        <w:pStyle w:val="sc-BodyText"/>
      </w:pPr>
      <w:r>
        <w:rPr>
          <w:b/>
        </w:rPr>
        <w:t>Assist</w:t>
      </w:r>
      <w:r>
        <w:t xml:space="preserve"> https://assist.org/ See how courses you take count from college to college</w:t>
      </w:r>
    </w:p>
    <w:p w14:paraId="4DF32A37" w14:textId="77777777" w:rsidR="00021F7F" w:rsidRDefault="00B60221">
      <w:pPr>
        <w:pStyle w:val="sc-BodyText"/>
      </w:pPr>
      <w:r>
        <w:rPr>
          <w:b/>
        </w:rPr>
        <w:t>Transfer to a California State University</w:t>
      </w:r>
      <w:r>
        <w:t xml:space="preserve"> https://www2.calstate.edu/attend/transfer</w:t>
      </w:r>
    </w:p>
    <w:p w14:paraId="04A761EA" w14:textId="77777777" w:rsidR="00021F7F" w:rsidRDefault="00B60221">
      <w:pPr>
        <w:pStyle w:val="sc-BodyText"/>
      </w:pPr>
      <w:r>
        <w:rPr>
          <w:b/>
        </w:rPr>
        <w:t>Transfer to a University of California</w:t>
      </w:r>
      <w:r>
        <w:t xml:space="preserve"> https://admission.universityofcalifornia.edu/index.html</w:t>
      </w:r>
    </w:p>
    <w:p w14:paraId="246410FF" w14:textId="77777777" w:rsidR="00021F7F" w:rsidRDefault="00B60221">
      <w:pPr>
        <w:pStyle w:val="sc-BodyText"/>
      </w:pPr>
      <w:r>
        <w:t xml:space="preserve">Still unsure about transferring? Register for </w:t>
      </w:r>
      <w:r>
        <w:rPr>
          <w:i/>
        </w:rPr>
        <w:t>STSU 1525 Transfer Planning</w:t>
      </w:r>
      <w:r>
        <w:t xml:space="preserve"> or </w:t>
      </w:r>
      <w:r>
        <w:rPr>
          <w:i/>
        </w:rPr>
        <w:t>STSU 1550 Funding a Transfer Plan!</w:t>
      </w:r>
    </w:p>
    <w:p w14:paraId="2DECC8F3" w14:textId="77777777" w:rsidR="00021F7F" w:rsidRDefault="00B60221">
      <w:pPr>
        <w:pStyle w:val="sc-BodyText"/>
      </w:pPr>
      <w:r>
        <w:rPr>
          <w:i/>
        </w:rPr>
        <w:t>This degree does not prepare a student to transfer to a four-year college or university. However, certain courses may be transferrable to other colleges and universities. If you are interested in transferring to a four-year college or university to pursue a bachelor’s degree in this major, it is critical that you meet with a TC counselor to select and plan the courses for your major. Schools vary widely in terms of the required preparation. The courses that TC requires for an associate degree in this major may be different from the requirements needed for the bachelor’s degree.</w:t>
      </w:r>
    </w:p>
    <w:p w14:paraId="6FE5E299" w14:textId="77777777" w:rsidR="00021F7F" w:rsidRDefault="00B60221" w:rsidP="00015C42">
      <w:pPr>
        <w:pStyle w:val="Heading2"/>
      </w:pPr>
      <w:bookmarkStart w:id="494" w:name="9A35A0F0C7D64722BCCF094AF6CB64DB"/>
      <w:r>
        <w:lastRenderedPageBreak/>
        <w:t>Mathematics for Transfer</w:t>
      </w:r>
      <w:bookmarkEnd w:id="494"/>
      <w:r>
        <w:fldChar w:fldCharType="begin"/>
      </w:r>
      <w:r>
        <w:instrText xml:space="preserve"> XE "Mathematics for Transfer" </w:instrText>
      </w:r>
      <w:r>
        <w:fldChar w:fldCharType="end"/>
      </w:r>
    </w:p>
    <w:p w14:paraId="6132FCFE" w14:textId="77777777" w:rsidR="00021F7F" w:rsidRDefault="00B60221">
      <w:pPr>
        <w:pStyle w:val="sc-SubHeading"/>
      </w:pPr>
      <w:r>
        <w:t>Description</w:t>
      </w:r>
    </w:p>
    <w:p w14:paraId="7C208E63" w14:textId="77777777" w:rsidR="00021F7F" w:rsidRDefault="00B60221">
      <w:pPr>
        <w:pStyle w:val="sc-BodyText"/>
      </w:pPr>
      <w:r>
        <w:t>The Associate in Science in Mathematics for Transfer (AS-T) is designed to prepare students to transfer to a CSU as a junior with a degree in Mathematics. This degree provides students with the foundation classes to support ongoing interest in the field of mathematics. The core consists of the calculus sequence required for transfer, in which students acquire a conceptual understanding of the principles of differential and integral calculus for functions in one and several variables, as well as the ability to apply calculus techniques in a variety of applications.</w:t>
      </w:r>
    </w:p>
    <w:p w14:paraId="08035E4F" w14:textId="77777777" w:rsidR="00021F7F" w:rsidRDefault="00B60221">
      <w:pPr>
        <w:pStyle w:val="sc-BodyText"/>
      </w:pPr>
      <w:r>
        <w:t>To earn an Associate in Science in Mathematics degree for Transfer (AS-T), students must complete all course requirements with a minimum grade of “C” in all courses required for the major or area of emphasis; and must complete the General Education Breadth pattern for CSU’s with an overall GPA of 2.0. There are no local graduation requirements associated with this degree.</w:t>
      </w:r>
    </w:p>
    <w:p w14:paraId="0445B75F" w14:textId="77777777" w:rsidR="00021F7F" w:rsidRDefault="00B60221">
      <w:pPr>
        <w:pStyle w:val="sc-BodyText"/>
      </w:pPr>
      <w:r>
        <w:t>Additionally, students shall be deemed eligible for transfer into a California State University baccalaureate program when the student meets both the following requirements:</w:t>
      </w:r>
    </w:p>
    <w:p w14:paraId="0198739C" w14:textId="77777777" w:rsidR="00021F7F" w:rsidRDefault="00B60221">
      <w:pPr>
        <w:pStyle w:val="sc-List-1"/>
      </w:pPr>
      <w:r>
        <w:t>1.</w:t>
      </w:r>
      <w:r>
        <w:tab/>
        <w:t>Completion of a minimum of 60 semester units or 90 quarter units that are eligible for transfer to the California State University, including both of the following:</w:t>
      </w:r>
    </w:p>
    <w:p w14:paraId="5097CEB5" w14:textId="77777777" w:rsidR="00021F7F" w:rsidRDefault="00B60221">
      <w:pPr>
        <w:pStyle w:val="sc-List-2"/>
      </w:pPr>
      <w:r>
        <w:t>a.</w:t>
      </w:r>
      <w:r>
        <w:tab/>
        <w:t>The Intersegmental General Education Transfer Curriculum (IGETC) or the California State University General Education-Breadth Requirements.</w:t>
      </w:r>
    </w:p>
    <w:p w14:paraId="6AE1E7F2" w14:textId="77777777" w:rsidR="00021F7F" w:rsidRDefault="00B60221">
      <w:pPr>
        <w:pStyle w:val="sc-List-2"/>
      </w:pPr>
      <w:r>
        <w:t>b.</w:t>
      </w:r>
      <w:r>
        <w:tab/>
        <w:t>A minimum of 18 semester units or 27 quarter units in a major or area of emphasis, as determined by the community college district.</w:t>
      </w:r>
    </w:p>
    <w:p w14:paraId="778C0D52" w14:textId="77777777" w:rsidR="00021F7F" w:rsidRDefault="00B60221">
      <w:pPr>
        <w:pStyle w:val="sc-List-1"/>
      </w:pPr>
      <w:r>
        <w:t>2.</w:t>
      </w:r>
      <w:r>
        <w:tab/>
        <w:t>Obtainment of a minimum grade point average of 2.0</w:t>
      </w:r>
    </w:p>
    <w:p w14:paraId="52E7FDE5" w14:textId="77777777" w:rsidR="00021F7F" w:rsidRDefault="00B60221">
      <w:pPr>
        <w:pStyle w:val="sc-BodyText"/>
      </w:pPr>
      <w:r>
        <w:t>There are no local requirements associated with this degree.</w:t>
      </w:r>
    </w:p>
    <w:p w14:paraId="290424D1" w14:textId="77777777" w:rsidR="00021F7F" w:rsidRDefault="00B60221">
      <w:pPr>
        <w:pStyle w:val="sc-AwardHeading"/>
      </w:pPr>
      <w:bookmarkStart w:id="495" w:name="551F494A773049FD8F8100A3F703FD90"/>
      <w:r>
        <w:t>Mathematics: Associate in Science Degree for Transfer</w:t>
      </w:r>
      <w:bookmarkEnd w:id="495"/>
      <w:r>
        <w:fldChar w:fldCharType="begin"/>
      </w:r>
      <w:r>
        <w:instrText xml:space="preserve"> XE "Mathematics: Associate in Science Degree for Transfer" </w:instrText>
      </w:r>
      <w:r>
        <w:fldChar w:fldCharType="end"/>
      </w:r>
    </w:p>
    <w:p w14:paraId="1F052B9D" w14:textId="77777777" w:rsidR="00021F7F" w:rsidRDefault="00B60221">
      <w:pPr>
        <w:pStyle w:val="sc-RequirementsHeading"/>
      </w:pPr>
      <w:bookmarkStart w:id="496" w:name="304576DA776E421E89D1F3896AEFCE9C"/>
      <w:r>
        <w:t>Program Requirements</w:t>
      </w:r>
      <w:bookmarkEnd w:id="496"/>
    </w:p>
    <w:p w14:paraId="2466D6AA" w14:textId="77777777" w:rsidR="00021F7F" w:rsidRDefault="00B60221">
      <w:pPr>
        <w:pStyle w:val="sc-BodyText"/>
      </w:pPr>
      <w:r>
        <w:t>Transfer Model Curriculum (TMC) information is available as it is finalized for transfer degrees; unit requirements below may vary.</w:t>
      </w:r>
    </w:p>
    <w:p w14:paraId="18460D2E" w14:textId="77777777" w:rsidR="00021F7F" w:rsidRDefault="00B60221">
      <w:pPr>
        <w:pStyle w:val="sc-RequirementsSubheading"/>
      </w:pPr>
      <w:bookmarkStart w:id="497" w:name="946532BF95C8446DBE1262E0622BB710"/>
      <w:r>
        <w:t>Required Core:</w:t>
      </w:r>
      <w:bookmarkEnd w:id="497"/>
    </w:p>
    <w:tbl>
      <w:tblPr>
        <w:tblW w:w="0" w:type="auto"/>
        <w:tblLook w:val="04A0" w:firstRow="1" w:lastRow="0" w:firstColumn="1" w:lastColumn="0" w:noHBand="0" w:noVBand="1"/>
      </w:tblPr>
      <w:tblGrid>
        <w:gridCol w:w="2000"/>
        <w:gridCol w:w="4000"/>
        <w:gridCol w:w="1440"/>
      </w:tblGrid>
      <w:tr w:rsidR="00021F7F" w14:paraId="732B98D6" w14:textId="77777777">
        <w:tc>
          <w:tcPr>
            <w:tcW w:w="2000" w:type="dxa"/>
          </w:tcPr>
          <w:p w14:paraId="527453E2" w14:textId="77777777" w:rsidR="00021F7F" w:rsidRDefault="00B60221">
            <w:pPr>
              <w:pStyle w:val="sc-Requirement"/>
            </w:pPr>
            <w:r>
              <w:t>MATH 2100</w:t>
            </w:r>
          </w:p>
        </w:tc>
        <w:tc>
          <w:tcPr>
            <w:tcW w:w="4000" w:type="dxa"/>
          </w:tcPr>
          <w:p w14:paraId="53C2EB74" w14:textId="77777777" w:rsidR="00021F7F" w:rsidRDefault="00B60221">
            <w:pPr>
              <w:pStyle w:val="sc-Requirement"/>
            </w:pPr>
            <w:r>
              <w:t>Analytic Geometry and Calculus I</w:t>
            </w:r>
          </w:p>
        </w:tc>
        <w:tc>
          <w:tcPr>
            <w:tcW w:w="1440" w:type="dxa"/>
          </w:tcPr>
          <w:p w14:paraId="77CF9F9F" w14:textId="77777777" w:rsidR="00021F7F" w:rsidRDefault="00B60221">
            <w:pPr>
              <w:pStyle w:val="sc-RequirementRight"/>
            </w:pPr>
            <w:r>
              <w:t>5.00 Credits(s)</w:t>
            </w:r>
          </w:p>
        </w:tc>
      </w:tr>
      <w:tr w:rsidR="00021F7F" w14:paraId="47036177" w14:textId="77777777">
        <w:tc>
          <w:tcPr>
            <w:tcW w:w="2000" w:type="dxa"/>
          </w:tcPr>
          <w:p w14:paraId="6A93302B" w14:textId="77777777" w:rsidR="00021F7F" w:rsidRDefault="00B60221">
            <w:pPr>
              <w:pStyle w:val="sc-Requirement"/>
            </w:pPr>
            <w:r>
              <w:t>MATH 2120</w:t>
            </w:r>
          </w:p>
        </w:tc>
        <w:tc>
          <w:tcPr>
            <w:tcW w:w="4000" w:type="dxa"/>
          </w:tcPr>
          <w:p w14:paraId="2BABC727" w14:textId="77777777" w:rsidR="00021F7F" w:rsidRDefault="00B60221">
            <w:pPr>
              <w:pStyle w:val="sc-Requirement"/>
            </w:pPr>
            <w:r>
              <w:t>Analytic Geometry and Calculus II</w:t>
            </w:r>
          </w:p>
        </w:tc>
        <w:tc>
          <w:tcPr>
            <w:tcW w:w="1440" w:type="dxa"/>
          </w:tcPr>
          <w:p w14:paraId="7803DB5C" w14:textId="77777777" w:rsidR="00021F7F" w:rsidRDefault="00B60221">
            <w:pPr>
              <w:pStyle w:val="sc-RequirementRight"/>
            </w:pPr>
            <w:r>
              <w:t>4.00 Credits(s)</w:t>
            </w:r>
          </w:p>
        </w:tc>
      </w:tr>
      <w:tr w:rsidR="00021F7F" w14:paraId="68279F11" w14:textId="77777777">
        <w:tc>
          <w:tcPr>
            <w:tcW w:w="2000" w:type="dxa"/>
          </w:tcPr>
          <w:p w14:paraId="67BEF49C" w14:textId="77777777" w:rsidR="00021F7F" w:rsidRDefault="00B60221">
            <w:pPr>
              <w:pStyle w:val="sc-Requirement"/>
            </w:pPr>
            <w:r>
              <w:t>MATH 2130</w:t>
            </w:r>
          </w:p>
        </w:tc>
        <w:tc>
          <w:tcPr>
            <w:tcW w:w="4000" w:type="dxa"/>
          </w:tcPr>
          <w:p w14:paraId="23BAF178" w14:textId="77777777" w:rsidR="00021F7F" w:rsidRDefault="00B60221">
            <w:pPr>
              <w:pStyle w:val="sc-Requirement"/>
            </w:pPr>
            <w:r>
              <w:t>Analytic Geometry and Calculus III</w:t>
            </w:r>
          </w:p>
        </w:tc>
        <w:tc>
          <w:tcPr>
            <w:tcW w:w="1440" w:type="dxa"/>
          </w:tcPr>
          <w:p w14:paraId="55CE588B" w14:textId="77777777" w:rsidR="00021F7F" w:rsidRDefault="00B60221">
            <w:pPr>
              <w:pStyle w:val="sc-RequirementRight"/>
            </w:pPr>
            <w:r>
              <w:t>4.00 Credits(s)</w:t>
            </w:r>
          </w:p>
        </w:tc>
      </w:tr>
    </w:tbl>
    <w:p w14:paraId="530E2F75" w14:textId="77777777" w:rsidR="00021F7F" w:rsidRDefault="00B60221">
      <w:pPr>
        <w:pStyle w:val="sc-BodyText"/>
      </w:pPr>
      <w:r>
        <w:t>Select 6 units from the LISTs below. A minimum of 3 units must come from LIST A.</w:t>
      </w:r>
    </w:p>
    <w:p w14:paraId="623F8500" w14:textId="77777777" w:rsidR="00021F7F" w:rsidRDefault="00B60221">
      <w:pPr>
        <w:pStyle w:val="sc-RequirementsSubheading"/>
      </w:pPr>
      <w:bookmarkStart w:id="498" w:name="323C6B86A81348DB89BAD4AE9EDC3E44"/>
      <w:r>
        <w:t>List A: Select a minimum of one course</w:t>
      </w:r>
      <w:bookmarkEnd w:id="498"/>
    </w:p>
    <w:tbl>
      <w:tblPr>
        <w:tblW w:w="0" w:type="auto"/>
        <w:tblLook w:val="04A0" w:firstRow="1" w:lastRow="0" w:firstColumn="1" w:lastColumn="0" w:noHBand="0" w:noVBand="1"/>
      </w:tblPr>
      <w:tblGrid>
        <w:gridCol w:w="2000"/>
        <w:gridCol w:w="4000"/>
        <w:gridCol w:w="1440"/>
      </w:tblGrid>
      <w:tr w:rsidR="00021F7F" w14:paraId="5EA957A9" w14:textId="77777777">
        <w:tc>
          <w:tcPr>
            <w:tcW w:w="2000" w:type="dxa"/>
          </w:tcPr>
          <w:p w14:paraId="39DE479D" w14:textId="77777777" w:rsidR="00021F7F" w:rsidRDefault="00B60221">
            <w:pPr>
              <w:pStyle w:val="sc-Requirement"/>
            </w:pPr>
            <w:r>
              <w:t>MATH 2140</w:t>
            </w:r>
          </w:p>
        </w:tc>
        <w:tc>
          <w:tcPr>
            <w:tcW w:w="4000" w:type="dxa"/>
          </w:tcPr>
          <w:p w14:paraId="1F6E1A1E" w14:textId="77777777" w:rsidR="00021F7F" w:rsidRDefault="00B60221">
            <w:pPr>
              <w:pStyle w:val="sc-Requirement"/>
            </w:pPr>
            <w:r>
              <w:t>Ordinary Differential Equations</w:t>
            </w:r>
          </w:p>
        </w:tc>
        <w:tc>
          <w:tcPr>
            <w:tcW w:w="1440" w:type="dxa"/>
          </w:tcPr>
          <w:p w14:paraId="5DECC0B2" w14:textId="77777777" w:rsidR="00021F7F" w:rsidRDefault="00B60221">
            <w:pPr>
              <w:pStyle w:val="sc-RequirementRight"/>
            </w:pPr>
            <w:r>
              <w:t>4.00 Credits(s)</w:t>
            </w:r>
          </w:p>
        </w:tc>
      </w:tr>
      <w:tr w:rsidR="00021F7F" w14:paraId="1A656C84" w14:textId="77777777">
        <w:tc>
          <w:tcPr>
            <w:tcW w:w="2000" w:type="dxa"/>
          </w:tcPr>
          <w:p w14:paraId="2194D6EC" w14:textId="77777777" w:rsidR="00021F7F" w:rsidRDefault="00B60221">
            <w:pPr>
              <w:pStyle w:val="sc-Requirement"/>
            </w:pPr>
            <w:r>
              <w:t>MATH2125</w:t>
            </w:r>
          </w:p>
        </w:tc>
        <w:tc>
          <w:tcPr>
            <w:tcW w:w="4000" w:type="dxa"/>
          </w:tcPr>
          <w:p w14:paraId="6605DE1E" w14:textId="77777777" w:rsidR="00021F7F" w:rsidRDefault="00B60221">
            <w:pPr>
              <w:pStyle w:val="sc-Requirement"/>
            </w:pPr>
            <w:r>
              <w:t>Linear Algebra</w:t>
            </w:r>
          </w:p>
        </w:tc>
        <w:tc>
          <w:tcPr>
            <w:tcW w:w="1440" w:type="dxa"/>
          </w:tcPr>
          <w:p w14:paraId="0A27228F" w14:textId="77777777" w:rsidR="00021F7F" w:rsidRDefault="00B60221">
            <w:pPr>
              <w:pStyle w:val="sc-RequirementRight"/>
            </w:pPr>
            <w:r>
              <w:t>4.00 Credits(s)</w:t>
            </w:r>
          </w:p>
        </w:tc>
      </w:tr>
    </w:tbl>
    <w:p w14:paraId="4000D001" w14:textId="77777777" w:rsidR="00021F7F" w:rsidRDefault="00B60221">
      <w:pPr>
        <w:pStyle w:val="sc-RequirementsSubheading"/>
      </w:pPr>
      <w:bookmarkStart w:id="499" w:name="790100F3113F47729133E07F12EA400A"/>
      <w:r>
        <w:t>List B:</w:t>
      </w:r>
      <w:bookmarkEnd w:id="499"/>
    </w:p>
    <w:tbl>
      <w:tblPr>
        <w:tblW w:w="0" w:type="auto"/>
        <w:tblLook w:val="04A0" w:firstRow="1" w:lastRow="0" w:firstColumn="1" w:lastColumn="0" w:noHBand="0" w:noVBand="1"/>
      </w:tblPr>
      <w:tblGrid>
        <w:gridCol w:w="2000"/>
        <w:gridCol w:w="4000"/>
        <w:gridCol w:w="1440"/>
      </w:tblGrid>
      <w:tr w:rsidR="00021F7F" w14:paraId="1D8E2268" w14:textId="77777777">
        <w:tc>
          <w:tcPr>
            <w:tcW w:w="2000" w:type="dxa"/>
          </w:tcPr>
          <w:p w14:paraId="7A389E36" w14:textId="77777777" w:rsidR="00021F7F" w:rsidRDefault="00B60221">
            <w:pPr>
              <w:pStyle w:val="sc-Requirement"/>
            </w:pPr>
            <w:r>
              <w:t>PHYS2221</w:t>
            </w:r>
          </w:p>
        </w:tc>
        <w:tc>
          <w:tcPr>
            <w:tcW w:w="4000" w:type="dxa"/>
          </w:tcPr>
          <w:p w14:paraId="691A7460" w14:textId="77777777" w:rsidR="00021F7F" w:rsidRDefault="00B60221">
            <w:pPr>
              <w:pStyle w:val="sc-Requirement"/>
            </w:pPr>
            <w:r>
              <w:t>General Physics (Calculus)</w:t>
            </w:r>
          </w:p>
        </w:tc>
        <w:tc>
          <w:tcPr>
            <w:tcW w:w="1440" w:type="dxa"/>
          </w:tcPr>
          <w:p w14:paraId="36EF8355" w14:textId="77777777" w:rsidR="00021F7F" w:rsidRDefault="00B60221">
            <w:pPr>
              <w:pStyle w:val="sc-RequirementRight"/>
            </w:pPr>
            <w:r>
              <w:t>4.00 Credits(s)</w:t>
            </w:r>
          </w:p>
        </w:tc>
      </w:tr>
      <w:tr w:rsidR="00021F7F" w14:paraId="5FF360F0" w14:textId="77777777">
        <w:tc>
          <w:tcPr>
            <w:tcW w:w="2000" w:type="dxa"/>
          </w:tcPr>
          <w:p w14:paraId="70CAB10B" w14:textId="77777777" w:rsidR="00021F7F" w:rsidRDefault="00B60221">
            <w:pPr>
              <w:pStyle w:val="sc-Requirement"/>
            </w:pPr>
            <w:r>
              <w:t>ENGR 1540</w:t>
            </w:r>
          </w:p>
        </w:tc>
        <w:tc>
          <w:tcPr>
            <w:tcW w:w="4000" w:type="dxa"/>
          </w:tcPr>
          <w:p w14:paraId="2AF6D4DB" w14:textId="77777777" w:rsidR="00021F7F" w:rsidRDefault="00B60221">
            <w:pPr>
              <w:pStyle w:val="sc-Requirement"/>
            </w:pPr>
            <w:r>
              <w:t>Introduction to Programming Concepts and Methodologies for Engineers with Lab</w:t>
            </w:r>
          </w:p>
        </w:tc>
        <w:tc>
          <w:tcPr>
            <w:tcW w:w="1440" w:type="dxa"/>
          </w:tcPr>
          <w:p w14:paraId="5A5091BA" w14:textId="77777777" w:rsidR="00021F7F" w:rsidRDefault="00B60221">
            <w:pPr>
              <w:pStyle w:val="sc-RequirementRight"/>
            </w:pPr>
            <w:r>
              <w:t>4.00 Credits(s)</w:t>
            </w:r>
          </w:p>
        </w:tc>
      </w:tr>
      <w:tr w:rsidR="00021F7F" w14:paraId="5A01BF7C" w14:textId="77777777">
        <w:tc>
          <w:tcPr>
            <w:tcW w:w="2000" w:type="dxa"/>
          </w:tcPr>
          <w:p w14:paraId="16DAC543" w14:textId="77777777" w:rsidR="00021F7F" w:rsidRDefault="00B60221">
            <w:pPr>
              <w:pStyle w:val="sc-Requirement"/>
            </w:pPr>
            <w:r>
              <w:t>STATC1000</w:t>
            </w:r>
          </w:p>
        </w:tc>
        <w:tc>
          <w:tcPr>
            <w:tcW w:w="4000" w:type="dxa"/>
          </w:tcPr>
          <w:p w14:paraId="61CE484C" w14:textId="77777777" w:rsidR="00021F7F" w:rsidRDefault="00B60221">
            <w:pPr>
              <w:pStyle w:val="sc-Requirement"/>
            </w:pPr>
            <w:r>
              <w:t>Introduction to Statistics</w:t>
            </w:r>
          </w:p>
        </w:tc>
        <w:tc>
          <w:tcPr>
            <w:tcW w:w="1440" w:type="dxa"/>
          </w:tcPr>
          <w:p w14:paraId="41B864D9" w14:textId="77777777" w:rsidR="00021F7F" w:rsidRDefault="00B60221">
            <w:pPr>
              <w:pStyle w:val="sc-RequirementRight"/>
            </w:pPr>
            <w:r>
              <w:t>5.00 Credits(s)</w:t>
            </w:r>
          </w:p>
        </w:tc>
      </w:tr>
    </w:tbl>
    <w:p w14:paraId="101BCC0B" w14:textId="77777777" w:rsidR="00021F7F" w:rsidRDefault="00B60221" w:rsidP="00015C42">
      <w:pPr>
        <w:pStyle w:val="Heading2"/>
      </w:pPr>
      <w:r>
        <w:t>General Education Requirements:</w:t>
      </w:r>
    </w:p>
    <w:p w14:paraId="156F8D3A" w14:textId="77777777" w:rsidR="00021F7F" w:rsidRDefault="00B60221">
      <w:pPr>
        <w:pStyle w:val="sc-BodyText"/>
      </w:pPr>
      <w:r>
        <w:rPr>
          <w:b/>
        </w:rPr>
        <w:t>Option 1:</w:t>
      </w:r>
    </w:p>
    <w:p w14:paraId="7389ABA1" w14:textId="77777777" w:rsidR="00021F7F" w:rsidRDefault="00B60221">
      <w:pPr>
        <w:pStyle w:val="sc-BodyText"/>
      </w:pPr>
      <w:r>
        <w:lastRenderedPageBreak/>
        <w:t>CSU/UC - Completion of the </w:t>
      </w:r>
      <w:r>
        <w:rPr>
          <w:i/>
        </w:rPr>
        <w:t>California General Education Transfer Curriculum (Cal-GETC)</w:t>
      </w:r>
      <w:r>
        <w:t> is required.</w:t>
      </w:r>
    </w:p>
    <w:p w14:paraId="038A3D39" w14:textId="77777777" w:rsidR="00021F7F" w:rsidRDefault="00B60221" w:rsidP="00015C42">
      <w:pPr>
        <w:pStyle w:val="Heading2"/>
      </w:pPr>
      <w:r>
        <w:t>Electives:</w:t>
      </w:r>
    </w:p>
    <w:p w14:paraId="695B5F63" w14:textId="77777777" w:rsidR="00021F7F" w:rsidRDefault="00B60221">
      <w:pPr>
        <w:pStyle w:val="sc-BodyText"/>
      </w:pPr>
      <w:r>
        <w:t>Additional transferable elective units (numbered 1500 or higher) may be used to reach the required 60 units.</w:t>
      </w:r>
    </w:p>
    <w:p w14:paraId="71675531" w14:textId="77777777" w:rsidR="00021F7F" w:rsidRDefault="00B60221">
      <w:pPr>
        <w:pStyle w:val="sc-RequirementsTotal"/>
      </w:pPr>
      <w:r>
        <w:t>Subtotal: 21-22</w:t>
      </w:r>
    </w:p>
    <w:p w14:paraId="243C3F26" w14:textId="77777777" w:rsidR="00021F7F" w:rsidRDefault="00B60221">
      <w:pPr>
        <w:pStyle w:val="sc-Total"/>
      </w:pPr>
      <w:r>
        <w:t>Total Credit Hours: 60</w:t>
      </w:r>
    </w:p>
    <w:p w14:paraId="364F6282" w14:textId="77777777" w:rsidR="00021F7F" w:rsidRDefault="00B60221">
      <w:pPr>
        <w:pStyle w:val="Heading3"/>
      </w:pPr>
      <w:r>
        <w:t>Transfer Degree Information</w:t>
      </w:r>
    </w:p>
    <w:p w14:paraId="1E82D691" w14:textId="77777777" w:rsidR="00021F7F" w:rsidRDefault="00B60221">
      <w:pPr>
        <w:pStyle w:val="sc-BodyText"/>
      </w:pPr>
      <w:r>
        <w:t>Students who earn an AA-T or AS-T degree and meet the CSU minimum eligibility requirements are guaranteed admission to a CSU, but not necessarily to a particular campus or major. With the special degree, you may be given a GPA bump when applying to an impacted campus outside your local area or an impacted major that is deemed similar. </w:t>
      </w:r>
    </w:p>
    <w:p w14:paraId="1C6E3B24" w14:textId="77777777" w:rsidR="00021F7F" w:rsidRDefault="00B60221">
      <w:pPr>
        <w:pStyle w:val="sc-BodyText"/>
      </w:pPr>
      <w:r>
        <w:t>In addition, once at the CSU, if you are admitted and enrolled in a designated similar degree program you have the opportunity to complete your bachelor’s degree with as little as 60 semester units or 90 quarter units of coursework. For details, visit www.adegreewithaguarantee.com or consult with your counselor for additional information.</w:t>
      </w:r>
    </w:p>
    <w:p w14:paraId="4BDF8BF9" w14:textId="77777777" w:rsidR="00021F7F" w:rsidRDefault="00B60221">
      <w:pPr>
        <w:pStyle w:val="sc-BodyText"/>
      </w:pPr>
      <w:r>
        <w:rPr>
          <w:b/>
        </w:rPr>
        <w:t>Assist</w:t>
      </w:r>
      <w:r>
        <w:t xml:space="preserve"> https://assist.org/ See how courses you take count from college to college</w:t>
      </w:r>
    </w:p>
    <w:p w14:paraId="5A09BCA0" w14:textId="77777777" w:rsidR="00021F7F" w:rsidRDefault="00B60221">
      <w:pPr>
        <w:pStyle w:val="sc-BodyText"/>
      </w:pPr>
      <w:r>
        <w:rPr>
          <w:b/>
        </w:rPr>
        <w:t>Transfer to a California State University</w:t>
      </w:r>
      <w:r>
        <w:t xml:space="preserve"> https://www2.calstate.edu/attend/transfer</w:t>
      </w:r>
    </w:p>
    <w:p w14:paraId="429638EA" w14:textId="77777777" w:rsidR="00021F7F" w:rsidRDefault="00B60221">
      <w:pPr>
        <w:pStyle w:val="sc-BodyText"/>
      </w:pPr>
      <w:r>
        <w:rPr>
          <w:b/>
        </w:rPr>
        <w:t>Transfer to a University of California</w:t>
      </w:r>
      <w:r>
        <w:t xml:space="preserve"> https://admission.universityofcalifornia.edu/index.html</w:t>
      </w:r>
    </w:p>
    <w:p w14:paraId="18124D57" w14:textId="77777777" w:rsidR="00021F7F" w:rsidRDefault="00B60221">
      <w:pPr>
        <w:pStyle w:val="sc-BodyText"/>
      </w:pPr>
      <w:r>
        <w:t xml:space="preserve">Still unsure about transferring? Register for </w:t>
      </w:r>
      <w:r>
        <w:rPr>
          <w:i/>
        </w:rPr>
        <w:t>STSU 1525 Transfer Planning</w:t>
      </w:r>
      <w:r>
        <w:t xml:space="preserve"> or </w:t>
      </w:r>
      <w:r>
        <w:rPr>
          <w:i/>
        </w:rPr>
        <w:t>STSU 1550 Funding a Transfer Plan!</w:t>
      </w:r>
    </w:p>
    <w:p w14:paraId="112DBE67" w14:textId="77777777" w:rsidR="00021F7F" w:rsidRDefault="00B60221">
      <w:pPr>
        <w:pStyle w:val="Heading3"/>
      </w:pPr>
      <w:r>
        <w:t>Explore Majors &amp; Careers</w:t>
      </w:r>
    </w:p>
    <w:p w14:paraId="22EE26F3" w14:textId="77777777" w:rsidR="00021F7F" w:rsidRDefault="00B60221">
      <w:pPr>
        <w:pStyle w:val="sc-BodyText"/>
      </w:pPr>
      <w:r>
        <w:rPr>
          <w:b/>
        </w:rPr>
        <w:t>Career Coach https://ccc.emsicc.com/?radius=&amp;region=California</w:t>
      </w:r>
      <w:r>
        <w:t xml:space="preserve"> Interest assessment, career options by pathway, browse California college programs and majors and see who is hiring using this great resource.</w:t>
      </w:r>
    </w:p>
    <w:p w14:paraId="2558EE3A" w14:textId="77777777" w:rsidR="00021F7F" w:rsidRDefault="00B60221">
      <w:pPr>
        <w:pStyle w:val="sc-BodyText"/>
      </w:pPr>
      <w:r>
        <w:rPr>
          <w:b/>
        </w:rPr>
        <w:t>Career One Stop</w:t>
      </w:r>
      <w:r>
        <w:t xml:space="preserve"> https://www.careeronestop.org/ Interest and skills assessments, major and career matching, internships and scholarships, wage and employment trends, and endless resources to support your success!</w:t>
      </w:r>
    </w:p>
    <w:p w14:paraId="5FB7F884" w14:textId="77777777" w:rsidR="00021F7F" w:rsidRDefault="00B60221">
      <w:pPr>
        <w:pStyle w:val="sc-BodyText"/>
      </w:pPr>
      <w:r>
        <w:rPr>
          <w:b/>
        </w:rPr>
        <w:t>Occupational Outlook Handbook</w:t>
      </w:r>
      <w:r>
        <w:t xml:space="preserve"> https://www.bls.gov/ooh/ Careers by occupational group, summary, what they do, work environment, how to become one, pay, job outlook, state &amp; area date, similar occupations, and additional resources!</w:t>
      </w:r>
    </w:p>
    <w:p w14:paraId="2FC5CACD" w14:textId="77777777" w:rsidR="00021F7F" w:rsidRDefault="00B60221">
      <w:pPr>
        <w:pStyle w:val="sc-BodyText"/>
      </w:pPr>
      <w:r>
        <w:t xml:space="preserve">Still unsure of your career and major? Register for </w:t>
      </w:r>
      <w:r>
        <w:rPr>
          <w:i/>
        </w:rPr>
        <w:t>STSU 1018 Career &amp; Major Exploration</w:t>
      </w:r>
      <w:r>
        <w:t>!</w:t>
      </w:r>
    </w:p>
    <w:p w14:paraId="5201F50F" w14:textId="77777777" w:rsidR="00021F7F" w:rsidRDefault="00B60221">
      <w:pPr>
        <w:pStyle w:val="Heading3"/>
      </w:pPr>
      <w:r>
        <w:t>Explore Employment Opportunities</w:t>
      </w:r>
    </w:p>
    <w:p w14:paraId="30233171" w14:textId="77777777" w:rsidR="00021F7F" w:rsidRDefault="00B60221">
      <w:pPr>
        <w:pStyle w:val="sc-BodyText"/>
      </w:pPr>
      <w:r>
        <w:rPr>
          <w:b/>
        </w:rPr>
        <w:t xml:space="preserve">Indeed </w:t>
      </w:r>
      <w:r>
        <w:t>https://www.indeed.com/  Search for employment and internship opportunities, learn how to craft resumes and cover letters, plus interview tips using the Career Guide</w:t>
      </w:r>
    </w:p>
    <w:p w14:paraId="512C9298" w14:textId="77777777" w:rsidR="00021F7F" w:rsidRDefault="00B60221">
      <w:pPr>
        <w:pStyle w:val="sc-BodyText"/>
      </w:pPr>
      <w:r>
        <w:rPr>
          <w:b/>
        </w:rPr>
        <w:t xml:space="preserve">Glassdoor </w:t>
      </w:r>
      <w:r>
        <w:t>https://www.glassdoor.com/index.htm  Learn about the companies you want to work for, read reviews from employees, know your worth when it comes to salary negotiation, and apply to jobs with your profile.</w:t>
      </w:r>
    </w:p>
    <w:p w14:paraId="3600A331" w14:textId="77777777" w:rsidR="00021F7F" w:rsidRDefault="00B60221">
      <w:pPr>
        <w:pStyle w:val="sc-BodyText"/>
      </w:pPr>
      <w:r>
        <w:t xml:space="preserve">Still unsure of your career and major? Register for </w:t>
      </w:r>
      <w:r>
        <w:rPr>
          <w:i/>
        </w:rPr>
        <w:t>STSU 1019 Career &amp; Life Planning</w:t>
      </w:r>
      <w:r>
        <w:t>!</w:t>
      </w:r>
    </w:p>
    <w:p w14:paraId="51815DB3" w14:textId="77777777" w:rsidR="00021F7F" w:rsidRDefault="00B60221" w:rsidP="00015C42">
      <w:pPr>
        <w:pStyle w:val="Heading2"/>
      </w:pPr>
      <w:bookmarkStart w:id="500" w:name="CE8D607D8D6D44248D3473929C1B3052"/>
      <w:r>
        <w:t>Medical Assisting Administrative</w:t>
      </w:r>
      <w:bookmarkEnd w:id="500"/>
      <w:r>
        <w:fldChar w:fldCharType="begin"/>
      </w:r>
      <w:r>
        <w:instrText xml:space="preserve"> XE "Medical Assisting Administrative" </w:instrText>
      </w:r>
      <w:r>
        <w:fldChar w:fldCharType="end"/>
      </w:r>
    </w:p>
    <w:p w14:paraId="6AF48021" w14:textId="77777777" w:rsidR="00021F7F" w:rsidRDefault="00B60221">
      <w:pPr>
        <w:pStyle w:val="sc-AwardHeading"/>
      </w:pPr>
      <w:bookmarkStart w:id="501" w:name="DC58DACBC17F4AD4870A2CEB3791FC05"/>
      <w:r>
        <w:t>Certificate of Achievement</w:t>
      </w:r>
      <w:bookmarkEnd w:id="501"/>
      <w:r>
        <w:fldChar w:fldCharType="begin"/>
      </w:r>
      <w:r>
        <w:instrText xml:space="preserve"> XE "Certificate of Achievement" </w:instrText>
      </w:r>
      <w:r>
        <w:fldChar w:fldCharType="end"/>
      </w:r>
    </w:p>
    <w:p w14:paraId="40E4659A" w14:textId="77777777" w:rsidR="00021F7F" w:rsidRDefault="00B60221">
      <w:pPr>
        <w:pStyle w:val="sc-BodyText"/>
      </w:pPr>
      <w:r>
        <w:lastRenderedPageBreak/>
        <w:t>Certificate of Achievement in Administrative Medical Assisting provides students with the secretarial skills with specific knowledge of medical terminology, scheduling patient appointments, billing patients, and compiling and recording medical charts, reports, and correspondences. The coursework provides the necessary proficiencies to work safely and competently within direct patient contact occupations.</w:t>
      </w:r>
    </w:p>
    <w:p w14:paraId="151AA947" w14:textId="77777777" w:rsidR="00021F7F" w:rsidRDefault="00B60221">
      <w:pPr>
        <w:pStyle w:val="sc-RequirementsHeading"/>
      </w:pPr>
      <w:bookmarkStart w:id="502" w:name="234E4905C5164BB8B707E4FCA6FA2F4C"/>
      <w:r>
        <w:t>Program Requirements</w:t>
      </w:r>
      <w:bookmarkEnd w:id="502"/>
    </w:p>
    <w:p w14:paraId="2EBAE810" w14:textId="77777777" w:rsidR="00FD283B" w:rsidRDefault="00FD283B" w:rsidP="00FD283B">
      <w:pPr>
        <w:pStyle w:val="sc-RequirementsSubheading"/>
      </w:pPr>
      <w:r>
        <w:t>Required Courses</w:t>
      </w:r>
    </w:p>
    <w:tbl>
      <w:tblPr>
        <w:tblW w:w="0" w:type="auto"/>
        <w:tblLook w:val="04A0" w:firstRow="1" w:lastRow="0" w:firstColumn="1" w:lastColumn="0" w:noHBand="0" w:noVBand="1"/>
      </w:tblPr>
      <w:tblGrid>
        <w:gridCol w:w="2000"/>
        <w:gridCol w:w="4000"/>
        <w:gridCol w:w="1440"/>
      </w:tblGrid>
      <w:tr w:rsidR="00FD283B" w14:paraId="3E676798" w14:textId="77777777" w:rsidTr="00E93D3C">
        <w:tc>
          <w:tcPr>
            <w:tcW w:w="2000" w:type="dxa"/>
          </w:tcPr>
          <w:p w14:paraId="53657AFD" w14:textId="77777777" w:rsidR="00FD283B" w:rsidRDefault="00FD283B" w:rsidP="00E93D3C">
            <w:pPr>
              <w:pStyle w:val="sc-Requirement"/>
            </w:pPr>
            <w:r>
              <w:t>MEDA 1101</w:t>
            </w:r>
          </w:p>
        </w:tc>
        <w:tc>
          <w:tcPr>
            <w:tcW w:w="4000" w:type="dxa"/>
          </w:tcPr>
          <w:p w14:paraId="772C1931" w14:textId="77777777" w:rsidR="00FD283B" w:rsidRDefault="00FD283B" w:rsidP="00E93D3C">
            <w:pPr>
              <w:pStyle w:val="sc-Requirement"/>
            </w:pPr>
            <w:r>
              <w:t>Introduction to Health Careers</w:t>
            </w:r>
          </w:p>
        </w:tc>
        <w:tc>
          <w:tcPr>
            <w:tcW w:w="1440" w:type="dxa"/>
          </w:tcPr>
          <w:p w14:paraId="71CF7278" w14:textId="77777777" w:rsidR="00FD283B" w:rsidRDefault="00FD283B" w:rsidP="00E93D3C">
            <w:pPr>
              <w:pStyle w:val="sc-RequirementRight"/>
            </w:pPr>
            <w:r>
              <w:t>1.00 Credits(s)</w:t>
            </w:r>
          </w:p>
        </w:tc>
      </w:tr>
      <w:tr w:rsidR="00FD283B" w14:paraId="0E93FF62" w14:textId="77777777" w:rsidTr="00E93D3C">
        <w:tc>
          <w:tcPr>
            <w:tcW w:w="2000" w:type="dxa"/>
          </w:tcPr>
          <w:p w14:paraId="1FFE11C1" w14:textId="77777777" w:rsidR="00FD283B" w:rsidRDefault="00FD283B" w:rsidP="00E93D3C">
            <w:pPr>
              <w:pStyle w:val="sc-Requirement"/>
            </w:pPr>
            <w:r>
              <w:t>MEDA 1102</w:t>
            </w:r>
          </w:p>
        </w:tc>
        <w:tc>
          <w:tcPr>
            <w:tcW w:w="4000" w:type="dxa"/>
          </w:tcPr>
          <w:p w14:paraId="70FBE34A" w14:textId="77777777" w:rsidR="00FD283B" w:rsidRDefault="00FD283B" w:rsidP="00E93D3C">
            <w:pPr>
              <w:pStyle w:val="sc-Requirement"/>
            </w:pPr>
            <w:r>
              <w:t>Communication in Healthcare</w:t>
            </w:r>
          </w:p>
        </w:tc>
        <w:tc>
          <w:tcPr>
            <w:tcW w:w="1440" w:type="dxa"/>
          </w:tcPr>
          <w:p w14:paraId="0A4B8758" w14:textId="77777777" w:rsidR="00FD283B" w:rsidRDefault="00FD283B" w:rsidP="00E93D3C">
            <w:pPr>
              <w:pStyle w:val="sc-RequirementRight"/>
            </w:pPr>
            <w:r>
              <w:t>2.00 Credits(s)</w:t>
            </w:r>
          </w:p>
        </w:tc>
      </w:tr>
      <w:tr w:rsidR="00FD283B" w14:paraId="1D47F950" w14:textId="77777777" w:rsidTr="00E93D3C">
        <w:tc>
          <w:tcPr>
            <w:tcW w:w="2000" w:type="dxa"/>
          </w:tcPr>
          <w:p w14:paraId="5EB8FFDB" w14:textId="77777777" w:rsidR="00FD283B" w:rsidRDefault="00FD283B" w:rsidP="00E93D3C">
            <w:pPr>
              <w:pStyle w:val="sc-Requirement"/>
            </w:pPr>
            <w:r>
              <w:t>MEDA 1103</w:t>
            </w:r>
          </w:p>
        </w:tc>
        <w:tc>
          <w:tcPr>
            <w:tcW w:w="4000" w:type="dxa"/>
          </w:tcPr>
          <w:p w14:paraId="7A3C69AB" w14:textId="77777777" w:rsidR="00FD283B" w:rsidRDefault="00FD283B" w:rsidP="00E93D3C">
            <w:pPr>
              <w:pStyle w:val="sc-Requirement"/>
            </w:pPr>
            <w:r>
              <w:t>Medical Law, Ethics, and IT Security</w:t>
            </w:r>
          </w:p>
        </w:tc>
        <w:tc>
          <w:tcPr>
            <w:tcW w:w="1440" w:type="dxa"/>
          </w:tcPr>
          <w:p w14:paraId="7AAEC1A6" w14:textId="77777777" w:rsidR="00FD283B" w:rsidRDefault="00FD283B" w:rsidP="00E93D3C">
            <w:pPr>
              <w:pStyle w:val="sc-RequirementRight"/>
            </w:pPr>
            <w:r>
              <w:t>1.50 Credits(s)</w:t>
            </w:r>
          </w:p>
        </w:tc>
      </w:tr>
      <w:tr w:rsidR="00FD283B" w14:paraId="307C871D" w14:textId="77777777" w:rsidTr="00E93D3C">
        <w:tc>
          <w:tcPr>
            <w:tcW w:w="2000" w:type="dxa"/>
          </w:tcPr>
          <w:p w14:paraId="6D343D37" w14:textId="77777777" w:rsidR="00FD283B" w:rsidRDefault="00FD283B" w:rsidP="00E93D3C">
            <w:pPr>
              <w:pStyle w:val="sc-Requirement"/>
            </w:pPr>
            <w:r>
              <w:t>MEDA 1104</w:t>
            </w:r>
          </w:p>
        </w:tc>
        <w:tc>
          <w:tcPr>
            <w:tcW w:w="4000" w:type="dxa"/>
          </w:tcPr>
          <w:p w14:paraId="081D47F1" w14:textId="77777777" w:rsidR="00FD283B" w:rsidRDefault="00FD283B" w:rsidP="00E93D3C">
            <w:pPr>
              <w:pStyle w:val="sc-Requirement"/>
            </w:pPr>
            <w:r>
              <w:t>Electronic Health Record</w:t>
            </w:r>
          </w:p>
        </w:tc>
        <w:tc>
          <w:tcPr>
            <w:tcW w:w="1440" w:type="dxa"/>
          </w:tcPr>
          <w:p w14:paraId="665D9DD3" w14:textId="77777777" w:rsidR="00FD283B" w:rsidRDefault="00FD283B" w:rsidP="00E93D3C">
            <w:pPr>
              <w:pStyle w:val="sc-RequirementRight"/>
            </w:pPr>
            <w:r>
              <w:t>1.50 Credits(s)</w:t>
            </w:r>
          </w:p>
        </w:tc>
      </w:tr>
      <w:tr w:rsidR="00FD283B" w14:paraId="7DF2D13C" w14:textId="77777777" w:rsidTr="00E93D3C">
        <w:tc>
          <w:tcPr>
            <w:tcW w:w="2000" w:type="dxa"/>
          </w:tcPr>
          <w:p w14:paraId="345826BF" w14:textId="77777777" w:rsidR="00FD283B" w:rsidRDefault="00FD283B" w:rsidP="00E93D3C">
            <w:pPr>
              <w:pStyle w:val="sc-Requirement"/>
            </w:pPr>
            <w:r>
              <w:t>HLED 1541</w:t>
            </w:r>
          </w:p>
        </w:tc>
        <w:tc>
          <w:tcPr>
            <w:tcW w:w="4000" w:type="dxa"/>
          </w:tcPr>
          <w:p w14:paraId="34D3449B" w14:textId="77777777" w:rsidR="00FD283B" w:rsidRDefault="00FD283B" w:rsidP="00E93D3C">
            <w:pPr>
              <w:pStyle w:val="sc-Requirement"/>
            </w:pPr>
            <w:r>
              <w:t>Medical Terminology</w:t>
            </w:r>
          </w:p>
        </w:tc>
        <w:tc>
          <w:tcPr>
            <w:tcW w:w="1440" w:type="dxa"/>
          </w:tcPr>
          <w:p w14:paraId="27FBB245" w14:textId="77777777" w:rsidR="00FD283B" w:rsidRDefault="00FD283B" w:rsidP="00E93D3C">
            <w:pPr>
              <w:pStyle w:val="sc-RequirementRight"/>
            </w:pPr>
            <w:r>
              <w:t>3.00 Credits(s)</w:t>
            </w:r>
          </w:p>
        </w:tc>
      </w:tr>
      <w:tr w:rsidR="00FD283B" w14:paraId="51E64165" w14:textId="77777777" w:rsidTr="00E93D3C">
        <w:tc>
          <w:tcPr>
            <w:tcW w:w="2000" w:type="dxa"/>
          </w:tcPr>
          <w:p w14:paraId="6751F8A2" w14:textId="77777777" w:rsidR="00FD283B" w:rsidRDefault="00FD283B" w:rsidP="00E93D3C">
            <w:pPr>
              <w:pStyle w:val="sc-Requirement"/>
            </w:pPr>
          </w:p>
        </w:tc>
        <w:tc>
          <w:tcPr>
            <w:tcW w:w="4000" w:type="dxa"/>
          </w:tcPr>
          <w:p w14:paraId="4EBC5935" w14:textId="77777777" w:rsidR="00FD283B" w:rsidRDefault="00FD283B" w:rsidP="00E93D3C">
            <w:pPr>
              <w:pStyle w:val="sc-Requirement"/>
            </w:pPr>
          </w:p>
        </w:tc>
        <w:tc>
          <w:tcPr>
            <w:tcW w:w="1440" w:type="dxa"/>
          </w:tcPr>
          <w:p w14:paraId="2AB737D9" w14:textId="77777777" w:rsidR="00FD283B" w:rsidRPr="009F30C0" w:rsidRDefault="00FD283B" w:rsidP="00E93D3C">
            <w:pPr>
              <w:pStyle w:val="sc-RequirementRight"/>
              <w:rPr>
                <w:b/>
                <w:bCs/>
              </w:rPr>
            </w:pPr>
            <w:r w:rsidRPr="009F30C0">
              <w:rPr>
                <w:b/>
                <w:bCs/>
              </w:rPr>
              <w:t>Total Credit Hours: 9</w:t>
            </w:r>
          </w:p>
        </w:tc>
      </w:tr>
    </w:tbl>
    <w:p w14:paraId="09679710" w14:textId="77777777" w:rsidR="00FD283B" w:rsidRDefault="00FD283B" w:rsidP="00FD283B">
      <w:pPr>
        <w:pStyle w:val="sc-RequirementsSubheading"/>
      </w:pPr>
      <w:r>
        <w:t>Clinical Medical Assisting</w:t>
      </w:r>
    </w:p>
    <w:tbl>
      <w:tblPr>
        <w:tblW w:w="0" w:type="auto"/>
        <w:tblLook w:val="04A0" w:firstRow="1" w:lastRow="0" w:firstColumn="1" w:lastColumn="0" w:noHBand="0" w:noVBand="1"/>
      </w:tblPr>
      <w:tblGrid>
        <w:gridCol w:w="2000"/>
        <w:gridCol w:w="4000"/>
        <w:gridCol w:w="1440"/>
      </w:tblGrid>
      <w:tr w:rsidR="00FD283B" w14:paraId="56F29B8D" w14:textId="77777777" w:rsidTr="00E93D3C">
        <w:tc>
          <w:tcPr>
            <w:tcW w:w="2000" w:type="dxa"/>
          </w:tcPr>
          <w:p w14:paraId="661AEC58" w14:textId="62F81E3F" w:rsidR="00FD283B" w:rsidRDefault="00FD283B" w:rsidP="00E93D3C">
            <w:pPr>
              <w:pStyle w:val="sc-Requirement"/>
            </w:pPr>
            <w:r>
              <w:t>CIS 1603</w:t>
            </w:r>
          </w:p>
        </w:tc>
        <w:tc>
          <w:tcPr>
            <w:tcW w:w="4000" w:type="dxa"/>
          </w:tcPr>
          <w:p w14:paraId="31E9DA44" w14:textId="13F5B3A8" w:rsidR="00FD283B" w:rsidRDefault="00FD283B" w:rsidP="00E93D3C">
            <w:pPr>
              <w:pStyle w:val="sc-Requirement"/>
            </w:pPr>
            <w:r>
              <w:t>Introduction to Word Processing-Microsoft Word</w:t>
            </w:r>
          </w:p>
        </w:tc>
        <w:tc>
          <w:tcPr>
            <w:tcW w:w="1440" w:type="dxa"/>
          </w:tcPr>
          <w:p w14:paraId="73672490" w14:textId="239EA09A" w:rsidR="00FD283B" w:rsidRDefault="00FD283B" w:rsidP="00E93D3C">
            <w:pPr>
              <w:pStyle w:val="sc-RequirementRight"/>
            </w:pPr>
            <w:r>
              <w:t>1.5</w:t>
            </w:r>
            <w:r>
              <w:t>0 Credits(s)</w:t>
            </w:r>
          </w:p>
        </w:tc>
      </w:tr>
      <w:tr w:rsidR="00FD283B" w14:paraId="7CA41408" w14:textId="77777777" w:rsidTr="00E93D3C">
        <w:tc>
          <w:tcPr>
            <w:tcW w:w="2000" w:type="dxa"/>
          </w:tcPr>
          <w:p w14:paraId="34465826" w14:textId="2678EED6" w:rsidR="00FD283B" w:rsidRDefault="00FD283B" w:rsidP="00E93D3C">
            <w:pPr>
              <w:pStyle w:val="sc-Requirement"/>
            </w:pPr>
            <w:r>
              <w:t>CIS 1703</w:t>
            </w:r>
          </w:p>
        </w:tc>
        <w:tc>
          <w:tcPr>
            <w:tcW w:w="4000" w:type="dxa"/>
          </w:tcPr>
          <w:p w14:paraId="09B0812D" w14:textId="3802152A" w:rsidR="00FD283B" w:rsidRDefault="00FD283B" w:rsidP="00E93D3C">
            <w:pPr>
              <w:pStyle w:val="sc-Requirement"/>
            </w:pPr>
            <w:r>
              <w:t>Introduction to Spreadsheets-Microsoft Excel</w:t>
            </w:r>
          </w:p>
        </w:tc>
        <w:tc>
          <w:tcPr>
            <w:tcW w:w="1440" w:type="dxa"/>
          </w:tcPr>
          <w:p w14:paraId="535846E1" w14:textId="48A0A7AE" w:rsidR="00FD283B" w:rsidRDefault="00FD283B" w:rsidP="00E93D3C">
            <w:pPr>
              <w:pStyle w:val="sc-RequirementRight"/>
            </w:pPr>
            <w:r>
              <w:t>1.50</w:t>
            </w:r>
            <w:r>
              <w:t xml:space="preserve"> Credits(s)</w:t>
            </w:r>
          </w:p>
        </w:tc>
      </w:tr>
      <w:tr w:rsidR="00FD283B" w14:paraId="7A58984D" w14:textId="77777777" w:rsidTr="00E93D3C">
        <w:tc>
          <w:tcPr>
            <w:tcW w:w="2000" w:type="dxa"/>
          </w:tcPr>
          <w:p w14:paraId="3DA15F22" w14:textId="7EF5BD9E" w:rsidR="00FD283B" w:rsidRDefault="00FD283B" w:rsidP="00E93D3C">
            <w:pPr>
              <w:pStyle w:val="sc-Requirement"/>
            </w:pPr>
            <w:r>
              <w:t>MEDA 11</w:t>
            </w:r>
            <w:r>
              <w:t>05</w:t>
            </w:r>
          </w:p>
        </w:tc>
        <w:tc>
          <w:tcPr>
            <w:tcW w:w="4000" w:type="dxa"/>
          </w:tcPr>
          <w:p w14:paraId="72CB684D" w14:textId="5231C9B0" w:rsidR="00FD283B" w:rsidRDefault="00FD283B" w:rsidP="00E93D3C">
            <w:pPr>
              <w:pStyle w:val="sc-Requirement"/>
            </w:pPr>
            <w:r>
              <w:t>Medical Office Procedures</w:t>
            </w:r>
          </w:p>
        </w:tc>
        <w:tc>
          <w:tcPr>
            <w:tcW w:w="1440" w:type="dxa"/>
          </w:tcPr>
          <w:p w14:paraId="006D40B9" w14:textId="25F0A6CF" w:rsidR="00FD283B" w:rsidRDefault="00FD283B" w:rsidP="00E93D3C">
            <w:pPr>
              <w:pStyle w:val="sc-RequirementRight"/>
            </w:pPr>
            <w:r>
              <w:t>3.</w:t>
            </w:r>
            <w:r>
              <w:t>00 Credits(s)</w:t>
            </w:r>
          </w:p>
        </w:tc>
      </w:tr>
      <w:tr w:rsidR="00FD283B" w14:paraId="510A9183" w14:textId="77777777" w:rsidTr="00E93D3C">
        <w:tc>
          <w:tcPr>
            <w:tcW w:w="2000" w:type="dxa"/>
          </w:tcPr>
          <w:p w14:paraId="33D7AA6D" w14:textId="331ECEB8" w:rsidR="00FD283B" w:rsidRDefault="00FD283B" w:rsidP="00E93D3C">
            <w:pPr>
              <w:pStyle w:val="sc-Requirement"/>
            </w:pPr>
            <w:r>
              <w:t>MEDA 1</w:t>
            </w:r>
            <w:r>
              <w:t>106</w:t>
            </w:r>
          </w:p>
        </w:tc>
        <w:tc>
          <w:tcPr>
            <w:tcW w:w="4000" w:type="dxa"/>
          </w:tcPr>
          <w:p w14:paraId="73B1DE8D" w14:textId="3797D8A2" w:rsidR="00FD283B" w:rsidRDefault="00FD283B" w:rsidP="00E93D3C">
            <w:pPr>
              <w:pStyle w:val="sc-Requirement"/>
            </w:pPr>
            <w:r>
              <w:t>Basic Medical Insurance and Billing</w:t>
            </w:r>
          </w:p>
        </w:tc>
        <w:tc>
          <w:tcPr>
            <w:tcW w:w="1440" w:type="dxa"/>
          </w:tcPr>
          <w:p w14:paraId="09B3C7F4" w14:textId="47B5B60B" w:rsidR="00FD283B" w:rsidRDefault="00FD283B" w:rsidP="00FD283B">
            <w:pPr>
              <w:pStyle w:val="sc-RequirementRight"/>
            </w:pPr>
            <w:r>
              <w:t>3</w:t>
            </w:r>
            <w:r>
              <w:t>.00 Credits(s</w:t>
            </w:r>
            <w:r>
              <w:t>)</w:t>
            </w:r>
          </w:p>
        </w:tc>
      </w:tr>
      <w:tr w:rsidR="00FD283B" w14:paraId="1668D8DD" w14:textId="77777777" w:rsidTr="00E93D3C">
        <w:tc>
          <w:tcPr>
            <w:tcW w:w="2000" w:type="dxa"/>
          </w:tcPr>
          <w:p w14:paraId="1D7D3F6F" w14:textId="2D80FAC3" w:rsidR="00FD283B" w:rsidRDefault="00FD283B" w:rsidP="00FD283B">
            <w:pPr>
              <w:pStyle w:val="sc-Requirement"/>
            </w:pPr>
            <w:r>
              <w:t>MEDA 110</w:t>
            </w:r>
            <w:r>
              <w:t>7</w:t>
            </w:r>
          </w:p>
        </w:tc>
        <w:tc>
          <w:tcPr>
            <w:tcW w:w="4000" w:type="dxa"/>
          </w:tcPr>
          <w:p w14:paraId="68F74DED" w14:textId="728669BF" w:rsidR="00FD283B" w:rsidRDefault="00FD283B" w:rsidP="00FD283B">
            <w:pPr>
              <w:pStyle w:val="sc-Requirement"/>
            </w:pPr>
            <w:r>
              <w:t xml:space="preserve">Basic </w:t>
            </w:r>
            <w:r>
              <w:t>ICD and CPT Coding</w:t>
            </w:r>
          </w:p>
        </w:tc>
        <w:tc>
          <w:tcPr>
            <w:tcW w:w="1440" w:type="dxa"/>
          </w:tcPr>
          <w:p w14:paraId="20632400" w14:textId="4CFE5238" w:rsidR="00FD283B" w:rsidRPr="00446C41" w:rsidRDefault="00FD283B" w:rsidP="00FD283B">
            <w:pPr>
              <w:pStyle w:val="sc-RequirementRight"/>
              <w:rPr>
                <w:b/>
                <w:bCs/>
              </w:rPr>
            </w:pPr>
            <w:r>
              <w:t>1</w:t>
            </w:r>
            <w:r>
              <w:t>.00 Credits(s)</w:t>
            </w:r>
          </w:p>
        </w:tc>
      </w:tr>
      <w:tr w:rsidR="00FD283B" w14:paraId="475AA1C8" w14:textId="77777777" w:rsidTr="00FD283B">
        <w:tc>
          <w:tcPr>
            <w:tcW w:w="2000" w:type="dxa"/>
          </w:tcPr>
          <w:p w14:paraId="73BA77F8" w14:textId="031B87F5" w:rsidR="00FD283B" w:rsidRDefault="00FD283B" w:rsidP="00E93D3C">
            <w:pPr>
              <w:pStyle w:val="sc-Requirement"/>
            </w:pPr>
            <w:r>
              <w:t>MEDA 1</w:t>
            </w:r>
            <w:r>
              <w:t>201</w:t>
            </w:r>
          </w:p>
        </w:tc>
        <w:tc>
          <w:tcPr>
            <w:tcW w:w="4000" w:type="dxa"/>
          </w:tcPr>
          <w:p w14:paraId="53994F1E" w14:textId="0E59F175" w:rsidR="00FD283B" w:rsidRDefault="00FD283B" w:rsidP="00E93D3C">
            <w:pPr>
              <w:pStyle w:val="sc-Requirement"/>
            </w:pPr>
            <w:r>
              <w:t>Administrative Medical Assisting Externship</w:t>
            </w:r>
          </w:p>
        </w:tc>
        <w:tc>
          <w:tcPr>
            <w:tcW w:w="1440" w:type="dxa"/>
          </w:tcPr>
          <w:p w14:paraId="3B7D0CA3" w14:textId="31F006BE" w:rsidR="00FD283B" w:rsidRDefault="00FD283B" w:rsidP="00E93D3C">
            <w:pPr>
              <w:pStyle w:val="sc-RequirementRight"/>
            </w:pPr>
            <w:r>
              <w:t>1.50</w:t>
            </w:r>
            <w:r>
              <w:t xml:space="preserve"> Credits(s)</w:t>
            </w:r>
          </w:p>
        </w:tc>
      </w:tr>
    </w:tbl>
    <w:p w14:paraId="252639EA" w14:textId="6F76A25A" w:rsidR="00021F7F" w:rsidRDefault="00FD283B">
      <w:pPr>
        <w:pStyle w:val="sc-RequirementsTotal"/>
      </w:pPr>
      <w:r w:rsidRPr="00FD283B">
        <w:t xml:space="preserve">Total Credit Hours: </w:t>
      </w:r>
      <w:r>
        <w:t>11.5</w:t>
      </w:r>
    </w:p>
    <w:p w14:paraId="1FEE547B" w14:textId="4E5A5B79" w:rsidR="00FD283B" w:rsidRPr="00FD283B" w:rsidRDefault="00FD283B">
      <w:pPr>
        <w:pStyle w:val="sc-RequirementsTotal"/>
      </w:pPr>
      <w:r>
        <w:t>Subtotal: 2</w:t>
      </w:r>
      <w:r w:rsidR="008E1351">
        <w:t>0</w:t>
      </w:r>
      <w:r>
        <w:t>.5</w:t>
      </w:r>
    </w:p>
    <w:p w14:paraId="012727FE" w14:textId="28DEA932" w:rsidR="00021F7F" w:rsidRDefault="00B60221" w:rsidP="0075162C">
      <w:pPr>
        <w:pStyle w:val="Heading2"/>
      </w:pPr>
      <w:bookmarkStart w:id="503" w:name="54D99CF9649048899010E2E69EEC71F5"/>
      <w:r>
        <w:t>Medical Assisting Clinical</w:t>
      </w:r>
      <w:bookmarkEnd w:id="503"/>
      <w:r>
        <w:fldChar w:fldCharType="begin"/>
      </w:r>
      <w:r>
        <w:instrText xml:space="preserve"> XE "Medical Assisting Clinical" </w:instrText>
      </w:r>
      <w:r>
        <w:fldChar w:fldCharType="end"/>
      </w:r>
      <w:r>
        <w:t> </w:t>
      </w:r>
    </w:p>
    <w:p w14:paraId="5635EF7F" w14:textId="77777777" w:rsidR="00021F7F" w:rsidRDefault="00B60221">
      <w:pPr>
        <w:pStyle w:val="sc-AwardHeading"/>
      </w:pPr>
      <w:bookmarkStart w:id="504" w:name="CED52AE44E6347C58B09E525C8C99494"/>
      <w:r>
        <w:t>Certificate of Achievement</w:t>
      </w:r>
      <w:bookmarkEnd w:id="504"/>
      <w:r>
        <w:fldChar w:fldCharType="begin"/>
      </w:r>
      <w:r>
        <w:instrText xml:space="preserve"> XE "Certificate of Achievement" </w:instrText>
      </w:r>
      <w:r>
        <w:fldChar w:fldCharType="end"/>
      </w:r>
    </w:p>
    <w:p w14:paraId="6E31CC21" w14:textId="77777777" w:rsidR="00021F7F" w:rsidRDefault="00B60221">
      <w:pPr>
        <w:pStyle w:val="sc-BodyText"/>
      </w:pPr>
      <w:r>
        <w:t>Taft College offers a Certificate of Achievement in Clinical Medical Assisting. This 21 to 25 units program leads to preparation to take the Certified Medical Assistant exam. It is designed for students to develop the necessary skills to obtain an entry level position as a clinical medical assistant. Students learn various patient procedures, medical laws and ethics, assist with physical examination through both classroom instruction and laboratory clinical work. Students also learn how to take vital signs, administer medications and log patient charts.</w:t>
      </w:r>
    </w:p>
    <w:p w14:paraId="0770F000" w14:textId="77777777" w:rsidR="00021F7F" w:rsidRDefault="00B60221">
      <w:pPr>
        <w:pStyle w:val="sc-BodyText"/>
      </w:pPr>
      <w:r>
        <w:t>Acceptance into the program requires that students have proof of immunizations and applications are available on the website one semester before the program starts, spring semester for fall start, fall semester for spring start. Applications will be accepted until the cohort class is full. Anatomy and physiology courses prior to attending the medical assisting program are highly recommended. Time to complete is two semesters.</w:t>
      </w:r>
    </w:p>
    <w:p w14:paraId="12B3D398" w14:textId="77777777" w:rsidR="00021F7F" w:rsidRDefault="00B60221">
      <w:pPr>
        <w:pStyle w:val="sc-RequirementsHeading"/>
      </w:pPr>
      <w:bookmarkStart w:id="505" w:name="EDA236E0DB184F3B9E11D76D520B2C60"/>
      <w:r>
        <w:t>Program Requirements</w:t>
      </w:r>
      <w:bookmarkEnd w:id="505"/>
    </w:p>
    <w:p w14:paraId="335B2935" w14:textId="77777777" w:rsidR="009F30C0" w:rsidRDefault="009F30C0" w:rsidP="009F30C0">
      <w:pPr>
        <w:pStyle w:val="sc-RequirementsSubheading"/>
      </w:pPr>
      <w:bookmarkStart w:id="506" w:name="06A9F2D979614E478E2FCF947CB6E523"/>
      <w:r>
        <w:t>Required Courses</w:t>
      </w:r>
    </w:p>
    <w:tbl>
      <w:tblPr>
        <w:tblW w:w="0" w:type="auto"/>
        <w:tblLook w:val="04A0" w:firstRow="1" w:lastRow="0" w:firstColumn="1" w:lastColumn="0" w:noHBand="0" w:noVBand="1"/>
      </w:tblPr>
      <w:tblGrid>
        <w:gridCol w:w="2000"/>
        <w:gridCol w:w="4000"/>
        <w:gridCol w:w="1440"/>
      </w:tblGrid>
      <w:tr w:rsidR="009F30C0" w14:paraId="6A1B561D" w14:textId="77777777" w:rsidTr="00E93D3C">
        <w:tc>
          <w:tcPr>
            <w:tcW w:w="2000" w:type="dxa"/>
          </w:tcPr>
          <w:p w14:paraId="4B48963E" w14:textId="0FF86A95" w:rsidR="009F30C0" w:rsidRDefault="009F30C0" w:rsidP="00E93D3C">
            <w:pPr>
              <w:pStyle w:val="sc-Requirement"/>
            </w:pPr>
            <w:r>
              <w:t>MEDA 1101</w:t>
            </w:r>
          </w:p>
        </w:tc>
        <w:tc>
          <w:tcPr>
            <w:tcW w:w="4000" w:type="dxa"/>
          </w:tcPr>
          <w:p w14:paraId="3AB8A702" w14:textId="63CB9D26" w:rsidR="009F30C0" w:rsidRDefault="009F30C0" w:rsidP="00E93D3C">
            <w:pPr>
              <w:pStyle w:val="sc-Requirement"/>
            </w:pPr>
            <w:r>
              <w:t>Introduction to Health Careers</w:t>
            </w:r>
          </w:p>
        </w:tc>
        <w:tc>
          <w:tcPr>
            <w:tcW w:w="1440" w:type="dxa"/>
          </w:tcPr>
          <w:p w14:paraId="58EBD370" w14:textId="16267AF2" w:rsidR="009F30C0" w:rsidRDefault="009F30C0" w:rsidP="00E93D3C">
            <w:pPr>
              <w:pStyle w:val="sc-RequirementRight"/>
            </w:pPr>
            <w:r>
              <w:t>1.00</w:t>
            </w:r>
            <w:r>
              <w:t xml:space="preserve"> Credits(s)</w:t>
            </w:r>
          </w:p>
        </w:tc>
      </w:tr>
      <w:tr w:rsidR="009F30C0" w14:paraId="311DFCE8" w14:textId="77777777" w:rsidTr="00E93D3C">
        <w:tc>
          <w:tcPr>
            <w:tcW w:w="2000" w:type="dxa"/>
          </w:tcPr>
          <w:p w14:paraId="35C37BFD" w14:textId="57ECE3BE" w:rsidR="009F30C0" w:rsidRDefault="009F30C0" w:rsidP="00E93D3C">
            <w:pPr>
              <w:pStyle w:val="sc-Requirement"/>
            </w:pPr>
            <w:r>
              <w:t>MEDA 1102</w:t>
            </w:r>
          </w:p>
        </w:tc>
        <w:tc>
          <w:tcPr>
            <w:tcW w:w="4000" w:type="dxa"/>
          </w:tcPr>
          <w:p w14:paraId="27787081" w14:textId="2DE2FAC4" w:rsidR="009F30C0" w:rsidRDefault="009F30C0" w:rsidP="00E93D3C">
            <w:pPr>
              <w:pStyle w:val="sc-Requirement"/>
            </w:pPr>
            <w:r>
              <w:t>Communication in Healthcare</w:t>
            </w:r>
          </w:p>
        </w:tc>
        <w:tc>
          <w:tcPr>
            <w:tcW w:w="1440" w:type="dxa"/>
          </w:tcPr>
          <w:p w14:paraId="5280C54D" w14:textId="74FA2FA6" w:rsidR="009F30C0" w:rsidRDefault="009F30C0" w:rsidP="00E93D3C">
            <w:pPr>
              <w:pStyle w:val="sc-RequirementRight"/>
            </w:pPr>
            <w:r>
              <w:t>2.00</w:t>
            </w:r>
            <w:r>
              <w:t xml:space="preserve"> Credits(s)</w:t>
            </w:r>
          </w:p>
        </w:tc>
      </w:tr>
      <w:tr w:rsidR="009F30C0" w14:paraId="1523B85D" w14:textId="77777777" w:rsidTr="00E93D3C">
        <w:tc>
          <w:tcPr>
            <w:tcW w:w="2000" w:type="dxa"/>
          </w:tcPr>
          <w:p w14:paraId="667C1344" w14:textId="48E1B133" w:rsidR="009F30C0" w:rsidRDefault="009F30C0" w:rsidP="00E93D3C">
            <w:pPr>
              <w:pStyle w:val="sc-Requirement"/>
            </w:pPr>
            <w:r>
              <w:t>MEDA 1103</w:t>
            </w:r>
          </w:p>
        </w:tc>
        <w:tc>
          <w:tcPr>
            <w:tcW w:w="4000" w:type="dxa"/>
          </w:tcPr>
          <w:p w14:paraId="40FC0061" w14:textId="41C5A2E2" w:rsidR="009F30C0" w:rsidRDefault="009F30C0" w:rsidP="00E93D3C">
            <w:pPr>
              <w:pStyle w:val="sc-Requirement"/>
            </w:pPr>
            <w:r>
              <w:t>Medical Law, Ethics, and IT Security</w:t>
            </w:r>
          </w:p>
        </w:tc>
        <w:tc>
          <w:tcPr>
            <w:tcW w:w="1440" w:type="dxa"/>
          </w:tcPr>
          <w:p w14:paraId="1EA75990" w14:textId="361FD656" w:rsidR="009F30C0" w:rsidRDefault="009F30C0" w:rsidP="00E93D3C">
            <w:pPr>
              <w:pStyle w:val="sc-RequirementRight"/>
            </w:pPr>
            <w:r>
              <w:t>1.5</w:t>
            </w:r>
            <w:r>
              <w:t>0 Credits(s)</w:t>
            </w:r>
          </w:p>
        </w:tc>
      </w:tr>
      <w:tr w:rsidR="009F30C0" w14:paraId="2BF22D67" w14:textId="77777777" w:rsidTr="00E93D3C">
        <w:tc>
          <w:tcPr>
            <w:tcW w:w="2000" w:type="dxa"/>
          </w:tcPr>
          <w:p w14:paraId="16649377" w14:textId="0FEAC9B7" w:rsidR="009F30C0" w:rsidRDefault="009F30C0" w:rsidP="00E93D3C">
            <w:pPr>
              <w:pStyle w:val="sc-Requirement"/>
            </w:pPr>
            <w:r>
              <w:t>MEDA 1104</w:t>
            </w:r>
          </w:p>
        </w:tc>
        <w:tc>
          <w:tcPr>
            <w:tcW w:w="4000" w:type="dxa"/>
          </w:tcPr>
          <w:p w14:paraId="2B7A013E" w14:textId="7223BD67" w:rsidR="009F30C0" w:rsidRDefault="009F30C0" w:rsidP="00E93D3C">
            <w:pPr>
              <w:pStyle w:val="sc-Requirement"/>
            </w:pPr>
            <w:r>
              <w:t>Electronic Health Record</w:t>
            </w:r>
          </w:p>
        </w:tc>
        <w:tc>
          <w:tcPr>
            <w:tcW w:w="1440" w:type="dxa"/>
          </w:tcPr>
          <w:p w14:paraId="028E662B" w14:textId="4B6B98D4" w:rsidR="009F30C0" w:rsidRDefault="009F30C0" w:rsidP="00E93D3C">
            <w:pPr>
              <w:pStyle w:val="sc-RequirementRight"/>
            </w:pPr>
            <w:r>
              <w:t>1.5</w:t>
            </w:r>
            <w:r>
              <w:t>0 Credits(s)</w:t>
            </w:r>
          </w:p>
        </w:tc>
      </w:tr>
      <w:tr w:rsidR="009F30C0" w14:paraId="01F02181" w14:textId="77777777" w:rsidTr="00E93D3C">
        <w:tc>
          <w:tcPr>
            <w:tcW w:w="2000" w:type="dxa"/>
          </w:tcPr>
          <w:p w14:paraId="04C4A197" w14:textId="1D522813" w:rsidR="009F30C0" w:rsidRDefault="009F30C0" w:rsidP="00E93D3C">
            <w:pPr>
              <w:pStyle w:val="sc-Requirement"/>
            </w:pPr>
            <w:r>
              <w:t>HLED 1541</w:t>
            </w:r>
          </w:p>
        </w:tc>
        <w:tc>
          <w:tcPr>
            <w:tcW w:w="4000" w:type="dxa"/>
          </w:tcPr>
          <w:p w14:paraId="0677C7D2" w14:textId="250B3ADF" w:rsidR="009F30C0" w:rsidRDefault="009F30C0" w:rsidP="00E93D3C">
            <w:pPr>
              <w:pStyle w:val="sc-Requirement"/>
            </w:pPr>
            <w:r>
              <w:t>Medical Terminology</w:t>
            </w:r>
          </w:p>
        </w:tc>
        <w:tc>
          <w:tcPr>
            <w:tcW w:w="1440" w:type="dxa"/>
          </w:tcPr>
          <w:p w14:paraId="3C396BFA" w14:textId="10039682" w:rsidR="009F30C0" w:rsidRDefault="009F30C0" w:rsidP="00E93D3C">
            <w:pPr>
              <w:pStyle w:val="sc-RequirementRight"/>
            </w:pPr>
            <w:r>
              <w:t>3</w:t>
            </w:r>
            <w:r>
              <w:t>.00 Credits(s)</w:t>
            </w:r>
          </w:p>
        </w:tc>
      </w:tr>
      <w:tr w:rsidR="009F30C0" w14:paraId="46D432E2" w14:textId="77777777" w:rsidTr="00E93D3C">
        <w:tc>
          <w:tcPr>
            <w:tcW w:w="2000" w:type="dxa"/>
          </w:tcPr>
          <w:p w14:paraId="7C37721E" w14:textId="77777777" w:rsidR="009F30C0" w:rsidRDefault="009F30C0" w:rsidP="00E93D3C">
            <w:pPr>
              <w:pStyle w:val="sc-Requirement"/>
            </w:pPr>
          </w:p>
        </w:tc>
        <w:tc>
          <w:tcPr>
            <w:tcW w:w="4000" w:type="dxa"/>
          </w:tcPr>
          <w:p w14:paraId="7621F0F7" w14:textId="77777777" w:rsidR="009F30C0" w:rsidRDefault="009F30C0" w:rsidP="00E93D3C">
            <w:pPr>
              <w:pStyle w:val="sc-Requirement"/>
            </w:pPr>
          </w:p>
        </w:tc>
        <w:tc>
          <w:tcPr>
            <w:tcW w:w="1440" w:type="dxa"/>
          </w:tcPr>
          <w:p w14:paraId="0F262E8B" w14:textId="4EDB8D11" w:rsidR="009F30C0" w:rsidRPr="009F30C0" w:rsidRDefault="009F30C0" w:rsidP="00E93D3C">
            <w:pPr>
              <w:pStyle w:val="sc-RequirementRight"/>
              <w:rPr>
                <w:b/>
                <w:bCs/>
              </w:rPr>
            </w:pPr>
            <w:r w:rsidRPr="009F30C0">
              <w:rPr>
                <w:b/>
                <w:bCs/>
              </w:rPr>
              <w:t>Total Credit Hours: 9</w:t>
            </w:r>
          </w:p>
        </w:tc>
      </w:tr>
    </w:tbl>
    <w:p w14:paraId="1BB988D8" w14:textId="77777777" w:rsidR="00021F7F" w:rsidRDefault="00B60221">
      <w:pPr>
        <w:pStyle w:val="sc-RequirementsSubheading"/>
      </w:pPr>
      <w:r>
        <w:t>Clinical Medical Assisting</w:t>
      </w:r>
      <w:bookmarkEnd w:id="506"/>
    </w:p>
    <w:tbl>
      <w:tblPr>
        <w:tblW w:w="0" w:type="auto"/>
        <w:tblLook w:val="04A0" w:firstRow="1" w:lastRow="0" w:firstColumn="1" w:lastColumn="0" w:noHBand="0" w:noVBand="1"/>
      </w:tblPr>
      <w:tblGrid>
        <w:gridCol w:w="2000"/>
        <w:gridCol w:w="4000"/>
        <w:gridCol w:w="1440"/>
      </w:tblGrid>
      <w:tr w:rsidR="009F30C0" w14:paraId="21E8AEA8" w14:textId="77777777" w:rsidTr="00E93D3C">
        <w:tc>
          <w:tcPr>
            <w:tcW w:w="2000" w:type="dxa"/>
          </w:tcPr>
          <w:p w14:paraId="3920EA0F" w14:textId="117D1DEB" w:rsidR="009F30C0" w:rsidRDefault="009F30C0" w:rsidP="00E93D3C">
            <w:pPr>
              <w:pStyle w:val="sc-Requirement"/>
            </w:pPr>
            <w:r>
              <w:t>MEDA 110</w:t>
            </w:r>
            <w:r>
              <w:t>8</w:t>
            </w:r>
          </w:p>
        </w:tc>
        <w:tc>
          <w:tcPr>
            <w:tcW w:w="4000" w:type="dxa"/>
          </w:tcPr>
          <w:p w14:paraId="3EC00902" w14:textId="61C53510" w:rsidR="009F30C0" w:rsidRDefault="009F30C0" w:rsidP="00E93D3C">
            <w:pPr>
              <w:pStyle w:val="sc-Requirement"/>
            </w:pPr>
            <w:r>
              <w:t>Medication Administration for Medical Assisting</w:t>
            </w:r>
          </w:p>
        </w:tc>
        <w:tc>
          <w:tcPr>
            <w:tcW w:w="1440" w:type="dxa"/>
          </w:tcPr>
          <w:p w14:paraId="6826571C" w14:textId="6BE9D986" w:rsidR="009F30C0" w:rsidRDefault="009F30C0" w:rsidP="00E93D3C">
            <w:pPr>
              <w:pStyle w:val="sc-RequirementRight"/>
            </w:pPr>
            <w:r>
              <w:t>2</w:t>
            </w:r>
            <w:r>
              <w:t>.00 Credits(s)</w:t>
            </w:r>
          </w:p>
        </w:tc>
      </w:tr>
      <w:tr w:rsidR="009F30C0" w14:paraId="386F8CA8" w14:textId="77777777" w:rsidTr="00E93D3C">
        <w:tc>
          <w:tcPr>
            <w:tcW w:w="2000" w:type="dxa"/>
          </w:tcPr>
          <w:p w14:paraId="76812291" w14:textId="1D9F566A" w:rsidR="009F30C0" w:rsidRDefault="009F30C0" w:rsidP="00E93D3C">
            <w:pPr>
              <w:pStyle w:val="sc-Requirement"/>
            </w:pPr>
            <w:r>
              <w:t>MEDA 110</w:t>
            </w:r>
            <w:r>
              <w:t>9</w:t>
            </w:r>
          </w:p>
        </w:tc>
        <w:tc>
          <w:tcPr>
            <w:tcW w:w="4000" w:type="dxa"/>
          </w:tcPr>
          <w:p w14:paraId="53181613" w14:textId="5EAB4058" w:rsidR="009F30C0" w:rsidRDefault="009F30C0" w:rsidP="00E93D3C">
            <w:pPr>
              <w:pStyle w:val="sc-Requirement"/>
            </w:pPr>
            <w:r>
              <w:t>Clinical Medical Assisting I with Laboratory</w:t>
            </w:r>
          </w:p>
        </w:tc>
        <w:tc>
          <w:tcPr>
            <w:tcW w:w="1440" w:type="dxa"/>
          </w:tcPr>
          <w:p w14:paraId="5E13CB6A" w14:textId="3CC3FEC9" w:rsidR="009F30C0" w:rsidRDefault="009F30C0" w:rsidP="00E93D3C">
            <w:pPr>
              <w:pStyle w:val="sc-RequirementRight"/>
            </w:pPr>
            <w:r>
              <w:t>4</w:t>
            </w:r>
            <w:r>
              <w:t>.00 Credits(s)</w:t>
            </w:r>
          </w:p>
        </w:tc>
      </w:tr>
      <w:tr w:rsidR="009F30C0" w14:paraId="78BB2798" w14:textId="77777777" w:rsidTr="00E93D3C">
        <w:tc>
          <w:tcPr>
            <w:tcW w:w="2000" w:type="dxa"/>
          </w:tcPr>
          <w:p w14:paraId="2A73D922" w14:textId="53F15384" w:rsidR="009F30C0" w:rsidRDefault="009F30C0" w:rsidP="00E93D3C">
            <w:pPr>
              <w:pStyle w:val="sc-Requirement"/>
            </w:pPr>
            <w:r>
              <w:t>MEDA 11</w:t>
            </w:r>
            <w:r>
              <w:t>10</w:t>
            </w:r>
          </w:p>
        </w:tc>
        <w:tc>
          <w:tcPr>
            <w:tcW w:w="4000" w:type="dxa"/>
          </w:tcPr>
          <w:p w14:paraId="395DA77F" w14:textId="5077C176" w:rsidR="009F30C0" w:rsidRDefault="009F30C0" w:rsidP="00E93D3C">
            <w:pPr>
              <w:pStyle w:val="sc-Requirement"/>
            </w:pPr>
            <w:r>
              <w:t>Clinical Medical Assisting I</w:t>
            </w:r>
            <w:r>
              <w:t>I</w:t>
            </w:r>
            <w:r>
              <w:t xml:space="preserve"> with Laboratory</w:t>
            </w:r>
          </w:p>
        </w:tc>
        <w:tc>
          <w:tcPr>
            <w:tcW w:w="1440" w:type="dxa"/>
          </w:tcPr>
          <w:p w14:paraId="58EF8B2D" w14:textId="06C5115E" w:rsidR="009F30C0" w:rsidRDefault="009F30C0" w:rsidP="00E93D3C">
            <w:pPr>
              <w:pStyle w:val="sc-RequirementRight"/>
            </w:pPr>
            <w:r>
              <w:t>4.00</w:t>
            </w:r>
            <w:r>
              <w:t xml:space="preserve"> Credits(s)</w:t>
            </w:r>
          </w:p>
        </w:tc>
      </w:tr>
      <w:tr w:rsidR="009F30C0" w14:paraId="0F453497" w14:textId="77777777" w:rsidTr="00E93D3C">
        <w:tc>
          <w:tcPr>
            <w:tcW w:w="2000" w:type="dxa"/>
          </w:tcPr>
          <w:p w14:paraId="3EEAE1CA" w14:textId="62E9291C" w:rsidR="009F30C0" w:rsidRDefault="009F30C0" w:rsidP="00E93D3C">
            <w:pPr>
              <w:pStyle w:val="sc-Requirement"/>
            </w:pPr>
            <w:r>
              <w:t>MEDA 1</w:t>
            </w:r>
            <w:r>
              <w:t>301</w:t>
            </w:r>
          </w:p>
        </w:tc>
        <w:tc>
          <w:tcPr>
            <w:tcW w:w="4000" w:type="dxa"/>
          </w:tcPr>
          <w:p w14:paraId="53E4C7B1" w14:textId="79349EEA" w:rsidR="009F30C0" w:rsidRDefault="009F30C0" w:rsidP="00E93D3C">
            <w:pPr>
              <w:pStyle w:val="sc-Requirement"/>
            </w:pPr>
            <w:r>
              <w:t>Clinical Medical Assistant Externship</w:t>
            </w:r>
          </w:p>
        </w:tc>
        <w:tc>
          <w:tcPr>
            <w:tcW w:w="1440" w:type="dxa"/>
          </w:tcPr>
          <w:p w14:paraId="0ACDABD1" w14:textId="3EE0B896" w:rsidR="009F30C0" w:rsidRDefault="009F30C0" w:rsidP="00E93D3C">
            <w:pPr>
              <w:pStyle w:val="sc-RequirementRight"/>
            </w:pPr>
            <w:r>
              <w:t>2.00</w:t>
            </w:r>
            <w:r>
              <w:t xml:space="preserve"> Credits(s)</w:t>
            </w:r>
          </w:p>
        </w:tc>
      </w:tr>
      <w:tr w:rsidR="00446C41" w14:paraId="439A577C" w14:textId="77777777" w:rsidTr="00446C41">
        <w:tc>
          <w:tcPr>
            <w:tcW w:w="2000" w:type="dxa"/>
          </w:tcPr>
          <w:p w14:paraId="38C3F0F3" w14:textId="6CFC85FD" w:rsidR="00446C41" w:rsidRDefault="00446C41" w:rsidP="00E93D3C">
            <w:pPr>
              <w:pStyle w:val="sc-Requirement"/>
            </w:pPr>
          </w:p>
        </w:tc>
        <w:tc>
          <w:tcPr>
            <w:tcW w:w="4000" w:type="dxa"/>
          </w:tcPr>
          <w:p w14:paraId="4FFF686D" w14:textId="4DBB5CBB" w:rsidR="00446C41" w:rsidRDefault="00446C41" w:rsidP="00E93D3C">
            <w:pPr>
              <w:pStyle w:val="sc-Requirement"/>
            </w:pPr>
          </w:p>
        </w:tc>
        <w:tc>
          <w:tcPr>
            <w:tcW w:w="1440" w:type="dxa"/>
          </w:tcPr>
          <w:p w14:paraId="21D819B1" w14:textId="77777777" w:rsidR="00446C41" w:rsidRDefault="00446C41" w:rsidP="00E93D3C">
            <w:pPr>
              <w:pStyle w:val="sc-RequirementRight"/>
              <w:rPr>
                <w:b/>
                <w:bCs/>
              </w:rPr>
            </w:pPr>
            <w:r w:rsidRPr="00446C41">
              <w:rPr>
                <w:b/>
                <w:bCs/>
              </w:rPr>
              <w:t>Total Credit Hours: 12</w:t>
            </w:r>
          </w:p>
          <w:p w14:paraId="145608C0" w14:textId="28AB02BA" w:rsidR="00446C41" w:rsidRPr="00446C41" w:rsidRDefault="00FD283B" w:rsidP="00E93D3C">
            <w:pPr>
              <w:pStyle w:val="sc-RequirementRight"/>
              <w:rPr>
                <w:b/>
                <w:bCs/>
              </w:rPr>
            </w:pPr>
            <w:r>
              <w:rPr>
                <w:b/>
                <w:bCs/>
              </w:rPr>
              <w:t>Subtotal</w:t>
            </w:r>
            <w:r w:rsidR="00446C41">
              <w:rPr>
                <w:b/>
                <w:bCs/>
              </w:rPr>
              <w:t>: 21</w:t>
            </w:r>
          </w:p>
        </w:tc>
      </w:tr>
    </w:tbl>
    <w:p w14:paraId="767FA917" w14:textId="6F18E556" w:rsidR="00535157" w:rsidRDefault="00535157" w:rsidP="00535157">
      <w:pPr>
        <w:pStyle w:val="sc-RequirementsTotal"/>
        <w:jc w:val="left"/>
      </w:pPr>
    </w:p>
    <w:p w14:paraId="64C4C112" w14:textId="2BFADAB0" w:rsidR="00021F7F" w:rsidRDefault="00B60221" w:rsidP="00015C42">
      <w:pPr>
        <w:pStyle w:val="Heading2"/>
      </w:pPr>
      <w:bookmarkStart w:id="507" w:name="B56F79A3E3FD4D84ACDE32C44CD7A87C"/>
      <w:r>
        <w:t>Occupational Safety and Health</w:t>
      </w:r>
      <w:bookmarkEnd w:id="507"/>
      <w:r>
        <w:fldChar w:fldCharType="begin"/>
      </w:r>
      <w:r>
        <w:instrText xml:space="preserve"> XE "Occupational Safety and Health" </w:instrText>
      </w:r>
      <w:r>
        <w:fldChar w:fldCharType="end"/>
      </w:r>
    </w:p>
    <w:p w14:paraId="6B2FBCC8" w14:textId="77777777" w:rsidR="00021F7F" w:rsidRDefault="00B60221">
      <w:pPr>
        <w:pStyle w:val="sc-SubHeading"/>
      </w:pPr>
      <w:r>
        <w:t>Description</w:t>
      </w:r>
    </w:p>
    <w:p w14:paraId="216A3E6B" w14:textId="77777777" w:rsidR="00021F7F" w:rsidRDefault="00B60221">
      <w:pPr>
        <w:pStyle w:val="sc-BodyText"/>
      </w:pPr>
      <w:r>
        <w:lastRenderedPageBreak/>
        <w:t>The program is geared towards providing training and education in various aspects in the industries of health and safety (Oil and Gas, Energy, Construction, Manufacturing, etc.) It is ideal for those wishing to learn more about California Occupational Health Safety Health (Cal OSHA) policies, expectations, and requirements. The program will also be ideal for health and safety officers at places of business and industry, safety trainers and teachers, operations managers and supervisors, field staff, etc. Students may earn a Certificate of Achievement and/or an Associate in Science Degree in Industrial Health and Safety upon the successful completion of program requirements.</w:t>
      </w:r>
    </w:p>
    <w:p w14:paraId="03E948CB" w14:textId="77777777" w:rsidR="00021F7F" w:rsidRDefault="00B60221">
      <w:pPr>
        <w:pStyle w:val="sc-BodyText"/>
      </w:pPr>
      <w:r>
        <w:rPr>
          <w:i/>
        </w:rPr>
        <w:t>*Any course listed below may be used as a substitute for any Industrial Health &amp; Safety major program requirement of equal or less unit value listed in current and prior catalogs. Substantial program changes have been submitted to the state for approval to include the most relevant courses and pre-existing courses have been inactivated or will not be made readily available for students to complete. OSH 1532 Industrial Health &amp; Safety Compliance; OSH 1552 Respiratory Protection for Hazardous Materials Handling &amp; Permit Required Confined Spaces; OSH 2058 Occupational Safety &amp; Health Standards &amp; OSHA 30 Hour Construction Industry Training Program; OSH 2061 Occupational Safety and Health Standards &amp; OSHA 30 hour General Industry Training Program; OSH 2065 Trainer Course in Occupational Safety &amp; Health Standards; ENER 1503 Environmental Awareness &amp; Regulatory Compliance (* See Office of Instruction Memo 12/01/2017)</w:t>
      </w:r>
    </w:p>
    <w:p w14:paraId="279A56E2" w14:textId="77777777" w:rsidR="00021F7F" w:rsidRDefault="00B60221" w:rsidP="004646FB">
      <w:pPr>
        <w:pStyle w:val="sc-BodyText"/>
        <w:jc w:val="left"/>
      </w:pPr>
      <w:r>
        <w:rPr>
          <w:b/>
        </w:rPr>
        <w:t>Some of the courses in this program are offered exclusively at the WESTEC facility in Shafter, California and surrounding Kern County areas. Please see additional information here: http://westec.org or call (661) 387-1055.</w:t>
      </w:r>
      <w:r>
        <w:br/>
      </w:r>
    </w:p>
    <w:p w14:paraId="6703EC59" w14:textId="77777777" w:rsidR="00021F7F" w:rsidRDefault="00B60221">
      <w:pPr>
        <w:pStyle w:val="sc-SubHeading"/>
      </w:pPr>
      <w:r>
        <w:t>Program Learning Outcomes</w:t>
      </w:r>
    </w:p>
    <w:p w14:paraId="1C8F00C7" w14:textId="77777777" w:rsidR="00021F7F" w:rsidRDefault="00B60221">
      <w:pPr>
        <w:pStyle w:val="sc-BodyText"/>
      </w:pPr>
      <w:r>
        <w:t>Upon successful completion of the requirements for the major in Occupational Safety and Health, a student will be able to:</w:t>
      </w:r>
    </w:p>
    <w:p w14:paraId="351DA218" w14:textId="77777777" w:rsidR="00021F7F" w:rsidRDefault="00B60221">
      <w:pPr>
        <w:pStyle w:val="sc-List-1"/>
      </w:pPr>
      <w:r>
        <w:t>1.</w:t>
      </w:r>
      <w:r>
        <w:tab/>
        <w:t>Demonstrate knowledge of federal and state standards Occupational Safety and Health Administration (OSHA) in general industries.</w:t>
      </w:r>
    </w:p>
    <w:p w14:paraId="4CE0375A" w14:textId="77777777" w:rsidR="00021F7F" w:rsidRDefault="00B60221">
      <w:pPr>
        <w:pStyle w:val="sc-List-1"/>
      </w:pPr>
      <w:r>
        <w:t>2.</w:t>
      </w:r>
      <w:r>
        <w:tab/>
        <w:t>Apply integrated technical knowledge resulting in functional application of health and safety processed.</w:t>
      </w:r>
    </w:p>
    <w:p w14:paraId="50B86038" w14:textId="77777777" w:rsidR="00021F7F" w:rsidRDefault="00B60221">
      <w:pPr>
        <w:pStyle w:val="sc-AwardHeading"/>
      </w:pPr>
      <w:bookmarkStart w:id="508" w:name="BC633609262E40FB99D19F588B051A41"/>
      <w:r>
        <w:t>Occupational Safety and Health: Associate in Science</w:t>
      </w:r>
      <w:bookmarkEnd w:id="508"/>
      <w:r>
        <w:fldChar w:fldCharType="begin"/>
      </w:r>
      <w:r>
        <w:instrText xml:space="preserve"> XE "Occupational Safety and Health: Associate in Science " </w:instrText>
      </w:r>
      <w:r>
        <w:fldChar w:fldCharType="end"/>
      </w:r>
    </w:p>
    <w:p w14:paraId="4C502D18" w14:textId="77777777" w:rsidR="00021F7F" w:rsidRDefault="00B60221">
      <w:pPr>
        <w:pStyle w:val="sc-RequirementsHeading"/>
      </w:pPr>
      <w:bookmarkStart w:id="509" w:name="9AA77837816A42BF966A383C3B683F79"/>
      <w:r>
        <w:t>Program Requirements</w:t>
      </w:r>
      <w:bookmarkEnd w:id="509"/>
    </w:p>
    <w:p w14:paraId="3ADEC903" w14:textId="77777777" w:rsidR="00021F7F" w:rsidRDefault="00B60221">
      <w:pPr>
        <w:pStyle w:val="sc-BodyText"/>
      </w:pPr>
      <w:r>
        <w:t>*</w:t>
      </w:r>
      <w:r>
        <w:rPr>
          <w:i/>
        </w:rPr>
        <w:t>Any course listed below may be used as a substitute for any Industrial Health &amp; Safety major program requirement of equal or less unit value listed in current and prior catalogs. Substantial program changes have been submitted to the state for approval to include the most relevant courses and pre-existing courses have been inactivated or will not be made readily available for students to complete. OSH 1532 Industrial Health &amp; Safety Compliance; OSH 1552 Respiratory Protection for Hazardous Materials Handling &amp; Permit Required Confined Spaces; OSH 2058 Occupational Safety &amp; Health Standards &amp; OSHA 30 Hour Construction Industry Training Program; OSH 2061 Occupational Safety and Health Standards &amp; OSHA 30 hour General Industry Training Program; OSH 2065 Trainer Course in Occupational Safety &amp; Health Standards; ENER 1503 Environmental Awareness &amp; Regulatory Compliance</w:t>
      </w:r>
      <w:r>
        <w:t> (* See Office of Instruction Memo 12/01/2017)</w:t>
      </w:r>
    </w:p>
    <w:p w14:paraId="0FD24305" w14:textId="77777777" w:rsidR="00021F7F" w:rsidRDefault="00B60221">
      <w:pPr>
        <w:pStyle w:val="sc-RequirementsSubheading"/>
      </w:pPr>
      <w:bookmarkStart w:id="510" w:name="622B40C242844C10A7E1C6A2DDABB3A2"/>
      <w:r>
        <w:t>Required Courses</w:t>
      </w:r>
      <w:bookmarkEnd w:id="510"/>
    </w:p>
    <w:tbl>
      <w:tblPr>
        <w:tblW w:w="0" w:type="auto"/>
        <w:tblLook w:val="04A0" w:firstRow="1" w:lastRow="0" w:firstColumn="1" w:lastColumn="0" w:noHBand="0" w:noVBand="1"/>
      </w:tblPr>
      <w:tblGrid>
        <w:gridCol w:w="2000"/>
        <w:gridCol w:w="4000"/>
        <w:gridCol w:w="1440"/>
      </w:tblGrid>
      <w:tr w:rsidR="00021F7F" w14:paraId="07B88993" w14:textId="77777777">
        <w:tc>
          <w:tcPr>
            <w:tcW w:w="2000" w:type="dxa"/>
          </w:tcPr>
          <w:p w14:paraId="1061E2DF" w14:textId="77777777" w:rsidR="00021F7F" w:rsidRDefault="00B60221">
            <w:pPr>
              <w:pStyle w:val="sc-Requirement"/>
            </w:pPr>
            <w:r>
              <w:lastRenderedPageBreak/>
              <w:t>OSH 1102</w:t>
            </w:r>
          </w:p>
        </w:tc>
        <w:tc>
          <w:tcPr>
            <w:tcW w:w="4000" w:type="dxa"/>
          </w:tcPr>
          <w:p w14:paraId="16494680" w14:textId="77777777" w:rsidR="00021F7F" w:rsidRDefault="00B60221">
            <w:pPr>
              <w:pStyle w:val="sc-Requirement"/>
            </w:pPr>
            <w:r>
              <w:t>Passport Safety Training</w:t>
            </w:r>
          </w:p>
        </w:tc>
        <w:tc>
          <w:tcPr>
            <w:tcW w:w="1440" w:type="dxa"/>
          </w:tcPr>
          <w:p w14:paraId="14226CE7" w14:textId="77777777" w:rsidR="00021F7F" w:rsidRDefault="00B60221">
            <w:pPr>
              <w:pStyle w:val="sc-RequirementRight"/>
            </w:pPr>
            <w:r>
              <w:t>0.25 Credits(s)</w:t>
            </w:r>
          </w:p>
        </w:tc>
      </w:tr>
      <w:tr w:rsidR="00021F7F" w14:paraId="33F87956" w14:textId="77777777">
        <w:tc>
          <w:tcPr>
            <w:tcW w:w="2000" w:type="dxa"/>
          </w:tcPr>
          <w:p w14:paraId="4D8293F5" w14:textId="77777777" w:rsidR="00021F7F" w:rsidRDefault="00B60221">
            <w:pPr>
              <w:pStyle w:val="sc-Requirement"/>
            </w:pPr>
            <w:r>
              <w:t>OSH 1116</w:t>
            </w:r>
          </w:p>
        </w:tc>
        <w:tc>
          <w:tcPr>
            <w:tcW w:w="4000" w:type="dxa"/>
          </w:tcPr>
          <w:p w14:paraId="257309C1" w14:textId="77777777" w:rsidR="00021F7F" w:rsidRDefault="00B60221">
            <w:pPr>
              <w:pStyle w:val="sc-Requirement"/>
            </w:pPr>
            <w:r>
              <w:t>Hazardous Waste Operations and Emergency Response (HAZWOPER) Training</w:t>
            </w:r>
          </w:p>
        </w:tc>
        <w:tc>
          <w:tcPr>
            <w:tcW w:w="1440" w:type="dxa"/>
          </w:tcPr>
          <w:p w14:paraId="4949EC3B" w14:textId="77777777" w:rsidR="00021F7F" w:rsidRDefault="00B60221">
            <w:pPr>
              <w:pStyle w:val="sc-RequirementRight"/>
            </w:pPr>
            <w:r>
              <w:t>1.75 Credits(s)</w:t>
            </w:r>
          </w:p>
        </w:tc>
      </w:tr>
      <w:tr w:rsidR="00021F7F" w14:paraId="09042142" w14:textId="77777777">
        <w:tc>
          <w:tcPr>
            <w:tcW w:w="2000" w:type="dxa"/>
          </w:tcPr>
          <w:p w14:paraId="5E53B347" w14:textId="77777777" w:rsidR="00021F7F" w:rsidRDefault="00B60221">
            <w:pPr>
              <w:pStyle w:val="sc-Requirement"/>
            </w:pPr>
            <w:r>
              <w:t>OSH 1500</w:t>
            </w:r>
          </w:p>
        </w:tc>
        <w:tc>
          <w:tcPr>
            <w:tcW w:w="4000" w:type="dxa"/>
          </w:tcPr>
          <w:p w14:paraId="4C119F3B" w14:textId="77777777" w:rsidR="00021F7F" w:rsidRDefault="00B60221">
            <w:pPr>
              <w:pStyle w:val="sc-Requirement"/>
            </w:pPr>
            <w:r>
              <w:t>Occupational Safety and Health Compliance</w:t>
            </w:r>
          </w:p>
        </w:tc>
        <w:tc>
          <w:tcPr>
            <w:tcW w:w="1440" w:type="dxa"/>
          </w:tcPr>
          <w:p w14:paraId="5B167E9D" w14:textId="77777777" w:rsidR="00021F7F" w:rsidRDefault="00B60221">
            <w:pPr>
              <w:pStyle w:val="sc-RequirementRight"/>
            </w:pPr>
            <w:r>
              <w:t>3.00 Credits(s)</w:t>
            </w:r>
          </w:p>
        </w:tc>
      </w:tr>
      <w:tr w:rsidR="00021F7F" w14:paraId="0342D2A5" w14:textId="77777777">
        <w:tc>
          <w:tcPr>
            <w:tcW w:w="2000" w:type="dxa"/>
          </w:tcPr>
          <w:p w14:paraId="7E7C9ABE" w14:textId="77777777" w:rsidR="00021F7F" w:rsidRDefault="00B60221">
            <w:pPr>
              <w:pStyle w:val="sc-Requirement"/>
            </w:pPr>
            <w:r>
              <w:t>OSH 1532</w:t>
            </w:r>
          </w:p>
        </w:tc>
        <w:tc>
          <w:tcPr>
            <w:tcW w:w="4000" w:type="dxa"/>
          </w:tcPr>
          <w:p w14:paraId="0D496CF4" w14:textId="77777777" w:rsidR="00021F7F" w:rsidRDefault="00B60221">
            <w:pPr>
              <w:pStyle w:val="sc-Requirement"/>
            </w:pPr>
            <w:r>
              <w:t>Industrial Hygiene</w:t>
            </w:r>
          </w:p>
        </w:tc>
        <w:tc>
          <w:tcPr>
            <w:tcW w:w="1440" w:type="dxa"/>
          </w:tcPr>
          <w:p w14:paraId="54E57EEB" w14:textId="77777777" w:rsidR="00021F7F" w:rsidRDefault="00B60221">
            <w:pPr>
              <w:pStyle w:val="sc-RequirementRight"/>
            </w:pPr>
            <w:r>
              <w:t>3.00 Credits(s)</w:t>
            </w:r>
          </w:p>
        </w:tc>
      </w:tr>
      <w:tr w:rsidR="00021F7F" w14:paraId="2F5BE293" w14:textId="77777777">
        <w:tc>
          <w:tcPr>
            <w:tcW w:w="2000" w:type="dxa"/>
          </w:tcPr>
          <w:p w14:paraId="3597AC2E" w14:textId="77777777" w:rsidR="00021F7F" w:rsidRDefault="00B60221">
            <w:pPr>
              <w:pStyle w:val="sc-Requirement"/>
            </w:pPr>
            <w:r>
              <w:t>OSH 1552</w:t>
            </w:r>
          </w:p>
        </w:tc>
        <w:tc>
          <w:tcPr>
            <w:tcW w:w="4000" w:type="dxa"/>
          </w:tcPr>
          <w:p w14:paraId="16B528F2" w14:textId="77777777" w:rsidR="00021F7F" w:rsidRDefault="00B60221">
            <w:pPr>
              <w:pStyle w:val="sc-Requirement"/>
            </w:pPr>
            <w:r>
              <w:t>Respiratory Protection for Hazardous Materials Handling and Permit Required Confined Spaces</w:t>
            </w:r>
          </w:p>
        </w:tc>
        <w:tc>
          <w:tcPr>
            <w:tcW w:w="1440" w:type="dxa"/>
          </w:tcPr>
          <w:p w14:paraId="3EF09A4A" w14:textId="77777777" w:rsidR="00021F7F" w:rsidRDefault="00B60221">
            <w:pPr>
              <w:pStyle w:val="sc-RequirementRight"/>
            </w:pPr>
            <w:r>
              <w:t>2.00 Credits(s)</w:t>
            </w:r>
          </w:p>
        </w:tc>
      </w:tr>
      <w:tr w:rsidR="00021F7F" w14:paraId="40F207DE" w14:textId="77777777">
        <w:tc>
          <w:tcPr>
            <w:tcW w:w="2000" w:type="dxa"/>
          </w:tcPr>
          <w:p w14:paraId="730FE522" w14:textId="77777777" w:rsidR="00021F7F" w:rsidRDefault="00B60221">
            <w:pPr>
              <w:pStyle w:val="sc-Requirement"/>
            </w:pPr>
            <w:r>
              <w:t>OSH 2058</w:t>
            </w:r>
          </w:p>
        </w:tc>
        <w:tc>
          <w:tcPr>
            <w:tcW w:w="4000" w:type="dxa"/>
          </w:tcPr>
          <w:p w14:paraId="43D65159" w14:textId="77777777" w:rsidR="00021F7F" w:rsidRDefault="00B60221">
            <w:pPr>
              <w:pStyle w:val="sc-Requirement"/>
            </w:pPr>
            <w:r>
              <w:t>Occupational Safety and Health Standards for the Construction Industry/OSHA 30 hour Construction Ind</w:t>
            </w:r>
          </w:p>
        </w:tc>
        <w:tc>
          <w:tcPr>
            <w:tcW w:w="1440" w:type="dxa"/>
          </w:tcPr>
          <w:p w14:paraId="0FFB90E3" w14:textId="77777777" w:rsidR="00021F7F" w:rsidRDefault="00B60221">
            <w:pPr>
              <w:pStyle w:val="sc-RequirementRight"/>
            </w:pPr>
            <w:r>
              <w:t>2.00 Credits(s)</w:t>
            </w:r>
          </w:p>
        </w:tc>
      </w:tr>
      <w:tr w:rsidR="00021F7F" w14:paraId="0F1DEA16" w14:textId="77777777">
        <w:tc>
          <w:tcPr>
            <w:tcW w:w="2000" w:type="dxa"/>
          </w:tcPr>
          <w:p w14:paraId="20249A5B" w14:textId="77777777" w:rsidR="00021F7F" w:rsidRDefault="00021F7F">
            <w:pPr>
              <w:pStyle w:val="sc-Requirement"/>
            </w:pPr>
          </w:p>
        </w:tc>
        <w:tc>
          <w:tcPr>
            <w:tcW w:w="4000" w:type="dxa"/>
          </w:tcPr>
          <w:p w14:paraId="37424C35" w14:textId="77777777" w:rsidR="00021F7F" w:rsidRDefault="00B60221">
            <w:pPr>
              <w:pStyle w:val="sc-Requirement"/>
            </w:pPr>
            <w:r>
              <w:t>OR</w:t>
            </w:r>
          </w:p>
        </w:tc>
        <w:tc>
          <w:tcPr>
            <w:tcW w:w="1440" w:type="dxa"/>
          </w:tcPr>
          <w:p w14:paraId="05725B1C" w14:textId="77777777" w:rsidR="00021F7F" w:rsidRDefault="00021F7F">
            <w:pPr>
              <w:pStyle w:val="sc-RequirementRight"/>
            </w:pPr>
          </w:p>
        </w:tc>
      </w:tr>
      <w:tr w:rsidR="00021F7F" w14:paraId="56613531" w14:textId="77777777">
        <w:tc>
          <w:tcPr>
            <w:tcW w:w="2000" w:type="dxa"/>
          </w:tcPr>
          <w:p w14:paraId="09AA0837" w14:textId="77777777" w:rsidR="00021F7F" w:rsidRDefault="00B60221">
            <w:pPr>
              <w:pStyle w:val="sc-Requirement"/>
            </w:pPr>
            <w:r>
              <w:t>OSH 2061</w:t>
            </w:r>
          </w:p>
        </w:tc>
        <w:tc>
          <w:tcPr>
            <w:tcW w:w="4000" w:type="dxa"/>
          </w:tcPr>
          <w:p w14:paraId="5B09DEA0" w14:textId="77777777" w:rsidR="00021F7F" w:rsidRDefault="00B60221">
            <w:pPr>
              <w:pStyle w:val="sc-Requirement"/>
            </w:pPr>
            <w:r>
              <w:t>Occupational Safety and Health Standards for General Industry/OSHA 30 hour General Industry Training</w:t>
            </w:r>
          </w:p>
        </w:tc>
        <w:tc>
          <w:tcPr>
            <w:tcW w:w="1440" w:type="dxa"/>
          </w:tcPr>
          <w:p w14:paraId="24AE8641" w14:textId="77777777" w:rsidR="00021F7F" w:rsidRDefault="00B60221">
            <w:pPr>
              <w:pStyle w:val="sc-RequirementRight"/>
            </w:pPr>
            <w:r>
              <w:t>2.00 Credits(s)</w:t>
            </w:r>
          </w:p>
        </w:tc>
      </w:tr>
      <w:tr w:rsidR="00021F7F" w14:paraId="72D91F53" w14:textId="77777777">
        <w:tc>
          <w:tcPr>
            <w:tcW w:w="2000" w:type="dxa"/>
          </w:tcPr>
          <w:p w14:paraId="6A4280E0" w14:textId="77777777" w:rsidR="00021F7F" w:rsidRDefault="00B60221">
            <w:pPr>
              <w:pStyle w:val="sc-Requirement"/>
            </w:pPr>
            <w:r>
              <w:t>OSH 2900</w:t>
            </w:r>
          </w:p>
        </w:tc>
        <w:tc>
          <w:tcPr>
            <w:tcW w:w="4000" w:type="dxa"/>
          </w:tcPr>
          <w:p w14:paraId="1456F6AE" w14:textId="77777777" w:rsidR="00021F7F" w:rsidRDefault="00B60221">
            <w:pPr>
              <w:pStyle w:val="sc-Requirement"/>
            </w:pPr>
            <w:r>
              <w:t>Occupational Safety &amp; Health Capstone</w:t>
            </w:r>
          </w:p>
        </w:tc>
        <w:tc>
          <w:tcPr>
            <w:tcW w:w="1440" w:type="dxa"/>
          </w:tcPr>
          <w:p w14:paraId="67423ADD" w14:textId="77777777" w:rsidR="00021F7F" w:rsidRDefault="00B60221">
            <w:pPr>
              <w:pStyle w:val="sc-RequirementRight"/>
            </w:pPr>
            <w:r>
              <w:t>3.00 Credits(s)</w:t>
            </w:r>
          </w:p>
        </w:tc>
      </w:tr>
      <w:tr w:rsidR="00021F7F" w14:paraId="4CACF224" w14:textId="77777777">
        <w:tc>
          <w:tcPr>
            <w:tcW w:w="2000" w:type="dxa"/>
          </w:tcPr>
          <w:p w14:paraId="0E93BAB3" w14:textId="77777777" w:rsidR="00021F7F" w:rsidRDefault="00B60221">
            <w:pPr>
              <w:pStyle w:val="sc-Requirement"/>
            </w:pPr>
            <w:r>
              <w:t>ENER 1503</w:t>
            </w:r>
          </w:p>
        </w:tc>
        <w:tc>
          <w:tcPr>
            <w:tcW w:w="4000" w:type="dxa"/>
          </w:tcPr>
          <w:p w14:paraId="546E2F21" w14:textId="77777777" w:rsidR="00021F7F" w:rsidRDefault="00B60221">
            <w:pPr>
              <w:pStyle w:val="sc-Requirement"/>
            </w:pPr>
            <w:r>
              <w:t>Environmental Awareness &amp; Regulatory Compliance</w:t>
            </w:r>
          </w:p>
        </w:tc>
        <w:tc>
          <w:tcPr>
            <w:tcW w:w="1440" w:type="dxa"/>
          </w:tcPr>
          <w:p w14:paraId="2212F77B" w14:textId="77777777" w:rsidR="00021F7F" w:rsidRDefault="00B60221">
            <w:pPr>
              <w:pStyle w:val="sc-RequirementRight"/>
            </w:pPr>
            <w:r>
              <w:t>3.00 Credits(s)</w:t>
            </w:r>
          </w:p>
        </w:tc>
      </w:tr>
    </w:tbl>
    <w:p w14:paraId="21D21B5B" w14:textId="77777777" w:rsidR="00021F7F" w:rsidRDefault="00B60221">
      <w:pPr>
        <w:pStyle w:val="sc-Subtotal"/>
      </w:pPr>
      <w:r>
        <w:t>Subtotal: 18</w:t>
      </w:r>
    </w:p>
    <w:p w14:paraId="14704874" w14:textId="77777777" w:rsidR="00021F7F" w:rsidRDefault="00B60221">
      <w:pPr>
        <w:pStyle w:val="sc-RequirementsSubheading"/>
      </w:pPr>
      <w:bookmarkStart w:id="511" w:name="4C2B2DFDFBE146DFB89BF5D5EA9338B1"/>
      <w:r>
        <w:t>Recommended Electives: It is recommended that 6.0 units of electives are chosen from the following:</w:t>
      </w:r>
      <w:bookmarkEnd w:id="511"/>
    </w:p>
    <w:tbl>
      <w:tblPr>
        <w:tblW w:w="0" w:type="auto"/>
        <w:tblLook w:val="04A0" w:firstRow="1" w:lastRow="0" w:firstColumn="1" w:lastColumn="0" w:noHBand="0" w:noVBand="1"/>
      </w:tblPr>
      <w:tblGrid>
        <w:gridCol w:w="2000"/>
        <w:gridCol w:w="4000"/>
        <w:gridCol w:w="1440"/>
      </w:tblGrid>
      <w:tr w:rsidR="00021F7F" w14:paraId="4D651C7F" w14:textId="77777777">
        <w:tc>
          <w:tcPr>
            <w:tcW w:w="2000" w:type="dxa"/>
          </w:tcPr>
          <w:p w14:paraId="32984E2D" w14:textId="77777777" w:rsidR="00021F7F" w:rsidRDefault="00B60221">
            <w:pPr>
              <w:pStyle w:val="sc-Requirement"/>
            </w:pPr>
            <w:r>
              <w:t>OSH 1055</w:t>
            </w:r>
          </w:p>
        </w:tc>
        <w:tc>
          <w:tcPr>
            <w:tcW w:w="4000" w:type="dxa"/>
          </w:tcPr>
          <w:p w14:paraId="17FBEB7E" w14:textId="77777777" w:rsidR="00021F7F" w:rsidRDefault="00B60221">
            <w:pPr>
              <w:pStyle w:val="sc-Requirement"/>
            </w:pPr>
            <w:r>
              <w:t>Excavation, Trenching and Soil Mechanics</w:t>
            </w:r>
          </w:p>
        </w:tc>
        <w:tc>
          <w:tcPr>
            <w:tcW w:w="1440" w:type="dxa"/>
          </w:tcPr>
          <w:p w14:paraId="3685FDC4" w14:textId="77777777" w:rsidR="00021F7F" w:rsidRDefault="00B60221">
            <w:pPr>
              <w:pStyle w:val="sc-RequirementRight"/>
            </w:pPr>
            <w:r>
              <w:t>1.25 Credits(s)</w:t>
            </w:r>
          </w:p>
        </w:tc>
      </w:tr>
      <w:tr w:rsidR="00021F7F" w14:paraId="64F9455F" w14:textId="77777777">
        <w:tc>
          <w:tcPr>
            <w:tcW w:w="2000" w:type="dxa"/>
          </w:tcPr>
          <w:p w14:paraId="3B031B3D" w14:textId="77777777" w:rsidR="00021F7F" w:rsidRDefault="00B60221">
            <w:pPr>
              <w:pStyle w:val="sc-Requirement"/>
            </w:pPr>
            <w:r>
              <w:t>OSH 1056</w:t>
            </w:r>
          </w:p>
        </w:tc>
        <w:tc>
          <w:tcPr>
            <w:tcW w:w="4000" w:type="dxa"/>
          </w:tcPr>
          <w:p w14:paraId="0138CA9B" w14:textId="77777777" w:rsidR="00021F7F" w:rsidRDefault="00B60221">
            <w:pPr>
              <w:pStyle w:val="sc-Requirement"/>
            </w:pPr>
            <w:r>
              <w:t>Electrical Standards</w:t>
            </w:r>
          </w:p>
        </w:tc>
        <w:tc>
          <w:tcPr>
            <w:tcW w:w="1440" w:type="dxa"/>
          </w:tcPr>
          <w:p w14:paraId="7AC14ECF" w14:textId="77777777" w:rsidR="00021F7F" w:rsidRDefault="00B60221">
            <w:pPr>
              <w:pStyle w:val="sc-RequirementRight"/>
            </w:pPr>
            <w:r>
              <w:t>1.25 Credits(s)</w:t>
            </w:r>
          </w:p>
        </w:tc>
      </w:tr>
      <w:tr w:rsidR="00021F7F" w14:paraId="0E8B97BC" w14:textId="77777777">
        <w:tc>
          <w:tcPr>
            <w:tcW w:w="2000" w:type="dxa"/>
          </w:tcPr>
          <w:p w14:paraId="49E741BA" w14:textId="77777777" w:rsidR="00021F7F" w:rsidRDefault="00B60221">
            <w:pPr>
              <w:pStyle w:val="sc-Requirement"/>
            </w:pPr>
            <w:r>
              <w:t>OSH 1065</w:t>
            </w:r>
          </w:p>
        </w:tc>
        <w:tc>
          <w:tcPr>
            <w:tcW w:w="4000" w:type="dxa"/>
          </w:tcPr>
          <w:p w14:paraId="47D14BD8" w14:textId="77777777" w:rsidR="00021F7F" w:rsidRDefault="00B60221">
            <w:pPr>
              <w:pStyle w:val="sc-Requirement"/>
            </w:pPr>
            <w:r>
              <w:t>Machinery and Machine Guarding</w:t>
            </w:r>
          </w:p>
        </w:tc>
        <w:tc>
          <w:tcPr>
            <w:tcW w:w="1440" w:type="dxa"/>
          </w:tcPr>
          <w:p w14:paraId="43577E0D" w14:textId="77777777" w:rsidR="00021F7F" w:rsidRDefault="00B60221">
            <w:pPr>
              <w:pStyle w:val="sc-RequirementRight"/>
            </w:pPr>
            <w:r>
              <w:t>1.50 Credits(s)</w:t>
            </w:r>
          </w:p>
        </w:tc>
      </w:tr>
      <w:tr w:rsidR="00021F7F" w14:paraId="0B98F2B9" w14:textId="77777777">
        <w:tc>
          <w:tcPr>
            <w:tcW w:w="2000" w:type="dxa"/>
          </w:tcPr>
          <w:p w14:paraId="1C48C710" w14:textId="77777777" w:rsidR="00021F7F" w:rsidRDefault="00B60221">
            <w:pPr>
              <w:pStyle w:val="sc-Requirement"/>
            </w:pPr>
            <w:r>
              <w:t>OSH 1100</w:t>
            </w:r>
          </w:p>
        </w:tc>
        <w:tc>
          <w:tcPr>
            <w:tcW w:w="4000" w:type="dxa"/>
          </w:tcPr>
          <w:p w14:paraId="2F097A65" w14:textId="77777777" w:rsidR="00021F7F" w:rsidRDefault="00B60221">
            <w:pPr>
              <w:pStyle w:val="sc-Requirement"/>
            </w:pPr>
            <w:r>
              <w:t>Basic Employee Safety for General Industry</w:t>
            </w:r>
          </w:p>
        </w:tc>
        <w:tc>
          <w:tcPr>
            <w:tcW w:w="1440" w:type="dxa"/>
          </w:tcPr>
          <w:p w14:paraId="19A93668" w14:textId="77777777" w:rsidR="00021F7F" w:rsidRDefault="00B60221">
            <w:pPr>
              <w:pStyle w:val="sc-RequirementRight"/>
            </w:pPr>
            <w:r>
              <w:t>0.25 Credits(s)</w:t>
            </w:r>
          </w:p>
        </w:tc>
      </w:tr>
      <w:tr w:rsidR="00021F7F" w14:paraId="4C956109" w14:textId="77777777">
        <w:tc>
          <w:tcPr>
            <w:tcW w:w="2000" w:type="dxa"/>
          </w:tcPr>
          <w:p w14:paraId="05A46CDE" w14:textId="77777777" w:rsidR="00021F7F" w:rsidRDefault="00B60221">
            <w:pPr>
              <w:pStyle w:val="sc-Requirement"/>
            </w:pPr>
            <w:r>
              <w:t>OSH 1104</w:t>
            </w:r>
          </w:p>
        </w:tc>
        <w:tc>
          <w:tcPr>
            <w:tcW w:w="4000" w:type="dxa"/>
          </w:tcPr>
          <w:p w14:paraId="0FF122F8" w14:textId="77777777" w:rsidR="00021F7F" w:rsidRDefault="00B60221">
            <w:pPr>
              <w:pStyle w:val="sc-Requirement"/>
            </w:pPr>
            <w:r>
              <w:t>Supervisor Safety Training</w:t>
            </w:r>
          </w:p>
        </w:tc>
        <w:tc>
          <w:tcPr>
            <w:tcW w:w="1440" w:type="dxa"/>
          </w:tcPr>
          <w:p w14:paraId="30D73EEA" w14:textId="77777777" w:rsidR="00021F7F" w:rsidRDefault="00B60221">
            <w:pPr>
              <w:pStyle w:val="sc-RequirementRight"/>
            </w:pPr>
            <w:r>
              <w:t>0.25 Credits(s)</w:t>
            </w:r>
          </w:p>
        </w:tc>
      </w:tr>
      <w:tr w:rsidR="00021F7F" w14:paraId="2FCB3C00" w14:textId="77777777">
        <w:tc>
          <w:tcPr>
            <w:tcW w:w="2000" w:type="dxa"/>
          </w:tcPr>
          <w:p w14:paraId="19B881CB" w14:textId="77777777" w:rsidR="00021F7F" w:rsidRDefault="00B60221">
            <w:pPr>
              <w:pStyle w:val="sc-Requirement"/>
            </w:pPr>
            <w:r>
              <w:t>OSH 1106</w:t>
            </w:r>
          </w:p>
        </w:tc>
        <w:tc>
          <w:tcPr>
            <w:tcW w:w="4000" w:type="dxa"/>
          </w:tcPr>
          <w:p w14:paraId="56581552" w14:textId="77777777" w:rsidR="00021F7F" w:rsidRDefault="00B60221">
            <w:pPr>
              <w:pStyle w:val="sc-Requirement"/>
            </w:pPr>
            <w:r>
              <w:t>Hazardous Material (HAZMAT) First Responder Awareness</w:t>
            </w:r>
          </w:p>
        </w:tc>
        <w:tc>
          <w:tcPr>
            <w:tcW w:w="1440" w:type="dxa"/>
          </w:tcPr>
          <w:p w14:paraId="0C36DD0F" w14:textId="77777777" w:rsidR="00021F7F" w:rsidRDefault="00B60221">
            <w:pPr>
              <w:pStyle w:val="sc-RequirementRight"/>
            </w:pPr>
            <w:r>
              <w:t>0.25 Credits(s)</w:t>
            </w:r>
          </w:p>
        </w:tc>
      </w:tr>
      <w:tr w:rsidR="00021F7F" w14:paraId="1D1D6D8F" w14:textId="77777777">
        <w:tc>
          <w:tcPr>
            <w:tcW w:w="2000" w:type="dxa"/>
          </w:tcPr>
          <w:p w14:paraId="22C9A4A4" w14:textId="77777777" w:rsidR="00021F7F" w:rsidRDefault="00B60221">
            <w:pPr>
              <w:pStyle w:val="sc-Requirement"/>
            </w:pPr>
            <w:r>
              <w:t>OSH 1107</w:t>
            </w:r>
          </w:p>
        </w:tc>
        <w:tc>
          <w:tcPr>
            <w:tcW w:w="4000" w:type="dxa"/>
          </w:tcPr>
          <w:p w14:paraId="2CBDFCD9" w14:textId="77777777" w:rsidR="00021F7F" w:rsidRDefault="00B60221">
            <w:pPr>
              <w:pStyle w:val="sc-Requirement"/>
            </w:pPr>
            <w:r>
              <w:t>Medic First Aid Training/CPR</w:t>
            </w:r>
          </w:p>
        </w:tc>
        <w:tc>
          <w:tcPr>
            <w:tcW w:w="1440" w:type="dxa"/>
          </w:tcPr>
          <w:p w14:paraId="0F99DF6F" w14:textId="77777777" w:rsidR="00021F7F" w:rsidRDefault="00B60221">
            <w:pPr>
              <w:pStyle w:val="sc-RequirementRight"/>
            </w:pPr>
            <w:r>
              <w:t>0.25 Credits(s)</w:t>
            </w:r>
          </w:p>
        </w:tc>
      </w:tr>
      <w:tr w:rsidR="00021F7F" w14:paraId="182D525A" w14:textId="77777777">
        <w:tc>
          <w:tcPr>
            <w:tcW w:w="2000" w:type="dxa"/>
          </w:tcPr>
          <w:p w14:paraId="0D00BE53" w14:textId="77777777" w:rsidR="00021F7F" w:rsidRDefault="00B60221">
            <w:pPr>
              <w:pStyle w:val="sc-Requirement"/>
            </w:pPr>
            <w:r>
              <w:t>OSH 1108</w:t>
            </w:r>
          </w:p>
        </w:tc>
        <w:tc>
          <w:tcPr>
            <w:tcW w:w="4000" w:type="dxa"/>
          </w:tcPr>
          <w:p w14:paraId="7092328B" w14:textId="77777777" w:rsidR="00021F7F" w:rsidRDefault="00B60221">
            <w:pPr>
              <w:pStyle w:val="sc-Requirement"/>
            </w:pPr>
            <w:r>
              <w:t>Hazardous Waste Operations Emergency Response (HAZWOPER) Annual Refresher</w:t>
            </w:r>
          </w:p>
        </w:tc>
        <w:tc>
          <w:tcPr>
            <w:tcW w:w="1440" w:type="dxa"/>
          </w:tcPr>
          <w:p w14:paraId="33A9E7C5" w14:textId="77777777" w:rsidR="00021F7F" w:rsidRDefault="00B60221">
            <w:pPr>
              <w:pStyle w:val="sc-RequirementRight"/>
            </w:pPr>
            <w:r>
              <w:t>0.25 Credits(s)</w:t>
            </w:r>
          </w:p>
        </w:tc>
      </w:tr>
      <w:tr w:rsidR="00021F7F" w14:paraId="15D712DF" w14:textId="77777777">
        <w:tc>
          <w:tcPr>
            <w:tcW w:w="2000" w:type="dxa"/>
          </w:tcPr>
          <w:p w14:paraId="1DBCFBBF" w14:textId="77777777" w:rsidR="00021F7F" w:rsidRDefault="00B60221">
            <w:pPr>
              <w:pStyle w:val="sc-Requirement"/>
            </w:pPr>
            <w:r>
              <w:t>OSH 1109</w:t>
            </w:r>
          </w:p>
        </w:tc>
        <w:tc>
          <w:tcPr>
            <w:tcW w:w="4000" w:type="dxa"/>
          </w:tcPr>
          <w:p w14:paraId="761298F0" w14:textId="77777777" w:rsidR="00021F7F" w:rsidRDefault="00B60221">
            <w:pPr>
              <w:pStyle w:val="sc-Requirement"/>
            </w:pPr>
            <w:r>
              <w:t>Emergency Response Technician Training</w:t>
            </w:r>
          </w:p>
        </w:tc>
        <w:tc>
          <w:tcPr>
            <w:tcW w:w="1440" w:type="dxa"/>
          </w:tcPr>
          <w:p w14:paraId="42822520" w14:textId="77777777" w:rsidR="00021F7F" w:rsidRDefault="00B60221">
            <w:pPr>
              <w:pStyle w:val="sc-RequirementRight"/>
            </w:pPr>
            <w:r>
              <w:t>1.00 Credits(s)</w:t>
            </w:r>
          </w:p>
        </w:tc>
      </w:tr>
      <w:tr w:rsidR="00021F7F" w14:paraId="73320502" w14:textId="77777777">
        <w:tc>
          <w:tcPr>
            <w:tcW w:w="2000" w:type="dxa"/>
          </w:tcPr>
          <w:p w14:paraId="76FBAB1B" w14:textId="77777777" w:rsidR="00021F7F" w:rsidRDefault="00B60221">
            <w:pPr>
              <w:pStyle w:val="sc-Requirement"/>
            </w:pPr>
            <w:r>
              <w:t>OSH 1112</w:t>
            </w:r>
          </w:p>
        </w:tc>
        <w:tc>
          <w:tcPr>
            <w:tcW w:w="4000" w:type="dxa"/>
          </w:tcPr>
          <w:p w14:paraId="2FE0308F" w14:textId="77777777" w:rsidR="00021F7F" w:rsidRDefault="00B60221">
            <w:pPr>
              <w:pStyle w:val="sc-Requirement"/>
            </w:pPr>
            <w:r>
              <w:t>Forklift Training for Operators</w:t>
            </w:r>
          </w:p>
        </w:tc>
        <w:tc>
          <w:tcPr>
            <w:tcW w:w="1440" w:type="dxa"/>
          </w:tcPr>
          <w:p w14:paraId="46B39A44" w14:textId="77777777" w:rsidR="00021F7F" w:rsidRDefault="00B60221">
            <w:pPr>
              <w:pStyle w:val="sc-RequirementRight"/>
            </w:pPr>
            <w:r>
              <w:t>0.25 Credits(s)</w:t>
            </w:r>
          </w:p>
        </w:tc>
      </w:tr>
      <w:tr w:rsidR="00021F7F" w14:paraId="02E4E3EB" w14:textId="77777777">
        <w:tc>
          <w:tcPr>
            <w:tcW w:w="2000" w:type="dxa"/>
          </w:tcPr>
          <w:p w14:paraId="60F7038D" w14:textId="77777777" w:rsidR="00021F7F" w:rsidRDefault="00B60221">
            <w:pPr>
              <w:pStyle w:val="sc-Requirement"/>
            </w:pPr>
            <w:r>
              <w:t>OSH 1113</w:t>
            </w:r>
          </w:p>
        </w:tc>
        <w:tc>
          <w:tcPr>
            <w:tcW w:w="4000" w:type="dxa"/>
          </w:tcPr>
          <w:p w14:paraId="7F5032BA" w14:textId="77777777" w:rsidR="00021F7F" w:rsidRDefault="00B60221">
            <w:pPr>
              <w:pStyle w:val="sc-Requirement"/>
            </w:pPr>
            <w:r>
              <w:t>California Commercial Driver License Permit Preparation</w:t>
            </w:r>
          </w:p>
        </w:tc>
        <w:tc>
          <w:tcPr>
            <w:tcW w:w="1440" w:type="dxa"/>
          </w:tcPr>
          <w:p w14:paraId="42B70919" w14:textId="77777777" w:rsidR="00021F7F" w:rsidRDefault="00B60221">
            <w:pPr>
              <w:pStyle w:val="sc-RequirementRight"/>
            </w:pPr>
            <w:r>
              <w:t>1.75 Credits(s)</w:t>
            </w:r>
          </w:p>
        </w:tc>
      </w:tr>
      <w:tr w:rsidR="00021F7F" w14:paraId="7BAD362F" w14:textId="77777777">
        <w:tc>
          <w:tcPr>
            <w:tcW w:w="2000" w:type="dxa"/>
          </w:tcPr>
          <w:p w14:paraId="22086E10" w14:textId="77777777" w:rsidR="00021F7F" w:rsidRDefault="00B60221">
            <w:pPr>
              <w:pStyle w:val="sc-Requirement"/>
            </w:pPr>
            <w:r>
              <w:t>OSH 1114</w:t>
            </w:r>
          </w:p>
        </w:tc>
        <w:tc>
          <w:tcPr>
            <w:tcW w:w="4000" w:type="dxa"/>
          </w:tcPr>
          <w:p w14:paraId="38731E6D" w14:textId="77777777" w:rsidR="00021F7F" w:rsidRDefault="00B60221">
            <w:pPr>
              <w:pStyle w:val="sc-Requirement"/>
            </w:pPr>
            <w:r>
              <w:t>Confined Space Entrant, Attendant, Supervisor Awareness and Rescue</w:t>
            </w:r>
          </w:p>
        </w:tc>
        <w:tc>
          <w:tcPr>
            <w:tcW w:w="1440" w:type="dxa"/>
          </w:tcPr>
          <w:p w14:paraId="3363186F" w14:textId="77777777" w:rsidR="00021F7F" w:rsidRDefault="00B60221">
            <w:pPr>
              <w:pStyle w:val="sc-RequirementRight"/>
            </w:pPr>
            <w:r>
              <w:t>0.50 Credits(s)</w:t>
            </w:r>
          </w:p>
        </w:tc>
      </w:tr>
      <w:tr w:rsidR="00021F7F" w14:paraId="7435EBD6" w14:textId="77777777">
        <w:tc>
          <w:tcPr>
            <w:tcW w:w="2000" w:type="dxa"/>
          </w:tcPr>
          <w:p w14:paraId="3F049D70" w14:textId="77777777" w:rsidR="00021F7F" w:rsidRDefault="00B60221">
            <w:pPr>
              <w:pStyle w:val="sc-Requirement"/>
            </w:pPr>
            <w:r>
              <w:t>OSH 1115</w:t>
            </w:r>
          </w:p>
        </w:tc>
        <w:tc>
          <w:tcPr>
            <w:tcW w:w="4000" w:type="dxa"/>
          </w:tcPr>
          <w:p w14:paraId="2F18AEF9" w14:textId="77777777" w:rsidR="00021F7F" w:rsidRDefault="00B60221">
            <w:pPr>
              <w:pStyle w:val="sc-Requirement"/>
            </w:pPr>
            <w:r>
              <w:t>California Oil Producers Confined Space Entry Training</w:t>
            </w:r>
          </w:p>
        </w:tc>
        <w:tc>
          <w:tcPr>
            <w:tcW w:w="1440" w:type="dxa"/>
          </w:tcPr>
          <w:p w14:paraId="60FD65C4" w14:textId="77777777" w:rsidR="00021F7F" w:rsidRDefault="00B60221">
            <w:pPr>
              <w:pStyle w:val="sc-RequirementRight"/>
            </w:pPr>
            <w:r>
              <w:t>0.25 Credits(s)</w:t>
            </w:r>
          </w:p>
        </w:tc>
      </w:tr>
      <w:tr w:rsidR="00021F7F" w14:paraId="7C03D350" w14:textId="77777777">
        <w:tc>
          <w:tcPr>
            <w:tcW w:w="2000" w:type="dxa"/>
          </w:tcPr>
          <w:p w14:paraId="53A57690" w14:textId="77777777" w:rsidR="00021F7F" w:rsidRDefault="00B60221">
            <w:pPr>
              <w:pStyle w:val="sc-Requirement"/>
            </w:pPr>
            <w:r>
              <w:t>OSH 1119</w:t>
            </w:r>
          </w:p>
        </w:tc>
        <w:tc>
          <w:tcPr>
            <w:tcW w:w="4000" w:type="dxa"/>
          </w:tcPr>
          <w:p w14:paraId="0DC25C0A" w14:textId="77777777" w:rsidR="00021F7F" w:rsidRDefault="00B60221">
            <w:pPr>
              <w:pStyle w:val="sc-Requirement"/>
            </w:pPr>
            <w:r>
              <w:t>Defensive Driving Course</w:t>
            </w:r>
          </w:p>
        </w:tc>
        <w:tc>
          <w:tcPr>
            <w:tcW w:w="1440" w:type="dxa"/>
          </w:tcPr>
          <w:p w14:paraId="7451AA6B" w14:textId="77777777" w:rsidR="00021F7F" w:rsidRDefault="00B60221">
            <w:pPr>
              <w:pStyle w:val="sc-RequirementRight"/>
            </w:pPr>
            <w:r>
              <w:t>0.25 Credits(s)</w:t>
            </w:r>
          </w:p>
        </w:tc>
      </w:tr>
      <w:tr w:rsidR="00021F7F" w14:paraId="64B102E4" w14:textId="77777777">
        <w:tc>
          <w:tcPr>
            <w:tcW w:w="2000" w:type="dxa"/>
          </w:tcPr>
          <w:p w14:paraId="39CE9B6D" w14:textId="77777777" w:rsidR="00021F7F" w:rsidRDefault="00B60221">
            <w:pPr>
              <w:pStyle w:val="sc-Requirement"/>
            </w:pPr>
            <w:r>
              <w:t>OSH 1125</w:t>
            </w:r>
          </w:p>
        </w:tc>
        <w:tc>
          <w:tcPr>
            <w:tcW w:w="4000" w:type="dxa"/>
          </w:tcPr>
          <w:p w14:paraId="462D65B6" w14:textId="77777777" w:rsidR="00021F7F" w:rsidRDefault="00B60221">
            <w:pPr>
              <w:pStyle w:val="sc-Requirement"/>
            </w:pPr>
            <w:r>
              <w:t>Passport and Medic First Aid Refresher</w:t>
            </w:r>
          </w:p>
        </w:tc>
        <w:tc>
          <w:tcPr>
            <w:tcW w:w="1440" w:type="dxa"/>
          </w:tcPr>
          <w:p w14:paraId="56A3CB09" w14:textId="77777777" w:rsidR="00021F7F" w:rsidRDefault="00B60221">
            <w:pPr>
              <w:pStyle w:val="sc-RequirementRight"/>
            </w:pPr>
            <w:r>
              <w:t>0.25 Credits(s)</w:t>
            </w:r>
          </w:p>
        </w:tc>
      </w:tr>
      <w:tr w:rsidR="00021F7F" w14:paraId="44728E15" w14:textId="77777777">
        <w:tc>
          <w:tcPr>
            <w:tcW w:w="2000" w:type="dxa"/>
          </w:tcPr>
          <w:p w14:paraId="75C8D0DF" w14:textId="77777777" w:rsidR="00021F7F" w:rsidRDefault="00B60221">
            <w:pPr>
              <w:pStyle w:val="sc-Requirement"/>
            </w:pPr>
            <w:r>
              <w:t>OSH2065</w:t>
            </w:r>
          </w:p>
        </w:tc>
        <w:tc>
          <w:tcPr>
            <w:tcW w:w="4000" w:type="dxa"/>
          </w:tcPr>
          <w:p w14:paraId="3401F85E" w14:textId="77777777" w:rsidR="00021F7F" w:rsidRDefault="00B60221">
            <w:pPr>
              <w:pStyle w:val="sc-Requirement"/>
            </w:pPr>
            <w:r>
              <w:t>Trainer Course in Occupational Safety and Health Standards</w:t>
            </w:r>
          </w:p>
        </w:tc>
        <w:tc>
          <w:tcPr>
            <w:tcW w:w="1440" w:type="dxa"/>
          </w:tcPr>
          <w:p w14:paraId="4AA203A4" w14:textId="77777777" w:rsidR="00021F7F" w:rsidRDefault="00B60221">
            <w:pPr>
              <w:pStyle w:val="sc-RequirementRight"/>
            </w:pPr>
            <w:r>
              <w:t>2.00 Credits(s)</w:t>
            </w:r>
          </w:p>
        </w:tc>
      </w:tr>
    </w:tbl>
    <w:p w14:paraId="79C19DDB" w14:textId="77777777" w:rsidR="00021F7F" w:rsidRDefault="00B60221">
      <w:pPr>
        <w:pStyle w:val="sc-Total"/>
      </w:pPr>
      <w:r>
        <w:t>Total Credit Hours: 60</w:t>
      </w:r>
    </w:p>
    <w:p w14:paraId="13D1DFC9" w14:textId="77777777" w:rsidR="00021F7F" w:rsidRDefault="00B60221">
      <w:pPr>
        <w:pStyle w:val="Heading3"/>
      </w:pPr>
      <w:r>
        <w:t>Explore Majors &amp; Careers</w:t>
      </w:r>
    </w:p>
    <w:p w14:paraId="7582D3FE" w14:textId="77777777" w:rsidR="00021F7F" w:rsidRDefault="00B60221">
      <w:pPr>
        <w:pStyle w:val="sc-BodyText"/>
      </w:pPr>
      <w:r>
        <w:rPr>
          <w:b/>
        </w:rPr>
        <w:t>Career Coach https://ccc.emsicc.com/?radius=&amp;region=California</w:t>
      </w:r>
      <w:r>
        <w:t xml:space="preserve"> Interest assessment, career options by pathway, browse California college programs and majors and see who is hiring using this great resource.</w:t>
      </w:r>
    </w:p>
    <w:p w14:paraId="370BBD65" w14:textId="77777777" w:rsidR="00021F7F" w:rsidRDefault="00B60221">
      <w:pPr>
        <w:pStyle w:val="sc-BodyText"/>
      </w:pPr>
      <w:r>
        <w:rPr>
          <w:b/>
        </w:rPr>
        <w:t>Career One Stop</w:t>
      </w:r>
      <w:r>
        <w:t xml:space="preserve"> https://www.careeronestop.org/ Interest and skills assessments, major and career matching, internships and scholarships, wage and employment trends, and endless resources to support your success!</w:t>
      </w:r>
    </w:p>
    <w:p w14:paraId="586DAAED" w14:textId="77777777" w:rsidR="00021F7F" w:rsidRDefault="00B60221">
      <w:pPr>
        <w:pStyle w:val="sc-BodyText"/>
      </w:pPr>
      <w:r>
        <w:rPr>
          <w:b/>
        </w:rPr>
        <w:lastRenderedPageBreak/>
        <w:t>Occupational Outlook Handbook</w:t>
      </w:r>
      <w:r>
        <w:t xml:space="preserve"> https://www.bls.gov/ooh/ Careers by occupational group, summary, what they do, work environment, how to become one, pay, job outlook, state &amp; area date, similar occupations, and additional resources!</w:t>
      </w:r>
    </w:p>
    <w:p w14:paraId="02431AC5" w14:textId="77777777" w:rsidR="00021F7F" w:rsidRDefault="00B60221">
      <w:pPr>
        <w:pStyle w:val="sc-BodyText"/>
      </w:pPr>
      <w:r>
        <w:t xml:space="preserve">Still unsure of your career and major? Register for </w:t>
      </w:r>
      <w:r>
        <w:rPr>
          <w:i/>
        </w:rPr>
        <w:t>STSU 1018 Career &amp; Major Exploration</w:t>
      </w:r>
      <w:r>
        <w:t>!</w:t>
      </w:r>
    </w:p>
    <w:p w14:paraId="6366B4C8" w14:textId="77777777" w:rsidR="00021F7F" w:rsidRDefault="00B60221">
      <w:pPr>
        <w:pStyle w:val="Heading3"/>
      </w:pPr>
      <w:r>
        <w:t>Explore Employment Opportunities</w:t>
      </w:r>
    </w:p>
    <w:p w14:paraId="763245DB" w14:textId="77777777" w:rsidR="00021F7F" w:rsidRDefault="00B60221">
      <w:pPr>
        <w:pStyle w:val="sc-BodyText"/>
      </w:pPr>
      <w:r>
        <w:rPr>
          <w:b/>
        </w:rPr>
        <w:t xml:space="preserve">Indeed </w:t>
      </w:r>
      <w:r>
        <w:t>https://www.indeed.com/  Search for employment and internship opportunities, learn how to craft resumes and cover letters, plus interview tips using the Career Guide</w:t>
      </w:r>
    </w:p>
    <w:p w14:paraId="01AED44E" w14:textId="77777777" w:rsidR="00021F7F" w:rsidRDefault="00B60221">
      <w:pPr>
        <w:pStyle w:val="sc-BodyText"/>
      </w:pPr>
      <w:r>
        <w:rPr>
          <w:b/>
        </w:rPr>
        <w:t xml:space="preserve">Glassdoor </w:t>
      </w:r>
      <w:r>
        <w:t>https://www.glassdoor.com/index.htm  Learn about the companies you want to work for, read reviews from employees, know your worth when it comes to salary negotiation, and apply to jobs with your profile.</w:t>
      </w:r>
    </w:p>
    <w:p w14:paraId="2B135D9F" w14:textId="77777777" w:rsidR="00021F7F" w:rsidRDefault="00B60221">
      <w:pPr>
        <w:pStyle w:val="sc-BodyText"/>
      </w:pPr>
      <w:r>
        <w:t xml:space="preserve">Still unsure of your career and major? Register for </w:t>
      </w:r>
      <w:r>
        <w:rPr>
          <w:i/>
        </w:rPr>
        <w:t>STSU 1019 Career &amp; Life Planning</w:t>
      </w:r>
      <w:r>
        <w:t>!</w:t>
      </w:r>
    </w:p>
    <w:p w14:paraId="20FB79D4" w14:textId="77777777" w:rsidR="00021F7F" w:rsidRDefault="00B60221">
      <w:pPr>
        <w:pStyle w:val="Heading3"/>
      </w:pPr>
      <w:r>
        <w:t>Transfer Information</w:t>
      </w:r>
    </w:p>
    <w:p w14:paraId="6A7D750F" w14:textId="77777777" w:rsidR="00021F7F" w:rsidRDefault="00B60221">
      <w:pPr>
        <w:pStyle w:val="sc-BodyText"/>
      </w:pPr>
      <w:r>
        <w:rPr>
          <w:b/>
        </w:rPr>
        <w:t>Assist</w:t>
      </w:r>
      <w:r>
        <w:t xml:space="preserve"> https://assist.org/ See how courses you take count from college to college</w:t>
      </w:r>
    </w:p>
    <w:p w14:paraId="6A009F62" w14:textId="77777777" w:rsidR="00021F7F" w:rsidRDefault="00B60221">
      <w:pPr>
        <w:pStyle w:val="sc-BodyText"/>
      </w:pPr>
      <w:r>
        <w:rPr>
          <w:b/>
        </w:rPr>
        <w:t>Transfer to a California State University</w:t>
      </w:r>
      <w:r>
        <w:t xml:space="preserve"> https://www2.calstate.edu/attend/transfer</w:t>
      </w:r>
    </w:p>
    <w:p w14:paraId="34EF51C3" w14:textId="77777777" w:rsidR="00021F7F" w:rsidRDefault="00B60221">
      <w:pPr>
        <w:pStyle w:val="sc-BodyText"/>
      </w:pPr>
      <w:r>
        <w:rPr>
          <w:b/>
        </w:rPr>
        <w:t>Transfer to a University of California</w:t>
      </w:r>
      <w:r>
        <w:t xml:space="preserve"> https://admission.universityofcalifornia.edu/index.html</w:t>
      </w:r>
    </w:p>
    <w:p w14:paraId="5C20738A" w14:textId="77777777" w:rsidR="00021F7F" w:rsidRDefault="00B60221">
      <w:pPr>
        <w:pStyle w:val="sc-BodyText"/>
      </w:pPr>
      <w:r>
        <w:t xml:space="preserve">Still unsure about transferring? Register for </w:t>
      </w:r>
      <w:r>
        <w:rPr>
          <w:i/>
        </w:rPr>
        <w:t>STSU 1525 Transfer Planning</w:t>
      </w:r>
      <w:r>
        <w:t xml:space="preserve"> or </w:t>
      </w:r>
      <w:r>
        <w:rPr>
          <w:i/>
        </w:rPr>
        <w:t>STSU 1550 Funding a Transfer Plan!</w:t>
      </w:r>
    </w:p>
    <w:p w14:paraId="63FD5CD5" w14:textId="77777777" w:rsidR="00021F7F" w:rsidRDefault="00B60221">
      <w:pPr>
        <w:pStyle w:val="sc-BodyText"/>
      </w:pPr>
      <w:r>
        <w:rPr>
          <w:i/>
        </w:rPr>
        <w:t>This degree does not prepare a student to transfer to a four-year college or university. However, certain courses may be transferrable to other colleges and universities. If you are interested in transferring to a four-year college or university to pursue a bachelor’s degree in this major, it is critical that you meet with a TC counselor to select and plan the courses for your major. Schools vary widely in terms of the required preparation. The courses that TC requires for an associate degree in this major may be different from the requirements needed for the bachelor’s degree.</w:t>
      </w:r>
    </w:p>
    <w:p w14:paraId="09DF4035" w14:textId="77777777" w:rsidR="00021F7F" w:rsidRDefault="00B60221">
      <w:pPr>
        <w:pStyle w:val="sc-AwardHeading"/>
      </w:pPr>
      <w:bookmarkStart w:id="512" w:name="AE50642112994E6C9F1D9F5FA0F41C13"/>
      <w:r>
        <w:t>Occupational Safety and Health Basic Employee Safety in General Industry (Local Approved Certificate)</w:t>
      </w:r>
      <w:bookmarkEnd w:id="512"/>
      <w:r>
        <w:fldChar w:fldCharType="begin"/>
      </w:r>
      <w:r>
        <w:instrText xml:space="preserve"> XE "Occupational Safety and Health Basic Employee Safety in General Industry (Local Approved Certificate)" </w:instrText>
      </w:r>
      <w:r>
        <w:fldChar w:fldCharType="end"/>
      </w:r>
    </w:p>
    <w:p w14:paraId="54AEE926" w14:textId="77777777" w:rsidR="00021F7F" w:rsidRDefault="00B60221">
      <w:pPr>
        <w:pStyle w:val="sc-BodyText"/>
      </w:pPr>
      <w:r>
        <w:t>This certificate is designed to provide entry level training and education on the foundations and basics of hazardous material and industrial safety principles.</w:t>
      </w:r>
    </w:p>
    <w:p w14:paraId="553343F9" w14:textId="77777777" w:rsidR="00021F7F" w:rsidRDefault="00B60221">
      <w:pPr>
        <w:pStyle w:val="sc-RequirementsHeading"/>
      </w:pPr>
      <w:bookmarkStart w:id="513" w:name="45FE0A77CAF34816967FC6EC459C10FB"/>
      <w:r>
        <w:t>Program Requirements</w:t>
      </w:r>
      <w:bookmarkEnd w:id="513"/>
    </w:p>
    <w:p w14:paraId="2AC39A40" w14:textId="77777777" w:rsidR="00021F7F" w:rsidRDefault="00B60221">
      <w:pPr>
        <w:pStyle w:val="sc-RequirementsSubheading"/>
      </w:pPr>
      <w:bookmarkStart w:id="514" w:name="DD0E0AFDBAB4413DBF95B328052BC695"/>
      <w:r>
        <w:t>Required Courses</w:t>
      </w:r>
      <w:bookmarkEnd w:id="514"/>
    </w:p>
    <w:tbl>
      <w:tblPr>
        <w:tblW w:w="0" w:type="auto"/>
        <w:tblLook w:val="04A0" w:firstRow="1" w:lastRow="0" w:firstColumn="1" w:lastColumn="0" w:noHBand="0" w:noVBand="1"/>
      </w:tblPr>
      <w:tblGrid>
        <w:gridCol w:w="2000"/>
        <w:gridCol w:w="4000"/>
        <w:gridCol w:w="1440"/>
      </w:tblGrid>
      <w:tr w:rsidR="00021F7F" w14:paraId="41AE979F" w14:textId="77777777">
        <w:tc>
          <w:tcPr>
            <w:tcW w:w="2000" w:type="dxa"/>
          </w:tcPr>
          <w:p w14:paraId="2D014738" w14:textId="77777777" w:rsidR="00021F7F" w:rsidRDefault="00B60221">
            <w:pPr>
              <w:pStyle w:val="sc-Requirement"/>
            </w:pPr>
            <w:r>
              <w:t>OSH 1100</w:t>
            </w:r>
          </w:p>
        </w:tc>
        <w:tc>
          <w:tcPr>
            <w:tcW w:w="4000" w:type="dxa"/>
          </w:tcPr>
          <w:p w14:paraId="2515EB23" w14:textId="77777777" w:rsidR="00021F7F" w:rsidRDefault="00B60221">
            <w:pPr>
              <w:pStyle w:val="sc-Requirement"/>
            </w:pPr>
            <w:r>
              <w:t>Basic Employee Safety for General Industry</w:t>
            </w:r>
          </w:p>
        </w:tc>
        <w:tc>
          <w:tcPr>
            <w:tcW w:w="1440" w:type="dxa"/>
          </w:tcPr>
          <w:p w14:paraId="54EA759B" w14:textId="77777777" w:rsidR="00021F7F" w:rsidRDefault="00B60221">
            <w:pPr>
              <w:pStyle w:val="sc-RequirementRight"/>
            </w:pPr>
            <w:r>
              <w:t>0.25 Credits(s)</w:t>
            </w:r>
          </w:p>
        </w:tc>
      </w:tr>
      <w:tr w:rsidR="00021F7F" w14:paraId="205A1FE6" w14:textId="77777777">
        <w:tc>
          <w:tcPr>
            <w:tcW w:w="2000" w:type="dxa"/>
          </w:tcPr>
          <w:p w14:paraId="61FB8035" w14:textId="77777777" w:rsidR="00021F7F" w:rsidRDefault="00B60221">
            <w:pPr>
              <w:pStyle w:val="sc-Requirement"/>
            </w:pPr>
            <w:r>
              <w:t>OSH 1107</w:t>
            </w:r>
          </w:p>
        </w:tc>
        <w:tc>
          <w:tcPr>
            <w:tcW w:w="4000" w:type="dxa"/>
          </w:tcPr>
          <w:p w14:paraId="08725C1B" w14:textId="77777777" w:rsidR="00021F7F" w:rsidRDefault="00B60221">
            <w:pPr>
              <w:pStyle w:val="sc-Requirement"/>
            </w:pPr>
            <w:r>
              <w:t>Medic First Aid Training/CPR</w:t>
            </w:r>
          </w:p>
        </w:tc>
        <w:tc>
          <w:tcPr>
            <w:tcW w:w="1440" w:type="dxa"/>
          </w:tcPr>
          <w:p w14:paraId="26442C09" w14:textId="77777777" w:rsidR="00021F7F" w:rsidRDefault="00B60221">
            <w:pPr>
              <w:pStyle w:val="sc-RequirementRight"/>
            </w:pPr>
            <w:r>
              <w:t>0.25 Credits(s)</w:t>
            </w:r>
          </w:p>
        </w:tc>
      </w:tr>
      <w:tr w:rsidR="00021F7F" w14:paraId="22DE40A7" w14:textId="77777777">
        <w:tc>
          <w:tcPr>
            <w:tcW w:w="2000" w:type="dxa"/>
          </w:tcPr>
          <w:p w14:paraId="3C869119" w14:textId="77777777" w:rsidR="00021F7F" w:rsidRDefault="00B60221">
            <w:pPr>
              <w:pStyle w:val="sc-Requirement"/>
            </w:pPr>
            <w:r>
              <w:t>OSH 1500</w:t>
            </w:r>
          </w:p>
        </w:tc>
        <w:tc>
          <w:tcPr>
            <w:tcW w:w="4000" w:type="dxa"/>
          </w:tcPr>
          <w:p w14:paraId="11793E0F" w14:textId="77777777" w:rsidR="00021F7F" w:rsidRDefault="00B60221">
            <w:pPr>
              <w:pStyle w:val="sc-Requirement"/>
            </w:pPr>
            <w:r>
              <w:t>Occupational Safety and Health Compliance</w:t>
            </w:r>
          </w:p>
        </w:tc>
        <w:tc>
          <w:tcPr>
            <w:tcW w:w="1440" w:type="dxa"/>
          </w:tcPr>
          <w:p w14:paraId="734E6DFC" w14:textId="77777777" w:rsidR="00021F7F" w:rsidRDefault="00B60221">
            <w:pPr>
              <w:pStyle w:val="sc-RequirementRight"/>
            </w:pPr>
            <w:r>
              <w:t>3.00 Credits(s)</w:t>
            </w:r>
          </w:p>
        </w:tc>
      </w:tr>
    </w:tbl>
    <w:p w14:paraId="436313EB" w14:textId="77777777" w:rsidR="00021F7F" w:rsidRDefault="00B60221">
      <w:pPr>
        <w:pStyle w:val="sc-Subtotal"/>
      </w:pPr>
      <w:r>
        <w:t>Subtotal: 3.50</w:t>
      </w:r>
    </w:p>
    <w:p w14:paraId="4B0002A0" w14:textId="77777777" w:rsidR="00021F7F" w:rsidRDefault="00B60221">
      <w:pPr>
        <w:pStyle w:val="sc-Total"/>
      </w:pPr>
      <w:r>
        <w:t>Total Credit Hours: 3.50</w:t>
      </w:r>
    </w:p>
    <w:p w14:paraId="5A718F50" w14:textId="77777777" w:rsidR="00021F7F" w:rsidRDefault="00B60221">
      <w:pPr>
        <w:pStyle w:val="sc-AwardHeading"/>
      </w:pPr>
      <w:bookmarkStart w:id="515" w:name="DD9C954FDE484E07AEBB1F068CA3267C"/>
      <w:r>
        <w:t>Occupational Safety and Health Midlevel Certificate of Achievement (Local Approved Certificate)</w:t>
      </w:r>
      <w:bookmarkEnd w:id="515"/>
      <w:r>
        <w:fldChar w:fldCharType="begin"/>
      </w:r>
      <w:r>
        <w:instrText xml:space="preserve"> XE "Occupational Safety and Health Midlevel Certificate of Achievement (Local Approved Certificate)" </w:instrText>
      </w:r>
      <w:r>
        <w:fldChar w:fldCharType="end"/>
      </w:r>
    </w:p>
    <w:p w14:paraId="5193CC13" w14:textId="77777777" w:rsidR="00021F7F" w:rsidRDefault="00B60221">
      <w:pPr>
        <w:pStyle w:val="sc-BodyText"/>
      </w:pPr>
      <w:r>
        <w:t>The program is geared towards providing training and education in various aspects of health &amp; safety in the industries (Oil &amp; Gas, Energy, Construction, Manufacturing, etc. It is ideal for those wishing to learn more about California Occupational Health Safety Health (Cal OSHA) policies, expectations, and requirements. The program will also be ideal for health &amp; safety officers at places of business &amp; industry, safety trainers &amp; teachers, operations managers &amp; supervisors, field staff, etc.</w:t>
      </w:r>
    </w:p>
    <w:p w14:paraId="2E08D0D7" w14:textId="77777777" w:rsidR="00021F7F" w:rsidRDefault="00B60221">
      <w:pPr>
        <w:pStyle w:val="sc-RequirementsHeading"/>
      </w:pPr>
      <w:bookmarkStart w:id="516" w:name="73D6C3C9E982479EA35088BC640EB967"/>
      <w:r>
        <w:t>Program Requirements</w:t>
      </w:r>
      <w:bookmarkEnd w:id="516"/>
    </w:p>
    <w:p w14:paraId="23409D14" w14:textId="77777777" w:rsidR="00021F7F" w:rsidRDefault="00B60221">
      <w:pPr>
        <w:pStyle w:val="sc-RequirementsSubheading"/>
      </w:pPr>
      <w:bookmarkStart w:id="517" w:name="A0AC352D33814C08BDE8522A10E2F628"/>
      <w:r>
        <w:t>Required Courses</w:t>
      </w:r>
      <w:bookmarkEnd w:id="517"/>
    </w:p>
    <w:tbl>
      <w:tblPr>
        <w:tblW w:w="0" w:type="auto"/>
        <w:tblLook w:val="04A0" w:firstRow="1" w:lastRow="0" w:firstColumn="1" w:lastColumn="0" w:noHBand="0" w:noVBand="1"/>
      </w:tblPr>
      <w:tblGrid>
        <w:gridCol w:w="2000"/>
        <w:gridCol w:w="4000"/>
        <w:gridCol w:w="1440"/>
      </w:tblGrid>
      <w:tr w:rsidR="00021F7F" w14:paraId="21AA3FC0" w14:textId="77777777">
        <w:tc>
          <w:tcPr>
            <w:tcW w:w="2000" w:type="dxa"/>
          </w:tcPr>
          <w:p w14:paraId="00D6BAFF" w14:textId="77777777" w:rsidR="00021F7F" w:rsidRDefault="00B60221">
            <w:pPr>
              <w:pStyle w:val="sc-Requirement"/>
            </w:pPr>
            <w:r>
              <w:lastRenderedPageBreak/>
              <w:t>OSH 1500</w:t>
            </w:r>
          </w:p>
        </w:tc>
        <w:tc>
          <w:tcPr>
            <w:tcW w:w="4000" w:type="dxa"/>
          </w:tcPr>
          <w:p w14:paraId="48D07AFD" w14:textId="77777777" w:rsidR="00021F7F" w:rsidRDefault="00B60221">
            <w:pPr>
              <w:pStyle w:val="sc-Requirement"/>
            </w:pPr>
            <w:r>
              <w:t>Occupational Safety and Health Compliance</w:t>
            </w:r>
          </w:p>
        </w:tc>
        <w:tc>
          <w:tcPr>
            <w:tcW w:w="1440" w:type="dxa"/>
          </w:tcPr>
          <w:p w14:paraId="010B1827" w14:textId="77777777" w:rsidR="00021F7F" w:rsidRDefault="00B60221">
            <w:pPr>
              <w:pStyle w:val="sc-RequirementRight"/>
            </w:pPr>
            <w:r>
              <w:t>3.00 Credits(s)</w:t>
            </w:r>
          </w:p>
        </w:tc>
      </w:tr>
      <w:tr w:rsidR="00021F7F" w14:paraId="2339AA66" w14:textId="77777777">
        <w:tc>
          <w:tcPr>
            <w:tcW w:w="2000" w:type="dxa"/>
          </w:tcPr>
          <w:p w14:paraId="1B5C6958" w14:textId="77777777" w:rsidR="00021F7F" w:rsidRDefault="00B60221">
            <w:pPr>
              <w:pStyle w:val="sc-Requirement"/>
            </w:pPr>
            <w:r>
              <w:t>OSH 1532</w:t>
            </w:r>
          </w:p>
        </w:tc>
        <w:tc>
          <w:tcPr>
            <w:tcW w:w="4000" w:type="dxa"/>
          </w:tcPr>
          <w:p w14:paraId="4342039D" w14:textId="77777777" w:rsidR="00021F7F" w:rsidRDefault="00B60221">
            <w:pPr>
              <w:pStyle w:val="sc-Requirement"/>
            </w:pPr>
            <w:r>
              <w:t>Industrial Hygiene</w:t>
            </w:r>
          </w:p>
        </w:tc>
        <w:tc>
          <w:tcPr>
            <w:tcW w:w="1440" w:type="dxa"/>
          </w:tcPr>
          <w:p w14:paraId="5691676D" w14:textId="77777777" w:rsidR="00021F7F" w:rsidRDefault="00B60221">
            <w:pPr>
              <w:pStyle w:val="sc-RequirementRight"/>
            </w:pPr>
            <w:r>
              <w:t>3.00 Credits(s)</w:t>
            </w:r>
          </w:p>
        </w:tc>
      </w:tr>
      <w:tr w:rsidR="00021F7F" w14:paraId="1957657A" w14:textId="77777777">
        <w:tc>
          <w:tcPr>
            <w:tcW w:w="2000" w:type="dxa"/>
          </w:tcPr>
          <w:p w14:paraId="764AD0CF" w14:textId="77777777" w:rsidR="00021F7F" w:rsidRDefault="00B60221">
            <w:pPr>
              <w:pStyle w:val="sc-Requirement"/>
            </w:pPr>
            <w:r>
              <w:t>OSH 2058</w:t>
            </w:r>
          </w:p>
        </w:tc>
        <w:tc>
          <w:tcPr>
            <w:tcW w:w="4000" w:type="dxa"/>
          </w:tcPr>
          <w:p w14:paraId="2F399986" w14:textId="77777777" w:rsidR="00021F7F" w:rsidRDefault="00B60221">
            <w:pPr>
              <w:pStyle w:val="sc-Requirement"/>
            </w:pPr>
            <w:r>
              <w:t>Occupational Safety and Health Standards for the Construction Industry/OSHA 30 hour Construction Ind</w:t>
            </w:r>
          </w:p>
        </w:tc>
        <w:tc>
          <w:tcPr>
            <w:tcW w:w="1440" w:type="dxa"/>
          </w:tcPr>
          <w:p w14:paraId="4FC37B20" w14:textId="77777777" w:rsidR="00021F7F" w:rsidRDefault="00B60221">
            <w:pPr>
              <w:pStyle w:val="sc-RequirementRight"/>
            </w:pPr>
            <w:r>
              <w:t>2.00 Credits(s)</w:t>
            </w:r>
          </w:p>
        </w:tc>
      </w:tr>
      <w:tr w:rsidR="00021F7F" w14:paraId="469B1D9D" w14:textId="77777777">
        <w:tc>
          <w:tcPr>
            <w:tcW w:w="2000" w:type="dxa"/>
          </w:tcPr>
          <w:p w14:paraId="48DCAD8C" w14:textId="77777777" w:rsidR="00021F7F" w:rsidRDefault="00021F7F">
            <w:pPr>
              <w:pStyle w:val="sc-Requirement"/>
            </w:pPr>
          </w:p>
        </w:tc>
        <w:tc>
          <w:tcPr>
            <w:tcW w:w="4000" w:type="dxa"/>
          </w:tcPr>
          <w:p w14:paraId="54FA9E7D" w14:textId="77777777" w:rsidR="00021F7F" w:rsidRDefault="00B60221">
            <w:pPr>
              <w:pStyle w:val="sc-Requirement"/>
            </w:pPr>
            <w:r>
              <w:t>OR</w:t>
            </w:r>
          </w:p>
        </w:tc>
        <w:tc>
          <w:tcPr>
            <w:tcW w:w="1440" w:type="dxa"/>
          </w:tcPr>
          <w:p w14:paraId="2D9EF7F4" w14:textId="77777777" w:rsidR="00021F7F" w:rsidRDefault="00021F7F">
            <w:pPr>
              <w:pStyle w:val="sc-RequirementRight"/>
            </w:pPr>
          </w:p>
        </w:tc>
      </w:tr>
      <w:tr w:rsidR="00021F7F" w14:paraId="6DFA0F72" w14:textId="77777777">
        <w:tc>
          <w:tcPr>
            <w:tcW w:w="2000" w:type="dxa"/>
          </w:tcPr>
          <w:p w14:paraId="47CBDEEF" w14:textId="77777777" w:rsidR="00021F7F" w:rsidRDefault="00B60221">
            <w:pPr>
              <w:pStyle w:val="sc-Requirement"/>
            </w:pPr>
            <w:r>
              <w:t>OSH 2061</w:t>
            </w:r>
          </w:p>
        </w:tc>
        <w:tc>
          <w:tcPr>
            <w:tcW w:w="4000" w:type="dxa"/>
          </w:tcPr>
          <w:p w14:paraId="73345AED" w14:textId="77777777" w:rsidR="00021F7F" w:rsidRDefault="00B60221">
            <w:pPr>
              <w:pStyle w:val="sc-Requirement"/>
            </w:pPr>
            <w:r>
              <w:t>Occupational Safety and Health Standards for General Industry/OSHA 30 hour General Industry Training</w:t>
            </w:r>
          </w:p>
        </w:tc>
        <w:tc>
          <w:tcPr>
            <w:tcW w:w="1440" w:type="dxa"/>
          </w:tcPr>
          <w:p w14:paraId="3A9129B6" w14:textId="77777777" w:rsidR="00021F7F" w:rsidRDefault="00B60221">
            <w:pPr>
              <w:pStyle w:val="sc-RequirementRight"/>
            </w:pPr>
            <w:r>
              <w:t>2.00 Credits(s)</w:t>
            </w:r>
          </w:p>
        </w:tc>
      </w:tr>
      <w:tr w:rsidR="00021F7F" w14:paraId="0F138929" w14:textId="77777777">
        <w:tc>
          <w:tcPr>
            <w:tcW w:w="2000" w:type="dxa"/>
          </w:tcPr>
          <w:p w14:paraId="2D2F6A92" w14:textId="77777777" w:rsidR="00021F7F" w:rsidRDefault="00B60221">
            <w:pPr>
              <w:pStyle w:val="sc-Requirement"/>
            </w:pPr>
            <w:r>
              <w:t>OSH 2065</w:t>
            </w:r>
          </w:p>
        </w:tc>
        <w:tc>
          <w:tcPr>
            <w:tcW w:w="4000" w:type="dxa"/>
          </w:tcPr>
          <w:p w14:paraId="0F183B15" w14:textId="77777777" w:rsidR="00021F7F" w:rsidRDefault="00B60221">
            <w:pPr>
              <w:pStyle w:val="sc-Requirement"/>
            </w:pPr>
            <w:r>
              <w:t>Trainer Course in Occupational Safety and Health Standards</w:t>
            </w:r>
          </w:p>
        </w:tc>
        <w:tc>
          <w:tcPr>
            <w:tcW w:w="1440" w:type="dxa"/>
          </w:tcPr>
          <w:p w14:paraId="2F9F5884" w14:textId="77777777" w:rsidR="00021F7F" w:rsidRDefault="00B60221">
            <w:pPr>
              <w:pStyle w:val="sc-RequirementRight"/>
            </w:pPr>
            <w:r>
              <w:t>2.00 Credits(s)</w:t>
            </w:r>
          </w:p>
        </w:tc>
      </w:tr>
    </w:tbl>
    <w:p w14:paraId="7B81AF20" w14:textId="77777777" w:rsidR="00021F7F" w:rsidRDefault="00B60221">
      <w:pPr>
        <w:pStyle w:val="sc-Subtotal"/>
      </w:pPr>
      <w:r>
        <w:t>Subtotal: 12.00</w:t>
      </w:r>
    </w:p>
    <w:p w14:paraId="39285889" w14:textId="77777777" w:rsidR="00021F7F" w:rsidRDefault="00B60221" w:rsidP="00015C42">
      <w:pPr>
        <w:pStyle w:val="Heading2"/>
      </w:pPr>
      <w:bookmarkStart w:id="518" w:name="A164361586EB41169977EA06B73415A1"/>
      <w:r>
        <w:t>Paramedic: Certification of Achievement</w:t>
      </w:r>
      <w:bookmarkEnd w:id="518"/>
      <w:r>
        <w:fldChar w:fldCharType="begin"/>
      </w:r>
      <w:r>
        <w:instrText xml:space="preserve"> XE "Paramedic: Certification of Achievement" </w:instrText>
      </w:r>
      <w:r>
        <w:fldChar w:fldCharType="end"/>
      </w:r>
    </w:p>
    <w:p w14:paraId="5BD947A0" w14:textId="77777777" w:rsidR="00021F7F" w:rsidRDefault="00B60221">
      <w:pPr>
        <w:pStyle w:val="sc-AwardHeading"/>
      </w:pPr>
      <w:bookmarkStart w:id="519" w:name="87729004253E48BEBBAB34797CA09E17"/>
      <w:r>
        <w:t>Paramedic Certificate of Achievement</w:t>
      </w:r>
      <w:bookmarkEnd w:id="519"/>
      <w:r>
        <w:fldChar w:fldCharType="begin"/>
      </w:r>
      <w:r>
        <w:instrText xml:space="preserve"> XE "Paramedic Certificate of Achievement" </w:instrText>
      </w:r>
      <w:r>
        <w:fldChar w:fldCharType="end"/>
      </w:r>
    </w:p>
    <w:p w14:paraId="399DA662" w14:textId="77777777" w:rsidR="00021F7F" w:rsidRDefault="00B60221">
      <w:pPr>
        <w:pStyle w:val="sc-BodyText"/>
      </w:pPr>
      <w:r>
        <w:t>The mission of the Paramedic Program is to provide a strong educational foundation so the future paramedics may improve the health and welfare of Kern County by providing the highest quality prehospital emergency medical care. The Paramedic Program is designed to provide students with the education and experience to perform as competent, entry level Paramedics. The program consists of a minimum of 1094 hours of instruction which is divided into three distinct sessions: didactic/classroom instruction (minimum of 454 hours), clinical lab (minimum of 160 hours), and field internship (minimum of 480 hours). Upon completion of the program, graduates will earn a Certificate of Achievement and are eligible to take the National Registry Emergency Medical Technician - Paramedic examination (NREMT-P) which is required for paramedic licensure in the state of California.</w:t>
      </w:r>
    </w:p>
    <w:p w14:paraId="7004CE99" w14:textId="77777777" w:rsidR="00021F7F" w:rsidRDefault="00B60221">
      <w:pPr>
        <w:pStyle w:val="sc-SubHeading2"/>
      </w:pPr>
      <w:r>
        <w:t>Application Procedures:</w:t>
      </w:r>
    </w:p>
    <w:p w14:paraId="0376AAFD" w14:textId="77777777" w:rsidR="00021F7F" w:rsidRDefault="00B60221">
      <w:pPr>
        <w:pStyle w:val="sc-BodyText"/>
      </w:pPr>
      <w:r>
        <w:t>Seats are limited. To be fully eligible for enrollment into the Paramedic Program, it is the student’s responsibility to that the following is completed prior the end of the application period held in the month of February:</w:t>
      </w:r>
    </w:p>
    <w:p w14:paraId="7A8A527F" w14:textId="77777777" w:rsidR="00021F7F" w:rsidRDefault="00B60221">
      <w:pPr>
        <w:pStyle w:val="sc-List-1"/>
      </w:pPr>
      <w:r>
        <w:t>1.</w:t>
      </w:r>
      <w:r>
        <w:tab/>
        <w:t>Fill out an application form obtained from the Taft College website.</w:t>
      </w:r>
    </w:p>
    <w:p w14:paraId="278BC0E2" w14:textId="77777777" w:rsidR="00021F7F" w:rsidRDefault="00B60221">
      <w:pPr>
        <w:pStyle w:val="sc-List-1"/>
      </w:pPr>
      <w:r>
        <w:t>2.</w:t>
      </w:r>
      <w:r>
        <w:tab/>
        <w:t>Provide proof of high school completion (diploma or high school transcript) or GED – general education equivalent.</w:t>
      </w:r>
    </w:p>
    <w:p w14:paraId="37736390" w14:textId="77777777" w:rsidR="00021F7F" w:rsidRDefault="00B60221">
      <w:pPr>
        <w:pStyle w:val="sc-List-1"/>
      </w:pPr>
      <w:r>
        <w:t>3.</w:t>
      </w:r>
      <w:r>
        <w:tab/>
        <w:t>Provide a copy of current valid EMT card (State of California EMT and/or NREMT).</w:t>
      </w:r>
    </w:p>
    <w:p w14:paraId="60BF4D66" w14:textId="77777777" w:rsidR="00021F7F" w:rsidRDefault="00B60221">
      <w:pPr>
        <w:pStyle w:val="sc-List-1"/>
      </w:pPr>
      <w:r>
        <w:t>4.</w:t>
      </w:r>
      <w:r>
        <w:tab/>
        <w:t>Provide a copy of a current American Heart Association Healthcare Provider CPR card.</w:t>
      </w:r>
    </w:p>
    <w:p w14:paraId="260923D7" w14:textId="77777777" w:rsidR="00021F7F" w:rsidRDefault="00B60221">
      <w:pPr>
        <w:pStyle w:val="sc-List-1"/>
      </w:pPr>
      <w:r>
        <w:t>5.</w:t>
      </w:r>
      <w:r>
        <w:tab/>
        <w:t>Provide a copy of California driver’s license Health Requirements and Screenings after a student receives notification of enrollment into the Program and as a condition of enrollment students must complete all the following: </w:t>
      </w:r>
    </w:p>
    <w:p w14:paraId="47B0A428" w14:textId="77777777" w:rsidR="00021F7F" w:rsidRDefault="00B60221">
      <w:pPr>
        <w:pStyle w:val="sc-List-2"/>
      </w:pPr>
      <w:r>
        <w:t>a.</w:t>
      </w:r>
      <w:r>
        <w:tab/>
        <w:t>Background Check - As a condition of enrollment into any Allied Health Program with a clinical laboratory component, students are required to submit to and pass a designated background screen. Please note the following: </w:t>
      </w:r>
    </w:p>
    <w:p w14:paraId="5E965D15" w14:textId="77777777" w:rsidR="00021F7F" w:rsidRDefault="00B60221">
      <w:pPr>
        <w:pStyle w:val="sc-List-3"/>
      </w:pPr>
      <w:r>
        <w:t>i.</w:t>
      </w:r>
      <w:r>
        <w:tab/>
        <w:t>A history of legal conviction(s), or any other convictions which bar a person from participation in a federal program, could render a student ineligible for clinical placement (see section 100174 of California’s Title 22 - Division 9, Chapter 4).</w:t>
      </w:r>
    </w:p>
    <w:p w14:paraId="497DE491" w14:textId="77777777" w:rsidR="00021F7F" w:rsidRDefault="00B60221">
      <w:pPr>
        <w:pStyle w:val="sc-List-3"/>
      </w:pPr>
      <w:r>
        <w:t>ii.</w:t>
      </w:r>
      <w:r>
        <w:tab/>
        <w:t>If a student cannot obtain background clearance from the clinical agencies, it will not be possible to place the student in the clinical areas, which is a required component of the Program.</w:t>
      </w:r>
    </w:p>
    <w:p w14:paraId="7DB664C4" w14:textId="77777777" w:rsidR="00021F7F" w:rsidRDefault="00B60221">
      <w:pPr>
        <w:pStyle w:val="sc-List-3"/>
      </w:pPr>
      <w:r>
        <w:t>iii.</w:t>
      </w:r>
      <w:r>
        <w:tab/>
        <w:t>If a student cannot obtain a background clearance due to background restrictions, the space will be forfeited.</w:t>
      </w:r>
    </w:p>
    <w:p w14:paraId="5944A817" w14:textId="77777777" w:rsidR="00021F7F" w:rsidRDefault="00B60221">
      <w:pPr>
        <w:pStyle w:val="sc-List-3"/>
      </w:pPr>
      <w:r>
        <w:t>iiii.</w:t>
      </w:r>
      <w:r>
        <w:tab/>
        <w:t>Students who are found to be ineligible for clinical placement by the clinical agency after admission to the radiography program shall be subject to dismissal from the Program, as they will be unable to complete mandatory clinical rotations.</w:t>
      </w:r>
    </w:p>
    <w:p w14:paraId="39F161FB" w14:textId="77777777" w:rsidR="00021F7F" w:rsidRDefault="00B60221">
      <w:pPr>
        <w:pStyle w:val="sc-List-2"/>
      </w:pPr>
      <w:r>
        <w:t>b.</w:t>
      </w:r>
      <w:r>
        <w:tab/>
        <w:t>Drug/Alcohol Screening - Students are required to submit to and pass a designated drug and alcohol screening.</w:t>
      </w:r>
    </w:p>
    <w:p w14:paraId="7C48BC09" w14:textId="77777777" w:rsidR="00021F7F" w:rsidRDefault="00B60221">
      <w:pPr>
        <w:pStyle w:val="sc-List-2"/>
      </w:pPr>
      <w:r>
        <w:lastRenderedPageBreak/>
        <w:t>c.</w:t>
      </w:r>
      <w:r>
        <w:tab/>
        <w:t>Vaccinations / Immunizations / Titers – Students must show proof the appropriate immunizations /vaccinations have been obtained.</w:t>
      </w:r>
    </w:p>
    <w:p w14:paraId="0D62AE04" w14:textId="77777777" w:rsidR="00021F7F" w:rsidRDefault="00B60221">
      <w:pPr>
        <w:pStyle w:val="sc-List-2"/>
      </w:pPr>
      <w:r>
        <w:t>d.</w:t>
      </w:r>
      <w:r>
        <w:tab/>
        <w:t>Mask Fit Test - The clinical education centers affiliated with Taft College require all Nursing/Allied Health students to be fitted for a mask that will be used when treating patients with respiratory conditions such as pneumonia, tuberculosis, H1N1, flu, etc. The mask type is called N95 and comes in small and regular sizes. Students need to be properly fitted to determine which mask size best fits their facial anatomy. Testing of all students will be done annually as facial size may change. This test is mandatory for all students.</w:t>
      </w:r>
    </w:p>
    <w:p w14:paraId="1DBA95F7" w14:textId="77777777" w:rsidR="00021F7F" w:rsidRDefault="00B60221">
      <w:pPr>
        <w:pStyle w:val="sc-List-2"/>
      </w:pPr>
      <w:r>
        <w:t>e.</w:t>
      </w:r>
      <w:r>
        <w:tab/>
        <w:t>Physical Exam - A physical examination must be completed by a physician or Nurse Practitioner/Physician Assistant of the student’s choice using the college’s forms. The Physical Exam, drug and alcohol screen, background screen, Immunizations, and health tests are performed at the expense of the student. The physical exam demonstrates the student can achieve the physical and technical standards necessary to meet the Program’s objectives.</w:t>
      </w:r>
    </w:p>
    <w:p w14:paraId="1A17D549" w14:textId="77777777" w:rsidR="00021F7F" w:rsidRDefault="00B60221">
      <w:pPr>
        <w:pStyle w:val="sc-List-2"/>
      </w:pPr>
      <w:r>
        <w:t>f.</w:t>
      </w:r>
      <w:r>
        <w:tab/>
        <w:t>CPR &amp; AED Card – The student must possess a current American Heart Association BLS for Healthcare Providers (CPR &amp; AED) card. This card must be provided at the start of the Program and be kept valid during the entire Program.</w:t>
      </w:r>
    </w:p>
    <w:p w14:paraId="1F5E1FF9" w14:textId="77777777" w:rsidR="00021F7F" w:rsidRDefault="00B60221">
      <w:pPr>
        <w:pStyle w:val="sc-SubHeading2"/>
      </w:pPr>
      <w:r>
        <w:t>Limitation on Enrollment:</w:t>
      </w:r>
    </w:p>
    <w:p w14:paraId="78FD4DC0" w14:textId="77777777" w:rsidR="00021F7F" w:rsidRDefault="00B60221">
      <w:pPr>
        <w:pStyle w:val="sc-BodyText"/>
      </w:pPr>
      <w:r>
        <w:t>As a condition of enrollment in the Paramedic Program, students are required to submit to and pass a designated background check. Every student offered space in the program will be required to submit to a background screening as part of his or her clinical requirements for admission. Please note the following:</w:t>
      </w:r>
    </w:p>
    <w:p w14:paraId="289CA4BB" w14:textId="77777777" w:rsidR="00021F7F" w:rsidRDefault="00B60221">
      <w:pPr>
        <w:pStyle w:val="sc-List-1"/>
      </w:pPr>
      <w:r>
        <w:t>•</w:t>
      </w:r>
      <w:r>
        <w:tab/>
        <w:t>A history of felony conviction(s) or any bar, exclusion or other ineligibility for federal program participation could render a student ineligible for clinical placement, as determined by the clinical agencies.</w:t>
      </w:r>
    </w:p>
    <w:p w14:paraId="1C6855A7" w14:textId="77777777" w:rsidR="00021F7F" w:rsidRDefault="00B60221">
      <w:pPr>
        <w:pStyle w:val="sc-List-1"/>
      </w:pPr>
      <w:r>
        <w:t>•</w:t>
      </w:r>
      <w:r>
        <w:tab/>
        <w:t>If a student cannot obtain background clearance from the clinical agencies and field internship agencies, it will not be possible to place the student in the clinical/internship areas, which is a required component of the program. If a student cannot obtain background clearance, the space will be forfeited. Students who are found to be ineligible for clinical placement by the clinical agency and/ or field internship after admission to the program shall be subject to dismissal from the program, as they will be unable to complete mandatory clinical/field internship rotations.</w:t>
      </w:r>
    </w:p>
    <w:p w14:paraId="69AAB897" w14:textId="77777777" w:rsidR="00021F7F" w:rsidRDefault="00B60221">
      <w:pPr>
        <w:pStyle w:val="sc-List-1"/>
      </w:pPr>
      <w:r>
        <w:t>•</w:t>
      </w:r>
      <w:r>
        <w:tab/>
        <w:t>A physical examination completed by a physician of the student’s choice is required after acceptance to the Program to demonstrate that a student meets the technical standards necessary to meet the Program objectives. Appropriate immunizations and/or vaccinations and mask fit testing are also required and are performed at the student’s expense.</w:t>
      </w:r>
    </w:p>
    <w:p w14:paraId="5578594A" w14:textId="77777777" w:rsidR="00021F7F" w:rsidRDefault="00B60221">
      <w:pPr>
        <w:pStyle w:val="sc-SubHeading2"/>
      </w:pPr>
      <w:r>
        <w:t>Licensure/Certification Eligibility:</w:t>
      </w:r>
    </w:p>
    <w:p w14:paraId="05063CF6" w14:textId="77777777" w:rsidR="00021F7F" w:rsidRDefault="00B60221">
      <w:pPr>
        <w:pStyle w:val="sc-BodyText"/>
      </w:pPr>
      <w:r>
        <w:t>Upon completion of the program students are eligible to take the National Registry of Emergency Medical Technicians examination for licensure as a paramedic. Conviction of any offenses other than minor traffic violations must be reported to the Sacramento Emergency Medical Services Authority of California at the time of application for licensure. Anyone who desires further clarification may contact the EMS Authority at (916) 322-4336. The program is also approved by Kern County Emergency Medical Services as meeting the EMS Education Standards as specified in Title 22 of the California Code of Regulations and the National Highway transportation and Safety Administration (NHTSA) Paramedic Curriculum. The Western Association of Schools and Colleges accredits Taft College programs.</w:t>
      </w:r>
    </w:p>
    <w:p w14:paraId="5B5D4B02" w14:textId="77777777" w:rsidR="00021F7F" w:rsidRDefault="00B60221">
      <w:pPr>
        <w:pStyle w:val="sc-SubHeading2"/>
      </w:pPr>
      <w:r>
        <w:t>Prerequisite Requirements:</w:t>
      </w:r>
    </w:p>
    <w:p w14:paraId="25137AEC" w14:textId="77777777" w:rsidR="00021F7F" w:rsidRDefault="00B60221">
      <w:pPr>
        <w:pStyle w:val="sc-BodyText"/>
      </w:pPr>
      <w:r>
        <w:t>Emergency Medical Technician (EMT) course with current EMT licensure and valid cardio-pulmonary resuscitation (CPR) Card</w:t>
      </w:r>
    </w:p>
    <w:p w14:paraId="775F787D" w14:textId="77777777" w:rsidR="00021F7F" w:rsidRDefault="00B60221">
      <w:pPr>
        <w:pStyle w:val="sc-SubHeading2"/>
      </w:pPr>
      <w:r>
        <w:t>Career Opportunities:</w:t>
      </w:r>
    </w:p>
    <w:p w14:paraId="249E3B90" w14:textId="77777777" w:rsidR="00021F7F" w:rsidRDefault="00B60221">
      <w:pPr>
        <w:pStyle w:val="sc-BodyText"/>
      </w:pPr>
      <w:r>
        <w:t>Paramedics are typically employed by ambulance companies, private industry, and fire departments to provide emergency care in case of illness or injury.</w:t>
      </w:r>
    </w:p>
    <w:p w14:paraId="655FC95E" w14:textId="77777777" w:rsidR="00021F7F" w:rsidRDefault="00B60221">
      <w:pPr>
        <w:pStyle w:val="sc-SubHeading2"/>
      </w:pPr>
      <w:r>
        <w:t>To Achieve the Certificate of Achievement:</w:t>
      </w:r>
    </w:p>
    <w:p w14:paraId="26BD14FC" w14:textId="77777777" w:rsidR="00021F7F" w:rsidRDefault="00B60221">
      <w:pPr>
        <w:pStyle w:val="sc-BodyText"/>
      </w:pPr>
      <w:r>
        <w:t>Upon completion of the required courses with at least a ‘C’ or ‘P’ grade in each course, the student will be awarded a Certificate of Achievement.</w:t>
      </w:r>
    </w:p>
    <w:p w14:paraId="3EDAC85C" w14:textId="77777777" w:rsidR="00021F7F" w:rsidRDefault="00B60221">
      <w:pPr>
        <w:pStyle w:val="sc-RequirementsHeading"/>
      </w:pPr>
      <w:bookmarkStart w:id="520" w:name="38D2E34F26FA4CE193E42BBC56D24D02"/>
      <w:r>
        <w:t>COA Requirements</w:t>
      </w:r>
      <w:bookmarkEnd w:id="520"/>
    </w:p>
    <w:p w14:paraId="6A454FD4" w14:textId="77777777" w:rsidR="00021F7F" w:rsidRDefault="00B60221">
      <w:pPr>
        <w:pStyle w:val="sc-RequirementsSubheading"/>
      </w:pPr>
      <w:bookmarkStart w:id="521" w:name="3F42E9923FAE490998EBCC20F6F41C70"/>
      <w:r>
        <w:lastRenderedPageBreak/>
        <w:t>Requirements List</w:t>
      </w:r>
      <w:bookmarkEnd w:id="521"/>
    </w:p>
    <w:p w14:paraId="00147321" w14:textId="77777777" w:rsidR="00021F7F" w:rsidRDefault="00B60221">
      <w:pPr>
        <w:pStyle w:val="sc-SubHeading2"/>
      </w:pPr>
      <w:r>
        <w:t>Prerequisite Requirements:</w:t>
      </w:r>
    </w:p>
    <w:p w14:paraId="2B9156D0" w14:textId="77777777" w:rsidR="00021F7F" w:rsidRDefault="00B60221">
      <w:pPr>
        <w:pStyle w:val="sc-BodyText"/>
      </w:pPr>
      <w:r>
        <w:t>Emergency Medical Technician (EMT) course with current EMT licensure and valid cardio-pulmonary resuscitation (CPR) Card</w:t>
      </w:r>
    </w:p>
    <w:tbl>
      <w:tblPr>
        <w:tblW w:w="0" w:type="auto"/>
        <w:tblLook w:val="04A0" w:firstRow="1" w:lastRow="0" w:firstColumn="1" w:lastColumn="0" w:noHBand="0" w:noVBand="1"/>
      </w:tblPr>
      <w:tblGrid>
        <w:gridCol w:w="2000"/>
        <w:gridCol w:w="4000"/>
        <w:gridCol w:w="1440"/>
      </w:tblGrid>
      <w:tr w:rsidR="00021F7F" w14:paraId="118DFA51" w14:textId="77777777">
        <w:tc>
          <w:tcPr>
            <w:tcW w:w="2000" w:type="dxa"/>
          </w:tcPr>
          <w:p w14:paraId="01BC2848" w14:textId="77777777" w:rsidR="00021F7F" w:rsidRDefault="00B60221">
            <w:pPr>
              <w:pStyle w:val="sc-Requirement"/>
            </w:pPr>
            <w:r>
              <w:t>HLED1600</w:t>
            </w:r>
          </w:p>
        </w:tc>
        <w:tc>
          <w:tcPr>
            <w:tcW w:w="4000" w:type="dxa"/>
          </w:tcPr>
          <w:p w14:paraId="2A62148B" w14:textId="77777777" w:rsidR="00021F7F" w:rsidRDefault="00B60221">
            <w:pPr>
              <w:pStyle w:val="sc-Requirement"/>
            </w:pPr>
            <w:r>
              <w:t>Paramedic I with Laboratory</w:t>
            </w:r>
          </w:p>
        </w:tc>
        <w:tc>
          <w:tcPr>
            <w:tcW w:w="1440" w:type="dxa"/>
          </w:tcPr>
          <w:p w14:paraId="0FBAEFCB" w14:textId="77777777" w:rsidR="00021F7F" w:rsidRDefault="00B60221">
            <w:pPr>
              <w:pStyle w:val="sc-RequirementRight"/>
            </w:pPr>
            <w:r>
              <w:t>14.5 Credits(s)</w:t>
            </w:r>
          </w:p>
        </w:tc>
      </w:tr>
      <w:tr w:rsidR="00021F7F" w14:paraId="1926DA16" w14:textId="77777777">
        <w:tc>
          <w:tcPr>
            <w:tcW w:w="2000" w:type="dxa"/>
          </w:tcPr>
          <w:p w14:paraId="0EC8B86A" w14:textId="77777777" w:rsidR="00021F7F" w:rsidRDefault="00B60221">
            <w:pPr>
              <w:pStyle w:val="sc-Requirement"/>
            </w:pPr>
            <w:r>
              <w:t>HLED1601</w:t>
            </w:r>
          </w:p>
        </w:tc>
        <w:tc>
          <w:tcPr>
            <w:tcW w:w="4000" w:type="dxa"/>
          </w:tcPr>
          <w:p w14:paraId="45577CD2" w14:textId="77777777" w:rsidR="00021F7F" w:rsidRDefault="00B60221">
            <w:pPr>
              <w:pStyle w:val="sc-Requirement"/>
            </w:pPr>
            <w:r>
              <w:t>Advanced Paramedic with Laboratory</w:t>
            </w:r>
          </w:p>
        </w:tc>
        <w:tc>
          <w:tcPr>
            <w:tcW w:w="1440" w:type="dxa"/>
          </w:tcPr>
          <w:p w14:paraId="485C549D" w14:textId="77777777" w:rsidR="00021F7F" w:rsidRDefault="00B60221">
            <w:pPr>
              <w:pStyle w:val="sc-RequirementRight"/>
            </w:pPr>
            <w:r>
              <w:t>14.5 Credits(s)</w:t>
            </w:r>
          </w:p>
        </w:tc>
      </w:tr>
      <w:tr w:rsidR="00021F7F" w14:paraId="20B23B71" w14:textId="77777777">
        <w:tc>
          <w:tcPr>
            <w:tcW w:w="2000" w:type="dxa"/>
          </w:tcPr>
          <w:p w14:paraId="028949AD" w14:textId="77777777" w:rsidR="00021F7F" w:rsidRDefault="00B60221">
            <w:pPr>
              <w:pStyle w:val="sc-Requirement"/>
            </w:pPr>
            <w:r>
              <w:t>HLED1602</w:t>
            </w:r>
          </w:p>
        </w:tc>
        <w:tc>
          <w:tcPr>
            <w:tcW w:w="4000" w:type="dxa"/>
          </w:tcPr>
          <w:p w14:paraId="67DC107E" w14:textId="77777777" w:rsidR="00021F7F" w:rsidRDefault="00B60221">
            <w:pPr>
              <w:pStyle w:val="sc-Requirement"/>
            </w:pPr>
            <w:r>
              <w:t>Paramedic, Acute Clinical Laboratory, and Field Experience</w:t>
            </w:r>
          </w:p>
        </w:tc>
        <w:tc>
          <w:tcPr>
            <w:tcW w:w="1440" w:type="dxa"/>
          </w:tcPr>
          <w:p w14:paraId="007196C9" w14:textId="77777777" w:rsidR="00021F7F" w:rsidRDefault="00B60221">
            <w:pPr>
              <w:pStyle w:val="sc-RequirementRight"/>
            </w:pPr>
            <w:r>
              <w:t>13.5 Credits(s)</w:t>
            </w:r>
          </w:p>
        </w:tc>
      </w:tr>
    </w:tbl>
    <w:p w14:paraId="709F2E26" w14:textId="77777777" w:rsidR="00021F7F" w:rsidRDefault="00B60221">
      <w:pPr>
        <w:pStyle w:val="sc-Subtotal"/>
      </w:pPr>
      <w:r>
        <w:t>Subtotal: 42.5</w:t>
      </w:r>
    </w:p>
    <w:p w14:paraId="25BA53D1" w14:textId="77777777" w:rsidR="00021F7F" w:rsidRDefault="00B60221">
      <w:pPr>
        <w:pStyle w:val="sc-Total"/>
      </w:pPr>
      <w:r>
        <w:t>Total Credit Hours: 42.5</w:t>
      </w:r>
    </w:p>
    <w:p w14:paraId="782E3949" w14:textId="77777777" w:rsidR="00021F7F" w:rsidRDefault="00B60221" w:rsidP="00015C42">
      <w:pPr>
        <w:pStyle w:val="Heading2"/>
      </w:pPr>
      <w:bookmarkStart w:id="522" w:name="EF28DB68F92B41AEAC26680CD387E2FB"/>
      <w:r>
        <w:t>Petroleum Technology Well Control and Drilling Certificates I - IV</w:t>
      </w:r>
      <w:bookmarkEnd w:id="522"/>
      <w:r>
        <w:fldChar w:fldCharType="begin"/>
      </w:r>
      <w:r>
        <w:instrText xml:space="preserve"> XE "Petroleum Technology Well Control and Drilling Certificates I - IV" </w:instrText>
      </w:r>
      <w:r>
        <w:fldChar w:fldCharType="end"/>
      </w:r>
    </w:p>
    <w:p w14:paraId="2058A6D9" w14:textId="77777777" w:rsidR="00021F7F" w:rsidRDefault="00B60221">
      <w:pPr>
        <w:pStyle w:val="sc-SubHeading"/>
      </w:pPr>
      <w:r>
        <w:t>Description</w:t>
      </w:r>
    </w:p>
    <w:p w14:paraId="04059A18" w14:textId="77777777" w:rsidR="00021F7F" w:rsidRDefault="00B60221">
      <w:pPr>
        <w:pStyle w:val="sc-BodyText"/>
      </w:pPr>
      <w:r>
        <w:t>This program is designed to provide training and education in petroleum technology specific to well control and drilling. The certificate options are designed to provide training and knowledge in oilfield blow-out prevention, off-shore drilling operations, well control, drilling and coiled tubing. Each certificate option is built upon one another. Therefore, students may earn one or all of the certificate options offered. Some of the classes in the program are offered in partnership with our WESTEC location.</w:t>
      </w:r>
    </w:p>
    <w:p w14:paraId="65F5343A" w14:textId="77777777" w:rsidR="00021F7F" w:rsidRDefault="00B60221">
      <w:pPr>
        <w:pStyle w:val="sc-AwardHeading"/>
      </w:pPr>
      <w:bookmarkStart w:id="523" w:name="8B68869F801049BD9EF9F68C026627A8"/>
      <w:r>
        <w:t>Petroleum Technology Well Control and Drilling Certificate I: Certificate (Locally approved)</w:t>
      </w:r>
      <w:bookmarkEnd w:id="523"/>
      <w:r>
        <w:fldChar w:fldCharType="begin"/>
      </w:r>
      <w:r>
        <w:instrText xml:space="preserve"> XE "Petroleum Technology Well Control and Drilling Certificate I: Certificate (Locally approved)" </w:instrText>
      </w:r>
      <w:r>
        <w:fldChar w:fldCharType="end"/>
      </w:r>
    </w:p>
    <w:p w14:paraId="0AE1870A" w14:textId="77777777" w:rsidR="00021F7F" w:rsidRDefault="00B60221">
      <w:pPr>
        <w:pStyle w:val="sc-BodyText"/>
      </w:pPr>
      <w:r>
        <w:t>This beginning level certificate program is designed to provide skills to perform safe work practices to prevent blow-outs at drilling locations.</w:t>
      </w:r>
    </w:p>
    <w:p w14:paraId="090648AD" w14:textId="77777777" w:rsidR="00021F7F" w:rsidRDefault="00B60221">
      <w:pPr>
        <w:pStyle w:val="sc-RequirementsHeading"/>
      </w:pPr>
      <w:bookmarkStart w:id="524" w:name="6B8FBEE7D626480E89ABC5205E690C0E"/>
      <w:r>
        <w:t>Program Requirements</w:t>
      </w:r>
      <w:bookmarkEnd w:id="524"/>
    </w:p>
    <w:p w14:paraId="511ED79C" w14:textId="77777777" w:rsidR="00021F7F" w:rsidRDefault="00B60221">
      <w:pPr>
        <w:pStyle w:val="sc-RequirementsSubheading"/>
      </w:pPr>
      <w:bookmarkStart w:id="525" w:name="85E2208C001E4A9287C547F8523E809A"/>
      <w:r>
        <w:t>Required Courses</w:t>
      </w:r>
      <w:bookmarkEnd w:id="525"/>
    </w:p>
    <w:tbl>
      <w:tblPr>
        <w:tblW w:w="0" w:type="auto"/>
        <w:tblLook w:val="04A0" w:firstRow="1" w:lastRow="0" w:firstColumn="1" w:lastColumn="0" w:noHBand="0" w:noVBand="1"/>
      </w:tblPr>
      <w:tblGrid>
        <w:gridCol w:w="2000"/>
        <w:gridCol w:w="4000"/>
        <w:gridCol w:w="1440"/>
      </w:tblGrid>
      <w:tr w:rsidR="00021F7F" w14:paraId="011ADEBD" w14:textId="77777777">
        <w:tc>
          <w:tcPr>
            <w:tcW w:w="2000" w:type="dxa"/>
          </w:tcPr>
          <w:p w14:paraId="27424F72" w14:textId="77777777" w:rsidR="00021F7F" w:rsidRDefault="00B60221">
            <w:pPr>
              <w:pStyle w:val="sc-Requirement"/>
            </w:pPr>
            <w:r>
              <w:t>PETC 1100</w:t>
            </w:r>
          </w:p>
        </w:tc>
        <w:tc>
          <w:tcPr>
            <w:tcW w:w="4000" w:type="dxa"/>
          </w:tcPr>
          <w:p w14:paraId="35EE7EBD" w14:textId="77777777" w:rsidR="00021F7F" w:rsidRDefault="00B60221">
            <w:pPr>
              <w:pStyle w:val="sc-Requirement"/>
            </w:pPr>
            <w:r>
              <w:t>Introductory Well Control</w:t>
            </w:r>
          </w:p>
        </w:tc>
        <w:tc>
          <w:tcPr>
            <w:tcW w:w="1440" w:type="dxa"/>
          </w:tcPr>
          <w:p w14:paraId="1980E697" w14:textId="77777777" w:rsidR="00021F7F" w:rsidRDefault="00B60221">
            <w:pPr>
              <w:pStyle w:val="sc-RequirementRight"/>
            </w:pPr>
            <w:r>
              <w:t>0.25 Credits(s)</w:t>
            </w:r>
          </w:p>
        </w:tc>
      </w:tr>
      <w:tr w:rsidR="00021F7F" w14:paraId="090C7357" w14:textId="77777777">
        <w:tc>
          <w:tcPr>
            <w:tcW w:w="2000" w:type="dxa"/>
          </w:tcPr>
          <w:p w14:paraId="7EDFAEC1" w14:textId="77777777" w:rsidR="00021F7F" w:rsidRDefault="00B60221">
            <w:pPr>
              <w:pStyle w:val="sc-Requirement"/>
            </w:pPr>
            <w:r>
              <w:t>PETC 1102</w:t>
            </w:r>
          </w:p>
        </w:tc>
        <w:tc>
          <w:tcPr>
            <w:tcW w:w="4000" w:type="dxa"/>
          </w:tcPr>
          <w:p w14:paraId="664027DC" w14:textId="77777777" w:rsidR="00021F7F" w:rsidRDefault="00B60221">
            <w:pPr>
              <w:pStyle w:val="sc-Requirement"/>
            </w:pPr>
            <w:r>
              <w:t>Basic Drilling and Workover Surface</w:t>
            </w:r>
          </w:p>
        </w:tc>
        <w:tc>
          <w:tcPr>
            <w:tcW w:w="1440" w:type="dxa"/>
          </w:tcPr>
          <w:p w14:paraId="46461124" w14:textId="77777777" w:rsidR="00021F7F" w:rsidRDefault="00B60221">
            <w:pPr>
              <w:pStyle w:val="sc-RequirementRight"/>
            </w:pPr>
            <w:r>
              <w:t>1.25 Credits(s)</w:t>
            </w:r>
          </w:p>
        </w:tc>
      </w:tr>
    </w:tbl>
    <w:p w14:paraId="3DB17B3D" w14:textId="77777777" w:rsidR="00021F7F" w:rsidRDefault="00B60221">
      <w:pPr>
        <w:pStyle w:val="sc-Total"/>
      </w:pPr>
      <w:r>
        <w:t>Total Credit Hours: 1.5</w:t>
      </w:r>
    </w:p>
    <w:p w14:paraId="5CD1BA8F" w14:textId="77777777" w:rsidR="00021F7F" w:rsidRDefault="00B60221">
      <w:pPr>
        <w:pStyle w:val="sc-AwardHeading"/>
      </w:pPr>
      <w:bookmarkStart w:id="526" w:name="9310D6ABBAD049BEA7F0208DDFA8A1F8"/>
      <w:r>
        <w:t>Petroleum Technology Well Control and Drilling Certificate II: Certificate (Locally approved)</w:t>
      </w:r>
      <w:bookmarkEnd w:id="526"/>
      <w:r>
        <w:fldChar w:fldCharType="begin"/>
      </w:r>
      <w:r>
        <w:instrText xml:space="preserve"> XE "Petroleum Technology Well Control and Drilling Certificate II: Certificate (Locally approved)" </w:instrText>
      </w:r>
      <w:r>
        <w:fldChar w:fldCharType="end"/>
      </w:r>
    </w:p>
    <w:p w14:paraId="74EEF343" w14:textId="77777777" w:rsidR="00021F7F" w:rsidRDefault="00B60221">
      <w:pPr>
        <w:pStyle w:val="sc-BodyText"/>
      </w:pPr>
      <w:r>
        <w:t>This certificate program is designed to provide advance training and knowledge on oilfield blow-out prevention.</w:t>
      </w:r>
    </w:p>
    <w:p w14:paraId="0DF74016" w14:textId="77777777" w:rsidR="00021F7F" w:rsidRDefault="00B60221">
      <w:pPr>
        <w:pStyle w:val="sc-RequirementsHeading"/>
      </w:pPr>
      <w:bookmarkStart w:id="527" w:name="3CC864879A224B3E9A790DAB8CA74650"/>
      <w:r>
        <w:t>Program Requirements</w:t>
      </w:r>
      <w:bookmarkEnd w:id="527"/>
    </w:p>
    <w:p w14:paraId="61625173" w14:textId="77777777" w:rsidR="00021F7F" w:rsidRDefault="00B60221">
      <w:pPr>
        <w:pStyle w:val="sc-RequirementsSubheading"/>
      </w:pPr>
      <w:bookmarkStart w:id="528" w:name="334DE355DB5A400C902B32449DAF4BE3"/>
      <w:r>
        <w:t>Required Courses</w:t>
      </w:r>
      <w:bookmarkEnd w:id="528"/>
    </w:p>
    <w:tbl>
      <w:tblPr>
        <w:tblW w:w="0" w:type="auto"/>
        <w:tblLook w:val="04A0" w:firstRow="1" w:lastRow="0" w:firstColumn="1" w:lastColumn="0" w:noHBand="0" w:noVBand="1"/>
      </w:tblPr>
      <w:tblGrid>
        <w:gridCol w:w="2000"/>
        <w:gridCol w:w="4000"/>
        <w:gridCol w:w="1440"/>
      </w:tblGrid>
      <w:tr w:rsidR="00021F7F" w14:paraId="4ADD503A" w14:textId="77777777">
        <w:tc>
          <w:tcPr>
            <w:tcW w:w="2000" w:type="dxa"/>
          </w:tcPr>
          <w:p w14:paraId="13DB913B" w14:textId="77777777" w:rsidR="00021F7F" w:rsidRDefault="00B60221">
            <w:pPr>
              <w:pStyle w:val="sc-Requirement"/>
            </w:pPr>
            <w:r>
              <w:t>PETC 1100</w:t>
            </w:r>
          </w:p>
        </w:tc>
        <w:tc>
          <w:tcPr>
            <w:tcW w:w="4000" w:type="dxa"/>
          </w:tcPr>
          <w:p w14:paraId="695F3FD9" w14:textId="77777777" w:rsidR="00021F7F" w:rsidRDefault="00B60221">
            <w:pPr>
              <w:pStyle w:val="sc-Requirement"/>
            </w:pPr>
            <w:r>
              <w:t>Introductory Well Control</w:t>
            </w:r>
          </w:p>
        </w:tc>
        <w:tc>
          <w:tcPr>
            <w:tcW w:w="1440" w:type="dxa"/>
          </w:tcPr>
          <w:p w14:paraId="0621699D" w14:textId="77777777" w:rsidR="00021F7F" w:rsidRDefault="00B60221">
            <w:pPr>
              <w:pStyle w:val="sc-RequirementRight"/>
            </w:pPr>
            <w:r>
              <w:t>0.25 Credits(s)</w:t>
            </w:r>
          </w:p>
        </w:tc>
      </w:tr>
      <w:tr w:rsidR="00021F7F" w14:paraId="02315E60" w14:textId="77777777">
        <w:tc>
          <w:tcPr>
            <w:tcW w:w="2000" w:type="dxa"/>
          </w:tcPr>
          <w:p w14:paraId="275B90A5" w14:textId="77777777" w:rsidR="00021F7F" w:rsidRDefault="00B60221">
            <w:pPr>
              <w:pStyle w:val="sc-Requirement"/>
            </w:pPr>
            <w:r>
              <w:t>PETC 1103</w:t>
            </w:r>
          </w:p>
        </w:tc>
        <w:tc>
          <w:tcPr>
            <w:tcW w:w="4000" w:type="dxa"/>
          </w:tcPr>
          <w:p w14:paraId="7EC8E008" w14:textId="77777777" w:rsidR="00021F7F" w:rsidRDefault="00B60221">
            <w:pPr>
              <w:pStyle w:val="sc-Requirement"/>
            </w:pPr>
            <w:r>
              <w:t>Basic Drilling Surface Stack</w:t>
            </w:r>
          </w:p>
        </w:tc>
        <w:tc>
          <w:tcPr>
            <w:tcW w:w="1440" w:type="dxa"/>
          </w:tcPr>
          <w:p w14:paraId="7B4787CB" w14:textId="77777777" w:rsidR="00021F7F" w:rsidRDefault="00B60221">
            <w:pPr>
              <w:pStyle w:val="sc-RequirementRight"/>
            </w:pPr>
            <w:r>
              <w:t>1.00 Credits(s)</w:t>
            </w:r>
          </w:p>
        </w:tc>
      </w:tr>
    </w:tbl>
    <w:p w14:paraId="3AFE4472" w14:textId="77777777" w:rsidR="00021F7F" w:rsidRDefault="00B60221">
      <w:pPr>
        <w:pStyle w:val="sc-Total"/>
      </w:pPr>
      <w:r>
        <w:t>Total Credit Hours: 1.25</w:t>
      </w:r>
    </w:p>
    <w:p w14:paraId="47948C67" w14:textId="77777777" w:rsidR="00021F7F" w:rsidRDefault="00B60221">
      <w:pPr>
        <w:pStyle w:val="sc-AwardHeading"/>
      </w:pPr>
      <w:bookmarkStart w:id="529" w:name="F6BE81E2E82546CAAC40DCF2D45BEF68"/>
      <w:r>
        <w:t>Petroleum Technology Well Control and Drilling Certificate III: Certificate (Locally approved)</w:t>
      </w:r>
      <w:bookmarkEnd w:id="529"/>
      <w:r>
        <w:fldChar w:fldCharType="begin"/>
      </w:r>
      <w:r>
        <w:instrText xml:space="preserve"> XE "Petroleum Technology Well Control and Drilling Certificate III: Certificate (Locally approved)" </w:instrText>
      </w:r>
      <w:r>
        <w:fldChar w:fldCharType="end"/>
      </w:r>
    </w:p>
    <w:p w14:paraId="28DB24BC" w14:textId="77777777" w:rsidR="00021F7F" w:rsidRDefault="00B60221">
      <w:pPr>
        <w:pStyle w:val="sc-BodyText"/>
      </w:pPr>
      <w:r>
        <w:t>This certificate program is designed to provide advance training and knowledge about off-shore drilling operations.</w:t>
      </w:r>
    </w:p>
    <w:p w14:paraId="7A1D078D" w14:textId="77777777" w:rsidR="00021F7F" w:rsidRDefault="00B60221">
      <w:pPr>
        <w:pStyle w:val="sc-RequirementsHeading"/>
      </w:pPr>
      <w:bookmarkStart w:id="530" w:name="6458CD4024464A598890940724D13878"/>
      <w:r>
        <w:t>Program Requirements</w:t>
      </w:r>
      <w:bookmarkEnd w:id="530"/>
    </w:p>
    <w:p w14:paraId="46B7A276" w14:textId="77777777" w:rsidR="00021F7F" w:rsidRDefault="00B60221">
      <w:pPr>
        <w:pStyle w:val="sc-RequirementsSubheading"/>
      </w:pPr>
      <w:bookmarkStart w:id="531" w:name="3C813FE1E8544EDBABC568533B4EDCB5"/>
      <w:r>
        <w:t>Required Courses</w:t>
      </w:r>
      <w:bookmarkEnd w:id="531"/>
    </w:p>
    <w:tbl>
      <w:tblPr>
        <w:tblW w:w="0" w:type="auto"/>
        <w:tblLook w:val="04A0" w:firstRow="1" w:lastRow="0" w:firstColumn="1" w:lastColumn="0" w:noHBand="0" w:noVBand="1"/>
      </w:tblPr>
      <w:tblGrid>
        <w:gridCol w:w="2000"/>
        <w:gridCol w:w="4000"/>
        <w:gridCol w:w="1440"/>
      </w:tblGrid>
      <w:tr w:rsidR="00021F7F" w14:paraId="53D0AB17" w14:textId="77777777">
        <w:tc>
          <w:tcPr>
            <w:tcW w:w="2000" w:type="dxa"/>
          </w:tcPr>
          <w:p w14:paraId="0DE054A0" w14:textId="77777777" w:rsidR="00021F7F" w:rsidRDefault="00B60221">
            <w:pPr>
              <w:pStyle w:val="sc-Requirement"/>
            </w:pPr>
            <w:r>
              <w:t>PETC 1100</w:t>
            </w:r>
          </w:p>
        </w:tc>
        <w:tc>
          <w:tcPr>
            <w:tcW w:w="4000" w:type="dxa"/>
          </w:tcPr>
          <w:p w14:paraId="721B23BC" w14:textId="77777777" w:rsidR="00021F7F" w:rsidRDefault="00B60221">
            <w:pPr>
              <w:pStyle w:val="sc-Requirement"/>
            </w:pPr>
            <w:r>
              <w:t>Introductory Well Control</w:t>
            </w:r>
          </w:p>
        </w:tc>
        <w:tc>
          <w:tcPr>
            <w:tcW w:w="1440" w:type="dxa"/>
          </w:tcPr>
          <w:p w14:paraId="1636EA8C" w14:textId="77777777" w:rsidR="00021F7F" w:rsidRDefault="00B60221">
            <w:pPr>
              <w:pStyle w:val="sc-RequirementRight"/>
            </w:pPr>
            <w:r>
              <w:t>0.25 Credits(s)</w:t>
            </w:r>
          </w:p>
        </w:tc>
      </w:tr>
      <w:tr w:rsidR="00021F7F" w14:paraId="7A6BFB13" w14:textId="77777777">
        <w:tc>
          <w:tcPr>
            <w:tcW w:w="2000" w:type="dxa"/>
          </w:tcPr>
          <w:p w14:paraId="07406DF8" w14:textId="77777777" w:rsidR="00021F7F" w:rsidRDefault="00B60221">
            <w:pPr>
              <w:pStyle w:val="sc-Requirement"/>
            </w:pPr>
            <w:r>
              <w:t>PETC 1104</w:t>
            </w:r>
          </w:p>
        </w:tc>
        <w:tc>
          <w:tcPr>
            <w:tcW w:w="4000" w:type="dxa"/>
          </w:tcPr>
          <w:p w14:paraId="4DC78A0D" w14:textId="77777777" w:rsidR="00021F7F" w:rsidRDefault="00B60221">
            <w:pPr>
              <w:pStyle w:val="sc-Requirement"/>
            </w:pPr>
            <w:r>
              <w:t>Basic Drilling and Workover Sub-sea</w:t>
            </w:r>
          </w:p>
        </w:tc>
        <w:tc>
          <w:tcPr>
            <w:tcW w:w="1440" w:type="dxa"/>
          </w:tcPr>
          <w:p w14:paraId="7B07EF15" w14:textId="77777777" w:rsidR="00021F7F" w:rsidRDefault="00B60221">
            <w:pPr>
              <w:pStyle w:val="sc-RequirementRight"/>
            </w:pPr>
            <w:r>
              <w:t>1.50 Credits(s)</w:t>
            </w:r>
          </w:p>
        </w:tc>
      </w:tr>
    </w:tbl>
    <w:p w14:paraId="1B8C1140" w14:textId="77777777" w:rsidR="00021F7F" w:rsidRDefault="00B60221">
      <w:pPr>
        <w:pStyle w:val="sc-Total"/>
      </w:pPr>
      <w:r>
        <w:lastRenderedPageBreak/>
        <w:t>Total Credit Hours: 1.75</w:t>
      </w:r>
    </w:p>
    <w:p w14:paraId="677E75C7" w14:textId="77777777" w:rsidR="00021F7F" w:rsidRDefault="00B60221">
      <w:pPr>
        <w:pStyle w:val="sc-AwardHeading"/>
      </w:pPr>
      <w:bookmarkStart w:id="532" w:name="F1B737F53ABE45CFAD15BB7726A0207E"/>
      <w:r>
        <w:t>Petroleum Technology Well Control and Drilling Certificate IV: Certificate (Locally approved)</w:t>
      </w:r>
      <w:bookmarkEnd w:id="532"/>
      <w:r>
        <w:fldChar w:fldCharType="begin"/>
      </w:r>
      <w:r>
        <w:instrText xml:space="preserve"> XE "Petroleum Technology Well Control and Drilling Certificate IV: Certificate (Locally approved)" </w:instrText>
      </w:r>
      <w:r>
        <w:fldChar w:fldCharType="end"/>
      </w:r>
    </w:p>
    <w:p w14:paraId="79792F9A" w14:textId="77777777" w:rsidR="00021F7F" w:rsidRDefault="00B60221">
      <w:pPr>
        <w:pStyle w:val="sc-BodyText"/>
      </w:pPr>
      <w:r>
        <w:t>This certificate program is designed to provide advance training and knowledge on well control and coiled tubing.</w:t>
      </w:r>
    </w:p>
    <w:p w14:paraId="39241EC2" w14:textId="77777777" w:rsidR="00021F7F" w:rsidRDefault="00B60221">
      <w:pPr>
        <w:pStyle w:val="sc-RequirementsHeading"/>
      </w:pPr>
      <w:bookmarkStart w:id="533" w:name="4E06BBB8E4324BAD936AE531AEF5273C"/>
      <w:r>
        <w:t>Program Requirements</w:t>
      </w:r>
      <w:bookmarkEnd w:id="533"/>
    </w:p>
    <w:p w14:paraId="39BCBD09" w14:textId="77777777" w:rsidR="00021F7F" w:rsidRDefault="00B60221">
      <w:pPr>
        <w:pStyle w:val="sc-RequirementsSubheading"/>
      </w:pPr>
      <w:bookmarkStart w:id="534" w:name="FFF50341C121412B9FD3410475214D57"/>
      <w:r>
        <w:t>Required Courses</w:t>
      </w:r>
      <w:bookmarkEnd w:id="534"/>
    </w:p>
    <w:tbl>
      <w:tblPr>
        <w:tblW w:w="0" w:type="auto"/>
        <w:tblLook w:val="04A0" w:firstRow="1" w:lastRow="0" w:firstColumn="1" w:lastColumn="0" w:noHBand="0" w:noVBand="1"/>
      </w:tblPr>
      <w:tblGrid>
        <w:gridCol w:w="2000"/>
        <w:gridCol w:w="4000"/>
        <w:gridCol w:w="1440"/>
      </w:tblGrid>
      <w:tr w:rsidR="00021F7F" w14:paraId="6C4BAD08" w14:textId="77777777">
        <w:tc>
          <w:tcPr>
            <w:tcW w:w="2000" w:type="dxa"/>
          </w:tcPr>
          <w:p w14:paraId="18ACE3D4" w14:textId="77777777" w:rsidR="00021F7F" w:rsidRDefault="00B60221">
            <w:pPr>
              <w:pStyle w:val="sc-Requirement"/>
            </w:pPr>
            <w:r>
              <w:t>PETC 1100</w:t>
            </w:r>
          </w:p>
        </w:tc>
        <w:tc>
          <w:tcPr>
            <w:tcW w:w="4000" w:type="dxa"/>
          </w:tcPr>
          <w:p w14:paraId="3BAD0286" w14:textId="77777777" w:rsidR="00021F7F" w:rsidRDefault="00B60221">
            <w:pPr>
              <w:pStyle w:val="sc-Requirement"/>
            </w:pPr>
            <w:r>
              <w:t>Introductory Well Control</w:t>
            </w:r>
          </w:p>
        </w:tc>
        <w:tc>
          <w:tcPr>
            <w:tcW w:w="1440" w:type="dxa"/>
          </w:tcPr>
          <w:p w14:paraId="7746A598" w14:textId="77777777" w:rsidR="00021F7F" w:rsidRDefault="00B60221">
            <w:pPr>
              <w:pStyle w:val="sc-RequirementRight"/>
            </w:pPr>
            <w:r>
              <w:t>0.25 Credits(s)</w:t>
            </w:r>
          </w:p>
        </w:tc>
      </w:tr>
      <w:tr w:rsidR="00021F7F" w14:paraId="66EC2D06" w14:textId="77777777">
        <w:tc>
          <w:tcPr>
            <w:tcW w:w="2000" w:type="dxa"/>
          </w:tcPr>
          <w:p w14:paraId="2E39ECA4" w14:textId="77777777" w:rsidR="00021F7F" w:rsidRDefault="00B60221">
            <w:pPr>
              <w:pStyle w:val="sc-Requirement"/>
            </w:pPr>
            <w:r>
              <w:t>PETC 1105</w:t>
            </w:r>
          </w:p>
        </w:tc>
        <w:tc>
          <w:tcPr>
            <w:tcW w:w="4000" w:type="dxa"/>
          </w:tcPr>
          <w:p w14:paraId="7F38163B" w14:textId="77777777" w:rsidR="00021F7F" w:rsidRDefault="00B60221">
            <w:pPr>
              <w:pStyle w:val="sc-Requirement"/>
            </w:pPr>
            <w:r>
              <w:t>Coiled Tubing for Supervisors</w:t>
            </w:r>
          </w:p>
        </w:tc>
        <w:tc>
          <w:tcPr>
            <w:tcW w:w="1440" w:type="dxa"/>
          </w:tcPr>
          <w:p w14:paraId="25B9E0A7" w14:textId="77777777" w:rsidR="00021F7F" w:rsidRDefault="00B60221">
            <w:pPr>
              <w:pStyle w:val="sc-RequirementRight"/>
            </w:pPr>
            <w:r>
              <w:t>1.25 Credits(s)</w:t>
            </w:r>
          </w:p>
        </w:tc>
      </w:tr>
    </w:tbl>
    <w:p w14:paraId="0D882E87" w14:textId="77777777" w:rsidR="00021F7F" w:rsidRDefault="00B60221">
      <w:pPr>
        <w:pStyle w:val="sc-Total"/>
      </w:pPr>
      <w:r>
        <w:t>Total Credit Hours: 1.5</w:t>
      </w:r>
    </w:p>
    <w:p w14:paraId="3C6DA15F" w14:textId="77777777" w:rsidR="00021F7F" w:rsidRDefault="00B60221">
      <w:pPr>
        <w:pStyle w:val="sc-AwardHeading"/>
      </w:pPr>
      <w:bookmarkStart w:id="535" w:name="FB22578123F644729C4B0522211DB8D1"/>
      <w:r>
        <w:t>Petroleum Technology Well Control and Drilling Certificate V: Certificate (Locally approved)</w:t>
      </w:r>
      <w:bookmarkEnd w:id="535"/>
      <w:r>
        <w:fldChar w:fldCharType="begin"/>
      </w:r>
      <w:r>
        <w:instrText xml:space="preserve"> XE "Petroleum Technology Well Control and Drilling Certificate V: Certificate (Locally approved)" </w:instrText>
      </w:r>
      <w:r>
        <w:fldChar w:fldCharType="end"/>
      </w:r>
    </w:p>
    <w:p w14:paraId="54D4996B" w14:textId="77777777" w:rsidR="00021F7F" w:rsidRDefault="00B60221">
      <w:pPr>
        <w:pStyle w:val="sc-BodyText"/>
      </w:pPr>
      <w:r>
        <w:t>This certificate program is designed to provide advance training and knowledge about petroleum industry and the associated operations of well control and drilling production.</w:t>
      </w:r>
    </w:p>
    <w:p w14:paraId="7B0E8AE3" w14:textId="77777777" w:rsidR="00021F7F" w:rsidRDefault="00B60221">
      <w:pPr>
        <w:pStyle w:val="sc-RequirementsHeading"/>
      </w:pPr>
      <w:bookmarkStart w:id="536" w:name="F875AA7E7BB54A4FB7A56D3AC323A492"/>
      <w:r>
        <w:t>Program Requirements</w:t>
      </w:r>
      <w:bookmarkEnd w:id="536"/>
    </w:p>
    <w:p w14:paraId="77F331AE" w14:textId="77777777" w:rsidR="00021F7F" w:rsidRDefault="00B60221">
      <w:pPr>
        <w:pStyle w:val="sc-RequirementsSubheading"/>
      </w:pPr>
      <w:bookmarkStart w:id="537" w:name="49A66408F6B64A9D89FAE0E563A7192C"/>
      <w:r>
        <w:t>Required Courses</w:t>
      </w:r>
      <w:bookmarkEnd w:id="537"/>
    </w:p>
    <w:tbl>
      <w:tblPr>
        <w:tblW w:w="0" w:type="auto"/>
        <w:tblLook w:val="04A0" w:firstRow="1" w:lastRow="0" w:firstColumn="1" w:lastColumn="0" w:noHBand="0" w:noVBand="1"/>
      </w:tblPr>
      <w:tblGrid>
        <w:gridCol w:w="2000"/>
        <w:gridCol w:w="4000"/>
        <w:gridCol w:w="1440"/>
      </w:tblGrid>
      <w:tr w:rsidR="00021F7F" w14:paraId="588062D7" w14:textId="77777777">
        <w:tc>
          <w:tcPr>
            <w:tcW w:w="2000" w:type="dxa"/>
          </w:tcPr>
          <w:p w14:paraId="47C5CCEF" w14:textId="77777777" w:rsidR="00021F7F" w:rsidRDefault="00B60221">
            <w:pPr>
              <w:pStyle w:val="sc-Requirement"/>
            </w:pPr>
            <w:r>
              <w:t>PETC 1100</w:t>
            </w:r>
          </w:p>
        </w:tc>
        <w:tc>
          <w:tcPr>
            <w:tcW w:w="4000" w:type="dxa"/>
          </w:tcPr>
          <w:p w14:paraId="0A53B5E2" w14:textId="77777777" w:rsidR="00021F7F" w:rsidRDefault="00B60221">
            <w:pPr>
              <w:pStyle w:val="sc-Requirement"/>
            </w:pPr>
            <w:r>
              <w:t>Introductory Well Control</w:t>
            </w:r>
          </w:p>
        </w:tc>
        <w:tc>
          <w:tcPr>
            <w:tcW w:w="1440" w:type="dxa"/>
          </w:tcPr>
          <w:p w14:paraId="48755666" w14:textId="77777777" w:rsidR="00021F7F" w:rsidRDefault="00B60221">
            <w:pPr>
              <w:pStyle w:val="sc-RequirementRight"/>
            </w:pPr>
            <w:r>
              <w:t>0.25 Credits(s)</w:t>
            </w:r>
          </w:p>
        </w:tc>
      </w:tr>
      <w:tr w:rsidR="00021F7F" w14:paraId="3B956C40" w14:textId="77777777">
        <w:tc>
          <w:tcPr>
            <w:tcW w:w="2000" w:type="dxa"/>
          </w:tcPr>
          <w:p w14:paraId="505CBF80" w14:textId="77777777" w:rsidR="00021F7F" w:rsidRDefault="00B60221">
            <w:pPr>
              <w:pStyle w:val="sc-Requirement"/>
            </w:pPr>
            <w:r>
              <w:t>PETC 1102</w:t>
            </w:r>
          </w:p>
        </w:tc>
        <w:tc>
          <w:tcPr>
            <w:tcW w:w="4000" w:type="dxa"/>
          </w:tcPr>
          <w:p w14:paraId="112B72D6" w14:textId="77777777" w:rsidR="00021F7F" w:rsidRDefault="00B60221">
            <w:pPr>
              <w:pStyle w:val="sc-Requirement"/>
            </w:pPr>
            <w:r>
              <w:t>Basic Drilling and Workover Surface</w:t>
            </w:r>
          </w:p>
        </w:tc>
        <w:tc>
          <w:tcPr>
            <w:tcW w:w="1440" w:type="dxa"/>
          </w:tcPr>
          <w:p w14:paraId="4AE12D58" w14:textId="77777777" w:rsidR="00021F7F" w:rsidRDefault="00B60221">
            <w:pPr>
              <w:pStyle w:val="sc-RequirementRight"/>
            </w:pPr>
            <w:r>
              <w:t>1.25 Credits(s)</w:t>
            </w:r>
          </w:p>
        </w:tc>
      </w:tr>
      <w:tr w:rsidR="00021F7F" w14:paraId="4C982322" w14:textId="77777777">
        <w:tc>
          <w:tcPr>
            <w:tcW w:w="2000" w:type="dxa"/>
          </w:tcPr>
          <w:p w14:paraId="6E66A093" w14:textId="77777777" w:rsidR="00021F7F" w:rsidRDefault="00B60221">
            <w:pPr>
              <w:pStyle w:val="sc-Requirement"/>
            </w:pPr>
            <w:r>
              <w:t>PETC 1103</w:t>
            </w:r>
          </w:p>
        </w:tc>
        <w:tc>
          <w:tcPr>
            <w:tcW w:w="4000" w:type="dxa"/>
          </w:tcPr>
          <w:p w14:paraId="722B129F" w14:textId="77777777" w:rsidR="00021F7F" w:rsidRDefault="00B60221">
            <w:pPr>
              <w:pStyle w:val="sc-Requirement"/>
            </w:pPr>
            <w:r>
              <w:t>Basic Drilling Surface Stack</w:t>
            </w:r>
          </w:p>
        </w:tc>
        <w:tc>
          <w:tcPr>
            <w:tcW w:w="1440" w:type="dxa"/>
          </w:tcPr>
          <w:p w14:paraId="79765B43" w14:textId="77777777" w:rsidR="00021F7F" w:rsidRDefault="00B60221">
            <w:pPr>
              <w:pStyle w:val="sc-RequirementRight"/>
            </w:pPr>
            <w:r>
              <w:t>1.00 Credits(s)</w:t>
            </w:r>
          </w:p>
        </w:tc>
      </w:tr>
      <w:tr w:rsidR="00021F7F" w14:paraId="2D60159D" w14:textId="77777777">
        <w:tc>
          <w:tcPr>
            <w:tcW w:w="2000" w:type="dxa"/>
          </w:tcPr>
          <w:p w14:paraId="0388AAB1" w14:textId="77777777" w:rsidR="00021F7F" w:rsidRDefault="00B60221">
            <w:pPr>
              <w:pStyle w:val="sc-Requirement"/>
            </w:pPr>
            <w:r>
              <w:t>PETC 1104</w:t>
            </w:r>
          </w:p>
        </w:tc>
        <w:tc>
          <w:tcPr>
            <w:tcW w:w="4000" w:type="dxa"/>
          </w:tcPr>
          <w:p w14:paraId="2D090BE3" w14:textId="77777777" w:rsidR="00021F7F" w:rsidRDefault="00B60221">
            <w:pPr>
              <w:pStyle w:val="sc-Requirement"/>
            </w:pPr>
            <w:r>
              <w:t>Basic Drilling and Workover Sub-sea</w:t>
            </w:r>
          </w:p>
        </w:tc>
        <w:tc>
          <w:tcPr>
            <w:tcW w:w="1440" w:type="dxa"/>
          </w:tcPr>
          <w:p w14:paraId="4F19D729" w14:textId="77777777" w:rsidR="00021F7F" w:rsidRDefault="00B60221">
            <w:pPr>
              <w:pStyle w:val="sc-RequirementRight"/>
            </w:pPr>
            <w:r>
              <w:t>1.50 Credits(s)</w:t>
            </w:r>
          </w:p>
        </w:tc>
      </w:tr>
      <w:tr w:rsidR="00021F7F" w14:paraId="1F15AFE4" w14:textId="77777777">
        <w:tc>
          <w:tcPr>
            <w:tcW w:w="2000" w:type="dxa"/>
          </w:tcPr>
          <w:p w14:paraId="5A29FA15" w14:textId="77777777" w:rsidR="00021F7F" w:rsidRDefault="00B60221">
            <w:pPr>
              <w:pStyle w:val="sc-Requirement"/>
            </w:pPr>
            <w:r>
              <w:t>PETC 1105</w:t>
            </w:r>
          </w:p>
        </w:tc>
        <w:tc>
          <w:tcPr>
            <w:tcW w:w="4000" w:type="dxa"/>
          </w:tcPr>
          <w:p w14:paraId="176BCD80" w14:textId="77777777" w:rsidR="00021F7F" w:rsidRDefault="00B60221">
            <w:pPr>
              <w:pStyle w:val="sc-Requirement"/>
            </w:pPr>
            <w:r>
              <w:t>Coiled Tubing for Supervisors</w:t>
            </w:r>
          </w:p>
        </w:tc>
        <w:tc>
          <w:tcPr>
            <w:tcW w:w="1440" w:type="dxa"/>
          </w:tcPr>
          <w:p w14:paraId="1DB7611F" w14:textId="77777777" w:rsidR="00021F7F" w:rsidRDefault="00B60221">
            <w:pPr>
              <w:pStyle w:val="sc-RequirementRight"/>
            </w:pPr>
            <w:r>
              <w:t>1.25 Credits(s)</w:t>
            </w:r>
          </w:p>
        </w:tc>
      </w:tr>
      <w:tr w:rsidR="00021F7F" w14:paraId="079834DB" w14:textId="77777777">
        <w:tc>
          <w:tcPr>
            <w:tcW w:w="2000" w:type="dxa"/>
          </w:tcPr>
          <w:p w14:paraId="1E097833" w14:textId="77777777" w:rsidR="00021F7F" w:rsidRDefault="00B60221">
            <w:pPr>
              <w:pStyle w:val="sc-Requirement"/>
            </w:pPr>
            <w:r>
              <w:t>MGMT 1510</w:t>
            </w:r>
          </w:p>
        </w:tc>
        <w:tc>
          <w:tcPr>
            <w:tcW w:w="4000" w:type="dxa"/>
          </w:tcPr>
          <w:p w14:paraId="6C55031B" w14:textId="77777777" w:rsidR="00021F7F" w:rsidRDefault="00B60221">
            <w:pPr>
              <w:pStyle w:val="sc-Requirement"/>
            </w:pPr>
            <w:r>
              <w:t>Values and Ethics</w:t>
            </w:r>
          </w:p>
        </w:tc>
        <w:tc>
          <w:tcPr>
            <w:tcW w:w="1440" w:type="dxa"/>
          </w:tcPr>
          <w:p w14:paraId="1465270F" w14:textId="77777777" w:rsidR="00021F7F" w:rsidRDefault="00B60221">
            <w:pPr>
              <w:pStyle w:val="sc-RequirementRight"/>
            </w:pPr>
            <w:r>
              <w:t>0.50 Credits(s)</w:t>
            </w:r>
          </w:p>
        </w:tc>
      </w:tr>
      <w:tr w:rsidR="00021F7F" w14:paraId="5FF366F8" w14:textId="77777777">
        <w:tc>
          <w:tcPr>
            <w:tcW w:w="2000" w:type="dxa"/>
          </w:tcPr>
          <w:p w14:paraId="75307731" w14:textId="77777777" w:rsidR="00021F7F" w:rsidRDefault="00B60221">
            <w:pPr>
              <w:pStyle w:val="sc-Requirement"/>
            </w:pPr>
            <w:r>
              <w:t>MGMT 1515</w:t>
            </w:r>
          </w:p>
        </w:tc>
        <w:tc>
          <w:tcPr>
            <w:tcW w:w="4000" w:type="dxa"/>
          </w:tcPr>
          <w:p w14:paraId="5F59977F" w14:textId="77777777" w:rsidR="00021F7F" w:rsidRDefault="00B60221">
            <w:pPr>
              <w:pStyle w:val="sc-Requirement"/>
            </w:pPr>
            <w:r>
              <w:t>Communication</w:t>
            </w:r>
          </w:p>
        </w:tc>
        <w:tc>
          <w:tcPr>
            <w:tcW w:w="1440" w:type="dxa"/>
          </w:tcPr>
          <w:p w14:paraId="0B15D75B" w14:textId="77777777" w:rsidR="00021F7F" w:rsidRDefault="00B60221">
            <w:pPr>
              <w:pStyle w:val="sc-RequirementRight"/>
            </w:pPr>
            <w:r>
              <w:t>0.50 Credits(s)</w:t>
            </w:r>
          </w:p>
        </w:tc>
      </w:tr>
      <w:tr w:rsidR="00021F7F" w14:paraId="0FCB7F85" w14:textId="77777777">
        <w:tc>
          <w:tcPr>
            <w:tcW w:w="2000" w:type="dxa"/>
          </w:tcPr>
          <w:p w14:paraId="17C218AE" w14:textId="77777777" w:rsidR="00021F7F" w:rsidRDefault="00B60221">
            <w:pPr>
              <w:pStyle w:val="sc-Requirement"/>
            </w:pPr>
            <w:r>
              <w:t>MGMT 1520</w:t>
            </w:r>
          </w:p>
        </w:tc>
        <w:tc>
          <w:tcPr>
            <w:tcW w:w="4000" w:type="dxa"/>
          </w:tcPr>
          <w:p w14:paraId="0C3983DC" w14:textId="77777777" w:rsidR="00021F7F" w:rsidRDefault="00B60221">
            <w:pPr>
              <w:pStyle w:val="sc-Requirement"/>
            </w:pPr>
            <w:r>
              <w:t>Team Building</w:t>
            </w:r>
          </w:p>
        </w:tc>
        <w:tc>
          <w:tcPr>
            <w:tcW w:w="1440" w:type="dxa"/>
          </w:tcPr>
          <w:p w14:paraId="15844EB0" w14:textId="77777777" w:rsidR="00021F7F" w:rsidRDefault="00B60221">
            <w:pPr>
              <w:pStyle w:val="sc-RequirementRight"/>
            </w:pPr>
            <w:r>
              <w:t>0.50 Credits(s)</w:t>
            </w:r>
          </w:p>
        </w:tc>
      </w:tr>
      <w:tr w:rsidR="00021F7F" w14:paraId="52673217" w14:textId="77777777">
        <w:tc>
          <w:tcPr>
            <w:tcW w:w="2000" w:type="dxa"/>
          </w:tcPr>
          <w:p w14:paraId="0CE7D308" w14:textId="77777777" w:rsidR="00021F7F" w:rsidRDefault="00B60221">
            <w:pPr>
              <w:pStyle w:val="sc-Requirement"/>
            </w:pPr>
            <w:r>
              <w:t>MGMT 1530</w:t>
            </w:r>
          </w:p>
        </w:tc>
        <w:tc>
          <w:tcPr>
            <w:tcW w:w="4000" w:type="dxa"/>
          </w:tcPr>
          <w:p w14:paraId="349798D9" w14:textId="77777777" w:rsidR="00021F7F" w:rsidRDefault="00B60221">
            <w:pPr>
              <w:pStyle w:val="sc-Requirement"/>
            </w:pPr>
            <w:r>
              <w:t>Conflict Resolution</w:t>
            </w:r>
          </w:p>
        </w:tc>
        <w:tc>
          <w:tcPr>
            <w:tcW w:w="1440" w:type="dxa"/>
          </w:tcPr>
          <w:p w14:paraId="36CF867D" w14:textId="77777777" w:rsidR="00021F7F" w:rsidRDefault="00B60221">
            <w:pPr>
              <w:pStyle w:val="sc-RequirementRight"/>
            </w:pPr>
            <w:r>
              <w:t>0.50 Credits(s)</w:t>
            </w:r>
          </w:p>
        </w:tc>
      </w:tr>
    </w:tbl>
    <w:p w14:paraId="5BF97D89" w14:textId="77777777" w:rsidR="00021F7F" w:rsidRDefault="00B60221">
      <w:pPr>
        <w:pStyle w:val="sc-Total"/>
      </w:pPr>
      <w:r>
        <w:t>Total Credit Hours: 11.75</w:t>
      </w:r>
    </w:p>
    <w:p w14:paraId="0D51E12A" w14:textId="77777777" w:rsidR="00021F7F" w:rsidRDefault="00B60221" w:rsidP="00015C42">
      <w:pPr>
        <w:pStyle w:val="Heading2"/>
      </w:pPr>
      <w:bookmarkStart w:id="538" w:name="9C7A5DA8ACD941FF9233A3890F46AEBA"/>
      <w:r>
        <w:t>Physical Education</w:t>
      </w:r>
      <w:bookmarkEnd w:id="538"/>
      <w:r>
        <w:fldChar w:fldCharType="begin"/>
      </w:r>
      <w:r>
        <w:instrText xml:space="preserve"> XE "Physical Education" </w:instrText>
      </w:r>
      <w:r>
        <w:fldChar w:fldCharType="end"/>
      </w:r>
    </w:p>
    <w:p w14:paraId="1937CD6B" w14:textId="77777777" w:rsidR="00021F7F" w:rsidRDefault="00B60221">
      <w:pPr>
        <w:pStyle w:val="sc-SubHeading"/>
      </w:pPr>
      <w:r>
        <w:t>Description</w:t>
      </w:r>
    </w:p>
    <w:p w14:paraId="0CD04E74" w14:textId="77777777" w:rsidR="00021F7F" w:rsidRDefault="00B60221">
      <w:pPr>
        <w:pStyle w:val="sc-BodyText"/>
      </w:pPr>
      <w:r>
        <w:t>The Physical Activity Department provides opportunities for students to participate in activity classes, pursue a professional career, and transfer and complete in intercollegiate athletics. The degree provides an introduction to the profession with the ability to utilize principles of human anatomy, physiology, and behavioral processes.</w:t>
      </w:r>
    </w:p>
    <w:p w14:paraId="2E5E5DAE" w14:textId="77777777" w:rsidR="00021F7F" w:rsidRDefault="00B60221">
      <w:pPr>
        <w:pStyle w:val="sc-SubHeading"/>
      </w:pPr>
      <w:r>
        <w:t>Program Learning Outcomes</w:t>
      </w:r>
    </w:p>
    <w:p w14:paraId="753CB61F" w14:textId="77777777" w:rsidR="00021F7F" w:rsidRDefault="00B60221">
      <w:pPr>
        <w:pStyle w:val="sc-BodyText"/>
      </w:pPr>
      <w:r>
        <w:t>After completing the Physical Education major, a student will be able to:</w:t>
      </w:r>
    </w:p>
    <w:p w14:paraId="3523C244" w14:textId="77777777" w:rsidR="00021F7F" w:rsidRDefault="00B60221">
      <w:pPr>
        <w:pStyle w:val="sc-List-1"/>
      </w:pPr>
      <w:r>
        <w:t>1.</w:t>
      </w:r>
      <w:r>
        <w:tab/>
        <w:t>Demonstrate the skills necessary to participate, perform, and progress in a variety of sport and/or exercise classes.</w:t>
      </w:r>
    </w:p>
    <w:p w14:paraId="37E0800C" w14:textId="77777777" w:rsidR="00021F7F" w:rsidRDefault="00B60221">
      <w:pPr>
        <w:pStyle w:val="sc-List-1"/>
      </w:pPr>
      <w:r>
        <w:t>2.</w:t>
      </w:r>
      <w:r>
        <w:tab/>
        <w:t>Identify and explain the rules, concepts and vocabulary used in the Physical Education curriculum.</w:t>
      </w:r>
    </w:p>
    <w:p w14:paraId="3A9D21EE" w14:textId="77777777" w:rsidR="00021F7F" w:rsidRDefault="00B60221">
      <w:pPr>
        <w:pStyle w:val="sc-List-1"/>
      </w:pPr>
      <w:r>
        <w:t>3.</w:t>
      </w:r>
      <w:r>
        <w:tab/>
        <w:t>Apply the cognitive and/or movement experiences from the Physical Education curriculum in order to participate in lifelong fitness.</w:t>
      </w:r>
    </w:p>
    <w:p w14:paraId="392B6B92" w14:textId="77777777" w:rsidR="00021F7F" w:rsidRDefault="00B60221">
      <w:pPr>
        <w:pStyle w:val="sc-AwardHeading"/>
      </w:pPr>
      <w:bookmarkStart w:id="539" w:name="ACCEFCD52C154C2E8C876FB943FA1E2A"/>
      <w:r>
        <w:t>Physical Education: Associate in Arts</w:t>
      </w:r>
      <w:bookmarkEnd w:id="539"/>
      <w:r>
        <w:fldChar w:fldCharType="begin"/>
      </w:r>
      <w:r>
        <w:instrText xml:space="preserve"> XE "Physical Education: Associate in Arts" </w:instrText>
      </w:r>
      <w:r>
        <w:fldChar w:fldCharType="end"/>
      </w:r>
    </w:p>
    <w:p w14:paraId="51CA9E26" w14:textId="77777777" w:rsidR="00021F7F" w:rsidRDefault="00B60221">
      <w:pPr>
        <w:pStyle w:val="sc-RequirementsHeading"/>
      </w:pPr>
      <w:bookmarkStart w:id="540" w:name="D5D6D7E5D66C43B49AE31DC0E3DF59E6"/>
      <w:r>
        <w:t>Program Requirements</w:t>
      </w:r>
      <w:bookmarkEnd w:id="540"/>
    </w:p>
    <w:p w14:paraId="6521F709" w14:textId="77777777" w:rsidR="00021F7F" w:rsidRDefault="00B60221">
      <w:pPr>
        <w:pStyle w:val="sc-RequirementsSubheading"/>
      </w:pPr>
      <w:bookmarkStart w:id="541" w:name="4872A70BC0DD4855B15D46E4BD763C59"/>
      <w:r>
        <w:lastRenderedPageBreak/>
        <w:t>Required Courses</w:t>
      </w:r>
      <w:bookmarkEnd w:id="541"/>
    </w:p>
    <w:tbl>
      <w:tblPr>
        <w:tblW w:w="0" w:type="auto"/>
        <w:tblLook w:val="04A0" w:firstRow="1" w:lastRow="0" w:firstColumn="1" w:lastColumn="0" w:noHBand="0" w:noVBand="1"/>
      </w:tblPr>
      <w:tblGrid>
        <w:gridCol w:w="2000"/>
        <w:gridCol w:w="4000"/>
        <w:gridCol w:w="1440"/>
      </w:tblGrid>
      <w:tr w:rsidR="00021F7F" w14:paraId="35A08BF9" w14:textId="77777777">
        <w:tc>
          <w:tcPr>
            <w:tcW w:w="2000" w:type="dxa"/>
          </w:tcPr>
          <w:p w14:paraId="630F0F4D" w14:textId="77777777" w:rsidR="00021F7F" w:rsidRDefault="00B60221">
            <w:pPr>
              <w:pStyle w:val="sc-Requirement"/>
            </w:pPr>
            <w:r>
              <w:t>PHED 1644</w:t>
            </w:r>
          </w:p>
        </w:tc>
        <w:tc>
          <w:tcPr>
            <w:tcW w:w="4000" w:type="dxa"/>
          </w:tcPr>
          <w:p w14:paraId="53CAE08D" w14:textId="77777777" w:rsidR="00021F7F" w:rsidRDefault="00B60221">
            <w:pPr>
              <w:pStyle w:val="sc-Requirement"/>
            </w:pPr>
            <w:r>
              <w:t>Introduction to Physical Education</w:t>
            </w:r>
          </w:p>
        </w:tc>
        <w:tc>
          <w:tcPr>
            <w:tcW w:w="1440" w:type="dxa"/>
          </w:tcPr>
          <w:p w14:paraId="29156A6C" w14:textId="77777777" w:rsidR="00021F7F" w:rsidRDefault="00B60221">
            <w:pPr>
              <w:pStyle w:val="sc-RequirementRight"/>
            </w:pPr>
            <w:r>
              <w:t>3.00 Credits(s)</w:t>
            </w:r>
          </w:p>
        </w:tc>
      </w:tr>
      <w:tr w:rsidR="00021F7F" w14:paraId="03C77683" w14:textId="77777777">
        <w:tc>
          <w:tcPr>
            <w:tcW w:w="2000" w:type="dxa"/>
          </w:tcPr>
          <w:p w14:paraId="6B26A805" w14:textId="77777777" w:rsidR="00021F7F" w:rsidRDefault="00B60221">
            <w:pPr>
              <w:pStyle w:val="sc-Requirement"/>
            </w:pPr>
            <w:r>
              <w:t>BIOL 2250</w:t>
            </w:r>
          </w:p>
        </w:tc>
        <w:tc>
          <w:tcPr>
            <w:tcW w:w="4000" w:type="dxa"/>
          </w:tcPr>
          <w:p w14:paraId="4508BC7B" w14:textId="77777777" w:rsidR="00021F7F" w:rsidRDefault="00B60221">
            <w:pPr>
              <w:pStyle w:val="sc-Requirement"/>
            </w:pPr>
            <w:r>
              <w:t>Human Anatomy</w:t>
            </w:r>
          </w:p>
        </w:tc>
        <w:tc>
          <w:tcPr>
            <w:tcW w:w="1440" w:type="dxa"/>
          </w:tcPr>
          <w:p w14:paraId="7B338D7A" w14:textId="77777777" w:rsidR="00021F7F" w:rsidRDefault="00B60221">
            <w:pPr>
              <w:pStyle w:val="sc-RequirementRight"/>
            </w:pPr>
            <w:r>
              <w:t>5.00 Credits(s)</w:t>
            </w:r>
          </w:p>
        </w:tc>
      </w:tr>
      <w:tr w:rsidR="00021F7F" w14:paraId="30B64BDB" w14:textId="77777777">
        <w:tc>
          <w:tcPr>
            <w:tcW w:w="2000" w:type="dxa"/>
          </w:tcPr>
          <w:p w14:paraId="161A365E" w14:textId="77777777" w:rsidR="00021F7F" w:rsidRDefault="00B60221">
            <w:pPr>
              <w:pStyle w:val="sc-Requirement"/>
            </w:pPr>
            <w:r>
              <w:t>BIOL 2257</w:t>
            </w:r>
          </w:p>
        </w:tc>
        <w:tc>
          <w:tcPr>
            <w:tcW w:w="4000" w:type="dxa"/>
          </w:tcPr>
          <w:p w14:paraId="06A45F29" w14:textId="77777777" w:rsidR="00021F7F" w:rsidRDefault="00B60221">
            <w:pPr>
              <w:pStyle w:val="sc-Requirement"/>
            </w:pPr>
            <w:r>
              <w:t>Human Physiology with Lab</w:t>
            </w:r>
          </w:p>
        </w:tc>
        <w:tc>
          <w:tcPr>
            <w:tcW w:w="1440" w:type="dxa"/>
          </w:tcPr>
          <w:p w14:paraId="6AE36569" w14:textId="77777777" w:rsidR="00021F7F" w:rsidRDefault="00B60221">
            <w:pPr>
              <w:pStyle w:val="sc-RequirementRight"/>
            </w:pPr>
            <w:r>
              <w:t>5.00 Credits(s)</w:t>
            </w:r>
          </w:p>
        </w:tc>
      </w:tr>
      <w:tr w:rsidR="00021F7F" w14:paraId="680A556A" w14:textId="77777777">
        <w:tc>
          <w:tcPr>
            <w:tcW w:w="2000" w:type="dxa"/>
          </w:tcPr>
          <w:p w14:paraId="5C88DAD0" w14:textId="77777777" w:rsidR="00021F7F" w:rsidRDefault="00021F7F">
            <w:pPr>
              <w:pStyle w:val="sc-Requirement"/>
            </w:pPr>
          </w:p>
        </w:tc>
        <w:tc>
          <w:tcPr>
            <w:tcW w:w="4000" w:type="dxa"/>
          </w:tcPr>
          <w:p w14:paraId="093F37A1" w14:textId="77777777" w:rsidR="00021F7F" w:rsidRDefault="00B60221">
            <w:pPr>
              <w:pStyle w:val="sc-Requirement"/>
            </w:pPr>
            <w:r>
              <w:t>Electives</w:t>
            </w:r>
          </w:p>
        </w:tc>
        <w:tc>
          <w:tcPr>
            <w:tcW w:w="1440" w:type="dxa"/>
          </w:tcPr>
          <w:p w14:paraId="5945DBB3" w14:textId="77777777" w:rsidR="00021F7F" w:rsidRDefault="00B60221">
            <w:pPr>
              <w:pStyle w:val="sc-RequirementRight"/>
            </w:pPr>
            <w:r>
              <w:t>5</w:t>
            </w:r>
          </w:p>
        </w:tc>
      </w:tr>
    </w:tbl>
    <w:p w14:paraId="6F7BB938" w14:textId="77777777" w:rsidR="00021F7F" w:rsidRDefault="00B60221">
      <w:pPr>
        <w:pStyle w:val="sc-Subtotal"/>
      </w:pPr>
      <w:r>
        <w:t>Subtotal: 18</w:t>
      </w:r>
    </w:p>
    <w:p w14:paraId="787D80E4" w14:textId="77777777" w:rsidR="00021F7F" w:rsidRDefault="00B60221">
      <w:pPr>
        <w:pStyle w:val="sc-RequirementsSubheading"/>
      </w:pPr>
      <w:bookmarkStart w:id="542" w:name="372F995F899B42569E1E2DB7DFEDD5A2"/>
      <w:r>
        <w:t>*Electives to be selected from the following:</w:t>
      </w:r>
      <w:bookmarkEnd w:id="542"/>
    </w:p>
    <w:tbl>
      <w:tblPr>
        <w:tblW w:w="0" w:type="auto"/>
        <w:tblLook w:val="04A0" w:firstRow="1" w:lastRow="0" w:firstColumn="1" w:lastColumn="0" w:noHBand="0" w:noVBand="1"/>
      </w:tblPr>
      <w:tblGrid>
        <w:gridCol w:w="2000"/>
        <w:gridCol w:w="4000"/>
        <w:gridCol w:w="1440"/>
      </w:tblGrid>
      <w:tr w:rsidR="00021F7F" w14:paraId="0F5056E6" w14:textId="77777777">
        <w:tc>
          <w:tcPr>
            <w:tcW w:w="2000" w:type="dxa"/>
          </w:tcPr>
          <w:p w14:paraId="01C6AC3C" w14:textId="77777777" w:rsidR="00021F7F" w:rsidRDefault="00B60221">
            <w:pPr>
              <w:pStyle w:val="sc-Requirement"/>
            </w:pPr>
            <w:r>
              <w:t>HLED 1510</w:t>
            </w:r>
          </w:p>
        </w:tc>
        <w:tc>
          <w:tcPr>
            <w:tcW w:w="4000" w:type="dxa"/>
          </w:tcPr>
          <w:p w14:paraId="3DCA2196" w14:textId="77777777" w:rsidR="00021F7F" w:rsidRDefault="00B60221">
            <w:pPr>
              <w:pStyle w:val="sc-Requirement"/>
            </w:pPr>
            <w:r>
              <w:t>Principles of Healthful Living</w:t>
            </w:r>
          </w:p>
        </w:tc>
        <w:tc>
          <w:tcPr>
            <w:tcW w:w="1440" w:type="dxa"/>
          </w:tcPr>
          <w:p w14:paraId="0E773C48" w14:textId="77777777" w:rsidR="00021F7F" w:rsidRDefault="00B60221">
            <w:pPr>
              <w:pStyle w:val="sc-RequirementRight"/>
            </w:pPr>
            <w:r>
              <w:t>3.00 Credits(s)</w:t>
            </w:r>
          </w:p>
        </w:tc>
      </w:tr>
      <w:tr w:rsidR="00021F7F" w14:paraId="38F58258" w14:textId="77777777">
        <w:tc>
          <w:tcPr>
            <w:tcW w:w="2000" w:type="dxa"/>
          </w:tcPr>
          <w:p w14:paraId="182266A3" w14:textId="77777777" w:rsidR="00021F7F" w:rsidRDefault="00B60221">
            <w:pPr>
              <w:pStyle w:val="sc-Requirement"/>
            </w:pPr>
            <w:r>
              <w:t>PHED 1539</w:t>
            </w:r>
          </w:p>
        </w:tc>
        <w:tc>
          <w:tcPr>
            <w:tcW w:w="4000" w:type="dxa"/>
          </w:tcPr>
          <w:p w14:paraId="7AC82DB7" w14:textId="77777777" w:rsidR="00021F7F" w:rsidRDefault="00B60221">
            <w:pPr>
              <w:pStyle w:val="sc-Requirement"/>
            </w:pPr>
            <w:r>
              <w:t>Fundamentals of Baseball</w:t>
            </w:r>
          </w:p>
        </w:tc>
        <w:tc>
          <w:tcPr>
            <w:tcW w:w="1440" w:type="dxa"/>
          </w:tcPr>
          <w:p w14:paraId="6C8EAFA7" w14:textId="77777777" w:rsidR="00021F7F" w:rsidRDefault="00B60221">
            <w:pPr>
              <w:pStyle w:val="sc-RequirementRight"/>
            </w:pPr>
            <w:r>
              <w:t>3.00 Credits(s)</w:t>
            </w:r>
          </w:p>
        </w:tc>
      </w:tr>
      <w:tr w:rsidR="00021F7F" w14:paraId="6723CD18" w14:textId="77777777">
        <w:tc>
          <w:tcPr>
            <w:tcW w:w="2000" w:type="dxa"/>
          </w:tcPr>
          <w:p w14:paraId="3D963A5E" w14:textId="77777777" w:rsidR="00021F7F" w:rsidRDefault="00B60221">
            <w:pPr>
              <w:pStyle w:val="sc-Requirement"/>
            </w:pPr>
            <w:r>
              <w:t>PHED 1643</w:t>
            </w:r>
          </w:p>
        </w:tc>
        <w:tc>
          <w:tcPr>
            <w:tcW w:w="4000" w:type="dxa"/>
          </w:tcPr>
          <w:p w14:paraId="4749FE2A" w14:textId="77777777" w:rsidR="00021F7F" w:rsidRDefault="00B60221">
            <w:pPr>
              <w:pStyle w:val="sc-Requirement"/>
            </w:pPr>
            <w:r>
              <w:t>Sports Officiating</w:t>
            </w:r>
          </w:p>
        </w:tc>
        <w:tc>
          <w:tcPr>
            <w:tcW w:w="1440" w:type="dxa"/>
          </w:tcPr>
          <w:p w14:paraId="7CA87F2D" w14:textId="77777777" w:rsidR="00021F7F" w:rsidRDefault="00B60221">
            <w:pPr>
              <w:pStyle w:val="sc-RequirementRight"/>
            </w:pPr>
            <w:r>
              <w:t>3.00 Credits(s)</w:t>
            </w:r>
          </w:p>
        </w:tc>
      </w:tr>
      <w:tr w:rsidR="00021F7F" w14:paraId="6992227B" w14:textId="77777777">
        <w:tc>
          <w:tcPr>
            <w:tcW w:w="2000" w:type="dxa"/>
          </w:tcPr>
          <w:p w14:paraId="637FF359" w14:textId="77777777" w:rsidR="00021F7F" w:rsidRDefault="00B60221">
            <w:pPr>
              <w:pStyle w:val="sc-Requirement"/>
            </w:pPr>
            <w:r>
              <w:t>PHED 1646</w:t>
            </w:r>
          </w:p>
        </w:tc>
        <w:tc>
          <w:tcPr>
            <w:tcW w:w="4000" w:type="dxa"/>
          </w:tcPr>
          <w:p w14:paraId="3EA7912C" w14:textId="77777777" w:rsidR="00021F7F" w:rsidRDefault="00B60221">
            <w:pPr>
              <w:pStyle w:val="sc-Requirement"/>
            </w:pPr>
            <w:r>
              <w:t>Techniques In Athletic Taping I</w:t>
            </w:r>
          </w:p>
        </w:tc>
        <w:tc>
          <w:tcPr>
            <w:tcW w:w="1440" w:type="dxa"/>
          </w:tcPr>
          <w:p w14:paraId="3D7917C8" w14:textId="77777777" w:rsidR="00021F7F" w:rsidRDefault="00B60221">
            <w:pPr>
              <w:pStyle w:val="sc-RequirementRight"/>
            </w:pPr>
            <w:r>
              <w:t>1.00 Credits(s)</w:t>
            </w:r>
          </w:p>
        </w:tc>
      </w:tr>
      <w:tr w:rsidR="00021F7F" w14:paraId="29FDE124" w14:textId="77777777">
        <w:tc>
          <w:tcPr>
            <w:tcW w:w="2000" w:type="dxa"/>
          </w:tcPr>
          <w:p w14:paraId="2641A5D2" w14:textId="77777777" w:rsidR="00021F7F" w:rsidRDefault="00B60221">
            <w:pPr>
              <w:pStyle w:val="sc-Requirement"/>
            </w:pPr>
            <w:r>
              <w:t>PHED 1649</w:t>
            </w:r>
          </w:p>
        </w:tc>
        <w:tc>
          <w:tcPr>
            <w:tcW w:w="4000" w:type="dxa"/>
          </w:tcPr>
          <w:p w14:paraId="3F833AA9" w14:textId="77777777" w:rsidR="00021F7F" w:rsidRDefault="00B60221">
            <w:pPr>
              <w:pStyle w:val="sc-Requirement"/>
            </w:pPr>
            <w:r>
              <w:t>Beginning Athletic Training</w:t>
            </w:r>
          </w:p>
        </w:tc>
        <w:tc>
          <w:tcPr>
            <w:tcW w:w="1440" w:type="dxa"/>
          </w:tcPr>
          <w:p w14:paraId="286E4947" w14:textId="77777777" w:rsidR="00021F7F" w:rsidRDefault="00B60221">
            <w:pPr>
              <w:pStyle w:val="sc-RequirementRight"/>
            </w:pPr>
            <w:r>
              <w:t>3.00 Credits(s)</w:t>
            </w:r>
          </w:p>
        </w:tc>
      </w:tr>
      <w:tr w:rsidR="00021F7F" w14:paraId="5E2B9503" w14:textId="77777777">
        <w:tc>
          <w:tcPr>
            <w:tcW w:w="2000" w:type="dxa"/>
          </w:tcPr>
          <w:p w14:paraId="0BB2EC56" w14:textId="77777777" w:rsidR="00021F7F" w:rsidRDefault="00B60221">
            <w:pPr>
              <w:pStyle w:val="sc-Requirement"/>
            </w:pPr>
            <w:r>
              <w:t>PHED 2146</w:t>
            </w:r>
          </w:p>
        </w:tc>
        <w:tc>
          <w:tcPr>
            <w:tcW w:w="4000" w:type="dxa"/>
          </w:tcPr>
          <w:p w14:paraId="6A2152F1" w14:textId="77777777" w:rsidR="00021F7F" w:rsidRDefault="00B60221">
            <w:pPr>
              <w:pStyle w:val="sc-Requirement"/>
            </w:pPr>
            <w:r>
              <w:t>Techniques in Athletic Taping II</w:t>
            </w:r>
          </w:p>
        </w:tc>
        <w:tc>
          <w:tcPr>
            <w:tcW w:w="1440" w:type="dxa"/>
          </w:tcPr>
          <w:p w14:paraId="1B77CE21" w14:textId="77777777" w:rsidR="00021F7F" w:rsidRDefault="00B60221">
            <w:pPr>
              <w:pStyle w:val="sc-RequirementRight"/>
            </w:pPr>
            <w:r>
              <w:t>1.00 Credits(s)</w:t>
            </w:r>
          </w:p>
        </w:tc>
      </w:tr>
    </w:tbl>
    <w:p w14:paraId="490089CD" w14:textId="77777777" w:rsidR="00021F7F" w:rsidRDefault="00B60221">
      <w:pPr>
        <w:pStyle w:val="sc-RequirementsSubheading"/>
      </w:pPr>
      <w:bookmarkStart w:id="543" w:name="34F61A8058BC4B2DBB78B7FD2D45C2C6"/>
      <w:r>
        <w:t>Physical Education activity courses 1520, 1523-1535, 1542 and/or Intercollegiate Athletic courses 1505-1514 and 2505-2514 (limit 6 units):</w:t>
      </w:r>
      <w:bookmarkEnd w:id="543"/>
    </w:p>
    <w:tbl>
      <w:tblPr>
        <w:tblW w:w="0" w:type="auto"/>
        <w:tblLook w:val="04A0" w:firstRow="1" w:lastRow="0" w:firstColumn="1" w:lastColumn="0" w:noHBand="0" w:noVBand="1"/>
      </w:tblPr>
      <w:tblGrid>
        <w:gridCol w:w="2000"/>
        <w:gridCol w:w="4000"/>
        <w:gridCol w:w="1440"/>
      </w:tblGrid>
      <w:tr w:rsidR="00021F7F" w14:paraId="0C61C546" w14:textId="77777777">
        <w:tc>
          <w:tcPr>
            <w:tcW w:w="2000" w:type="dxa"/>
          </w:tcPr>
          <w:p w14:paraId="34B36506" w14:textId="77777777" w:rsidR="00021F7F" w:rsidRDefault="00B60221">
            <w:pPr>
              <w:pStyle w:val="sc-Requirement"/>
            </w:pPr>
            <w:r>
              <w:lastRenderedPageBreak/>
              <w:t>PHED 1505</w:t>
            </w:r>
          </w:p>
        </w:tc>
        <w:tc>
          <w:tcPr>
            <w:tcW w:w="4000" w:type="dxa"/>
          </w:tcPr>
          <w:p w14:paraId="61377211" w14:textId="77777777" w:rsidR="00021F7F" w:rsidRDefault="00B60221">
            <w:pPr>
              <w:pStyle w:val="sc-Requirement"/>
            </w:pPr>
            <w:r>
              <w:t>Womens Intercollegiate Golf</w:t>
            </w:r>
          </w:p>
        </w:tc>
        <w:tc>
          <w:tcPr>
            <w:tcW w:w="1440" w:type="dxa"/>
          </w:tcPr>
          <w:p w14:paraId="271FDCAE" w14:textId="77777777" w:rsidR="00021F7F" w:rsidRDefault="00B60221">
            <w:pPr>
              <w:pStyle w:val="sc-RequirementRight"/>
            </w:pPr>
            <w:r>
              <w:t>2.00 Credits(s)</w:t>
            </w:r>
          </w:p>
        </w:tc>
      </w:tr>
      <w:tr w:rsidR="00021F7F" w14:paraId="24CCA3E6" w14:textId="77777777">
        <w:tc>
          <w:tcPr>
            <w:tcW w:w="2000" w:type="dxa"/>
          </w:tcPr>
          <w:p w14:paraId="1DD9BB8A" w14:textId="77777777" w:rsidR="00021F7F" w:rsidRDefault="00B60221">
            <w:pPr>
              <w:pStyle w:val="sc-Requirement"/>
            </w:pPr>
            <w:r>
              <w:t>PHED 1506</w:t>
            </w:r>
          </w:p>
        </w:tc>
        <w:tc>
          <w:tcPr>
            <w:tcW w:w="4000" w:type="dxa"/>
          </w:tcPr>
          <w:p w14:paraId="44FC5DF2" w14:textId="77777777" w:rsidR="00021F7F" w:rsidRDefault="00B60221">
            <w:pPr>
              <w:pStyle w:val="sc-Requirement"/>
            </w:pPr>
            <w:r>
              <w:t>Mens Intercollegiate Golf</w:t>
            </w:r>
          </w:p>
        </w:tc>
        <w:tc>
          <w:tcPr>
            <w:tcW w:w="1440" w:type="dxa"/>
          </w:tcPr>
          <w:p w14:paraId="20ACEB53" w14:textId="77777777" w:rsidR="00021F7F" w:rsidRDefault="00B60221">
            <w:pPr>
              <w:pStyle w:val="sc-RequirementRight"/>
            </w:pPr>
            <w:r>
              <w:t>2.00 Credits(s)</w:t>
            </w:r>
          </w:p>
        </w:tc>
      </w:tr>
      <w:tr w:rsidR="00021F7F" w14:paraId="2F6F42FA" w14:textId="77777777">
        <w:tc>
          <w:tcPr>
            <w:tcW w:w="2000" w:type="dxa"/>
          </w:tcPr>
          <w:p w14:paraId="59B872BD" w14:textId="77777777" w:rsidR="00021F7F" w:rsidRDefault="00B60221">
            <w:pPr>
              <w:pStyle w:val="sc-Requirement"/>
            </w:pPr>
            <w:r>
              <w:t>PHED 1507</w:t>
            </w:r>
          </w:p>
        </w:tc>
        <w:tc>
          <w:tcPr>
            <w:tcW w:w="4000" w:type="dxa"/>
          </w:tcPr>
          <w:p w14:paraId="1416A1BE" w14:textId="77777777" w:rsidR="00021F7F" w:rsidRDefault="00B60221">
            <w:pPr>
              <w:pStyle w:val="sc-Requirement"/>
            </w:pPr>
            <w:r>
              <w:t>Intercollegiate Softball</w:t>
            </w:r>
          </w:p>
        </w:tc>
        <w:tc>
          <w:tcPr>
            <w:tcW w:w="1440" w:type="dxa"/>
          </w:tcPr>
          <w:p w14:paraId="4347AAC6" w14:textId="77777777" w:rsidR="00021F7F" w:rsidRDefault="00B60221">
            <w:pPr>
              <w:pStyle w:val="sc-RequirementRight"/>
            </w:pPr>
            <w:r>
              <w:t>2.00 Credits(s)</w:t>
            </w:r>
          </w:p>
        </w:tc>
      </w:tr>
      <w:tr w:rsidR="00021F7F" w14:paraId="4AF851EA" w14:textId="77777777">
        <w:tc>
          <w:tcPr>
            <w:tcW w:w="2000" w:type="dxa"/>
          </w:tcPr>
          <w:p w14:paraId="5A692A84" w14:textId="77777777" w:rsidR="00021F7F" w:rsidRDefault="00B60221">
            <w:pPr>
              <w:pStyle w:val="sc-Requirement"/>
            </w:pPr>
            <w:r>
              <w:t>PHED 1508</w:t>
            </w:r>
          </w:p>
        </w:tc>
        <w:tc>
          <w:tcPr>
            <w:tcW w:w="4000" w:type="dxa"/>
          </w:tcPr>
          <w:p w14:paraId="0F90DE8D" w14:textId="77777777" w:rsidR="00021F7F" w:rsidRDefault="00B60221">
            <w:pPr>
              <w:pStyle w:val="sc-Requirement"/>
            </w:pPr>
            <w:r>
              <w:t>Women's Intercollegiate Basketball</w:t>
            </w:r>
          </w:p>
        </w:tc>
        <w:tc>
          <w:tcPr>
            <w:tcW w:w="1440" w:type="dxa"/>
          </w:tcPr>
          <w:p w14:paraId="43B67D79" w14:textId="77777777" w:rsidR="00021F7F" w:rsidRDefault="00B60221">
            <w:pPr>
              <w:pStyle w:val="sc-RequirementRight"/>
            </w:pPr>
            <w:r>
              <w:t>1.00-2.00 Credits(s)</w:t>
            </w:r>
          </w:p>
        </w:tc>
      </w:tr>
      <w:tr w:rsidR="00021F7F" w14:paraId="5ED8AC42" w14:textId="77777777">
        <w:tc>
          <w:tcPr>
            <w:tcW w:w="2000" w:type="dxa"/>
          </w:tcPr>
          <w:p w14:paraId="336B585F" w14:textId="77777777" w:rsidR="00021F7F" w:rsidRDefault="00B60221">
            <w:pPr>
              <w:pStyle w:val="sc-Requirement"/>
            </w:pPr>
            <w:r>
              <w:t>PHED 1509</w:t>
            </w:r>
          </w:p>
        </w:tc>
        <w:tc>
          <w:tcPr>
            <w:tcW w:w="4000" w:type="dxa"/>
          </w:tcPr>
          <w:p w14:paraId="382A1099" w14:textId="77777777" w:rsidR="00021F7F" w:rsidRDefault="00B60221">
            <w:pPr>
              <w:pStyle w:val="sc-Requirement"/>
            </w:pPr>
            <w:r>
              <w:t>Women's Intercollegiate Volleyball</w:t>
            </w:r>
          </w:p>
        </w:tc>
        <w:tc>
          <w:tcPr>
            <w:tcW w:w="1440" w:type="dxa"/>
          </w:tcPr>
          <w:p w14:paraId="40CBA07D" w14:textId="77777777" w:rsidR="00021F7F" w:rsidRDefault="00B60221">
            <w:pPr>
              <w:pStyle w:val="sc-RequirementRight"/>
            </w:pPr>
            <w:r>
              <w:t>2.00 Credits(s)</w:t>
            </w:r>
          </w:p>
        </w:tc>
      </w:tr>
      <w:tr w:rsidR="00021F7F" w14:paraId="6CC813AA" w14:textId="77777777">
        <w:tc>
          <w:tcPr>
            <w:tcW w:w="2000" w:type="dxa"/>
          </w:tcPr>
          <w:p w14:paraId="39553971" w14:textId="77777777" w:rsidR="00021F7F" w:rsidRDefault="00B60221">
            <w:pPr>
              <w:pStyle w:val="sc-Requirement"/>
            </w:pPr>
            <w:r>
              <w:t>PHED 1510</w:t>
            </w:r>
          </w:p>
        </w:tc>
        <w:tc>
          <w:tcPr>
            <w:tcW w:w="4000" w:type="dxa"/>
          </w:tcPr>
          <w:p w14:paraId="1589793F" w14:textId="77777777" w:rsidR="00021F7F" w:rsidRDefault="00B60221">
            <w:pPr>
              <w:pStyle w:val="sc-Requirement"/>
            </w:pPr>
            <w:r>
              <w:t>Women's Intercollegiate Soccer</w:t>
            </w:r>
          </w:p>
        </w:tc>
        <w:tc>
          <w:tcPr>
            <w:tcW w:w="1440" w:type="dxa"/>
          </w:tcPr>
          <w:p w14:paraId="55FD2D84" w14:textId="77777777" w:rsidR="00021F7F" w:rsidRDefault="00B60221">
            <w:pPr>
              <w:pStyle w:val="sc-RequirementRight"/>
            </w:pPr>
            <w:r>
              <w:t>2.00 Credits(s)</w:t>
            </w:r>
          </w:p>
        </w:tc>
      </w:tr>
      <w:tr w:rsidR="00021F7F" w14:paraId="2183DDDE" w14:textId="77777777">
        <w:tc>
          <w:tcPr>
            <w:tcW w:w="2000" w:type="dxa"/>
          </w:tcPr>
          <w:p w14:paraId="52A7647B" w14:textId="77777777" w:rsidR="00021F7F" w:rsidRDefault="00B60221">
            <w:pPr>
              <w:pStyle w:val="sc-Requirement"/>
            </w:pPr>
            <w:r>
              <w:t>PHED 1511</w:t>
            </w:r>
          </w:p>
        </w:tc>
        <w:tc>
          <w:tcPr>
            <w:tcW w:w="4000" w:type="dxa"/>
          </w:tcPr>
          <w:p w14:paraId="7AC6A91B" w14:textId="77777777" w:rsidR="00021F7F" w:rsidRDefault="00B60221">
            <w:pPr>
              <w:pStyle w:val="sc-Requirement"/>
            </w:pPr>
            <w:r>
              <w:t>Men's Intercollegiate Soccer</w:t>
            </w:r>
          </w:p>
        </w:tc>
        <w:tc>
          <w:tcPr>
            <w:tcW w:w="1440" w:type="dxa"/>
          </w:tcPr>
          <w:p w14:paraId="32527CA0" w14:textId="77777777" w:rsidR="00021F7F" w:rsidRDefault="00B60221">
            <w:pPr>
              <w:pStyle w:val="sc-RequirementRight"/>
            </w:pPr>
            <w:r>
              <w:t>2.00 Credits(s)</w:t>
            </w:r>
          </w:p>
        </w:tc>
      </w:tr>
      <w:tr w:rsidR="00021F7F" w14:paraId="74E2FA04" w14:textId="77777777">
        <w:tc>
          <w:tcPr>
            <w:tcW w:w="2000" w:type="dxa"/>
          </w:tcPr>
          <w:p w14:paraId="5AE35C06" w14:textId="77777777" w:rsidR="00021F7F" w:rsidRDefault="00B60221">
            <w:pPr>
              <w:pStyle w:val="sc-Requirement"/>
            </w:pPr>
            <w:r>
              <w:t>PHED 1514</w:t>
            </w:r>
          </w:p>
        </w:tc>
        <w:tc>
          <w:tcPr>
            <w:tcW w:w="4000" w:type="dxa"/>
          </w:tcPr>
          <w:p w14:paraId="5F4E2BDE" w14:textId="77777777" w:rsidR="00021F7F" w:rsidRDefault="00B60221">
            <w:pPr>
              <w:pStyle w:val="sc-Requirement"/>
            </w:pPr>
            <w:r>
              <w:t>Intercollegiate Baseball</w:t>
            </w:r>
          </w:p>
        </w:tc>
        <w:tc>
          <w:tcPr>
            <w:tcW w:w="1440" w:type="dxa"/>
          </w:tcPr>
          <w:p w14:paraId="54F5CDBF" w14:textId="77777777" w:rsidR="00021F7F" w:rsidRDefault="00B60221">
            <w:pPr>
              <w:pStyle w:val="sc-RequirementRight"/>
            </w:pPr>
            <w:r>
              <w:t>2.00 Credits(s)</w:t>
            </w:r>
          </w:p>
        </w:tc>
      </w:tr>
      <w:tr w:rsidR="00021F7F" w14:paraId="3F35B835" w14:textId="77777777">
        <w:tc>
          <w:tcPr>
            <w:tcW w:w="2000" w:type="dxa"/>
          </w:tcPr>
          <w:p w14:paraId="429E5F4B" w14:textId="77777777" w:rsidR="00021F7F" w:rsidRDefault="00B60221">
            <w:pPr>
              <w:pStyle w:val="sc-Requirement"/>
            </w:pPr>
            <w:r>
              <w:t>PHED 1520</w:t>
            </w:r>
          </w:p>
        </w:tc>
        <w:tc>
          <w:tcPr>
            <w:tcW w:w="4000" w:type="dxa"/>
          </w:tcPr>
          <w:p w14:paraId="50BA9331" w14:textId="77777777" w:rsidR="00021F7F" w:rsidRDefault="00B60221">
            <w:pPr>
              <w:pStyle w:val="sc-Requirement"/>
            </w:pPr>
            <w:r>
              <w:t>Beginning Golf</w:t>
            </w:r>
          </w:p>
        </w:tc>
        <w:tc>
          <w:tcPr>
            <w:tcW w:w="1440" w:type="dxa"/>
          </w:tcPr>
          <w:p w14:paraId="20AD9B90" w14:textId="77777777" w:rsidR="00021F7F" w:rsidRDefault="00B60221">
            <w:pPr>
              <w:pStyle w:val="sc-RequirementRight"/>
            </w:pPr>
            <w:r>
              <w:t>1.00-2.00 Credits(s)</w:t>
            </w:r>
          </w:p>
        </w:tc>
      </w:tr>
      <w:tr w:rsidR="00021F7F" w14:paraId="0536E630" w14:textId="77777777">
        <w:tc>
          <w:tcPr>
            <w:tcW w:w="2000" w:type="dxa"/>
          </w:tcPr>
          <w:p w14:paraId="0AE89B61" w14:textId="77777777" w:rsidR="00021F7F" w:rsidRDefault="00B60221">
            <w:pPr>
              <w:pStyle w:val="sc-Requirement"/>
            </w:pPr>
            <w:r>
              <w:t>PHED 1523</w:t>
            </w:r>
          </w:p>
        </w:tc>
        <w:tc>
          <w:tcPr>
            <w:tcW w:w="4000" w:type="dxa"/>
          </w:tcPr>
          <w:p w14:paraId="189D8EB7" w14:textId="77777777" w:rsidR="00021F7F" w:rsidRDefault="00B60221">
            <w:pPr>
              <w:pStyle w:val="sc-Requirement"/>
            </w:pPr>
            <w:r>
              <w:t>Beginning Weight Lifting and Physical Fitness</w:t>
            </w:r>
          </w:p>
        </w:tc>
        <w:tc>
          <w:tcPr>
            <w:tcW w:w="1440" w:type="dxa"/>
          </w:tcPr>
          <w:p w14:paraId="6F78B7FA" w14:textId="77777777" w:rsidR="00021F7F" w:rsidRDefault="00B60221">
            <w:pPr>
              <w:pStyle w:val="sc-RequirementRight"/>
            </w:pPr>
            <w:r>
              <w:t>1.00 Credits(s)</w:t>
            </w:r>
          </w:p>
        </w:tc>
      </w:tr>
      <w:tr w:rsidR="00021F7F" w14:paraId="3D57B380" w14:textId="77777777">
        <w:tc>
          <w:tcPr>
            <w:tcW w:w="2000" w:type="dxa"/>
          </w:tcPr>
          <w:p w14:paraId="2629765D" w14:textId="77777777" w:rsidR="00021F7F" w:rsidRDefault="00B60221">
            <w:pPr>
              <w:pStyle w:val="sc-Requirement"/>
            </w:pPr>
            <w:r>
              <w:t>PHED 1524</w:t>
            </w:r>
          </w:p>
        </w:tc>
        <w:tc>
          <w:tcPr>
            <w:tcW w:w="4000" w:type="dxa"/>
          </w:tcPr>
          <w:p w14:paraId="1FAE86BC" w14:textId="77777777" w:rsidR="00021F7F" w:rsidRDefault="00B60221">
            <w:pPr>
              <w:pStyle w:val="sc-Requirement"/>
            </w:pPr>
            <w:r>
              <w:t>Softball</w:t>
            </w:r>
          </w:p>
        </w:tc>
        <w:tc>
          <w:tcPr>
            <w:tcW w:w="1440" w:type="dxa"/>
          </w:tcPr>
          <w:p w14:paraId="05738F93" w14:textId="77777777" w:rsidR="00021F7F" w:rsidRDefault="00B60221">
            <w:pPr>
              <w:pStyle w:val="sc-RequirementRight"/>
            </w:pPr>
            <w:r>
              <w:t>1.00-2.00 Credits(s)</w:t>
            </w:r>
          </w:p>
        </w:tc>
      </w:tr>
      <w:tr w:rsidR="00021F7F" w14:paraId="319DE311" w14:textId="77777777">
        <w:tc>
          <w:tcPr>
            <w:tcW w:w="2000" w:type="dxa"/>
          </w:tcPr>
          <w:p w14:paraId="688DF8B5" w14:textId="77777777" w:rsidR="00021F7F" w:rsidRDefault="00B60221">
            <w:pPr>
              <w:pStyle w:val="sc-Requirement"/>
            </w:pPr>
            <w:r>
              <w:t>PHED 1528</w:t>
            </w:r>
          </w:p>
        </w:tc>
        <w:tc>
          <w:tcPr>
            <w:tcW w:w="4000" w:type="dxa"/>
          </w:tcPr>
          <w:p w14:paraId="298B3556" w14:textId="77777777" w:rsidR="00021F7F" w:rsidRDefault="00B60221">
            <w:pPr>
              <w:pStyle w:val="sc-Requirement"/>
            </w:pPr>
            <w:r>
              <w:t>Beginning Volleyball</w:t>
            </w:r>
          </w:p>
        </w:tc>
        <w:tc>
          <w:tcPr>
            <w:tcW w:w="1440" w:type="dxa"/>
          </w:tcPr>
          <w:p w14:paraId="5C89E833" w14:textId="77777777" w:rsidR="00021F7F" w:rsidRDefault="00B60221">
            <w:pPr>
              <w:pStyle w:val="sc-RequirementRight"/>
            </w:pPr>
            <w:r>
              <w:t>1.00-2.00 Credits(s)</w:t>
            </w:r>
          </w:p>
        </w:tc>
      </w:tr>
      <w:tr w:rsidR="00021F7F" w14:paraId="525549C4" w14:textId="77777777">
        <w:tc>
          <w:tcPr>
            <w:tcW w:w="2000" w:type="dxa"/>
          </w:tcPr>
          <w:p w14:paraId="111CC44B" w14:textId="77777777" w:rsidR="00021F7F" w:rsidRDefault="00B60221">
            <w:pPr>
              <w:pStyle w:val="sc-Requirement"/>
            </w:pPr>
            <w:r>
              <w:t>PHED 1529</w:t>
            </w:r>
          </w:p>
        </w:tc>
        <w:tc>
          <w:tcPr>
            <w:tcW w:w="4000" w:type="dxa"/>
          </w:tcPr>
          <w:p w14:paraId="17A31ECE" w14:textId="77777777" w:rsidR="00021F7F" w:rsidRDefault="00B60221">
            <w:pPr>
              <w:pStyle w:val="sc-Requirement"/>
            </w:pPr>
            <w:r>
              <w:t>Water Aerobics</w:t>
            </w:r>
          </w:p>
        </w:tc>
        <w:tc>
          <w:tcPr>
            <w:tcW w:w="1440" w:type="dxa"/>
          </w:tcPr>
          <w:p w14:paraId="67E18918" w14:textId="77777777" w:rsidR="00021F7F" w:rsidRDefault="00B60221">
            <w:pPr>
              <w:pStyle w:val="sc-RequirementRight"/>
            </w:pPr>
            <w:r>
              <w:t>1.00 Credits(s)</w:t>
            </w:r>
          </w:p>
        </w:tc>
      </w:tr>
      <w:tr w:rsidR="00021F7F" w14:paraId="0D4DA21D" w14:textId="77777777">
        <w:tc>
          <w:tcPr>
            <w:tcW w:w="2000" w:type="dxa"/>
          </w:tcPr>
          <w:p w14:paraId="2CFBBB32" w14:textId="77777777" w:rsidR="00021F7F" w:rsidRDefault="00B60221">
            <w:pPr>
              <w:pStyle w:val="sc-Requirement"/>
            </w:pPr>
            <w:r>
              <w:t>PHED 1532</w:t>
            </w:r>
          </w:p>
        </w:tc>
        <w:tc>
          <w:tcPr>
            <w:tcW w:w="4000" w:type="dxa"/>
          </w:tcPr>
          <w:p w14:paraId="50494295" w14:textId="77777777" w:rsidR="00021F7F" w:rsidRDefault="00B60221">
            <w:pPr>
              <w:pStyle w:val="sc-Requirement"/>
            </w:pPr>
            <w:r>
              <w:t>Low Impact Aerobics</w:t>
            </w:r>
          </w:p>
        </w:tc>
        <w:tc>
          <w:tcPr>
            <w:tcW w:w="1440" w:type="dxa"/>
          </w:tcPr>
          <w:p w14:paraId="258C2AAB" w14:textId="77777777" w:rsidR="00021F7F" w:rsidRDefault="00B60221">
            <w:pPr>
              <w:pStyle w:val="sc-RequirementRight"/>
            </w:pPr>
            <w:r>
              <w:t>1.00 Credits(s)</w:t>
            </w:r>
          </w:p>
        </w:tc>
      </w:tr>
      <w:tr w:rsidR="00021F7F" w14:paraId="5E687E3B" w14:textId="77777777">
        <w:tc>
          <w:tcPr>
            <w:tcW w:w="2000" w:type="dxa"/>
          </w:tcPr>
          <w:p w14:paraId="7650EAA7" w14:textId="77777777" w:rsidR="00021F7F" w:rsidRDefault="00B60221">
            <w:pPr>
              <w:pStyle w:val="sc-Requirement"/>
            </w:pPr>
            <w:r>
              <w:t>PHED 1533</w:t>
            </w:r>
          </w:p>
        </w:tc>
        <w:tc>
          <w:tcPr>
            <w:tcW w:w="4000" w:type="dxa"/>
          </w:tcPr>
          <w:p w14:paraId="19470ABF" w14:textId="77777777" w:rsidR="00021F7F" w:rsidRDefault="00B60221">
            <w:pPr>
              <w:pStyle w:val="sc-Requirement"/>
            </w:pPr>
            <w:r>
              <w:t>Walking for Fitness</w:t>
            </w:r>
          </w:p>
        </w:tc>
        <w:tc>
          <w:tcPr>
            <w:tcW w:w="1440" w:type="dxa"/>
          </w:tcPr>
          <w:p w14:paraId="55740173" w14:textId="77777777" w:rsidR="00021F7F" w:rsidRDefault="00B60221">
            <w:pPr>
              <w:pStyle w:val="sc-RequirementRight"/>
            </w:pPr>
            <w:r>
              <w:t>1.00 Credits(s)</w:t>
            </w:r>
          </w:p>
        </w:tc>
      </w:tr>
      <w:tr w:rsidR="00021F7F" w14:paraId="2FD9D9F6" w14:textId="77777777">
        <w:tc>
          <w:tcPr>
            <w:tcW w:w="2000" w:type="dxa"/>
          </w:tcPr>
          <w:p w14:paraId="69BF7506" w14:textId="77777777" w:rsidR="00021F7F" w:rsidRDefault="00B60221">
            <w:pPr>
              <w:pStyle w:val="sc-Requirement"/>
            </w:pPr>
            <w:r>
              <w:t>PHED 1534</w:t>
            </w:r>
          </w:p>
        </w:tc>
        <w:tc>
          <w:tcPr>
            <w:tcW w:w="4000" w:type="dxa"/>
          </w:tcPr>
          <w:p w14:paraId="70F94DFB" w14:textId="77777777" w:rsidR="00021F7F" w:rsidRDefault="00B60221">
            <w:pPr>
              <w:pStyle w:val="sc-Requirement"/>
            </w:pPr>
            <w:r>
              <w:t>Basketball and Physical Fitness</w:t>
            </w:r>
          </w:p>
        </w:tc>
        <w:tc>
          <w:tcPr>
            <w:tcW w:w="1440" w:type="dxa"/>
          </w:tcPr>
          <w:p w14:paraId="2731781E" w14:textId="77777777" w:rsidR="00021F7F" w:rsidRDefault="00B60221">
            <w:pPr>
              <w:pStyle w:val="sc-RequirementRight"/>
            </w:pPr>
            <w:r>
              <w:t>1.00-2.00 Credits(s)</w:t>
            </w:r>
          </w:p>
        </w:tc>
      </w:tr>
      <w:tr w:rsidR="00021F7F" w14:paraId="303E23D3" w14:textId="77777777">
        <w:tc>
          <w:tcPr>
            <w:tcW w:w="2000" w:type="dxa"/>
          </w:tcPr>
          <w:p w14:paraId="538B7BA5" w14:textId="77777777" w:rsidR="00021F7F" w:rsidRDefault="00B60221">
            <w:pPr>
              <w:pStyle w:val="sc-Requirement"/>
            </w:pPr>
            <w:r>
              <w:t>PHED 1535</w:t>
            </w:r>
          </w:p>
        </w:tc>
        <w:tc>
          <w:tcPr>
            <w:tcW w:w="4000" w:type="dxa"/>
          </w:tcPr>
          <w:p w14:paraId="29135B82" w14:textId="77777777" w:rsidR="00021F7F" w:rsidRDefault="00B60221">
            <w:pPr>
              <w:pStyle w:val="sc-Requirement"/>
            </w:pPr>
            <w:r>
              <w:t>Baseball and Physical Fitness</w:t>
            </w:r>
          </w:p>
        </w:tc>
        <w:tc>
          <w:tcPr>
            <w:tcW w:w="1440" w:type="dxa"/>
          </w:tcPr>
          <w:p w14:paraId="66AA59A6" w14:textId="77777777" w:rsidR="00021F7F" w:rsidRDefault="00B60221">
            <w:pPr>
              <w:pStyle w:val="sc-RequirementRight"/>
            </w:pPr>
            <w:r>
              <w:t>1.00-2.00 Credits(s)</w:t>
            </w:r>
          </w:p>
        </w:tc>
      </w:tr>
      <w:tr w:rsidR="00021F7F" w14:paraId="0F9EC0C0" w14:textId="77777777">
        <w:tc>
          <w:tcPr>
            <w:tcW w:w="2000" w:type="dxa"/>
          </w:tcPr>
          <w:p w14:paraId="5AF12C6B" w14:textId="77777777" w:rsidR="00021F7F" w:rsidRDefault="00B60221">
            <w:pPr>
              <w:pStyle w:val="sc-Requirement"/>
            </w:pPr>
            <w:r>
              <w:t>PHED 1542</w:t>
            </w:r>
          </w:p>
        </w:tc>
        <w:tc>
          <w:tcPr>
            <w:tcW w:w="4000" w:type="dxa"/>
          </w:tcPr>
          <w:p w14:paraId="7141EBBF" w14:textId="77777777" w:rsidR="00021F7F" w:rsidRDefault="00B60221">
            <w:pPr>
              <w:pStyle w:val="sc-Requirement"/>
            </w:pPr>
            <w:r>
              <w:t>Beginning Soccer</w:t>
            </w:r>
          </w:p>
        </w:tc>
        <w:tc>
          <w:tcPr>
            <w:tcW w:w="1440" w:type="dxa"/>
          </w:tcPr>
          <w:p w14:paraId="08FDE74A" w14:textId="77777777" w:rsidR="00021F7F" w:rsidRDefault="00B60221">
            <w:pPr>
              <w:pStyle w:val="sc-RequirementRight"/>
            </w:pPr>
            <w:r>
              <w:t>1.00-2.00 Credits(s)</w:t>
            </w:r>
          </w:p>
        </w:tc>
      </w:tr>
      <w:tr w:rsidR="00021F7F" w14:paraId="24DE42E6" w14:textId="77777777">
        <w:tc>
          <w:tcPr>
            <w:tcW w:w="2000" w:type="dxa"/>
          </w:tcPr>
          <w:p w14:paraId="5855486F" w14:textId="77777777" w:rsidR="00021F7F" w:rsidRDefault="00B60221">
            <w:pPr>
              <w:pStyle w:val="sc-Requirement"/>
            </w:pPr>
            <w:r>
              <w:t>PHED 1623</w:t>
            </w:r>
          </w:p>
        </w:tc>
        <w:tc>
          <w:tcPr>
            <w:tcW w:w="4000" w:type="dxa"/>
          </w:tcPr>
          <w:p w14:paraId="5AC8BD7D" w14:textId="77777777" w:rsidR="00021F7F" w:rsidRDefault="00B60221">
            <w:pPr>
              <w:pStyle w:val="sc-Requirement"/>
            </w:pPr>
            <w:r>
              <w:t>Intermediate Weight Lifting and Physical Fitness</w:t>
            </w:r>
          </w:p>
        </w:tc>
        <w:tc>
          <w:tcPr>
            <w:tcW w:w="1440" w:type="dxa"/>
          </w:tcPr>
          <w:p w14:paraId="621A4537" w14:textId="77777777" w:rsidR="00021F7F" w:rsidRDefault="00B60221">
            <w:pPr>
              <w:pStyle w:val="sc-RequirementRight"/>
            </w:pPr>
            <w:r>
              <w:t>1.00 Credits(s)</w:t>
            </w:r>
          </w:p>
        </w:tc>
      </w:tr>
      <w:tr w:rsidR="00021F7F" w14:paraId="5207C46C" w14:textId="77777777">
        <w:tc>
          <w:tcPr>
            <w:tcW w:w="2000" w:type="dxa"/>
          </w:tcPr>
          <w:p w14:paraId="7DB924F4" w14:textId="77777777" w:rsidR="00021F7F" w:rsidRDefault="00B60221">
            <w:pPr>
              <w:pStyle w:val="sc-Requirement"/>
            </w:pPr>
            <w:r>
              <w:t>PHED 1629</w:t>
            </w:r>
          </w:p>
        </w:tc>
        <w:tc>
          <w:tcPr>
            <w:tcW w:w="4000" w:type="dxa"/>
          </w:tcPr>
          <w:p w14:paraId="42CB95B5" w14:textId="77777777" w:rsidR="00021F7F" w:rsidRDefault="00B60221">
            <w:pPr>
              <w:pStyle w:val="sc-Requirement"/>
            </w:pPr>
            <w:r>
              <w:t>Intermediate Water Aerobics</w:t>
            </w:r>
          </w:p>
        </w:tc>
        <w:tc>
          <w:tcPr>
            <w:tcW w:w="1440" w:type="dxa"/>
          </w:tcPr>
          <w:p w14:paraId="173B1E58" w14:textId="77777777" w:rsidR="00021F7F" w:rsidRDefault="00B60221">
            <w:pPr>
              <w:pStyle w:val="sc-RequirementRight"/>
            </w:pPr>
            <w:r>
              <w:t>1.00 Credits(s)</w:t>
            </w:r>
          </w:p>
        </w:tc>
      </w:tr>
      <w:tr w:rsidR="00021F7F" w14:paraId="15E4450C" w14:textId="77777777">
        <w:tc>
          <w:tcPr>
            <w:tcW w:w="2000" w:type="dxa"/>
          </w:tcPr>
          <w:p w14:paraId="0F0754C1" w14:textId="77777777" w:rsidR="00021F7F" w:rsidRDefault="00B60221">
            <w:pPr>
              <w:pStyle w:val="sc-Requirement"/>
            </w:pPr>
            <w:r>
              <w:t>PHED 1632</w:t>
            </w:r>
          </w:p>
        </w:tc>
        <w:tc>
          <w:tcPr>
            <w:tcW w:w="4000" w:type="dxa"/>
          </w:tcPr>
          <w:p w14:paraId="274B2AB6" w14:textId="77777777" w:rsidR="00021F7F" w:rsidRDefault="00B60221">
            <w:pPr>
              <w:pStyle w:val="sc-Requirement"/>
            </w:pPr>
            <w:r>
              <w:t>Intermediate Low Impact Aerobics</w:t>
            </w:r>
          </w:p>
        </w:tc>
        <w:tc>
          <w:tcPr>
            <w:tcW w:w="1440" w:type="dxa"/>
          </w:tcPr>
          <w:p w14:paraId="09B23D3F" w14:textId="77777777" w:rsidR="00021F7F" w:rsidRDefault="00B60221">
            <w:pPr>
              <w:pStyle w:val="sc-RequirementRight"/>
            </w:pPr>
            <w:r>
              <w:t>1.00 Credits(s)</w:t>
            </w:r>
          </w:p>
        </w:tc>
      </w:tr>
      <w:tr w:rsidR="00021F7F" w14:paraId="0D404069" w14:textId="77777777">
        <w:tc>
          <w:tcPr>
            <w:tcW w:w="2000" w:type="dxa"/>
          </w:tcPr>
          <w:p w14:paraId="7139A8CF" w14:textId="77777777" w:rsidR="00021F7F" w:rsidRDefault="00B60221">
            <w:pPr>
              <w:pStyle w:val="sc-Requirement"/>
            </w:pPr>
            <w:r>
              <w:t>PHED 1721</w:t>
            </w:r>
          </w:p>
        </w:tc>
        <w:tc>
          <w:tcPr>
            <w:tcW w:w="4000" w:type="dxa"/>
          </w:tcPr>
          <w:p w14:paraId="4C0E0A08" w14:textId="77777777" w:rsidR="00021F7F" w:rsidRDefault="00B60221">
            <w:pPr>
              <w:pStyle w:val="sc-Requirement"/>
            </w:pPr>
            <w:r>
              <w:t>Offseason Intercollegiate Golf</w:t>
            </w:r>
          </w:p>
        </w:tc>
        <w:tc>
          <w:tcPr>
            <w:tcW w:w="1440" w:type="dxa"/>
          </w:tcPr>
          <w:p w14:paraId="51A3A00F" w14:textId="77777777" w:rsidR="00021F7F" w:rsidRDefault="00B60221">
            <w:pPr>
              <w:pStyle w:val="sc-RequirementRight"/>
            </w:pPr>
            <w:r>
              <w:t>1.00-2.00 Credits(s)</w:t>
            </w:r>
          </w:p>
        </w:tc>
      </w:tr>
      <w:tr w:rsidR="00021F7F" w14:paraId="7CBFC62A" w14:textId="77777777">
        <w:tc>
          <w:tcPr>
            <w:tcW w:w="2000" w:type="dxa"/>
          </w:tcPr>
          <w:p w14:paraId="74F3B144" w14:textId="77777777" w:rsidR="00021F7F" w:rsidRDefault="00B60221">
            <w:pPr>
              <w:pStyle w:val="sc-Requirement"/>
            </w:pPr>
            <w:r>
              <w:t>PHED 1723</w:t>
            </w:r>
          </w:p>
        </w:tc>
        <w:tc>
          <w:tcPr>
            <w:tcW w:w="4000" w:type="dxa"/>
          </w:tcPr>
          <w:p w14:paraId="43E47597" w14:textId="77777777" w:rsidR="00021F7F" w:rsidRDefault="00B60221">
            <w:pPr>
              <w:pStyle w:val="sc-Requirement"/>
            </w:pPr>
            <w:r>
              <w:t>Advanced Weight Lifting and Physical Fitness</w:t>
            </w:r>
          </w:p>
        </w:tc>
        <w:tc>
          <w:tcPr>
            <w:tcW w:w="1440" w:type="dxa"/>
          </w:tcPr>
          <w:p w14:paraId="2E7FED4F" w14:textId="77777777" w:rsidR="00021F7F" w:rsidRDefault="00B60221">
            <w:pPr>
              <w:pStyle w:val="sc-RequirementRight"/>
            </w:pPr>
            <w:r>
              <w:t>1.00 Credits(s)</w:t>
            </w:r>
          </w:p>
        </w:tc>
      </w:tr>
      <w:tr w:rsidR="00021F7F" w14:paraId="4D3EECA6" w14:textId="77777777">
        <w:tc>
          <w:tcPr>
            <w:tcW w:w="2000" w:type="dxa"/>
          </w:tcPr>
          <w:p w14:paraId="64222A9F" w14:textId="77777777" w:rsidR="00021F7F" w:rsidRDefault="00B60221">
            <w:pPr>
              <w:pStyle w:val="sc-Requirement"/>
            </w:pPr>
            <w:r>
              <w:t>PHED 1724</w:t>
            </w:r>
          </w:p>
        </w:tc>
        <w:tc>
          <w:tcPr>
            <w:tcW w:w="4000" w:type="dxa"/>
          </w:tcPr>
          <w:p w14:paraId="0DCA0F39" w14:textId="77777777" w:rsidR="00021F7F" w:rsidRDefault="00B60221">
            <w:pPr>
              <w:pStyle w:val="sc-Requirement"/>
            </w:pPr>
            <w:r>
              <w:t>Offseason Intercollegiate Softball</w:t>
            </w:r>
          </w:p>
        </w:tc>
        <w:tc>
          <w:tcPr>
            <w:tcW w:w="1440" w:type="dxa"/>
          </w:tcPr>
          <w:p w14:paraId="1BB6C20B" w14:textId="77777777" w:rsidR="00021F7F" w:rsidRDefault="00B60221">
            <w:pPr>
              <w:pStyle w:val="sc-RequirementRight"/>
            </w:pPr>
            <w:r>
              <w:t>0.50-2.00 Credits(s)</w:t>
            </w:r>
          </w:p>
        </w:tc>
      </w:tr>
      <w:tr w:rsidR="00021F7F" w14:paraId="2E6F6678" w14:textId="77777777">
        <w:tc>
          <w:tcPr>
            <w:tcW w:w="2000" w:type="dxa"/>
          </w:tcPr>
          <w:p w14:paraId="02096F2E" w14:textId="77777777" w:rsidR="00021F7F" w:rsidRDefault="00B60221">
            <w:pPr>
              <w:pStyle w:val="sc-Requirement"/>
            </w:pPr>
            <w:r>
              <w:t>PHED 1728</w:t>
            </w:r>
          </w:p>
        </w:tc>
        <w:tc>
          <w:tcPr>
            <w:tcW w:w="4000" w:type="dxa"/>
          </w:tcPr>
          <w:p w14:paraId="3EFAE724" w14:textId="77777777" w:rsidR="00021F7F" w:rsidRDefault="00B60221">
            <w:pPr>
              <w:pStyle w:val="sc-Requirement"/>
            </w:pPr>
            <w:r>
              <w:t>Offseason Intercollegiate Volleyball</w:t>
            </w:r>
          </w:p>
        </w:tc>
        <w:tc>
          <w:tcPr>
            <w:tcW w:w="1440" w:type="dxa"/>
          </w:tcPr>
          <w:p w14:paraId="3A822919" w14:textId="77777777" w:rsidR="00021F7F" w:rsidRDefault="00B60221">
            <w:pPr>
              <w:pStyle w:val="sc-RequirementRight"/>
            </w:pPr>
            <w:r>
              <w:t>1.00-2.00 Credits(s)</w:t>
            </w:r>
          </w:p>
        </w:tc>
      </w:tr>
      <w:tr w:rsidR="00021F7F" w14:paraId="1DDCD4E1" w14:textId="77777777">
        <w:tc>
          <w:tcPr>
            <w:tcW w:w="2000" w:type="dxa"/>
          </w:tcPr>
          <w:p w14:paraId="02BAE0E4" w14:textId="77777777" w:rsidR="00021F7F" w:rsidRDefault="00B60221">
            <w:pPr>
              <w:pStyle w:val="sc-Requirement"/>
            </w:pPr>
            <w:r>
              <w:t>PHED 1729</w:t>
            </w:r>
          </w:p>
        </w:tc>
        <w:tc>
          <w:tcPr>
            <w:tcW w:w="4000" w:type="dxa"/>
          </w:tcPr>
          <w:p w14:paraId="56522F64" w14:textId="77777777" w:rsidR="00021F7F" w:rsidRDefault="00B60221">
            <w:pPr>
              <w:pStyle w:val="sc-Requirement"/>
            </w:pPr>
            <w:r>
              <w:t>Advanced Water Aerobics</w:t>
            </w:r>
          </w:p>
        </w:tc>
        <w:tc>
          <w:tcPr>
            <w:tcW w:w="1440" w:type="dxa"/>
          </w:tcPr>
          <w:p w14:paraId="29F101BF" w14:textId="77777777" w:rsidR="00021F7F" w:rsidRDefault="00B60221">
            <w:pPr>
              <w:pStyle w:val="sc-RequirementRight"/>
            </w:pPr>
            <w:r>
              <w:t>1.00 Credits(s)</w:t>
            </w:r>
          </w:p>
        </w:tc>
      </w:tr>
      <w:tr w:rsidR="00021F7F" w14:paraId="38C16569" w14:textId="77777777">
        <w:tc>
          <w:tcPr>
            <w:tcW w:w="2000" w:type="dxa"/>
          </w:tcPr>
          <w:p w14:paraId="3BDF8312" w14:textId="77777777" w:rsidR="00021F7F" w:rsidRDefault="00B60221">
            <w:pPr>
              <w:pStyle w:val="sc-Requirement"/>
            </w:pPr>
            <w:r>
              <w:t>PHED 1732</w:t>
            </w:r>
          </w:p>
        </w:tc>
        <w:tc>
          <w:tcPr>
            <w:tcW w:w="4000" w:type="dxa"/>
          </w:tcPr>
          <w:p w14:paraId="08B42062" w14:textId="77777777" w:rsidR="00021F7F" w:rsidRDefault="00B60221">
            <w:pPr>
              <w:pStyle w:val="sc-Requirement"/>
            </w:pPr>
            <w:r>
              <w:t>Advanced Low Impact Aerobics</w:t>
            </w:r>
          </w:p>
        </w:tc>
        <w:tc>
          <w:tcPr>
            <w:tcW w:w="1440" w:type="dxa"/>
          </w:tcPr>
          <w:p w14:paraId="014B1716" w14:textId="77777777" w:rsidR="00021F7F" w:rsidRDefault="00B60221">
            <w:pPr>
              <w:pStyle w:val="sc-RequirementRight"/>
            </w:pPr>
            <w:r>
              <w:t>1.00 Credits(s)</w:t>
            </w:r>
          </w:p>
        </w:tc>
      </w:tr>
      <w:tr w:rsidR="00021F7F" w14:paraId="3C658FD0" w14:textId="77777777">
        <w:tc>
          <w:tcPr>
            <w:tcW w:w="2000" w:type="dxa"/>
          </w:tcPr>
          <w:p w14:paraId="6E5C2C62" w14:textId="77777777" w:rsidR="00021F7F" w:rsidRDefault="00B60221">
            <w:pPr>
              <w:pStyle w:val="sc-Requirement"/>
            </w:pPr>
            <w:r>
              <w:t>PHED 1734</w:t>
            </w:r>
          </w:p>
        </w:tc>
        <w:tc>
          <w:tcPr>
            <w:tcW w:w="4000" w:type="dxa"/>
          </w:tcPr>
          <w:p w14:paraId="611F9C97" w14:textId="77777777" w:rsidR="00021F7F" w:rsidRDefault="00B60221">
            <w:pPr>
              <w:pStyle w:val="sc-Requirement"/>
            </w:pPr>
            <w:r>
              <w:t>Offseason Intercollegiate Basketball and Physical Fitness</w:t>
            </w:r>
          </w:p>
        </w:tc>
        <w:tc>
          <w:tcPr>
            <w:tcW w:w="1440" w:type="dxa"/>
          </w:tcPr>
          <w:p w14:paraId="14C749C4" w14:textId="77777777" w:rsidR="00021F7F" w:rsidRDefault="00B60221">
            <w:pPr>
              <w:pStyle w:val="sc-RequirementRight"/>
            </w:pPr>
            <w:r>
              <w:t>1.00-2.00 Credits(s)</w:t>
            </w:r>
          </w:p>
        </w:tc>
      </w:tr>
      <w:tr w:rsidR="00021F7F" w14:paraId="3413D002" w14:textId="77777777">
        <w:tc>
          <w:tcPr>
            <w:tcW w:w="2000" w:type="dxa"/>
          </w:tcPr>
          <w:p w14:paraId="1F4AED77" w14:textId="77777777" w:rsidR="00021F7F" w:rsidRDefault="00B60221">
            <w:pPr>
              <w:pStyle w:val="sc-Requirement"/>
            </w:pPr>
            <w:r>
              <w:t>PHED 1735</w:t>
            </w:r>
          </w:p>
        </w:tc>
        <w:tc>
          <w:tcPr>
            <w:tcW w:w="4000" w:type="dxa"/>
          </w:tcPr>
          <w:p w14:paraId="1884ABF9" w14:textId="77777777" w:rsidR="00021F7F" w:rsidRDefault="00B60221">
            <w:pPr>
              <w:pStyle w:val="sc-Requirement"/>
            </w:pPr>
            <w:r>
              <w:t>Offseason Intercollegiate Baseball and Physical Fitness</w:t>
            </w:r>
          </w:p>
        </w:tc>
        <w:tc>
          <w:tcPr>
            <w:tcW w:w="1440" w:type="dxa"/>
          </w:tcPr>
          <w:p w14:paraId="34C63CB6" w14:textId="77777777" w:rsidR="00021F7F" w:rsidRDefault="00B60221">
            <w:pPr>
              <w:pStyle w:val="sc-RequirementRight"/>
            </w:pPr>
            <w:r>
              <w:t>0.50-2.00 Credits(s)</w:t>
            </w:r>
          </w:p>
        </w:tc>
      </w:tr>
      <w:tr w:rsidR="00021F7F" w14:paraId="714DB814" w14:textId="77777777">
        <w:tc>
          <w:tcPr>
            <w:tcW w:w="2000" w:type="dxa"/>
          </w:tcPr>
          <w:p w14:paraId="771FB7E9" w14:textId="77777777" w:rsidR="00021F7F" w:rsidRDefault="00B60221">
            <w:pPr>
              <w:pStyle w:val="sc-Requirement"/>
            </w:pPr>
            <w:r>
              <w:t>PHED 1742</w:t>
            </w:r>
          </w:p>
        </w:tc>
        <w:tc>
          <w:tcPr>
            <w:tcW w:w="4000" w:type="dxa"/>
          </w:tcPr>
          <w:p w14:paraId="16DF6806" w14:textId="77777777" w:rsidR="00021F7F" w:rsidRDefault="00B60221">
            <w:pPr>
              <w:pStyle w:val="sc-Requirement"/>
            </w:pPr>
            <w:r>
              <w:t>Offseason Intercollegiate Soccer</w:t>
            </w:r>
          </w:p>
        </w:tc>
        <w:tc>
          <w:tcPr>
            <w:tcW w:w="1440" w:type="dxa"/>
          </w:tcPr>
          <w:p w14:paraId="13A663C2" w14:textId="77777777" w:rsidR="00021F7F" w:rsidRDefault="00B60221">
            <w:pPr>
              <w:pStyle w:val="sc-RequirementRight"/>
            </w:pPr>
            <w:r>
              <w:t>1.00-2.00 Credits(s)</w:t>
            </w:r>
          </w:p>
        </w:tc>
      </w:tr>
      <w:tr w:rsidR="00021F7F" w14:paraId="1FC178CF" w14:textId="77777777">
        <w:tc>
          <w:tcPr>
            <w:tcW w:w="2000" w:type="dxa"/>
          </w:tcPr>
          <w:p w14:paraId="4D9BD6B8" w14:textId="77777777" w:rsidR="00021F7F" w:rsidRDefault="00B60221">
            <w:pPr>
              <w:pStyle w:val="sc-Requirement"/>
            </w:pPr>
            <w:r>
              <w:t>PHED 1823</w:t>
            </w:r>
          </w:p>
        </w:tc>
        <w:tc>
          <w:tcPr>
            <w:tcW w:w="4000" w:type="dxa"/>
          </w:tcPr>
          <w:p w14:paraId="6E8929A2" w14:textId="77777777" w:rsidR="00021F7F" w:rsidRDefault="00B60221">
            <w:pPr>
              <w:pStyle w:val="sc-Requirement"/>
            </w:pPr>
            <w:r>
              <w:t>Elite Weight Lifting and Physical Fitness</w:t>
            </w:r>
          </w:p>
        </w:tc>
        <w:tc>
          <w:tcPr>
            <w:tcW w:w="1440" w:type="dxa"/>
          </w:tcPr>
          <w:p w14:paraId="1F0F0F0F" w14:textId="77777777" w:rsidR="00021F7F" w:rsidRDefault="00B60221">
            <w:pPr>
              <w:pStyle w:val="sc-RequirementRight"/>
            </w:pPr>
            <w:r>
              <w:t>1.00 Credits(s)</w:t>
            </w:r>
          </w:p>
        </w:tc>
      </w:tr>
      <w:tr w:rsidR="00021F7F" w14:paraId="4FAEE12C" w14:textId="77777777">
        <w:tc>
          <w:tcPr>
            <w:tcW w:w="2000" w:type="dxa"/>
          </w:tcPr>
          <w:p w14:paraId="5C44662E" w14:textId="77777777" w:rsidR="00021F7F" w:rsidRDefault="00B60221">
            <w:pPr>
              <w:pStyle w:val="sc-Requirement"/>
            </w:pPr>
            <w:r>
              <w:t>PHED 2505</w:t>
            </w:r>
          </w:p>
        </w:tc>
        <w:tc>
          <w:tcPr>
            <w:tcW w:w="4000" w:type="dxa"/>
          </w:tcPr>
          <w:p w14:paraId="4710C967" w14:textId="77777777" w:rsidR="00021F7F" w:rsidRDefault="00B60221">
            <w:pPr>
              <w:pStyle w:val="sc-Requirement"/>
            </w:pPr>
            <w:r>
              <w:t>Advanced Women's Intercollegiate Golf</w:t>
            </w:r>
          </w:p>
        </w:tc>
        <w:tc>
          <w:tcPr>
            <w:tcW w:w="1440" w:type="dxa"/>
          </w:tcPr>
          <w:p w14:paraId="6A0B5453" w14:textId="77777777" w:rsidR="00021F7F" w:rsidRDefault="00B60221">
            <w:pPr>
              <w:pStyle w:val="sc-RequirementRight"/>
            </w:pPr>
            <w:r>
              <w:t>2.00 Credits(s)</w:t>
            </w:r>
          </w:p>
        </w:tc>
      </w:tr>
      <w:tr w:rsidR="00021F7F" w14:paraId="32832288" w14:textId="77777777">
        <w:tc>
          <w:tcPr>
            <w:tcW w:w="2000" w:type="dxa"/>
          </w:tcPr>
          <w:p w14:paraId="030139D8" w14:textId="77777777" w:rsidR="00021F7F" w:rsidRDefault="00B60221">
            <w:pPr>
              <w:pStyle w:val="sc-Requirement"/>
            </w:pPr>
            <w:r>
              <w:t>PHED 2506</w:t>
            </w:r>
          </w:p>
        </w:tc>
        <w:tc>
          <w:tcPr>
            <w:tcW w:w="4000" w:type="dxa"/>
          </w:tcPr>
          <w:p w14:paraId="6114B350" w14:textId="77777777" w:rsidR="00021F7F" w:rsidRDefault="00B60221">
            <w:pPr>
              <w:pStyle w:val="sc-Requirement"/>
            </w:pPr>
            <w:r>
              <w:t>Advanced Mens Intercollegiate Golf</w:t>
            </w:r>
          </w:p>
        </w:tc>
        <w:tc>
          <w:tcPr>
            <w:tcW w:w="1440" w:type="dxa"/>
          </w:tcPr>
          <w:p w14:paraId="722FE578" w14:textId="77777777" w:rsidR="00021F7F" w:rsidRDefault="00B60221">
            <w:pPr>
              <w:pStyle w:val="sc-RequirementRight"/>
            </w:pPr>
            <w:r>
              <w:t>2.00 Credits(s)</w:t>
            </w:r>
          </w:p>
        </w:tc>
      </w:tr>
      <w:tr w:rsidR="00021F7F" w14:paraId="3E7D13D7" w14:textId="77777777">
        <w:tc>
          <w:tcPr>
            <w:tcW w:w="2000" w:type="dxa"/>
          </w:tcPr>
          <w:p w14:paraId="6BD091A5" w14:textId="77777777" w:rsidR="00021F7F" w:rsidRDefault="00B60221">
            <w:pPr>
              <w:pStyle w:val="sc-Requirement"/>
            </w:pPr>
            <w:r>
              <w:t>PHED 2507</w:t>
            </w:r>
          </w:p>
        </w:tc>
        <w:tc>
          <w:tcPr>
            <w:tcW w:w="4000" w:type="dxa"/>
          </w:tcPr>
          <w:p w14:paraId="3B7069C4" w14:textId="77777777" w:rsidR="00021F7F" w:rsidRDefault="00B60221">
            <w:pPr>
              <w:pStyle w:val="sc-Requirement"/>
            </w:pPr>
            <w:r>
              <w:t>Advanced Intercollegiate Softball</w:t>
            </w:r>
          </w:p>
        </w:tc>
        <w:tc>
          <w:tcPr>
            <w:tcW w:w="1440" w:type="dxa"/>
          </w:tcPr>
          <w:p w14:paraId="629663BC" w14:textId="77777777" w:rsidR="00021F7F" w:rsidRDefault="00B60221">
            <w:pPr>
              <w:pStyle w:val="sc-RequirementRight"/>
            </w:pPr>
            <w:r>
              <w:t>2.00 Credits(s)</w:t>
            </w:r>
          </w:p>
        </w:tc>
      </w:tr>
      <w:tr w:rsidR="00021F7F" w14:paraId="4476F614" w14:textId="77777777">
        <w:tc>
          <w:tcPr>
            <w:tcW w:w="2000" w:type="dxa"/>
          </w:tcPr>
          <w:p w14:paraId="5F6EF233" w14:textId="77777777" w:rsidR="00021F7F" w:rsidRDefault="00B60221">
            <w:pPr>
              <w:pStyle w:val="sc-Requirement"/>
            </w:pPr>
            <w:r>
              <w:t>PHED 2508</w:t>
            </w:r>
          </w:p>
        </w:tc>
        <w:tc>
          <w:tcPr>
            <w:tcW w:w="4000" w:type="dxa"/>
          </w:tcPr>
          <w:p w14:paraId="3E4E793A" w14:textId="77777777" w:rsidR="00021F7F" w:rsidRDefault="00B60221">
            <w:pPr>
              <w:pStyle w:val="sc-Requirement"/>
            </w:pPr>
            <w:r>
              <w:t>Advanced Women's Intercollegiate Basketball</w:t>
            </w:r>
          </w:p>
        </w:tc>
        <w:tc>
          <w:tcPr>
            <w:tcW w:w="1440" w:type="dxa"/>
          </w:tcPr>
          <w:p w14:paraId="638D72B8" w14:textId="77777777" w:rsidR="00021F7F" w:rsidRDefault="00B60221">
            <w:pPr>
              <w:pStyle w:val="sc-RequirementRight"/>
            </w:pPr>
            <w:r>
              <w:t>1.00-2.00 Credits(s)</w:t>
            </w:r>
          </w:p>
        </w:tc>
      </w:tr>
      <w:tr w:rsidR="00021F7F" w14:paraId="445A7C2E" w14:textId="77777777">
        <w:tc>
          <w:tcPr>
            <w:tcW w:w="2000" w:type="dxa"/>
          </w:tcPr>
          <w:p w14:paraId="22CB3310" w14:textId="77777777" w:rsidR="00021F7F" w:rsidRDefault="00B60221">
            <w:pPr>
              <w:pStyle w:val="sc-Requirement"/>
            </w:pPr>
            <w:r>
              <w:t>PHED 2509</w:t>
            </w:r>
          </w:p>
        </w:tc>
        <w:tc>
          <w:tcPr>
            <w:tcW w:w="4000" w:type="dxa"/>
          </w:tcPr>
          <w:p w14:paraId="68729F76" w14:textId="77777777" w:rsidR="00021F7F" w:rsidRDefault="00B60221">
            <w:pPr>
              <w:pStyle w:val="sc-Requirement"/>
            </w:pPr>
            <w:r>
              <w:t>Advanced Women's Intercollegiate Volleyball</w:t>
            </w:r>
          </w:p>
        </w:tc>
        <w:tc>
          <w:tcPr>
            <w:tcW w:w="1440" w:type="dxa"/>
          </w:tcPr>
          <w:p w14:paraId="105C69FB" w14:textId="77777777" w:rsidR="00021F7F" w:rsidRDefault="00B60221">
            <w:pPr>
              <w:pStyle w:val="sc-RequirementRight"/>
            </w:pPr>
            <w:r>
              <w:t>2.00 Credits(s)</w:t>
            </w:r>
          </w:p>
        </w:tc>
      </w:tr>
      <w:tr w:rsidR="00021F7F" w14:paraId="75CE8DC5" w14:textId="77777777">
        <w:tc>
          <w:tcPr>
            <w:tcW w:w="2000" w:type="dxa"/>
          </w:tcPr>
          <w:p w14:paraId="5E5ABAD0" w14:textId="77777777" w:rsidR="00021F7F" w:rsidRDefault="00B60221">
            <w:pPr>
              <w:pStyle w:val="sc-Requirement"/>
            </w:pPr>
            <w:r>
              <w:t>PHED 2510</w:t>
            </w:r>
          </w:p>
        </w:tc>
        <w:tc>
          <w:tcPr>
            <w:tcW w:w="4000" w:type="dxa"/>
          </w:tcPr>
          <w:p w14:paraId="59BDB00D" w14:textId="77777777" w:rsidR="00021F7F" w:rsidRDefault="00B60221">
            <w:pPr>
              <w:pStyle w:val="sc-Requirement"/>
            </w:pPr>
            <w:r>
              <w:t>Advanced Women's Intercollegiate Soccer</w:t>
            </w:r>
          </w:p>
        </w:tc>
        <w:tc>
          <w:tcPr>
            <w:tcW w:w="1440" w:type="dxa"/>
          </w:tcPr>
          <w:p w14:paraId="5D17D18A" w14:textId="77777777" w:rsidR="00021F7F" w:rsidRDefault="00B60221">
            <w:pPr>
              <w:pStyle w:val="sc-RequirementRight"/>
            </w:pPr>
            <w:r>
              <w:t>2.00 Credits(s)</w:t>
            </w:r>
          </w:p>
        </w:tc>
      </w:tr>
      <w:tr w:rsidR="00021F7F" w14:paraId="52CEDE03" w14:textId="77777777">
        <w:tc>
          <w:tcPr>
            <w:tcW w:w="2000" w:type="dxa"/>
          </w:tcPr>
          <w:p w14:paraId="1021BB53" w14:textId="77777777" w:rsidR="00021F7F" w:rsidRDefault="00B60221">
            <w:pPr>
              <w:pStyle w:val="sc-Requirement"/>
            </w:pPr>
            <w:r>
              <w:t>PHED 2511</w:t>
            </w:r>
          </w:p>
        </w:tc>
        <w:tc>
          <w:tcPr>
            <w:tcW w:w="4000" w:type="dxa"/>
          </w:tcPr>
          <w:p w14:paraId="791C2342" w14:textId="77777777" w:rsidR="00021F7F" w:rsidRDefault="00B60221">
            <w:pPr>
              <w:pStyle w:val="sc-Requirement"/>
            </w:pPr>
            <w:r>
              <w:t>Advanced Men's Intercollegiate Soccer</w:t>
            </w:r>
          </w:p>
        </w:tc>
        <w:tc>
          <w:tcPr>
            <w:tcW w:w="1440" w:type="dxa"/>
          </w:tcPr>
          <w:p w14:paraId="47819F73" w14:textId="77777777" w:rsidR="00021F7F" w:rsidRDefault="00B60221">
            <w:pPr>
              <w:pStyle w:val="sc-RequirementRight"/>
            </w:pPr>
            <w:r>
              <w:t>2.00 Credits(s)</w:t>
            </w:r>
          </w:p>
        </w:tc>
      </w:tr>
      <w:tr w:rsidR="00021F7F" w14:paraId="04574C43" w14:textId="77777777">
        <w:tc>
          <w:tcPr>
            <w:tcW w:w="2000" w:type="dxa"/>
          </w:tcPr>
          <w:p w14:paraId="6527EDC2" w14:textId="77777777" w:rsidR="00021F7F" w:rsidRDefault="00B60221">
            <w:pPr>
              <w:pStyle w:val="sc-Requirement"/>
            </w:pPr>
            <w:r>
              <w:t>PHED 2514</w:t>
            </w:r>
          </w:p>
        </w:tc>
        <w:tc>
          <w:tcPr>
            <w:tcW w:w="4000" w:type="dxa"/>
          </w:tcPr>
          <w:p w14:paraId="47D90F0E" w14:textId="77777777" w:rsidR="00021F7F" w:rsidRDefault="00B60221">
            <w:pPr>
              <w:pStyle w:val="sc-Requirement"/>
            </w:pPr>
            <w:r>
              <w:t>Advanced Intercollegiate Baseball</w:t>
            </w:r>
          </w:p>
        </w:tc>
        <w:tc>
          <w:tcPr>
            <w:tcW w:w="1440" w:type="dxa"/>
          </w:tcPr>
          <w:p w14:paraId="6D237548" w14:textId="77777777" w:rsidR="00021F7F" w:rsidRDefault="00B60221">
            <w:pPr>
              <w:pStyle w:val="sc-RequirementRight"/>
            </w:pPr>
            <w:r>
              <w:t>2.00 Credits(s)</w:t>
            </w:r>
          </w:p>
        </w:tc>
      </w:tr>
    </w:tbl>
    <w:p w14:paraId="2415589E" w14:textId="77777777" w:rsidR="00021F7F" w:rsidRDefault="00B60221">
      <w:pPr>
        <w:pStyle w:val="sc-RequirementsHeading"/>
      </w:pPr>
      <w:bookmarkStart w:id="544" w:name="E45BEE172CF04B38985B8171374A68DC"/>
      <w:r>
        <w:lastRenderedPageBreak/>
        <w:t>Transfer</w:t>
      </w:r>
      <w:bookmarkEnd w:id="544"/>
    </w:p>
    <w:p w14:paraId="61F57AAA" w14:textId="77777777" w:rsidR="00021F7F" w:rsidRDefault="00B60221">
      <w:pPr>
        <w:pStyle w:val="sc-BodyText"/>
      </w:pPr>
      <w:r>
        <w:t>If you are interested in transferring to a four-year college or university to pursue a bachelor’s degree in this major, it is critical that you meet with a TC counselor to select and plan the courses for your major. Schools vary widely in terms of the required preparation. The courses that TC requires for an associate degree in this major may be different from the requirements needed for the bachelor’s degree.</w:t>
      </w:r>
    </w:p>
    <w:p w14:paraId="216FC0B9" w14:textId="77777777" w:rsidR="00021F7F" w:rsidRDefault="00B60221">
      <w:pPr>
        <w:pStyle w:val="sc-RequirementsSubheading"/>
      </w:pPr>
      <w:bookmarkStart w:id="545" w:name="2CA77FD03A624C7BA9541624A2FC49B5"/>
      <w:r>
        <w:t>Recommended Courses for Transfer:</w:t>
      </w:r>
      <w:bookmarkEnd w:id="545"/>
    </w:p>
    <w:tbl>
      <w:tblPr>
        <w:tblW w:w="0" w:type="auto"/>
        <w:tblLook w:val="04A0" w:firstRow="1" w:lastRow="0" w:firstColumn="1" w:lastColumn="0" w:noHBand="0" w:noVBand="1"/>
      </w:tblPr>
      <w:tblGrid>
        <w:gridCol w:w="2000"/>
        <w:gridCol w:w="4000"/>
        <w:gridCol w:w="1440"/>
      </w:tblGrid>
      <w:tr w:rsidR="00021F7F" w14:paraId="0F2B9B56" w14:textId="77777777">
        <w:tc>
          <w:tcPr>
            <w:tcW w:w="2000" w:type="dxa"/>
          </w:tcPr>
          <w:p w14:paraId="57414170" w14:textId="77777777" w:rsidR="00021F7F" w:rsidRDefault="00B60221">
            <w:pPr>
              <w:pStyle w:val="sc-Requirement"/>
            </w:pPr>
            <w:r>
              <w:t>SPCH 1511</w:t>
            </w:r>
          </w:p>
        </w:tc>
        <w:tc>
          <w:tcPr>
            <w:tcW w:w="4000" w:type="dxa"/>
          </w:tcPr>
          <w:p w14:paraId="7D78436B" w14:textId="77777777" w:rsidR="00021F7F" w:rsidRDefault="00B60221">
            <w:pPr>
              <w:pStyle w:val="sc-Requirement"/>
            </w:pPr>
            <w:r>
              <w:t>Fundamentals of Speech</w:t>
            </w:r>
          </w:p>
        </w:tc>
        <w:tc>
          <w:tcPr>
            <w:tcW w:w="1440" w:type="dxa"/>
          </w:tcPr>
          <w:p w14:paraId="09BF68FE" w14:textId="77777777" w:rsidR="00021F7F" w:rsidRDefault="00B60221">
            <w:pPr>
              <w:pStyle w:val="sc-RequirementRight"/>
            </w:pPr>
            <w:r>
              <w:t>3.00 Credits(s)</w:t>
            </w:r>
          </w:p>
        </w:tc>
      </w:tr>
      <w:tr w:rsidR="00021F7F" w14:paraId="42CAA334" w14:textId="77777777">
        <w:tc>
          <w:tcPr>
            <w:tcW w:w="2000" w:type="dxa"/>
          </w:tcPr>
          <w:p w14:paraId="16F2FB86" w14:textId="77777777" w:rsidR="00021F7F" w:rsidRDefault="00021F7F">
            <w:pPr>
              <w:pStyle w:val="sc-Requirement"/>
            </w:pPr>
          </w:p>
        </w:tc>
        <w:tc>
          <w:tcPr>
            <w:tcW w:w="4000" w:type="dxa"/>
          </w:tcPr>
          <w:p w14:paraId="02A80FE3" w14:textId="77777777" w:rsidR="00021F7F" w:rsidRDefault="00B60221">
            <w:pPr>
              <w:pStyle w:val="sc-Requirement"/>
            </w:pPr>
            <w:r>
              <w:t> </w:t>
            </w:r>
          </w:p>
        </w:tc>
        <w:tc>
          <w:tcPr>
            <w:tcW w:w="1440" w:type="dxa"/>
          </w:tcPr>
          <w:p w14:paraId="04762088" w14:textId="77777777" w:rsidR="00021F7F" w:rsidRDefault="00021F7F">
            <w:pPr>
              <w:pStyle w:val="sc-RequirementRight"/>
            </w:pPr>
          </w:p>
        </w:tc>
      </w:tr>
      <w:tr w:rsidR="00021F7F" w14:paraId="52529AA3" w14:textId="77777777">
        <w:tc>
          <w:tcPr>
            <w:tcW w:w="2000" w:type="dxa"/>
          </w:tcPr>
          <w:p w14:paraId="72E3C949" w14:textId="77777777" w:rsidR="00021F7F" w:rsidRDefault="00B60221">
            <w:pPr>
              <w:pStyle w:val="sc-Requirement"/>
            </w:pPr>
            <w:r>
              <w:t>STAT 1510</w:t>
            </w:r>
          </w:p>
        </w:tc>
        <w:tc>
          <w:tcPr>
            <w:tcW w:w="4000" w:type="dxa"/>
          </w:tcPr>
          <w:p w14:paraId="27ADEA69" w14:textId="77777777" w:rsidR="00021F7F" w:rsidRDefault="00B60221">
            <w:pPr>
              <w:pStyle w:val="sc-Requirement"/>
            </w:pPr>
            <w:r>
              <w:t>Elementary Statistics</w:t>
            </w:r>
          </w:p>
        </w:tc>
        <w:tc>
          <w:tcPr>
            <w:tcW w:w="1440" w:type="dxa"/>
          </w:tcPr>
          <w:p w14:paraId="56067F68" w14:textId="77777777" w:rsidR="00021F7F" w:rsidRDefault="00B60221">
            <w:pPr>
              <w:pStyle w:val="sc-RequirementRight"/>
            </w:pPr>
            <w:r>
              <w:t>5.00 Credits(s)</w:t>
            </w:r>
          </w:p>
        </w:tc>
      </w:tr>
      <w:tr w:rsidR="00021F7F" w14:paraId="5F55FFFD" w14:textId="77777777">
        <w:tc>
          <w:tcPr>
            <w:tcW w:w="2000" w:type="dxa"/>
          </w:tcPr>
          <w:p w14:paraId="46034198" w14:textId="77777777" w:rsidR="00021F7F" w:rsidRDefault="00021F7F">
            <w:pPr>
              <w:pStyle w:val="sc-Requirement"/>
            </w:pPr>
          </w:p>
        </w:tc>
        <w:tc>
          <w:tcPr>
            <w:tcW w:w="4000" w:type="dxa"/>
          </w:tcPr>
          <w:p w14:paraId="05F85105" w14:textId="77777777" w:rsidR="00021F7F" w:rsidRDefault="00B60221">
            <w:pPr>
              <w:pStyle w:val="sc-Requirement"/>
            </w:pPr>
            <w:r>
              <w:t>OR</w:t>
            </w:r>
          </w:p>
        </w:tc>
        <w:tc>
          <w:tcPr>
            <w:tcW w:w="1440" w:type="dxa"/>
          </w:tcPr>
          <w:p w14:paraId="2248D667" w14:textId="77777777" w:rsidR="00021F7F" w:rsidRDefault="00021F7F">
            <w:pPr>
              <w:pStyle w:val="sc-RequirementRight"/>
            </w:pPr>
          </w:p>
        </w:tc>
      </w:tr>
      <w:tr w:rsidR="00021F7F" w14:paraId="48CA3A4A" w14:textId="77777777">
        <w:tc>
          <w:tcPr>
            <w:tcW w:w="2000" w:type="dxa"/>
          </w:tcPr>
          <w:p w14:paraId="014A6D32" w14:textId="77777777" w:rsidR="00021F7F" w:rsidRDefault="00B60221">
            <w:pPr>
              <w:pStyle w:val="sc-Requirement"/>
            </w:pPr>
            <w:r>
              <w:t>PSYC 2200</w:t>
            </w:r>
          </w:p>
        </w:tc>
        <w:tc>
          <w:tcPr>
            <w:tcW w:w="4000" w:type="dxa"/>
          </w:tcPr>
          <w:p w14:paraId="1F4BDA4D" w14:textId="77777777" w:rsidR="00021F7F" w:rsidRDefault="00B60221">
            <w:pPr>
              <w:pStyle w:val="sc-Requirement"/>
            </w:pPr>
            <w:r>
              <w:t>Elementary Statistics for the Behavioral and Social Sciences</w:t>
            </w:r>
          </w:p>
        </w:tc>
        <w:tc>
          <w:tcPr>
            <w:tcW w:w="1440" w:type="dxa"/>
          </w:tcPr>
          <w:p w14:paraId="3C028C39" w14:textId="77777777" w:rsidR="00021F7F" w:rsidRDefault="00B60221">
            <w:pPr>
              <w:pStyle w:val="sc-RequirementRight"/>
            </w:pPr>
            <w:r>
              <w:t>4.00 Credits(s)</w:t>
            </w:r>
          </w:p>
        </w:tc>
      </w:tr>
    </w:tbl>
    <w:p w14:paraId="112B074C" w14:textId="77777777" w:rsidR="00021F7F" w:rsidRDefault="00B60221">
      <w:pPr>
        <w:pStyle w:val="sc-RequirementsNote"/>
      </w:pPr>
      <w:r>
        <w:t>Please see your counselor or advisor regarding specific transfer requirements for Kinesiology, Physical Education Teacher Education or pre-Physical Therapy majors.</w:t>
      </w:r>
    </w:p>
    <w:p w14:paraId="3AC39CFE" w14:textId="77777777" w:rsidR="00021F7F" w:rsidRDefault="00B60221">
      <w:pPr>
        <w:pStyle w:val="sc-RequirementsHeading"/>
      </w:pPr>
      <w:bookmarkStart w:id="546" w:name="C5074E66F2DA45A1950A1094968E7C26"/>
      <w:r>
        <w:t>Certification/Licenses</w:t>
      </w:r>
      <w:bookmarkEnd w:id="546"/>
    </w:p>
    <w:p w14:paraId="7D6A8074" w14:textId="77777777" w:rsidR="00021F7F" w:rsidRDefault="00B60221">
      <w:pPr>
        <w:pStyle w:val="sc-BodyText"/>
      </w:pPr>
      <w:r>
        <w:t>Not applicable for this program. However, in some career fields additional training and/or certification may be required. To officiate at high school athletic events, officials must register with the state agency that oversees high school athletics and pass an exam on the rules of the particular game. For college refereeing, candidates must be certified by an officiating school and be evaluated during a probationary period. Some larger college sports conferences require officials to have certification and other qualifications, such as residence in or near the conference boundaries, along with several years of experience officiating at high school, community college, or other college conference games. For those interested in becoming a tennis, golf, karate, or other kind of instructor, certification is highly desirable. Often, one must be at least 18 years old and certified in cardiopulmonary resuscitation (CPR). There are many certifying organizations specific to the various sports, and their training requirements vary. Participation in a clinic, camp, or school usually is required for certification. Part-time workers and those in smaller facilities are less likely to need formal education or training.</w:t>
      </w:r>
    </w:p>
    <w:p w14:paraId="79CEED94" w14:textId="77777777" w:rsidR="00021F7F" w:rsidRDefault="00B60221">
      <w:pPr>
        <w:pStyle w:val="Heading3"/>
      </w:pPr>
      <w:r>
        <w:t>Explore Majors &amp; Careers</w:t>
      </w:r>
    </w:p>
    <w:p w14:paraId="127D4852" w14:textId="77777777" w:rsidR="00021F7F" w:rsidRDefault="00B60221">
      <w:pPr>
        <w:pStyle w:val="sc-BodyText"/>
      </w:pPr>
      <w:r>
        <w:rPr>
          <w:b/>
        </w:rPr>
        <w:t>Career Coach https://ccc.emsicc.com/?radius=&amp;region=California</w:t>
      </w:r>
      <w:r>
        <w:t xml:space="preserve"> Interest assessment, career options by pathway, browse California college programs and majors and see who is hiring using this great resource.</w:t>
      </w:r>
    </w:p>
    <w:p w14:paraId="6B4C2783" w14:textId="77777777" w:rsidR="00021F7F" w:rsidRDefault="00B60221">
      <w:pPr>
        <w:pStyle w:val="sc-BodyText"/>
      </w:pPr>
      <w:r>
        <w:rPr>
          <w:b/>
        </w:rPr>
        <w:t>Career One Stop</w:t>
      </w:r>
      <w:r>
        <w:t xml:space="preserve"> https://www.careeronestop.org/ Interest and skills assessments, major and career matching, internships and scholarships, wage and employment trends, and endless resources to support your success!</w:t>
      </w:r>
    </w:p>
    <w:p w14:paraId="6394AF7E" w14:textId="77777777" w:rsidR="00021F7F" w:rsidRDefault="00B60221">
      <w:pPr>
        <w:pStyle w:val="sc-BodyText"/>
      </w:pPr>
      <w:r>
        <w:rPr>
          <w:b/>
        </w:rPr>
        <w:t>Occupational Outlook Handbook</w:t>
      </w:r>
      <w:r>
        <w:t xml:space="preserve"> https://www.bls.gov/ooh/ Careers by occupational group, summary, what they do, work environment, how to become one, pay, job outlook, state &amp; area date, similar occupations, and additional resources!</w:t>
      </w:r>
    </w:p>
    <w:p w14:paraId="5A1D6BFC" w14:textId="77777777" w:rsidR="00021F7F" w:rsidRDefault="00B60221">
      <w:pPr>
        <w:pStyle w:val="sc-BodyText"/>
      </w:pPr>
      <w:r>
        <w:t xml:space="preserve">Still unsure of your career and major? Register for </w:t>
      </w:r>
      <w:r>
        <w:rPr>
          <w:i/>
        </w:rPr>
        <w:t>STSU 1018 Career &amp; Major Exploration</w:t>
      </w:r>
      <w:r>
        <w:t>!</w:t>
      </w:r>
    </w:p>
    <w:p w14:paraId="35C47C03" w14:textId="77777777" w:rsidR="00021F7F" w:rsidRDefault="00B60221">
      <w:pPr>
        <w:pStyle w:val="Heading3"/>
      </w:pPr>
      <w:r>
        <w:t>Explore Employment Opportunities</w:t>
      </w:r>
    </w:p>
    <w:p w14:paraId="4DD65448" w14:textId="77777777" w:rsidR="00021F7F" w:rsidRDefault="00B60221">
      <w:pPr>
        <w:pStyle w:val="sc-BodyText"/>
      </w:pPr>
      <w:r>
        <w:rPr>
          <w:b/>
        </w:rPr>
        <w:t xml:space="preserve">Indeed </w:t>
      </w:r>
      <w:r>
        <w:t>https://www.indeed.com/  Search for employment and internship opportunities, learn how to craft resumes and cover letters, plus interview tips using the Career Guide</w:t>
      </w:r>
    </w:p>
    <w:p w14:paraId="326C3C27" w14:textId="77777777" w:rsidR="00021F7F" w:rsidRDefault="00B60221">
      <w:pPr>
        <w:pStyle w:val="sc-BodyText"/>
      </w:pPr>
      <w:r>
        <w:rPr>
          <w:b/>
        </w:rPr>
        <w:t xml:space="preserve">Glassdoor </w:t>
      </w:r>
      <w:r>
        <w:t>https://www.glassdoor.com/index.htm  Learn about the companies you want to work for, read reviews from employees, know your worth when it comes to salary negotiation, and apply to jobs with your profile.</w:t>
      </w:r>
    </w:p>
    <w:p w14:paraId="7D4C7084" w14:textId="77777777" w:rsidR="00021F7F" w:rsidRDefault="00B60221">
      <w:pPr>
        <w:pStyle w:val="sc-BodyText"/>
      </w:pPr>
      <w:r>
        <w:t xml:space="preserve">Still unsure of your career and major? Register for </w:t>
      </w:r>
      <w:r>
        <w:rPr>
          <w:i/>
        </w:rPr>
        <w:t>STSU 1019 Career &amp; Life Planning</w:t>
      </w:r>
      <w:r>
        <w:t>!</w:t>
      </w:r>
    </w:p>
    <w:p w14:paraId="78857BAD" w14:textId="77777777" w:rsidR="00021F7F" w:rsidRDefault="00B60221">
      <w:pPr>
        <w:pStyle w:val="Heading3"/>
      </w:pPr>
      <w:r>
        <w:t>Transfer Information</w:t>
      </w:r>
    </w:p>
    <w:p w14:paraId="33E68247" w14:textId="77777777" w:rsidR="00021F7F" w:rsidRDefault="00B60221">
      <w:pPr>
        <w:pStyle w:val="sc-BodyText"/>
      </w:pPr>
      <w:r>
        <w:rPr>
          <w:b/>
        </w:rPr>
        <w:t>Assist</w:t>
      </w:r>
      <w:r>
        <w:t xml:space="preserve"> https://assist.org/ See how courses you take count from college to college</w:t>
      </w:r>
    </w:p>
    <w:p w14:paraId="2D209CF6" w14:textId="77777777" w:rsidR="00021F7F" w:rsidRDefault="00B60221">
      <w:pPr>
        <w:pStyle w:val="sc-BodyText"/>
      </w:pPr>
      <w:r>
        <w:rPr>
          <w:b/>
        </w:rPr>
        <w:t>Transfer to a California State University</w:t>
      </w:r>
      <w:r>
        <w:t xml:space="preserve"> https://www2.calstate.edu/attend/transfer</w:t>
      </w:r>
    </w:p>
    <w:p w14:paraId="57324190" w14:textId="77777777" w:rsidR="00021F7F" w:rsidRDefault="00B60221">
      <w:pPr>
        <w:pStyle w:val="sc-BodyText"/>
      </w:pPr>
      <w:r>
        <w:rPr>
          <w:b/>
        </w:rPr>
        <w:t>Transfer to a University of California</w:t>
      </w:r>
      <w:r>
        <w:t xml:space="preserve"> https://admission.universityofcalifornia.edu/index.html</w:t>
      </w:r>
    </w:p>
    <w:p w14:paraId="3E0A13FE" w14:textId="77777777" w:rsidR="00021F7F" w:rsidRDefault="00B60221">
      <w:pPr>
        <w:pStyle w:val="sc-BodyText"/>
      </w:pPr>
      <w:r>
        <w:lastRenderedPageBreak/>
        <w:t xml:space="preserve">Still unsure about transferring? Register for </w:t>
      </w:r>
      <w:r>
        <w:rPr>
          <w:i/>
        </w:rPr>
        <w:t>STSU 1525 Transfer Planning</w:t>
      </w:r>
      <w:r>
        <w:t xml:space="preserve"> or </w:t>
      </w:r>
      <w:r>
        <w:rPr>
          <w:i/>
        </w:rPr>
        <w:t>STSU 1550 Funding a Transfer Plan!</w:t>
      </w:r>
    </w:p>
    <w:p w14:paraId="23ADD995" w14:textId="77777777" w:rsidR="00021F7F" w:rsidRDefault="00B60221">
      <w:pPr>
        <w:pStyle w:val="sc-BodyText"/>
      </w:pPr>
      <w:r>
        <w:rPr>
          <w:i/>
        </w:rPr>
        <w:t>This degree does not prepare a student to transfer to a four-year college or university. However, certain courses may be transferrable to other colleges and universities. If you are interested in transferring to a four-year college or university to pursue a bachelor’s degree in this major, it is critical that you meet with a TC counselor to select and plan the courses for your major. Schools vary widely in terms of the required preparation. The courses that TC requires for an associate degree in this major may be different from the requirements needed for the bachelor’s degree.</w:t>
      </w:r>
    </w:p>
    <w:p w14:paraId="5F80E897" w14:textId="77777777" w:rsidR="00021F7F" w:rsidRDefault="00B60221" w:rsidP="00015C42">
      <w:pPr>
        <w:pStyle w:val="Heading2"/>
      </w:pPr>
      <w:bookmarkStart w:id="547" w:name="5076394CEA5F4D9E8CB36FDD69F1DB60"/>
      <w:r>
        <w:t>Physical Science</w:t>
      </w:r>
      <w:bookmarkEnd w:id="547"/>
      <w:r>
        <w:fldChar w:fldCharType="begin"/>
      </w:r>
      <w:r>
        <w:instrText xml:space="preserve"> XE "Physical Science" </w:instrText>
      </w:r>
      <w:r>
        <w:fldChar w:fldCharType="end"/>
      </w:r>
    </w:p>
    <w:p w14:paraId="6F67E349" w14:textId="77777777" w:rsidR="00021F7F" w:rsidRDefault="00B60221">
      <w:pPr>
        <w:pStyle w:val="sc-SubHeading"/>
      </w:pPr>
      <w:r>
        <w:t>Description</w:t>
      </w:r>
    </w:p>
    <w:p w14:paraId="7F876013" w14:textId="77777777" w:rsidR="00021F7F" w:rsidRDefault="00B60221">
      <w:pPr>
        <w:pStyle w:val="sc-BodyText"/>
      </w:pPr>
      <w:r>
        <w:t>The Physical Science major provides a board background in the sciences.  The degree utilizes problem solving, proficiencies in the laboratory techniques and analysis of experimental data and will demonstrate an ability to communicate effectively using written, oral, electronic, and graphical means.  The major consists of a combination of courses selected from astronomy, chemistry, physical geography, geology, and physics.</w:t>
      </w:r>
    </w:p>
    <w:p w14:paraId="077DC326" w14:textId="77777777" w:rsidR="00021F7F" w:rsidRDefault="00B60221">
      <w:pPr>
        <w:pStyle w:val="sc-SubHeading"/>
      </w:pPr>
      <w:r>
        <w:t>Program Learning Outcomes</w:t>
      </w:r>
    </w:p>
    <w:p w14:paraId="7EB44139" w14:textId="77777777" w:rsidR="00021F7F" w:rsidRDefault="00B60221">
      <w:pPr>
        <w:pStyle w:val="sc-BodyText"/>
      </w:pPr>
      <w:r>
        <w:t>Upon successful completion of the Physical Science major, a student will be able to:</w:t>
      </w:r>
    </w:p>
    <w:p w14:paraId="64371F4A" w14:textId="77777777" w:rsidR="00021F7F" w:rsidRDefault="00B60221">
      <w:pPr>
        <w:pStyle w:val="sc-List-1"/>
      </w:pPr>
      <w:r>
        <w:t>1.</w:t>
      </w:r>
      <w:r>
        <w:tab/>
        <w:t>Demonstrate the safe and correct operating procedures in the use and treatment of common laboratory equipment and materials.</w:t>
      </w:r>
    </w:p>
    <w:p w14:paraId="31B85631" w14:textId="77777777" w:rsidR="00021F7F" w:rsidRDefault="00B60221">
      <w:pPr>
        <w:pStyle w:val="sc-List-1"/>
      </w:pPr>
      <w:r>
        <w:t>2.</w:t>
      </w:r>
      <w:r>
        <w:tab/>
        <w:t>Employ the scientific method by proposing hypotheses based on observations, testing the hypotheses, critically analyzing experimental data, and formulating conclusions based on the experimental data.</w:t>
      </w:r>
    </w:p>
    <w:p w14:paraId="07CF5665" w14:textId="77777777" w:rsidR="00021F7F" w:rsidRDefault="00B60221">
      <w:pPr>
        <w:pStyle w:val="sc-List-1"/>
      </w:pPr>
      <w:r>
        <w:t>3.</w:t>
      </w:r>
      <w:r>
        <w:tab/>
        <w:t>Demonstrate proficiency in physical science computations.</w:t>
      </w:r>
    </w:p>
    <w:p w14:paraId="383203D5" w14:textId="77777777" w:rsidR="00021F7F" w:rsidRDefault="00B60221">
      <w:pPr>
        <w:pStyle w:val="sc-List-1"/>
      </w:pPr>
      <w:r>
        <w:t>4.</w:t>
      </w:r>
      <w:r>
        <w:tab/>
        <w:t xml:space="preserve">Employ evidence based reasoning when analyzing information in the completion of non-computational physical science problems. </w:t>
      </w:r>
    </w:p>
    <w:p w14:paraId="71C9E37C" w14:textId="77777777" w:rsidR="00021F7F" w:rsidRDefault="00B60221">
      <w:pPr>
        <w:pStyle w:val="sc-AwardHeading"/>
      </w:pPr>
      <w:bookmarkStart w:id="548" w:name="FC8DAC8BE1714E2F89BD31173FC5BCAF"/>
      <w:r>
        <w:t>Physical Science: Associate in Science</w:t>
      </w:r>
      <w:bookmarkEnd w:id="548"/>
      <w:r>
        <w:fldChar w:fldCharType="begin"/>
      </w:r>
      <w:r>
        <w:instrText xml:space="preserve"> XE "Physical Science: Associate in Science" </w:instrText>
      </w:r>
      <w:r>
        <w:fldChar w:fldCharType="end"/>
      </w:r>
    </w:p>
    <w:p w14:paraId="6928F578" w14:textId="77777777" w:rsidR="00021F7F" w:rsidRDefault="00B60221">
      <w:pPr>
        <w:pStyle w:val="sc-RequirementsHeading"/>
      </w:pPr>
      <w:bookmarkStart w:id="549" w:name="28179964DC6344C6AA992939A9173F8B"/>
      <w:r>
        <w:t>Required Courses</w:t>
      </w:r>
      <w:bookmarkEnd w:id="549"/>
    </w:p>
    <w:p w14:paraId="635DEC4F" w14:textId="77777777" w:rsidR="00021F7F" w:rsidRDefault="00B60221">
      <w:pPr>
        <w:pStyle w:val="sc-RequirementsSubheading"/>
      </w:pPr>
      <w:bookmarkStart w:id="550" w:name="B97529B5B4FA4B0C9F5DF17C19184A33"/>
      <w:r>
        <w:t>Select 18 units from the following:</w:t>
      </w:r>
      <w:bookmarkEnd w:id="550"/>
    </w:p>
    <w:tbl>
      <w:tblPr>
        <w:tblW w:w="0" w:type="auto"/>
        <w:tblLook w:val="04A0" w:firstRow="1" w:lastRow="0" w:firstColumn="1" w:lastColumn="0" w:noHBand="0" w:noVBand="1"/>
      </w:tblPr>
      <w:tblGrid>
        <w:gridCol w:w="2000"/>
        <w:gridCol w:w="4000"/>
        <w:gridCol w:w="1440"/>
      </w:tblGrid>
      <w:tr w:rsidR="00021F7F" w14:paraId="7E0CB010" w14:textId="77777777">
        <w:tc>
          <w:tcPr>
            <w:tcW w:w="2000" w:type="dxa"/>
          </w:tcPr>
          <w:p w14:paraId="253F8C3C" w14:textId="77777777" w:rsidR="00021F7F" w:rsidRDefault="00B60221">
            <w:pPr>
              <w:pStyle w:val="sc-Requirement"/>
            </w:pPr>
            <w:r>
              <w:t>ASTR 1511</w:t>
            </w:r>
          </w:p>
        </w:tc>
        <w:tc>
          <w:tcPr>
            <w:tcW w:w="4000" w:type="dxa"/>
          </w:tcPr>
          <w:p w14:paraId="11F3A51A" w14:textId="77777777" w:rsidR="00021F7F" w:rsidRDefault="00B60221">
            <w:pPr>
              <w:pStyle w:val="sc-Requirement"/>
            </w:pPr>
            <w:r>
              <w:t>Introduction to Astronomy with Lab</w:t>
            </w:r>
          </w:p>
        </w:tc>
        <w:tc>
          <w:tcPr>
            <w:tcW w:w="1440" w:type="dxa"/>
          </w:tcPr>
          <w:p w14:paraId="4B119EFA" w14:textId="77777777" w:rsidR="00021F7F" w:rsidRDefault="00B60221">
            <w:pPr>
              <w:pStyle w:val="sc-RequirementRight"/>
            </w:pPr>
            <w:r>
              <w:t>4.00 Credits(s)</w:t>
            </w:r>
          </w:p>
        </w:tc>
      </w:tr>
      <w:tr w:rsidR="00021F7F" w14:paraId="3D1638FB" w14:textId="77777777">
        <w:tc>
          <w:tcPr>
            <w:tcW w:w="2000" w:type="dxa"/>
          </w:tcPr>
          <w:p w14:paraId="47CB4E72" w14:textId="77777777" w:rsidR="00021F7F" w:rsidRDefault="00B60221">
            <w:pPr>
              <w:pStyle w:val="sc-Requirement"/>
            </w:pPr>
            <w:r>
              <w:t>CHEM 1510</w:t>
            </w:r>
          </w:p>
        </w:tc>
        <w:tc>
          <w:tcPr>
            <w:tcW w:w="4000" w:type="dxa"/>
          </w:tcPr>
          <w:p w14:paraId="5D8D5656" w14:textId="77777777" w:rsidR="00021F7F" w:rsidRDefault="00B60221">
            <w:pPr>
              <w:pStyle w:val="sc-Requirement"/>
            </w:pPr>
            <w:r>
              <w:t>Introductory College Chemistry</w:t>
            </w:r>
          </w:p>
        </w:tc>
        <w:tc>
          <w:tcPr>
            <w:tcW w:w="1440" w:type="dxa"/>
          </w:tcPr>
          <w:p w14:paraId="123602CD" w14:textId="77777777" w:rsidR="00021F7F" w:rsidRDefault="00B60221">
            <w:pPr>
              <w:pStyle w:val="sc-RequirementRight"/>
            </w:pPr>
            <w:r>
              <w:t>4.00 Credits(s)</w:t>
            </w:r>
          </w:p>
        </w:tc>
      </w:tr>
      <w:tr w:rsidR="00021F7F" w14:paraId="7C23BECE" w14:textId="77777777">
        <w:tc>
          <w:tcPr>
            <w:tcW w:w="2000" w:type="dxa"/>
          </w:tcPr>
          <w:p w14:paraId="1894CC1A" w14:textId="77777777" w:rsidR="00021F7F" w:rsidRDefault="00B60221">
            <w:pPr>
              <w:pStyle w:val="sc-Requirement"/>
            </w:pPr>
            <w:r>
              <w:t>CHEM 2211</w:t>
            </w:r>
          </w:p>
        </w:tc>
        <w:tc>
          <w:tcPr>
            <w:tcW w:w="4000" w:type="dxa"/>
          </w:tcPr>
          <w:p w14:paraId="1F66CFE6" w14:textId="77777777" w:rsidR="00021F7F" w:rsidRDefault="00B60221">
            <w:pPr>
              <w:pStyle w:val="sc-Requirement"/>
            </w:pPr>
            <w:r>
              <w:t>General Chemistry</w:t>
            </w:r>
          </w:p>
        </w:tc>
        <w:tc>
          <w:tcPr>
            <w:tcW w:w="1440" w:type="dxa"/>
          </w:tcPr>
          <w:p w14:paraId="464264D9" w14:textId="77777777" w:rsidR="00021F7F" w:rsidRDefault="00B60221">
            <w:pPr>
              <w:pStyle w:val="sc-RequirementRight"/>
            </w:pPr>
            <w:r>
              <w:t>5.00 Credits(s)</w:t>
            </w:r>
          </w:p>
        </w:tc>
      </w:tr>
      <w:tr w:rsidR="00021F7F" w14:paraId="53A4C1E6" w14:textId="77777777">
        <w:tc>
          <w:tcPr>
            <w:tcW w:w="2000" w:type="dxa"/>
          </w:tcPr>
          <w:p w14:paraId="025BED36" w14:textId="77777777" w:rsidR="00021F7F" w:rsidRDefault="00B60221">
            <w:pPr>
              <w:pStyle w:val="sc-Requirement"/>
            </w:pPr>
            <w:r>
              <w:t>CHEM 2212</w:t>
            </w:r>
          </w:p>
        </w:tc>
        <w:tc>
          <w:tcPr>
            <w:tcW w:w="4000" w:type="dxa"/>
          </w:tcPr>
          <w:p w14:paraId="1BA7D436" w14:textId="77777777" w:rsidR="00021F7F" w:rsidRDefault="00B60221">
            <w:pPr>
              <w:pStyle w:val="sc-Requirement"/>
            </w:pPr>
            <w:r>
              <w:t>General Chemistry and Qualitative Analysis</w:t>
            </w:r>
          </w:p>
        </w:tc>
        <w:tc>
          <w:tcPr>
            <w:tcW w:w="1440" w:type="dxa"/>
          </w:tcPr>
          <w:p w14:paraId="1084D9D0" w14:textId="77777777" w:rsidR="00021F7F" w:rsidRDefault="00B60221">
            <w:pPr>
              <w:pStyle w:val="sc-RequirementRight"/>
            </w:pPr>
            <w:r>
              <w:t>5.00 Credits(s)</w:t>
            </w:r>
          </w:p>
        </w:tc>
      </w:tr>
      <w:tr w:rsidR="00021F7F" w14:paraId="6EBCB3DD" w14:textId="77777777">
        <w:tc>
          <w:tcPr>
            <w:tcW w:w="2000" w:type="dxa"/>
          </w:tcPr>
          <w:p w14:paraId="72AF7D60" w14:textId="77777777" w:rsidR="00021F7F" w:rsidRDefault="00B60221">
            <w:pPr>
              <w:pStyle w:val="sc-Requirement"/>
            </w:pPr>
            <w:r>
              <w:t>GEOG 1510</w:t>
            </w:r>
          </w:p>
        </w:tc>
        <w:tc>
          <w:tcPr>
            <w:tcW w:w="4000" w:type="dxa"/>
          </w:tcPr>
          <w:p w14:paraId="5169D07F" w14:textId="77777777" w:rsidR="00021F7F" w:rsidRDefault="00B60221">
            <w:pPr>
              <w:pStyle w:val="sc-Requirement"/>
            </w:pPr>
            <w:r>
              <w:t>Physical Geography</w:t>
            </w:r>
          </w:p>
        </w:tc>
        <w:tc>
          <w:tcPr>
            <w:tcW w:w="1440" w:type="dxa"/>
          </w:tcPr>
          <w:p w14:paraId="63708575" w14:textId="77777777" w:rsidR="00021F7F" w:rsidRDefault="00B60221">
            <w:pPr>
              <w:pStyle w:val="sc-RequirementRight"/>
            </w:pPr>
            <w:r>
              <w:t>3.00 Credits(s)</w:t>
            </w:r>
          </w:p>
        </w:tc>
      </w:tr>
      <w:tr w:rsidR="00021F7F" w14:paraId="68376F03" w14:textId="77777777">
        <w:tc>
          <w:tcPr>
            <w:tcW w:w="2000" w:type="dxa"/>
          </w:tcPr>
          <w:p w14:paraId="584D27BC" w14:textId="77777777" w:rsidR="00021F7F" w:rsidRDefault="00B60221">
            <w:pPr>
              <w:pStyle w:val="sc-Requirement"/>
            </w:pPr>
            <w:r>
              <w:t>GEOL 1500</w:t>
            </w:r>
          </w:p>
        </w:tc>
        <w:tc>
          <w:tcPr>
            <w:tcW w:w="4000" w:type="dxa"/>
          </w:tcPr>
          <w:p w14:paraId="22FA3A47" w14:textId="77777777" w:rsidR="00021F7F" w:rsidRDefault="00B60221">
            <w:pPr>
              <w:pStyle w:val="sc-Requirement"/>
            </w:pPr>
            <w:r>
              <w:t>Introduction to Geology</w:t>
            </w:r>
          </w:p>
        </w:tc>
        <w:tc>
          <w:tcPr>
            <w:tcW w:w="1440" w:type="dxa"/>
          </w:tcPr>
          <w:p w14:paraId="749A8D9B" w14:textId="77777777" w:rsidR="00021F7F" w:rsidRDefault="00B60221">
            <w:pPr>
              <w:pStyle w:val="sc-RequirementRight"/>
            </w:pPr>
            <w:r>
              <w:t>4.00 Credits(s)</w:t>
            </w:r>
          </w:p>
        </w:tc>
      </w:tr>
      <w:tr w:rsidR="00021F7F" w14:paraId="748D27C8" w14:textId="77777777">
        <w:tc>
          <w:tcPr>
            <w:tcW w:w="2000" w:type="dxa"/>
          </w:tcPr>
          <w:p w14:paraId="31AAC219" w14:textId="77777777" w:rsidR="00021F7F" w:rsidRDefault="00B60221">
            <w:pPr>
              <w:pStyle w:val="sc-Requirement"/>
            </w:pPr>
            <w:r>
              <w:t>GEOL 1501</w:t>
            </w:r>
          </w:p>
        </w:tc>
        <w:tc>
          <w:tcPr>
            <w:tcW w:w="4000" w:type="dxa"/>
          </w:tcPr>
          <w:p w14:paraId="7EE50428" w14:textId="77777777" w:rsidR="00021F7F" w:rsidRDefault="00B60221">
            <w:pPr>
              <w:pStyle w:val="sc-Requirement"/>
            </w:pPr>
            <w:r>
              <w:t>Historical Geology</w:t>
            </w:r>
          </w:p>
        </w:tc>
        <w:tc>
          <w:tcPr>
            <w:tcW w:w="1440" w:type="dxa"/>
          </w:tcPr>
          <w:p w14:paraId="32DD72E2" w14:textId="77777777" w:rsidR="00021F7F" w:rsidRDefault="00B60221">
            <w:pPr>
              <w:pStyle w:val="sc-RequirementRight"/>
            </w:pPr>
            <w:r>
              <w:t>4.00 Credits(s)</w:t>
            </w:r>
          </w:p>
        </w:tc>
      </w:tr>
      <w:tr w:rsidR="00021F7F" w14:paraId="63D69A3B" w14:textId="77777777">
        <w:tc>
          <w:tcPr>
            <w:tcW w:w="2000" w:type="dxa"/>
          </w:tcPr>
          <w:p w14:paraId="663C2222" w14:textId="77777777" w:rsidR="00021F7F" w:rsidRDefault="00B60221">
            <w:pPr>
              <w:pStyle w:val="sc-Requirement"/>
            </w:pPr>
            <w:r>
              <w:t>PSCI 1520</w:t>
            </w:r>
          </w:p>
        </w:tc>
        <w:tc>
          <w:tcPr>
            <w:tcW w:w="4000" w:type="dxa"/>
          </w:tcPr>
          <w:p w14:paraId="2BF66392" w14:textId="77777777" w:rsidR="00021F7F" w:rsidRDefault="00B60221">
            <w:pPr>
              <w:pStyle w:val="sc-Requirement"/>
            </w:pPr>
            <w:r>
              <w:t>Introduction to Physical Science Lecture and Laboratory</w:t>
            </w:r>
          </w:p>
        </w:tc>
        <w:tc>
          <w:tcPr>
            <w:tcW w:w="1440" w:type="dxa"/>
          </w:tcPr>
          <w:p w14:paraId="26569D20" w14:textId="77777777" w:rsidR="00021F7F" w:rsidRDefault="00B60221">
            <w:pPr>
              <w:pStyle w:val="sc-RequirementRight"/>
            </w:pPr>
            <w:r>
              <w:t>4.00 Credits(s)</w:t>
            </w:r>
          </w:p>
        </w:tc>
      </w:tr>
    </w:tbl>
    <w:p w14:paraId="3AE7BFD2" w14:textId="77777777" w:rsidR="00021F7F" w:rsidRDefault="00B60221">
      <w:pPr>
        <w:pStyle w:val="sc-Total"/>
      </w:pPr>
      <w:r>
        <w:t>Total Credit Hours: 18</w:t>
      </w:r>
    </w:p>
    <w:p w14:paraId="67B6B4D4" w14:textId="77777777" w:rsidR="00021F7F" w:rsidRDefault="00B60221">
      <w:pPr>
        <w:pStyle w:val="Heading3"/>
      </w:pPr>
      <w:r>
        <w:t>Explore Majors &amp; Careers</w:t>
      </w:r>
    </w:p>
    <w:p w14:paraId="6744052D" w14:textId="77777777" w:rsidR="00021F7F" w:rsidRDefault="00B60221">
      <w:pPr>
        <w:pStyle w:val="sc-BodyText"/>
      </w:pPr>
      <w:r>
        <w:rPr>
          <w:b/>
        </w:rPr>
        <w:t>Career Coach https://ccc.emsicc.com/?radius=&amp;region=California</w:t>
      </w:r>
      <w:r>
        <w:t xml:space="preserve"> Interest assessment, career options by pathway, browse California college programs and majors and see who is hiring using this great resource.</w:t>
      </w:r>
    </w:p>
    <w:p w14:paraId="37877939" w14:textId="77777777" w:rsidR="00021F7F" w:rsidRDefault="00B60221">
      <w:pPr>
        <w:pStyle w:val="sc-BodyText"/>
      </w:pPr>
      <w:r>
        <w:rPr>
          <w:b/>
        </w:rPr>
        <w:t>Career One Stop</w:t>
      </w:r>
      <w:r>
        <w:t xml:space="preserve"> https://www.careeronestop.org/ Interest and skills assessments, major and career matching, internships and scholarships, wage and employment trends, and endless resources to support your success!</w:t>
      </w:r>
    </w:p>
    <w:p w14:paraId="63424C6F" w14:textId="77777777" w:rsidR="00021F7F" w:rsidRDefault="00B60221">
      <w:pPr>
        <w:pStyle w:val="sc-BodyText"/>
      </w:pPr>
      <w:r>
        <w:rPr>
          <w:b/>
        </w:rPr>
        <w:lastRenderedPageBreak/>
        <w:t>Occupational Outlook Handbook</w:t>
      </w:r>
      <w:r>
        <w:t xml:space="preserve"> https://www.bls.gov/ooh/ Careers by occupational group, summary, what they do, work environment, how to become one, pay, job outlook, state &amp; area date, similar occupations, and additional resources!</w:t>
      </w:r>
    </w:p>
    <w:p w14:paraId="017B182B" w14:textId="77777777" w:rsidR="00021F7F" w:rsidRDefault="00B60221">
      <w:pPr>
        <w:pStyle w:val="sc-BodyText"/>
      </w:pPr>
      <w:r>
        <w:t xml:space="preserve">Still unsure of your career and major? Register for </w:t>
      </w:r>
      <w:r>
        <w:rPr>
          <w:i/>
        </w:rPr>
        <w:t>STSU 1018 Career &amp; Major Exploration</w:t>
      </w:r>
      <w:r>
        <w:t>!</w:t>
      </w:r>
    </w:p>
    <w:p w14:paraId="6A5AD4ED" w14:textId="77777777" w:rsidR="00021F7F" w:rsidRDefault="00B60221">
      <w:pPr>
        <w:pStyle w:val="Heading3"/>
      </w:pPr>
      <w:r>
        <w:t>Explore Employment Opportunities</w:t>
      </w:r>
    </w:p>
    <w:p w14:paraId="39A787DA" w14:textId="77777777" w:rsidR="00021F7F" w:rsidRDefault="00B60221">
      <w:pPr>
        <w:pStyle w:val="sc-BodyText"/>
      </w:pPr>
      <w:r>
        <w:rPr>
          <w:b/>
        </w:rPr>
        <w:t xml:space="preserve">Indeed </w:t>
      </w:r>
      <w:r>
        <w:t>https://www.indeed.com/  Search for employment and internship opportunities, learn how to craft resumes and cover letters, plus interview tips using the Career Guide</w:t>
      </w:r>
    </w:p>
    <w:p w14:paraId="6B138FE2" w14:textId="77777777" w:rsidR="00021F7F" w:rsidRDefault="00B60221">
      <w:pPr>
        <w:pStyle w:val="sc-BodyText"/>
      </w:pPr>
      <w:r>
        <w:rPr>
          <w:b/>
        </w:rPr>
        <w:t xml:space="preserve">Glassdoor </w:t>
      </w:r>
      <w:r>
        <w:t>https://www.glassdoor.com/index.htm  Learn about the companies you want to work for, read reviews from employees, know your worth when it comes to salary negotiation, and apply to jobs with your profile.</w:t>
      </w:r>
    </w:p>
    <w:p w14:paraId="6883BB33" w14:textId="77777777" w:rsidR="00021F7F" w:rsidRDefault="00B60221">
      <w:pPr>
        <w:pStyle w:val="sc-BodyText"/>
      </w:pPr>
      <w:r>
        <w:t xml:space="preserve">Still unsure of your career and major? Register for </w:t>
      </w:r>
      <w:r>
        <w:rPr>
          <w:i/>
        </w:rPr>
        <w:t>STSU 1019 Career &amp; Life Planning</w:t>
      </w:r>
      <w:r>
        <w:t>!</w:t>
      </w:r>
    </w:p>
    <w:p w14:paraId="20B17529" w14:textId="77777777" w:rsidR="00021F7F" w:rsidRDefault="00B60221">
      <w:pPr>
        <w:pStyle w:val="Heading3"/>
      </w:pPr>
      <w:r>
        <w:t>Transfer Information</w:t>
      </w:r>
    </w:p>
    <w:p w14:paraId="52E8735F" w14:textId="77777777" w:rsidR="00021F7F" w:rsidRDefault="00B60221">
      <w:pPr>
        <w:pStyle w:val="sc-BodyText"/>
      </w:pPr>
      <w:r>
        <w:rPr>
          <w:b/>
        </w:rPr>
        <w:t>Assist</w:t>
      </w:r>
      <w:r>
        <w:t xml:space="preserve"> https://assist.org/ See how courses you take count from college to college</w:t>
      </w:r>
    </w:p>
    <w:p w14:paraId="3A9ED64F" w14:textId="77777777" w:rsidR="00021F7F" w:rsidRDefault="00B60221">
      <w:pPr>
        <w:pStyle w:val="sc-BodyText"/>
      </w:pPr>
      <w:r>
        <w:rPr>
          <w:b/>
        </w:rPr>
        <w:t>Transfer to a California State University</w:t>
      </w:r>
      <w:r>
        <w:t xml:space="preserve"> https://www2.calstate.edu/attend/transfer</w:t>
      </w:r>
    </w:p>
    <w:p w14:paraId="7A906385" w14:textId="77777777" w:rsidR="00021F7F" w:rsidRDefault="00B60221">
      <w:pPr>
        <w:pStyle w:val="sc-BodyText"/>
      </w:pPr>
      <w:r>
        <w:rPr>
          <w:b/>
        </w:rPr>
        <w:t>Transfer to a University of California</w:t>
      </w:r>
      <w:r>
        <w:t xml:space="preserve"> https://admission.universityofcalifornia.edu/index.html</w:t>
      </w:r>
    </w:p>
    <w:p w14:paraId="1046E8D2" w14:textId="77777777" w:rsidR="00021F7F" w:rsidRDefault="00B60221">
      <w:pPr>
        <w:pStyle w:val="sc-BodyText"/>
      </w:pPr>
      <w:r>
        <w:t xml:space="preserve">Still unsure about transferring? Register for </w:t>
      </w:r>
      <w:r>
        <w:rPr>
          <w:i/>
        </w:rPr>
        <w:t>STSU 1525 Transfer Planning</w:t>
      </w:r>
      <w:r>
        <w:t xml:space="preserve"> or </w:t>
      </w:r>
      <w:r>
        <w:rPr>
          <w:i/>
        </w:rPr>
        <w:t>STSU 1550 Funding a Transfer Plan!</w:t>
      </w:r>
    </w:p>
    <w:p w14:paraId="0B5E6B60" w14:textId="77777777" w:rsidR="00021F7F" w:rsidRDefault="00B60221">
      <w:pPr>
        <w:pStyle w:val="sc-BodyText"/>
      </w:pPr>
      <w:r>
        <w:rPr>
          <w:i/>
        </w:rPr>
        <w:t>This degree does not prepare a student to transfer to a four-year college or university. However, certain courses may be transferrable to other colleges and universities. If you are interested in transferring to a four-year college or university to pursue a bachelor’s degree in this major, it is critical that you meet with a TC counselor to select and plan the courses for your major. Schools vary widely in terms of the required preparation. The courses that TC requires for an associate degree in this major may be different from the requirements needed for the bachelor’s degree.</w:t>
      </w:r>
    </w:p>
    <w:p w14:paraId="404A065C" w14:textId="77777777" w:rsidR="00021F7F" w:rsidRDefault="00B60221">
      <w:pPr>
        <w:pStyle w:val="Heading3"/>
      </w:pPr>
      <w:r>
        <w:t>Certification/Licenses</w:t>
      </w:r>
    </w:p>
    <w:p w14:paraId="72E2D202" w14:textId="77777777" w:rsidR="00021F7F" w:rsidRDefault="00B60221">
      <w:pPr>
        <w:pStyle w:val="sc-BodyText"/>
      </w:pPr>
      <w:r>
        <w:t>Not applicable for this program. However, in some career fields additional training and/or certification may be required in certain products, software, and systems. A GIS (Geographic Information Systems) Certificate and familiarity with other mapping systems may be helpful for certain career fields.</w:t>
      </w:r>
    </w:p>
    <w:p w14:paraId="029F87B9" w14:textId="77777777" w:rsidR="00021F7F" w:rsidRDefault="00B60221" w:rsidP="00015C42">
      <w:pPr>
        <w:pStyle w:val="Heading2"/>
      </w:pPr>
      <w:bookmarkStart w:id="551" w:name="CFA0EFC955614BEA97230CFE9D68CE44"/>
      <w:r>
        <w:t>Psychology for Transfer</w:t>
      </w:r>
      <w:bookmarkEnd w:id="551"/>
      <w:r>
        <w:fldChar w:fldCharType="begin"/>
      </w:r>
      <w:r>
        <w:instrText xml:space="preserve"> XE "Psychology for Transfer" </w:instrText>
      </w:r>
      <w:r>
        <w:fldChar w:fldCharType="end"/>
      </w:r>
    </w:p>
    <w:p w14:paraId="3D267463" w14:textId="77777777" w:rsidR="00021F7F" w:rsidRDefault="00B60221">
      <w:pPr>
        <w:pStyle w:val="sc-SubHeading"/>
      </w:pPr>
      <w:r>
        <w:t>Description</w:t>
      </w:r>
    </w:p>
    <w:p w14:paraId="074BCBF1" w14:textId="77777777" w:rsidR="00021F7F" w:rsidRDefault="00B60221">
      <w:pPr>
        <w:pStyle w:val="sc-BodyText"/>
      </w:pPr>
      <w:r>
        <w:t>This curriculum provides a broad perspective on the human condition and skills essential to any educated person.  Courses span the areas of human behavior from birth to death, dealing with the many problems and potentialities experienced along the way.  Courses examine the theories, techniques, and principles basic to the study of human behavior and psychology including such topics as perception, learning, memory, motivation, personality, psychopathology, education, human growth and development, social psychology, and experimental analysis and design.</w:t>
      </w:r>
    </w:p>
    <w:p w14:paraId="60FFF964" w14:textId="068F97C2" w:rsidR="00021F7F" w:rsidRDefault="00B60221">
      <w:pPr>
        <w:pStyle w:val="sc-BodyText"/>
      </w:pPr>
      <w:r>
        <w:t>This curriculum provides a solid foundation upon which to build a psychology major at a four-year school. The degree guarantees transfer to a CSU as a junior.</w:t>
      </w:r>
    </w:p>
    <w:p w14:paraId="570F65C5" w14:textId="77777777" w:rsidR="00021F7F" w:rsidRDefault="00B60221">
      <w:pPr>
        <w:pStyle w:val="sc-BodyText"/>
      </w:pPr>
      <w:r>
        <w:t>The Associate in Arts in Psychology for Transfer (AA-T) is granted upon successful completion of a courses in the degree. The following is required for all AD-T degrees for transfer to the California State University system.</w:t>
      </w:r>
    </w:p>
    <w:p w14:paraId="04C00B64" w14:textId="77777777" w:rsidR="00021F7F" w:rsidRDefault="00B60221">
      <w:pPr>
        <w:pStyle w:val="sc-List-1"/>
      </w:pPr>
      <w:r>
        <w:t>1.</w:t>
      </w:r>
      <w:r>
        <w:tab/>
        <w:t>Completion of a minimum of 60 CSU-transferable semester units.</w:t>
      </w:r>
    </w:p>
    <w:p w14:paraId="5681A01E" w14:textId="77777777" w:rsidR="00021F7F" w:rsidRDefault="00B60221">
      <w:pPr>
        <w:pStyle w:val="sc-List-1"/>
      </w:pPr>
      <w:r>
        <w:t>2.</w:t>
      </w:r>
      <w:r>
        <w:tab/>
        <w:t>A minimum grade point average (GPA) of at least 2.0 (C) in all CSU-transferable coursework, that is courses numbered 1500 and above. Note that while a minimum GPA of 2.0 (C) is required for admission to a CSU, some transfer institutions for certain majors may require a higher GPA. Please consult with the transfer counselor at the transferring institution for details. Students are advised to check on ASSIST.org for the most recent information.</w:t>
      </w:r>
    </w:p>
    <w:p w14:paraId="45E87FDB" w14:textId="77777777" w:rsidR="00021F7F" w:rsidRDefault="00B60221">
      <w:pPr>
        <w:pStyle w:val="sc-List-1"/>
      </w:pPr>
      <w:r>
        <w:lastRenderedPageBreak/>
        <w:t>3.</w:t>
      </w:r>
      <w:r>
        <w:tab/>
        <w:t>Completion of a minimum of 18 semester units in an AA-T or AS-T major courses as detailed in section of the catalog under Degrees &amp; Certificates. Please see a counselor for more information.</w:t>
      </w:r>
    </w:p>
    <w:p w14:paraId="037DD00D" w14:textId="77777777" w:rsidR="00021F7F" w:rsidRDefault="00B60221">
      <w:pPr>
        <w:pStyle w:val="sc-List-1"/>
      </w:pPr>
      <w:r>
        <w:t>4.</w:t>
      </w:r>
      <w:r>
        <w:tab/>
        <w:t>Certified completion of the California General Education Transfer Curriculum (Cal-GETC).</w:t>
      </w:r>
    </w:p>
    <w:p w14:paraId="0CA32DE3" w14:textId="77777777" w:rsidR="00021F7F" w:rsidRDefault="00B60221">
      <w:pPr>
        <w:pStyle w:val="sc-SubHeading"/>
      </w:pPr>
      <w:r>
        <w:t>Program Learning Outcomes</w:t>
      </w:r>
    </w:p>
    <w:p w14:paraId="5F82D80D" w14:textId="7D0B7D03" w:rsidR="00021F7F" w:rsidRDefault="00B60221">
      <w:pPr>
        <w:pStyle w:val="sc-BodyText"/>
      </w:pPr>
      <w:r>
        <w:t>Upon successful completion of the Psychology for Transfer major, a student will be able to:</w:t>
      </w:r>
    </w:p>
    <w:p w14:paraId="39A75C3D" w14:textId="77777777" w:rsidR="00021F7F" w:rsidRDefault="00B60221">
      <w:pPr>
        <w:pStyle w:val="sc-BodyText"/>
      </w:pPr>
      <w:r>
        <w:t>1. Knowledge base in Psychology</w:t>
      </w:r>
    </w:p>
    <w:p w14:paraId="648A711E" w14:textId="77777777" w:rsidR="00021F7F" w:rsidRDefault="00B60221">
      <w:pPr>
        <w:pStyle w:val="sc-BodyText"/>
      </w:pPr>
      <w:r>
        <w:t>2. Scientific Inquiry and Critical Thinking</w:t>
      </w:r>
    </w:p>
    <w:p w14:paraId="2E226763" w14:textId="77777777" w:rsidR="00021F7F" w:rsidRDefault="00B60221">
      <w:pPr>
        <w:pStyle w:val="sc-BodyText"/>
      </w:pPr>
      <w:r>
        <w:t>3. Ethical and Social Responsibility in a Diverse World.</w:t>
      </w:r>
    </w:p>
    <w:p w14:paraId="070310DE" w14:textId="70FFFFB0" w:rsidR="00021F7F" w:rsidRDefault="00B60221">
      <w:pPr>
        <w:pStyle w:val="sc-BodyText"/>
      </w:pPr>
      <w:r>
        <w:t>4. Communication</w:t>
      </w:r>
    </w:p>
    <w:p w14:paraId="1BAAC4D4" w14:textId="77777777" w:rsidR="00021F7F" w:rsidRDefault="00B60221">
      <w:pPr>
        <w:pStyle w:val="sc-AwardHeading"/>
      </w:pPr>
      <w:bookmarkStart w:id="552" w:name="BCAE3618882D4A23BA9C661BCD6B9D8F"/>
      <w:r>
        <w:t>Psychology: Associate in Arts Degree for Transfer</w:t>
      </w:r>
      <w:bookmarkEnd w:id="552"/>
      <w:r>
        <w:fldChar w:fldCharType="begin"/>
      </w:r>
      <w:r>
        <w:instrText xml:space="preserve"> XE "Psychology: Associate in Arts Degree for Transfer" </w:instrText>
      </w:r>
      <w:r>
        <w:fldChar w:fldCharType="end"/>
      </w:r>
    </w:p>
    <w:p w14:paraId="014DCAFE" w14:textId="77777777" w:rsidR="00021F7F" w:rsidRDefault="00B60221">
      <w:pPr>
        <w:pStyle w:val="sc-BodyText"/>
      </w:pPr>
      <w:r>
        <w:t>Transfer Model Curriculum (TMC) information is available as it is finalized for transfer degrees; unit requirements below may vary.</w:t>
      </w:r>
    </w:p>
    <w:p w14:paraId="20711AD0" w14:textId="77777777" w:rsidR="00021F7F" w:rsidRDefault="00B60221">
      <w:pPr>
        <w:pStyle w:val="sc-RequirementsHeading"/>
      </w:pPr>
      <w:bookmarkStart w:id="553" w:name="2E87E2314C2B4D98BEEF7806B7D5F560"/>
      <w:r>
        <w:t>Program Requirements</w:t>
      </w:r>
      <w:bookmarkEnd w:id="553"/>
    </w:p>
    <w:p w14:paraId="2E1E5B4E" w14:textId="77777777" w:rsidR="00021F7F" w:rsidRDefault="00B60221">
      <w:pPr>
        <w:pStyle w:val="sc-RequirementsSubheading"/>
      </w:pPr>
      <w:bookmarkStart w:id="554" w:name="A5EBD0890BD8467C8FEDB6CB85B7527D"/>
      <w:r>
        <w:t>Required Core:</w:t>
      </w:r>
      <w:bookmarkEnd w:id="554"/>
    </w:p>
    <w:tbl>
      <w:tblPr>
        <w:tblW w:w="0" w:type="auto"/>
        <w:tblLook w:val="04A0" w:firstRow="1" w:lastRow="0" w:firstColumn="1" w:lastColumn="0" w:noHBand="0" w:noVBand="1"/>
      </w:tblPr>
      <w:tblGrid>
        <w:gridCol w:w="2000"/>
        <w:gridCol w:w="4000"/>
        <w:gridCol w:w="1440"/>
      </w:tblGrid>
      <w:tr w:rsidR="00021F7F" w14:paraId="5643669A" w14:textId="77777777">
        <w:tc>
          <w:tcPr>
            <w:tcW w:w="2000" w:type="dxa"/>
          </w:tcPr>
          <w:p w14:paraId="5DA19816" w14:textId="77777777" w:rsidR="00021F7F" w:rsidRDefault="00B60221">
            <w:pPr>
              <w:pStyle w:val="sc-Requirement"/>
            </w:pPr>
            <w:r>
              <w:t>PSYCC1000</w:t>
            </w:r>
          </w:p>
        </w:tc>
        <w:tc>
          <w:tcPr>
            <w:tcW w:w="4000" w:type="dxa"/>
          </w:tcPr>
          <w:p w14:paraId="1B5476E6" w14:textId="77777777" w:rsidR="00021F7F" w:rsidRDefault="00B60221">
            <w:pPr>
              <w:pStyle w:val="sc-Requirement"/>
            </w:pPr>
            <w:r>
              <w:t>Introduction to Psychology</w:t>
            </w:r>
          </w:p>
        </w:tc>
        <w:tc>
          <w:tcPr>
            <w:tcW w:w="1440" w:type="dxa"/>
          </w:tcPr>
          <w:p w14:paraId="12620AC2" w14:textId="77777777" w:rsidR="00021F7F" w:rsidRDefault="00B60221">
            <w:pPr>
              <w:pStyle w:val="sc-RequirementRight"/>
            </w:pPr>
            <w:r>
              <w:t>3.00 Credits(s)</w:t>
            </w:r>
          </w:p>
        </w:tc>
      </w:tr>
      <w:tr w:rsidR="00021F7F" w14:paraId="0D631422" w14:textId="77777777">
        <w:tc>
          <w:tcPr>
            <w:tcW w:w="2000" w:type="dxa"/>
          </w:tcPr>
          <w:p w14:paraId="72C40FA3" w14:textId="77777777" w:rsidR="00021F7F" w:rsidRDefault="00B60221">
            <w:pPr>
              <w:pStyle w:val="sc-Requirement"/>
            </w:pPr>
            <w:r>
              <w:t>PSYC 2205</w:t>
            </w:r>
          </w:p>
        </w:tc>
        <w:tc>
          <w:tcPr>
            <w:tcW w:w="4000" w:type="dxa"/>
          </w:tcPr>
          <w:p w14:paraId="6698DD6B" w14:textId="77777777" w:rsidR="00021F7F" w:rsidRDefault="00B60221">
            <w:pPr>
              <w:pStyle w:val="sc-Requirement"/>
            </w:pPr>
            <w:r>
              <w:t>Introduction to Research Methods in the Social Sciences</w:t>
            </w:r>
          </w:p>
        </w:tc>
        <w:tc>
          <w:tcPr>
            <w:tcW w:w="1440" w:type="dxa"/>
          </w:tcPr>
          <w:p w14:paraId="11733FCB" w14:textId="77777777" w:rsidR="00021F7F" w:rsidRDefault="00B60221">
            <w:pPr>
              <w:pStyle w:val="sc-RequirementRight"/>
            </w:pPr>
            <w:r>
              <w:t>4.00 Credits(s)</w:t>
            </w:r>
          </w:p>
        </w:tc>
      </w:tr>
      <w:tr w:rsidR="00021F7F" w14:paraId="4FD71F6C" w14:textId="77777777">
        <w:tc>
          <w:tcPr>
            <w:tcW w:w="2000" w:type="dxa"/>
          </w:tcPr>
          <w:p w14:paraId="2D081779" w14:textId="77777777" w:rsidR="00021F7F" w:rsidRDefault="00B60221">
            <w:pPr>
              <w:pStyle w:val="sc-Requirement"/>
            </w:pPr>
            <w:r>
              <w:t>STATC1000</w:t>
            </w:r>
          </w:p>
        </w:tc>
        <w:tc>
          <w:tcPr>
            <w:tcW w:w="4000" w:type="dxa"/>
          </w:tcPr>
          <w:p w14:paraId="2A793C7F" w14:textId="77777777" w:rsidR="00021F7F" w:rsidRDefault="00B60221">
            <w:pPr>
              <w:pStyle w:val="sc-Requirement"/>
            </w:pPr>
            <w:r>
              <w:t>Introduction to Statistics</w:t>
            </w:r>
          </w:p>
        </w:tc>
        <w:tc>
          <w:tcPr>
            <w:tcW w:w="1440" w:type="dxa"/>
          </w:tcPr>
          <w:p w14:paraId="0812AF2E" w14:textId="77777777" w:rsidR="00021F7F" w:rsidRDefault="00B60221">
            <w:pPr>
              <w:pStyle w:val="sc-RequirementRight"/>
            </w:pPr>
            <w:r>
              <w:t>5.00 Credits(s)</w:t>
            </w:r>
          </w:p>
        </w:tc>
      </w:tr>
      <w:tr w:rsidR="00021F7F" w14:paraId="4EBACBF4" w14:textId="77777777">
        <w:tc>
          <w:tcPr>
            <w:tcW w:w="2000" w:type="dxa"/>
          </w:tcPr>
          <w:p w14:paraId="0ADD566B" w14:textId="77777777" w:rsidR="00021F7F" w:rsidRDefault="00021F7F">
            <w:pPr>
              <w:pStyle w:val="sc-Requirement"/>
            </w:pPr>
          </w:p>
        </w:tc>
        <w:tc>
          <w:tcPr>
            <w:tcW w:w="4000" w:type="dxa"/>
          </w:tcPr>
          <w:p w14:paraId="6848F4BA" w14:textId="77777777" w:rsidR="00021F7F" w:rsidRDefault="00B60221">
            <w:pPr>
              <w:pStyle w:val="sc-Requirement"/>
            </w:pPr>
            <w:r>
              <w:t>OR</w:t>
            </w:r>
          </w:p>
        </w:tc>
        <w:tc>
          <w:tcPr>
            <w:tcW w:w="1440" w:type="dxa"/>
          </w:tcPr>
          <w:p w14:paraId="51E163B4" w14:textId="77777777" w:rsidR="00021F7F" w:rsidRDefault="00021F7F">
            <w:pPr>
              <w:pStyle w:val="sc-RequirementRight"/>
            </w:pPr>
          </w:p>
        </w:tc>
      </w:tr>
      <w:tr w:rsidR="00021F7F" w14:paraId="13847F6E" w14:textId="77777777">
        <w:tc>
          <w:tcPr>
            <w:tcW w:w="2000" w:type="dxa"/>
          </w:tcPr>
          <w:p w14:paraId="6F2F2821" w14:textId="77777777" w:rsidR="00021F7F" w:rsidRDefault="00B60221">
            <w:pPr>
              <w:pStyle w:val="sc-Requirement"/>
            </w:pPr>
            <w:r>
              <w:t>PSYC 2200</w:t>
            </w:r>
          </w:p>
        </w:tc>
        <w:tc>
          <w:tcPr>
            <w:tcW w:w="4000" w:type="dxa"/>
          </w:tcPr>
          <w:p w14:paraId="7F2367AE" w14:textId="77777777" w:rsidR="00021F7F" w:rsidRDefault="00B60221">
            <w:pPr>
              <w:pStyle w:val="sc-Requirement"/>
            </w:pPr>
            <w:r>
              <w:t>Elementary Statistics for the Behavioral and Social Sciences</w:t>
            </w:r>
          </w:p>
        </w:tc>
        <w:tc>
          <w:tcPr>
            <w:tcW w:w="1440" w:type="dxa"/>
          </w:tcPr>
          <w:p w14:paraId="0C4D7B6B" w14:textId="77777777" w:rsidR="00021F7F" w:rsidRDefault="00B60221">
            <w:pPr>
              <w:pStyle w:val="sc-RequirementRight"/>
            </w:pPr>
            <w:r>
              <w:t>4.00 Credits(s)</w:t>
            </w:r>
          </w:p>
        </w:tc>
      </w:tr>
    </w:tbl>
    <w:p w14:paraId="45DFD2AE" w14:textId="2603D4D0" w:rsidR="00021F7F" w:rsidRDefault="00021F7F">
      <w:pPr>
        <w:pStyle w:val="sc-BodyText"/>
      </w:pPr>
    </w:p>
    <w:p w14:paraId="36A23840" w14:textId="77777777" w:rsidR="00021F7F" w:rsidRDefault="00B60221">
      <w:pPr>
        <w:pStyle w:val="sc-RequirementsSubheading"/>
      </w:pPr>
      <w:bookmarkStart w:id="555" w:name="E54C0143986B40A9A7BDA985C4CF2030"/>
      <w:r>
        <w:t>List A: Select one (3-4 units)</w:t>
      </w:r>
      <w:bookmarkEnd w:id="555"/>
    </w:p>
    <w:tbl>
      <w:tblPr>
        <w:tblW w:w="0" w:type="auto"/>
        <w:tblLook w:val="04A0" w:firstRow="1" w:lastRow="0" w:firstColumn="1" w:lastColumn="0" w:noHBand="0" w:noVBand="1"/>
      </w:tblPr>
      <w:tblGrid>
        <w:gridCol w:w="2000"/>
        <w:gridCol w:w="4000"/>
        <w:gridCol w:w="1440"/>
      </w:tblGrid>
      <w:tr w:rsidR="00021F7F" w14:paraId="0916F138" w14:textId="77777777">
        <w:tc>
          <w:tcPr>
            <w:tcW w:w="2000" w:type="dxa"/>
          </w:tcPr>
          <w:p w14:paraId="0854BD54" w14:textId="77777777" w:rsidR="00021F7F" w:rsidRDefault="00B60221">
            <w:pPr>
              <w:pStyle w:val="sc-Requirement"/>
            </w:pPr>
            <w:r>
              <w:t>PSYC 2050</w:t>
            </w:r>
          </w:p>
        </w:tc>
        <w:tc>
          <w:tcPr>
            <w:tcW w:w="4000" w:type="dxa"/>
          </w:tcPr>
          <w:p w14:paraId="35EFFD55" w14:textId="77777777" w:rsidR="00021F7F" w:rsidRDefault="00B60221">
            <w:pPr>
              <w:pStyle w:val="sc-Requirement"/>
            </w:pPr>
            <w:r>
              <w:t>Introduction to Biological Psychology</w:t>
            </w:r>
          </w:p>
        </w:tc>
        <w:tc>
          <w:tcPr>
            <w:tcW w:w="1440" w:type="dxa"/>
          </w:tcPr>
          <w:p w14:paraId="52D67A19" w14:textId="77777777" w:rsidR="00021F7F" w:rsidRDefault="00B60221">
            <w:pPr>
              <w:pStyle w:val="sc-RequirementRight"/>
            </w:pPr>
            <w:r>
              <w:t>3.00 Credits(s)</w:t>
            </w:r>
          </w:p>
        </w:tc>
      </w:tr>
      <w:tr w:rsidR="00021F7F" w14:paraId="64D5B85D" w14:textId="77777777">
        <w:tc>
          <w:tcPr>
            <w:tcW w:w="2000" w:type="dxa"/>
          </w:tcPr>
          <w:p w14:paraId="5030A68B" w14:textId="77777777" w:rsidR="00021F7F" w:rsidRDefault="00021F7F">
            <w:pPr>
              <w:pStyle w:val="sc-Requirement"/>
            </w:pPr>
          </w:p>
        </w:tc>
        <w:tc>
          <w:tcPr>
            <w:tcW w:w="4000" w:type="dxa"/>
          </w:tcPr>
          <w:p w14:paraId="7571FAFC" w14:textId="77777777" w:rsidR="00021F7F" w:rsidRDefault="00B60221">
            <w:pPr>
              <w:pStyle w:val="sc-Requirement"/>
            </w:pPr>
            <w:r>
              <w:t> </w:t>
            </w:r>
          </w:p>
        </w:tc>
        <w:tc>
          <w:tcPr>
            <w:tcW w:w="1440" w:type="dxa"/>
          </w:tcPr>
          <w:p w14:paraId="30B6833E" w14:textId="77777777" w:rsidR="00021F7F" w:rsidRDefault="00021F7F">
            <w:pPr>
              <w:pStyle w:val="sc-RequirementRight"/>
            </w:pPr>
          </w:p>
        </w:tc>
      </w:tr>
    </w:tbl>
    <w:p w14:paraId="760EB5A1" w14:textId="77777777" w:rsidR="00021F7F" w:rsidRDefault="00B60221">
      <w:pPr>
        <w:pStyle w:val="sc-RequirementsSubheading"/>
      </w:pPr>
      <w:bookmarkStart w:id="556" w:name="FBA2EFC080AC417C97700BFD5CF5CAC1"/>
      <w:r>
        <w:t>List B: Select one (3 units)</w:t>
      </w:r>
      <w:bookmarkEnd w:id="556"/>
    </w:p>
    <w:tbl>
      <w:tblPr>
        <w:tblW w:w="0" w:type="auto"/>
        <w:tblLook w:val="04A0" w:firstRow="1" w:lastRow="0" w:firstColumn="1" w:lastColumn="0" w:noHBand="0" w:noVBand="1"/>
      </w:tblPr>
      <w:tblGrid>
        <w:gridCol w:w="2000"/>
        <w:gridCol w:w="4000"/>
        <w:gridCol w:w="1440"/>
      </w:tblGrid>
      <w:tr w:rsidR="00021F7F" w14:paraId="4154ABBC" w14:textId="77777777">
        <w:tc>
          <w:tcPr>
            <w:tcW w:w="2000" w:type="dxa"/>
          </w:tcPr>
          <w:p w14:paraId="2D5AC645" w14:textId="77777777" w:rsidR="00021F7F" w:rsidRDefault="00B60221">
            <w:pPr>
              <w:pStyle w:val="sc-Requirement"/>
            </w:pPr>
            <w:r>
              <w:t>PSYC 2080</w:t>
            </w:r>
          </w:p>
        </w:tc>
        <w:tc>
          <w:tcPr>
            <w:tcW w:w="4000" w:type="dxa"/>
          </w:tcPr>
          <w:p w14:paraId="0E750462" w14:textId="77777777" w:rsidR="00021F7F" w:rsidRDefault="00B60221">
            <w:pPr>
              <w:pStyle w:val="sc-Requirement"/>
            </w:pPr>
            <w:r>
              <w:t>Introduction to Lifespan Psychology</w:t>
            </w:r>
          </w:p>
        </w:tc>
        <w:tc>
          <w:tcPr>
            <w:tcW w:w="1440" w:type="dxa"/>
          </w:tcPr>
          <w:p w14:paraId="3A35E9BC" w14:textId="77777777" w:rsidR="00021F7F" w:rsidRDefault="00B60221">
            <w:pPr>
              <w:pStyle w:val="sc-RequirementRight"/>
            </w:pPr>
            <w:r>
              <w:t>3.00 Credits(s)</w:t>
            </w:r>
          </w:p>
        </w:tc>
      </w:tr>
    </w:tbl>
    <w:p w14:paraId="684D2E5A" w14:textId="77777777" w:rsidR="00021F7F" w:rsidRDefault="00B60221" w:rsidP="004646FB">
      <w:pPr>
        <w:pStyle w:val="sc-BodyText"/>
        <w:jc w:val="left"/>
      </w:pPr>
      <w:r>
        <w:rPr>
          <w:i/>
        </w:rPr>
        <w:t>Any </w:t>
      </w:r>
      <w:r>
        <w:rPr>
          <w:b/>
          <w:i/>
        </w:rPr>
        <w:t>LIST A </w:t>
      </w:r>
      <w:r>
        <w:rPr>
          <w:i/>
        </w:rPr>
        <w:t>course not already used</w:t>
      </w:r>
      <w:r>
        <w:br/>
      </w:r>
      <w:r>
        <w:rPr>
          <w:b/>
          <w:i/>
        </w:rPr>
        <w:t>OR</w:t>
      </w:r>
      <w:r>
        <w:br/>
      </w:r>
      <w:r>
        <w:rPr>
          <w:i/>
        </w:rPr>
        <w:t>Any course that has articulation as lower division major preparation for the psychology major at a CSU (refer to assist.org)</w:t>
      </w:r>
    </w:p>
    <w:p w14:paraId="73F8117A" w14:textId="77777777" w:rsidR="00021F7F" w:rsidRDefault="00B60221" w:rsidP="004646FB">
      <w:pPr>
        <w:pStyle w:val="sc-BodyText"/>
        <w:jc w:val="left"/>
      </w:pPr>
      <w:r>
        <w:br/>
      </w:r>
      <w:r>
        <w:br/>
      </w:r>
      <w:r>
        <w:br/>
      </w:r>
    </w:p>
    <w:p w14:paraId="0EC36CE9" w14:textId="77777777" w:rsidR="00021F7F" w:rsidRDefault="00B60221" w:rsidP="004646FB">
      <w:pPr>
        <w:pStyle w:val="sc-RequirementsSubheading"/>
      </w:pPr>
      <w:bookmarkStart w:id="557" w:name="8D82B17F65174207BF793AF5D715239E"/>
      <w:r>
        <w:t>List C: Select one (3 units)</w:t>
      </w:r>
      <w:bookmarkEnd w:id="557"/>
    </w:p>
    <w:tbl>
      <w:tblPr>
        <w:tblW w:w="0" w:type="auto"/>
        <w:tblLook w:val="04A0" w:firstRow="1" w:lastRow="0" w:firstColumn="1" w:lastColumn="0" w:noHBand="0" w:noVBand="1"/>
      </w:tblPr>
      <w:tblGrid>
        <w:gridCol w:w="2000"/>
        <w:gridCol w:w="4000"/>
        <w:gridCol w:w="1440"/>
      </w:tblGrid>
      <w:tr w:rsidR="00021F7F" w14:paraId="5BB52B7A" w14:textId="77777777">
        <w:tc>
          <w:tcPr>
            <w:tcW w:w="2000" w:type="dxa"/>
          </w:tcPr>
          <w:p w14:paraId="7A35D639" w14:textId="77777777" w:rsidR="00021F7F" w:rsidRDefault="00B60221" w:rsidP="004646FB">
            <w:pPr>
              <w:pStyle w:val="sc-Requirement"/>
              <w:jc w:val="left"/>
            </w:pPr>
            <w:r>
              <w:t>SOC 1510</w:t>
            </w:r>
          </w:p>
        </w:tc>
        <w:tc>
          <w:tcPr>
            <w:tcW w:w="4000" w:type="dxa"/>
          </w:tcPr>
          <w:p w14:paraId="7E682FA8" w14:textId="77777777" w:rsidR="00021F7F" w:rsidRDefault="00B60221" w:rsidP="004646FB">
            <w:pPr>
              <w:pStyle w:val="sc-Requirement"/>
              <w:jc w:val="left"/>
            </w:pPr>
            <w:r>
              <w:t>Introduction to Sociology</w:t>
            </w:r>
          </w:p>
        </w:tc>
        <w:tc>
          <w:tcPr>
            <w:tcW w:w="1440" w:type="dxa"/>
          </w:tcPr>
          <w:p w14:paraId="7DF9300C" w14:textId="77777777" w:rsidR="00021F7F" w:rsidRDefault="00B60221" w:rsidP="004646FB">
            <w:pPr>
              <w:pStyle w:val="sc-RequirementRight"/>
              <w:jc w:val="left"/>
            </w:pPr>
            <w:r>
              <w:t>3.00 Credits(s)</w:t>
            </w:r>
          </w:p>
        </w:tc>
      </w:tr>
    </w:tbl>
    <w:p w14:paraId="5051CF8B" w14:textId="3B3C355C" w:rsidR="00021F7F" w:rsidRDefault="00B60221" w:rsidP="004646FB">
      <w:pPr>
        <w:pStyle w:val="sc-BodyText"/>
        <w:jc w:val="left"/>
      </w:pPr>
      <w:r>
        <w:rPr>
          <w:i/>
        </w:rPr>
        <w:t>Any courses not already used above</w:t>
      </w:r>
      <w:r>
        <w:br/>
      </w:r>
      <w:r>
        <w:rPr>
          <w:b/>
          <w:i/>
        </w:rPr>
        <w:t>OR</w:t>
      </w:r>
      <w:r>
        <w:br/>
      </w:r>
      <w:r>
        <w:rPr>
          <w:i/>
        </w:rPr>
        <w:t>Any CSU transferable psychology courses, and/or other courses that are lower division preparation for the psychology major at a university - in or outside of the discipline (refer to assist.org)</w:t>
      </w:r>
    </w:p>
    <w:p w14:paraId="6D93FABC" w14:textId="77777777" w:rsidR="00021F7F" w:rsidRDefault="00B60221" w:rsidP="00015C42">
      <w:pPr>
        <w:pStyle w:val="Heading2"/>
      </w:pPr>
      <w:r>
        <w:lastRenderedPageBreak/>
        <w:t>General Education Requirements:</w:t>
      </w:r>
    </w:p>
    <w:p w14:paraId="6106E612" w14:textId="77777777" w:rsidR="00021F7F" w:rsidRDefault="00B60221">
      <w:pPr>
        <w:pStyle w:val="sc-BodyText"/>
      </w:pPr>
      <w:r>
        <w:rPr>
          <w:b/>
        </w:rPr>
        <w:t>Option 1:</w:t>
      </w:r>
    </w:p>
    <w:p w14:paraId="60B53068" w14:textId="77777777" w:rsidR="00021F7F" w:rsidRDefault="00B60221">
      <w:pPr>
        <w:pStyle w:val="sc-BodyText"/>
      </w:pPr>
      <w:r>
        <w:t>  CSU/UC - Completion of the </w:t>
      </w:r>
      <w:r>
        <w:rPr>
          <w:i/>
        </w:rPr>
        <w:t>California General Education Transfer Curriculum (Cal-GETC)</w:t>
      </w:r>
      <w:r>
        <w:t> is required.</w:t>
      </w:r>
    </w:p>
    <w:p w14:paraId="220EE6E4" w14:textId="77777777" w:rsidR="00021F7F" w:rsidRDefault="00B60221" w:rsidP="00015C42">
      <w:pPr>
        <w:pStyle w:val="Heading2"/>
      </w:pPr>
      <w:r>
        <w:t>Electives:</w:t>
      </w:r>
    </w:p>
    <w:p w14:paraId="30BC7BE4" w14:textId="77777777" w:rsidR="00021F7F" w:rsidRDefault="00B60221">
      <w:pPr>
        <w:pStyle w:val="sc-BodyText"/>
      </w:pPr>
      <w:r>
        <w:t>Additional transferable elective units (numbered 1500 or higher) may be used to reach the required 60 units.</w:t>
      </w:r>
    </w:p>
    <w:p w14:paraId="49E9A31C" w14:textId="77777777" w:rsidR="00021F7F" w:rsidRDefault="00B60221">
      <w:pPr>
        <w:pStyle w:val="sc-RequirementsTotal"/>
      </w:pPr>
      <w:r>
        <w:t>Subtotal: 20-21</w:t>
      </w:r>
    </w:p>
    <w:p w14:paraId="23233560" w14:textId="77777777" w:rsidR="00021F7F" w:rsidRDefault="00B60221">
      <w:pPr>
        <w:pStyle w:val="sc-Total"/>
      </w:pPr>
      <w:r>
        <w:t>Total Credit Hours: 60</w:t>
      </w:r>
    </w:p>
    <w:p w14:paraId="18C3734D" w14:textId="77777777" w:rsidR="00021F7F" w:rsidRDefault="00B60221">
      <w:pPr>
        <w:pStyle w:val="Heading3"/>
      </w:pPr>
      <w:r>
        <w:t>Transfer Degree Information</w:t>
      </w:r>
    </w:p>
    <w:p w14:paraId="1D2B1922" w14:textId="77777777" w:rsidR="00021F7F" w:rsidRDefault="00B60221">
      <w:pPr>
        <w:pStyle w:val="sc-BodyText"/>
      </w:pPr>
      <w:r>
        <w:t>Students who earn an AA-T or AS-T degree and meet the CSU minimum eligibility requirements are guaranteed admission to a CSU, but not necessarily to a particular campus or major. With the special degree, you may be given a GPA bump when applying to an impacted campus outside your local area or an impacted major that is deemed similar. </w:t>
      </w:r>
    </w:p>
    <w:p w14:paraId="196FDDC2" w14:textId="77777777" w:rsidR="00021F7F" w:rsidRDefault="00B60221">
      <w:pPr>
        <w:pStyle w:val="sc-BodyText"/>
      </w:pPr>
      <w:r>
        <w:t>In addition, once at the CSU, if you are admitted and enrolled in a designated similar degree program you have the opportunity to complete your bachelor’s degree with as little as 60 semester units or 90 quarter units of coursework. For details, visit www.adegreewithaguarantee.com or consult with your counselor for additional information.</w:t>
      </w:r>
    </w:p>
    <w:p w14:paraId="739B1BFD" w14:textId="77777777" w:rsidR="00021F7F" w:rsidRDefault="00B60221">
      <w:pPr>
        <w:pStyle w:val="sc-BodyText"/>
      </w:pPr>
      <w:r>
        <w:rPr>
          <w:b/>
        </w:rPr>
        <w:t>Assist</w:t>
      </w:r>
      <w:r>
        <w:t xml:space="preserve"> https://assist.org/ See how courses you take count from college to college</w:t>
      </w:r>
    </w:p>
    <w:p w14:paraId="208DA1D0" w14:textId="77777777" w:rsidR="00021F7F" w:rsidRDefault="00B60221">
      <w:pPr>
        <w:pStyle w:val="sc-BodyText"/>
      </w:pPr>
      <w:r>
        <w:rPr>
          <w:b/>
        </w:rPr>
        <w:t>Transfer to a California State University</w:t>
      </w:r>
      <w:r>
        <w:t xml:space="preserve"> https://www2.calstate.edu/attend/transfer</w:t>
      </w:r>
    </w:p>
    <w:p w14:paraId="7485676D" w14:textId="77777777" w:rsidR="00021F7F" w:rsidRDefault="00B60221">
      <w:pPr>
        <w:pStyle w:val="sc-BodyText"/>
      </w:pPr>
      <w:r>
        <w:rPr>
          <w:b/>
        </w:rPr>
        <w:t>Transfer to a University of California</w:t>
      </w:r>
      <w:r>
        <w:t xml:space="preserve"> https://admission.universityofcalifornia.edu/index.html</w:t>
      </w:r>
    </w:p>
    <w:p w14:paraId="3CDDA9A6" w14:textId="77777777" w:rsidR="00021F7F" w:rsidRDefault="00B60221">
      <w:pPr>
        <w:pStyle w:val="sc-BodyText"/>
      </w:pPr>
      <w:r>
        <w:t xml:space="preserve">Still unsure about transferring? Register for </w:t>
      </w:r>
      <w:r>
        <w:rPr>
          <w:i/>
        </w:rPr>
        <w:t>STSU 1525 Transfer Planning</w:t>
      </w:r>
      <w:r>
        <w:t xml:space="preserve"> or </w:t>
      </w:r>
      <w:r>
        <w:rPr>
          <w:i/>
        </w:rPr>
        <w:t>STSU 1550 Funding a Transfer Plan!</w:t>
      </w:r>
    </w:p>
    <w:p w14:paraId="1EC21242" w14:textId="77777777" w:rsidR="00021F7F" w:rsidRDefault="00B60221">
      <w:pPr>
        <w:pStyle w:val="Heading3"/>
      </w:pPr>
      <w:r>
        <w:t>Explore Majors &amp; Careers</w:t>
      </w:r>
    </w:p>
    <w:p w14:paraId="1643365C" w14:textId="77777777" w:rsidR="00021F7F" w:rsidRDefault="00B60221">
      <w:pPr>
        <w:pStyle w:val="sc-BodyText"/>
      </w:pPr>
      <w:r>
        <w:rPr>
          <w:b/>
        </w:rPr>
        <w:t>Career Coach https://ccc.emsicc.com/?radius=&amp;region=California</w:t>
      </w:r>
      <w:r>
        <w:t xml:space="preserve"> Interest assessment, career options by pathway, browse California college programs and majors and see who is hiring using this great resource.</w:t>
      </w:r>
    </w:p>
    <w:p w14:paraId="2B892CBB" w14:textId="77777777" w:rsidR="00021F7F" w:rsidRDefault="00B60221">
      <w:pPr>
        <w:pStyle w:val="sc-BodyText"/>
      </w:pPr>
      <w:r>
        <w:rPr>
          <w:b/>
        </w:rPr>
        <w:t>Career One Stop</w:t>
      </w:r>
      <w:r>
        <w:t xml:space="preserve"> https://www.careeronestop.org/ Interest and skills assessments, major and career matching, internships and scholarships, wage and employment trends, and endless resources to support your success!</w:t>
      </w:r>
    </w:p>
    <w:p w14:paraId="4885DC72" w14:textId="77777777" w:rsidR="00021F7F" w:rsidRDefault="00B60221">
      <w:pPr>
        <w:pStyle w:val="sc-BodyText"/>
      </w:pPr>
      <w:r>
        <w:rPr>
          <w:b/>
        </w:rPr>
        <w:t>Occupational Outlook Handbook</w:t>
      </w:r>
      <w:r>
        <w:t xml:space="preserve"> https://www.bls.gov/ooh/ Careers by occupational group, summary, what they do, work environment, how to become one, pay, job outlook, state &amp; area date, similar occupations, and additional resources!</w:t>
      </w:r>
    </w:p>
    <w:p w14:paraId="5266EB70" w14:textId="77777777" w:rsidR="00021F7F" w:rsidRDefault="00B60221">
      <w:pPr>
        <w:pStyle w:val="sc-BodyText"/>
      </w:pPr>
      <w:r>
        <w:t xml:space="preserve">Still unsure of your career and major? Register for </w:t>
      </w:r>
      <w:r>
        <w:rPr>
          <w:i/>
        </w:rPr>
        <w:t>STSU 1018 Career &amp; Major Exploration</w:t>
      </w:r>
      <w:r>
        <w:t>!</w:t>
      </w:r>
    </w:p>
    <w:p w14:paraId="5163025A" w14:textId="77777777" w:rsidR="00021F7F" w:rsidRDefault="00B60221">
      <w:pPr>
        <w:pStyle w:val="Heading3"/>
      </w:pPr>
      <w:r>
        <w:t>Explore Employment Opportunities</w:t>
      </w:r>
    </w:p>
    <w:p w14:paraId="5E5E084A" w14:textId="77777777" w:rsidR="00021F7F" w:rsidRDefault="00B60221">
      <w:pPr>
        <w:pStyle w:val="sc-BodyText"/>
      </w:pPr>
      <w:r>
        <w:rPr>
          <w:b/>
        </w:rPr>
        <w:t xml:space="preserve">Indeed </w:t>
      </w:r>
      <w:r>
        <w:t>https://www.indeed.com/  Search for employment and internship opportunities, learn how to craft resumes and cover letters, plus interview tips using the Career Guide</w:t>
      </w:r>
    </w:p>
    <w:p w14:paraId="5870F7AB" w14:textId="77777777" w:rsidR="00021F7F" w:rsidRDefault="00B60221">
      <w:pPr>
        <w:pStyle w:val="sc-BodyText"/>
      </w:pPr>
      <w:r>
        <w:rPr>
          <w:b/>
        </w:rPr>
        <w:t xml:space="preserve">Glassdoor </w:t>
      </w:r>
      <w:r>
        <w:t>https://www.glassdoor.com/index.htm  Learn about the companies you want to work for, read reviews from employees, know your worth when it comes to salary negotiation, and apply to jobs with your profile.</w:t>
      </w:r>
    </w:p>
    <w:p w14:paraId="00DA2D79" w14:textId="77777777" w:rsidR="00021F7F" w:rsidRDefault="00B60221">
      <w:pPr>
        <w:pStyle w:val="sc-BodyText"/>
      </w:pPr>
      <w:r>
        <w:t xml:space="preserve">Still unsure of your career and major? Register for </w:t>
      </w:r>
      <w:r>
        <w:rPr>
          <w:i/>
        </w:rPr>
        <w:t>STSU 1019 Career &amp; Life Planning</w:t>
      </w:r>
      <w:r>
        <w:t>!</w:t>
      </w:r>
    </w:p>
    <w:p w14:paraId="4D0F1FF9" w14:textId="77777777" w:rsidR="00021F7F" w:rsidRDefault="00B60221">
      <w:pPr>
        <w:pStyle w:val="Heading3"/>
      </w:pPr>
      <w:r>
        <w:t>Certification/Licenses</w:t>
      </w:r>
    </w:p>
    <w:p w14:paraId="584A62F5" w14:textId="77777777" w:rsidR="00021F7F" w:rsidRDefault="00B60221">
      <w:pPr>
        <w:pStyle w:val="sc-BodyText"/>
      </w:pPr>
      <w:r>
        <w:t>In most states, practicing psychology or using the title of "psychologist" requires licensure or certification. Licensing laws vary by state and type of position.</w:t>
      </w:r>
    </w:p>
    <w:p w14:paraId="38C32B98" w14:textId="77777777" w:rsidR="00021F7F" w:rsidRDefault="00B60221">
      <w:pPr>
        <w:pStyle w:val="sc-BodyText"/>
      </w:pPr>
      <w:r>
        <w:lastRenderedPageBreak/>
        <w:t>For more information of state licensing requirements, visit Association of State and Provincial Psychology Boards</w:t>
      </w:r>
    </w:p>
    <w:p w14:paraId="326C30D9" w14:textId="77777777" w:rsidR="00021F7F" w:rsidRDefault="00B60221">
      <w:pPr>
        <w:pStyle w:val="sc-BodyText"/>
      </w:pPr>
      <w:r>
        <w:t>For more information on licensing and certification for school psychologists, visit National Association of School Psychologists</w:t>
      </w:r>
    </w:p>
    <w:p w14:paraId="7B9ACB5F" w14:textId="77777777" w:rsidR="00021F7F" w:rsidRDefault="00B60221">
      <w:pPr>
        <w:pStyle w:val="sc-BodyText"/>
      </w:pPr>
      <w:r>
        <w:t>For more information about psychology specialty certifications, visit American Board of Professional Psychology</w:t>
      </w:r>
    </w:p>
    <w:p w14:paraId="7C78F3D8" w14:textId="77777777" w:rsidR="00021F7F" w:rsidRDefault="00B60221" w:rsidP="00015C42">
      <w:pPr>
        <w:pStyle w:val="Heading2"/>
      </w:pPr>
      <w:bookmarkStart w:id="558" w:name="28E0517554514CBCAA4401470347018B"/>
      <w:r>
        <w:t>Sociology for Transfer</w:t>
      </w:r>
      <w:bookmarkEnd w:id="558"/>
      <w:r>
        <w:fldChar w:fldCharType="begin"/>
      </w:r>
      <w:r>
        <w:instrText xml:space="preserve"> XE "Sociology for Transfer" </w:instrText>
      </w:r>
      <w:r>
        <w:fldChar w:fldCharType="end"/>
      </w:r>
    </w:p>
    <w:p w14:paraId="472F9AE2" w14:textId="77777777" w:rsidR="00021F7F" w:rsidRDefault="00B60221">
      <w:pPr>
        <w:pStyle w:val="sc-SubHeading"/>
      </w:pPr>
      <w:r>
        <w:t>Description</w:t>
      </w:r>
    </w:p>
    <w:p w14:paraId="5748EC89" w14:textId="0B6C8D84" w:rsidR="00021F7F" w:rsidRDefault="00B60221">
      <w:pPr>
        <w:pStyle w:val="sc-BodyText"/>
      </w:pPr>
      <w:r>
        <w:t>This curriculum provides a systematic study of human behavior in social groups. The primary focus is on the importance of social groups within the larger society; sociology seeks to explain the broad range of human behavior as it is influenced by the social context. It focuses on how people coordinate their activities to achieve both individual and collective goals. Courses examine the theories, techniques, and principles basic to the study of human behavior within social groups. This curriculum provides a solid foundation upon which to build the sociology major at a four-year school. The degree guarantees transfer to a CSU as a junior.</w:t>
      </w:r>
    </w:p>
    <w:p w14:paraId="23A724A7" w14:textId="77777777" w:rsidR="00021F7F" w:rsidRDefault="00B60221">
      <w:pPr>
        <w:pStyle w:val="sc-BodyText"/>
      </w:pPr>
      <w:r>
        <w:t>The Associate in Arts in Sociology for Transfer (AA-T) is granted upon successful completion of a courses in the degree. The following is required for all AD-T degrees for transfer to the California State University system.</w:t>
      </w:r>
    </w:p>
    <w:p w14:paraId="5E35EF30" w14:textId="77777777" w:rsidR="00021F7F" w:rsidRDefault="00B60221">
      <w:pPr>
        <w:pStyle w:val="sc-List-1"/>
      </w:pPr>
      <w:r>
        <w:t>1.</w:t>
      </w:r>
      <w:r>
        <w:tab/>
        <w:t>Completion of a minimum of 60 CSU-transferable semester units.</w:t>
      </w:r>
    </w:p>
    <w:p w14:paraId="5625DA14" w14:textId="77777777" w:rsidR="00021F7F" w:rsidRDefault="00B60221">
      <w:pPr>
        <w:pStyle w:val="sc-List-1"/>
      </w:pPr>
      <w:r>
        <w:t>2.</w:t>
      </w:r>
      <w:r>
        <w:tab/>
        <w:t>A minimum grade point average (GPA) of at least 2.0 (C) in all CSU-transferable coursework, that is courses numbered 1500 and above. Note that while a minimum GPA of 2.0 (C) is required for admission to a CSU, some transfer institutions for certain majors may require a higher GPA. Please consult with the transfer counselor at the transferring institution for details. Students are advised to check on ASSIST.org for the most recent information.</w:t>
      </w:r>
    </w:p>
    <w:p w14:paraId="052C22B6" w14:textId="77777777" w:rsidR="00021F7F" w:rsidRDefault="00B60221">
      <w:pPr>
        <w:pStyle w:val="sc-List-1"/>
      </w:pPr>
      <w:r>
        <w:t>3.</w:t>
      </w:r>
      <w:r>
        <w:tab/>
        <w:t>Completion of a minimum of 18 semester units in an AA-T or AS-T major courses as detailed in section of the catalog under Degrees &amp; Certificates. Please see a counselor for more information.</w:t>
      </w:r>
    </w:p>
    <w:p w14:paraId="093C53BF" w14:textId="77777777" w:rsidR="00021F7F" w:rsidRDefault="00B60221">
      <w:pPr>
        <w:pStyle w:val="sc-List-1"/>
      </w:pPr>
      <w:r>
        <w:t>4.</w:t>
      </w:r>
      <w:r>
        <w:tab/>
        <w:t>Certified completion of the California General Education Transfer Curriculum (Cal-GETC).</w:t>
      </w:r>
    </w:p>
    <w:p w14:paraId="6A657FA1" w14:textId="77777777" w:rsidR="00021F7F" w:rsidRDefault="00B60221">
      <w:pPr>
        <w:pStyle w:val="sc-SubHeading"/>
      </w:pPr>
      <w:r>
        <w:t>Program Learning Outcomes</w:t>
      </w:r>
    </w:p>
    <w:p w14:paraId="52DE3B00" w14:textId="77777777" w:rsidR="00021F7F" w:rsidRDefault="00B60221">
      <w:pPr>
        <w:pStyle w:val="sc-BodyText"/>
      </w:pPr>
      <w:r>
        <w:t>After completing the Sociology for Transfer major, a student will be able to:</w:t>
      </w:r>
    </w:p>
    <w:p w14:paraId="328A3DFA" w14:textId="77777777" w:rsidR="00021F7F" w:rsidRDefault="00B60221">
      <w:pPr>
        <w:pStyle w:val="sc-List-1"/>
      </w:pPr>
      <w:r>
        <w:t>1.</w:t>
      </w:r>
      <w:r>
        <w:tab/>
        <w:t>Accessing, reviewing, and analyzing current sociological literature.</w:t>
      </w:r>
    </w:p>
    <w:p w14:paraId="7C786487" w14:textId="77777777" w:rsidR="00021F7F" w:rsidRDefault="00B60221">
      <w:pPr>
        <w:pStyle w:val="sc-List-1"/>
      </w:pPr>
      <w:r>
        <w:t>2.</w:t>
      </w:r>
      <w:r>
        <w:tab/>
        <w:t>Diversity of research methodologies.</w:t>
      </w:r>
    </w:p>
    <w:p w14:paraId="31B57E8A" w14:textId="77777777" w:rsidR="00021F7F" w:rsidRDefault="00B60221">
      <w:pPr>
        <w:pStyle w:val="sc-List-1"/>
      </w:pPr>
      <w:r>
        <w:t>3.</w:t>
      </w:r>
      <w:r>
        <w:tab/>
        <w:t>Diversity of social life, inequality, social conflict, and relations of power.</w:t>
      </w:r>
    </w:p>
    <w:p w14:paraId="1AC43267" w14:textId="77777777" w:rsidR="00021F7F" w:rsidRDefault="00B60221">
      <w:pPr>
        <w:pStyle w:val="sc-List-1"/>
      </w:pPr>
      <w:r>
        <w:t>4.</w:t>
      </w:r>
      <w:r>
        <w:tab/>
        <w:t>Integrating life goals and professional and career interests with a sociological perspective.</w:t>
      </w:r>
    </w:p>
    <w:p w14:paraId="73CE4AB8" w14:textId="77777777" w:rsidR="00021F7F" w:rsidRDefault="00B60221">
      <w:pPr>
        <w:pStyle w:val="sc-List-1"/>
      </w:pPr>
      <w:r>
        <w:t>5.</w:t>
      </w:r>
      <w:r>
        <w:tab/>
        <w:t>Theoretical perspectives that inform sociological analysis.</w:t>
      </w:r>
    </w:p>
    <w:p w14:paraId="4C15629D" w14:textId="77777777" w:rsidR="00021F7F" w:rsidRDefault="00B60221">
      <w:pPr>
        <w:pStyle w:val="sc-List-1"/>
      </w:pPr>
      <w:r>
        <w:t>6.</w:t>
      </w:r>
      <w:r>
        <w:tab/>
        <w:t>Major substantive areas of sociological analysis.</w:t>
      </w:r>
    </w:p>
    <w:p w14:paraId="6B74FEEB" w14:textId="77777777" w:rsidR="00021F7F" w:rsidRDefault="00B60221">
      <w:pPr>
        <w:pStyle w:val="sc-AwardHeading"/>
      </w:pPr>
      <w:bookmarkStart w:id="559" w:name="25AB66C678E34D5F9D105C5AFFD9F759"/>
      <w:r>
        <w:t>Sociology: Associate in Arts Degree for Transfer</w:t>
      </w:r>
      <w:bookmarkEnd w:id="559"/>
      <w:r>
        <w:fldChar w:fldCharType="begin"/>
      </w:r>
      <w:r>
        <w:instrText xml:space="preserve"> XE "Sociology: Associate in Arts Degree for Transfer" </w:instrText>
      </w:r>
      <w:r>
        <w:fldChar w:fldCharType="end"/>
      </w:r>
    </w:p>
    <w:p w14:paraId="02646E11" w14:textId="77777777" w:rsidR="00021F7F" w:rsidRDefault="00B60221">
      <w:pPr>
        <w:pStyle w:val="sc-BodyText"/>
      </w:pPr>
      <w:r>
        <w:t>Transfer Model Curriculum (TMC) information is available as it is finalized for transfer degrees; unit requirements below may vary.</w:t>
      </w:r>
    </w:p>
    <w:p w14:paraId="61DF3CD8" w14:textId="77777777" w:rsidR="00021F7F" w:rsidRDefault="00B60221">
      <w:pPr>
        <w:pStyle w:val="sc-RequirementsHeading"/>
      </w:pPr>
      <w:bookmarkStart w:id="560" w:name="39DD1D8A3DEB470B93A3B336EE498824"/>
      <w:r>
        <w:t>Program Requirements</w:t>
      </w:r>
      <w:bookmarkEnd w:id="560"/>
    </w:p>
    <w:p w14:paraId="4C2E0CED" w14:textId="77777777" w:rsidR="00021F7F" w:rsidRDefault="00B60221">
      <w:pPr>
        <w:pStyle w:val="sc-RequirementsSubheading"/>
      </w:pPr>
      <w:bookmarkStart w:id="561" w:name="B02D6F5A0184488797D23169EC68FC9C"/>
      <w:r>
        <w:t>Required Core: (10-11 units)</w:t>
      </w:r>
      <w:bookmarkEnd w:id="561"/>
    </w:p>
    <w:tbl>
      <w:tblPr>
        <w:tblW w:w="0" w:type="auto"/>
        <w:tblLook w:val="04A0" w:firstRow="1" w:lastRow="0" w:firstColumn="1" w:lastColumn="0" w:noHBand="0" w:noVBand="1"/>
      </w:tblPr>
      <w:tblGrid>
        <w:gridCol w:w="2000"/>
        <w:gridCol w:w="4000"/>
        <w:gridCol w:w="1440"/>
      </w:tblGrid>
      <w:tr w:rsidR="00021F7F" w14:paraId="5DC68A07" w14:textId="77777777">
        <w:tc>
          <w:tcPr>
            <w:tcW w:w="2000" w:type="dxa"/>
          </w:tcPr>
          <w:p w14:paraId="1DB2C481" w14:textId="77777777" w:rsidR="00021F7F" w:rsidRDefault="00B60221">
            <w:pPr>
              <w:pStyle w:val="sc-Requirement"/>
            </w:pPr>
            <w:r>
              <w:t>SOC 1510</w:t>
            </w:r>
          </w:p>
        </w:tc>
        <w:tc>
          <w:tcPr>
            <w:tcW w:w="4000" w:type="dxa"/>
          </w:tcPr>
          <w:p w14:paraId="6E294B9F" w14:textId="77777777" w:rsidR="00021F7F" w:rsidRDefault="00B60221">
            <w:pPr>
              <w:pStyle w:val="sc-Requirement"/>
            </w:pPr>
            <w:r>
              <w:t>Introduction to Sociology</w:t>
            </w:r>
          </w:p>
        </w:tc>
        <w:tc>
          <w:tcPr>
            <w:tcW w:w="1440" w:type="dxa"/>
          </w:tcPr>
          <w:p w14:paraId="41470CE5" w14:textId="77777777" w:rsidR="00021F7F" w:rsidRDefault="00B60221">
            <w:pPr>
              <w:pStyle w:val="sc-RequirementRight"/>
            </w:pPr>
            <w:r>
              <w:t>3.00 Credits(s)</w:t>
            </w:r>
          </w:p>
        </w:tc>
      </w:tr>
      <w:tr w:rsidR="00021F7F" w14:paraId="3DDE6AFD" w14:textId="77777777">
        <w:tc>
          <w:tcPr>
            <w:tcW w:w="2000" w:type="dxa"/>
          </w:tcPr>
          <w:p w14:paraId="24AA0A68" w14:textId="77777777" w:rsidR="00021F7F" w:rsidRDefault="00B60221">
            <w:pPr>
              <w:pStyle w:val="sc-Requirement"/>
            </w:pPr>
            <w:r>
              <w:t>SOC2120</w:t>
            </w:r>
          </w:p>
        </w:tc>
        <w:tc>
          <w:tcPr>
            <w:tcW w:w="4000" w:type="dxa"/>
          </w:tcPr>
          <w:p w14:paraId="2A5E05C9" w14:textId="77777777" w:rsidR="00021F7F" w:rsidRDefault="00B60221">
            <w:pPr>
              <w:pStyle w:val="sc-Requirement"/>
            </w:pPr>
            <w:r>
              <w:t>American Social Problems</w:t>
            </w:r>
          </w:p>
        </w:tc>
        <w:tc>
          <w:tcPr>
            <w:tcW w:w="1440" w:type="dxa"/>
          </w:tcPr>
          <w:p w14:paraId="7410A6DD" w14:textId="77777777" w:rsidR="00021F7F" w:rsidRDefault="00B60221">
            <w:pPr>
              <w:pStyle w:val="sc-RequirementRight"/>
            </w:pPr>
            <w:r>
              <w:t>3.00 Credits(s)</w:t>
            </w:r>
          </w:p>
        </w:tc>
      </w:tr>
      <w:tr w:rsidR="00021F7F" w14:paraId="256CA893" w14:textId="77777777">
        <w:tc>
          <w:tcPr>
            <w:tcW w:w="2000" w:type="dxa"/>
          </w:tcPr>
          <w:p w14:paraId="18BB4BBF" w14:textId="77777777" w:rsidR="00021F7F" w:rsidRDefault="00B60221">
            <w:pPr>
              <w:pStyle w:val="sc-Requirement"/>
            </w:pPr>
            <w:r>
              <w:t>PSYC2200</w:t>
            </w:r>
          </w:p>
        </w:tc>
        <w:tc>
          <w:tcPr>
            <w:tcW w:w="4000" w:type="dxa"/>
          </w:tcPr>
          <w:p w14:paraId="64559E13" w14:textId="77777777" w:rsidR="00021F7F" w:rsidRDefault="00B60221">
            <w:pPr>
              <w:pStyle w:val="sc-Requirement"/>
            </w:pPr>
            <w:r>
              <w:t>Elementary Statistics forthe Behavioral and Social Sciences</w:t>
            </w:r>
          </w:p>
        </w:tc>
        <w:tc>
          <w:tcPr>
            <w:tcW w:w="1440" w:type="dxa"/>
          </w:tcPr>
          <w:p w14:paraId="439E27E1" w14:textId="77777777" w:rsidR="00021F7F" w:rsidRDefault="00B60221">
            <w:pPr>
              <w:pStyle w:val="sc-RequirementRight"/>
            </w:pPr>
            <w:r>
              <w:t>4.00 Credits(s)</w:t>
            </w:r>
          </w:p>
        </w:tc>
      </w:tr>
      <w:tr w:rsidR="00021F7F" w14:paraId="40B93001" w14:textId="77777777">
        <w:tc>
          <w:tcPr>
            <w:tcW w:w="2000" w:type="dxa"/>
          </w:tcPr>
          <w:p w14:paraId="548BCDF7" w14:textId="77777777" w:rsidR="00021F7F" w:rsidRDefault="00021F7F">
            <w:pPr>
              <w:pStyle w:val="sc-Requirement"/>
            </w:pPr>
          </w:p>
        </w:tc>
        <w:tc>
          <w:tcPr>
            <w:tcW w:w="4000" w:type="dxa"/>
          </w:tcPr>
          <w:p w14:paraId="12697046" w14:textId="77777777" w:rsidR="00021F7F" w:rsidRDefault="00B60221">
            <w:pPr>
              <w:pStyle w:val="sc-Requirement"/>
            </w:pPr>
            <w:r>
              <w:t>OR</w:t>
            </w:r>
          </w:p>
        </w:tc>
        <w:tc>
          <w:tcPr>
            <w:tcW w:w="1440" w:type="dxa"/>
          </w:tcPr>
          <w:p w14:paraId="7204E459" w14:textId="77777777" w:rsidR="00021F7F" w:rsidRDefault="00021F7F">
            <w:pPr>
              <w:pStyle w:val="sc-RequirementRight"/>
            </w:pPr>
          </w:p>
        </w:tc>
      </w:tr>
      <w:tr w:rsidR="00021F7F" w14:paraId="491A917B" w14:textId="77777777">
        <w:tc>
          <w:tcPr>
            <w:tcW w:w="2000" w:type="dxa"/>
          </w:tcPr>
          <w:p w14:paraId="1B737201" w14:textId="77777777" w:rsidR="00021F7F" w:rsidRDefault="00B60221">
            <w:pPr>
              <w:pStyle w:val="sc-Requirement"/>
            </w:pPr>
            <w:r>
              <w:t>STATC1000</w:t>
            </w:r>
          </w:p>
        </w:tc>
        <w:tc>
          <w:tcPr>
            <w:tcW w:w="4000" w:type="dxa"/>
          </w:tcPr>
          <w:p w14:paraId="36E94976" w14:textId="77777777" w:rsidR="00021F7F" w:rsidRDefault="00B60221">
            <w:pPr>
              <w:pStyle w:val="sc-Requirement"/>
            </w:pPr>
            <w:r>
              <w:t>Introduction to Statistics</w:t>
            </w:r>
          </w:p>
        </w:tc>
        <w:tc>
          <w:tcPr>
            <w:tcW w:w="1440" w:type="dxa"/>
          </w:tcPr>
          <w:p w14:paraId="2EB3F714" w14:textId="77777777" w:rsidR="00021F7F" w:rsidRDefault="00B60221">
            <w:pPr>
              <w:pStyle w:val="sc-RequirementRight"/>
            </w:pPr>
            <w:r>
              <w:t>5.00 Credits(s)</w:t>
            </w:r>
          </w:p>
        </w:tc>
      </w:tr>
    </w:tbl>
    <w:p w14:paraId="1B4C0602" w14:textId="77777777" w:rsidR="00021F7F" w:rsidRDefault="00B60221">
      <w:pPr>
        <w:pStyle w:val="sc-RequirementsSubheading"/>
      </w:pPr>
      <w:bookmarkStart w:id="562" w:name="1C76B4DFB6CC4A5EBEBA261C95D1B0A3"/>
      <w:r>
        <w:lastRenderedPageBreak/>
        <w:t>LIST A: Select two (6-7 units)</w:t>
      </w:r>
      <w:bookmarkEnd w:id="562"/>
    </w:p>
    <w:p w14:paraId="4E8F4AE6" w14:textId="77777777" w:rsidR="00021F7F" w:rsidRDefault="00B60221">
      <w:pPr>
        <w:pStyle w:val="sc-BodyText"/>
      </w:pPr>
      <w:r>
        <w:t> </w:t>
      </w:r>
    </w:p>
    <w:tbl>
      <w:tblPr>
        <w:tblW w:w="0" w:type="auto"/>
        <w:tblLook w:val="04A0" w:firstRow="1" w:lastRow="0" w:firstColumn="1" w:lastColumn="0" w:noHBand="0" w:noVBand="1"/>
      </w:tblPr>
      <w:tblGrid>
        <w:gridCol w:w="2000"/>
        <w:gridCol w:w="4000"/>
        <w:gridCol w:w="1440"/>
      </w:tblGrid>
      <w:tr w:rsidR="00021F7F" w14:paraId="09F2297B" w14:textId="77777777">
        <w:tc>
          <w:tcPr>
            <w:tcW w:w="2000" w:type="dxa"/>
          </w:tcPr>
          <w:p w14:paraId="6A394107" w14:textId="77777777" w:rsidR="00021F7F" w:rsidRDefault="00B60221">
            <w:pPr>
              <w:pStyle w:val="sc-Requirement"/>
            </w:pPr>
            <w:r>
              <w:t>SOC 2141</w:t>
            </w:r>
          </w:p>
        </w:tc>
        <w:tc>
          <w:tcPr>
            <w:tcW w:w="4000" w:type="dxa"/>
          </w:tcPr>
          <w:p w14:paraId="3180A3D4" w14:textId="77777777" w:rsidR="00021F7F" w:rsidRDefault="00B60221">
            <w:pPr>
              <w:pStyle w:val="sc-Requirement"/>
            </w:pPr>
            <w:r>
              <w:t>Sociology of Marriage</w:t>
            </w:r>
          </w:p>
        </w:tc>
        <w:tc>
          <w:tcPr>
            <w:tcW w:w="1440" w:type="dxa"/>
          </w:tcPr>
          <w:p w14:paraId="2F19C047" w14:textId="77777777" w:rsidR="00021F7F" w:rsidRDefault="00B60221">
            <w:pPr>
              <w:pStyle w:val="sc-RequirementRight"/>
            </w:pPr>
            <w:r>
              <w:t>3.00 Credits(s)</w:t>
            </w:r>
          </w:p>
        </w:tc>
      </w:tr>
      <w:tr w:rsidR="00021F7F" w14:paraId="74227FB1" w14:textId="77777777">
        <w:tc>
          <w:tcPr>
            <w:tcW w:w="2000" w:type="dxa"/>
          </w:tcPr>
          <w:p w14:paraId="2A2E0450" w14:textId="77777777" w:rsidR="00021F7F" w:rsidRDefault="00B60221">
            <w:pPr>
              <w:pStyle w:val="sc-Requirement"/>
            </w:pPr>
            <w:r>
              <w:t>SOC 2038</w:t>
            </w:r>
          </w:p>
        </w:tc>
        <w:tc>
          <w:tcPr>
            <w:tcW w:w="4000" w:type="dxa"/>
          </w:tcPr>
          <w:p w14:paraId="4268467B" w14:textId="77777777" w:rsidR="00021F7F" w:rsidRDefault="00B60221">
            <w:pPr>
              <w:pStyle w:val="sc-Requirement"/>
            </w:pPr>
            <w:r>
              <w:t>Gender Studies</w:t>
            </w:r>
          </w:p>
        </w:tc>
        <w:tc>
          <w:tcPr>
            <w:tcW w:w="1440" w:type="dxa"/>
          </w:tcPr>
          <w:p w14:paraId="3564B939" w14:textId="77777777" w:rsidR="00021F7F" w:rsidRDefault="00B60221">
            <w:pPr>
              <w:pStyle w:val="sc-RequirementRight"/>
            </w:pPr>
            <w:r>
              <w:t>3.00 Credits(s)</w:t>
            </w:r>
          </w:p>
        </w:tc>
      </w:tr>
      <w:tr w:rsidR="00021F7F" w14:paraId="735F2994" w14:textId="77777777">
        <w:tc>
          <w:tcPr>
            <w:tcW w:w="2000" w:type="dxa"/>
          </w:tcPr>
          <w:p w14:paraId="6A89AE25" w14:textId="77777777" w:rsidR="00021F7F" w:rsidRDefault="00B60221">
            <w:pPr>
              <w:pStyle w:val="sc-Requirement"/>
            </w:pPr>
            <w:r>
              <w:t>SOC 2110</w:t>
            </w:r>
          </w:p>
        </w:tc>
        <w:tc>
          <w:tcPr>
            <w:tcW w:w="4000" w:type="dxa"/>
          </w:tcPr>
          <w:p w14:paraId="3EEAC398" w14:textId="77777777" w:rsidR="00021F7F" w:rsidRDefault="00B60221">
            <w:pPr>
              <w:pStyle w:val="sc-Requirement"/>
            </w:pPr>
            <w:r>
              <w:t>Introduction to Race and Ethnicity</w:t>
            </w:r>
          </w:p>
        </w:tc>
        <w:tc>
          <w:tcPr>
            <w:tcW w:w="1440" w:type="dxa"/>
          </w:tcPr>
          <w:p w14:paraId="4F5E6540" w14:textId="77777777" w:rsidR="00021F7F" w:rsidRDefault="00B60221">
            <w:pPr>
              <w:pStyle w:val="sc-RequirementRight"/>
            </w:pPr>
            <w:r>
              <w:t>3.00 Credits(s)</w:t>
            </w:r>
          </w:p>
        </w:tc>
      </w:tr>
      <w:tr w:rsidR="00021F7F" w14:paraId="01775929" w14:textId="77777777">
        <w:tc>
          <w:tcPr>
            <w:tcW w:w="2000" w:type="dxa"/>
          </w:tcPr>
          <w:p w14:paraId="24CB1119" w14:textId="77777777" w:rsidR="00021F7F" w:rsidRDefault="00B60221">
            <w:pPr>
              <w:pStyle w:val="sc-Requirement"/>
            </w:pPr>
            <w:r>
              <w:t>PSYC2205</w:t>
            </w:r>
          </w:p>
        </w:tc>
        <w:tc>
          <w:tcPr>
            <w:tcW w:w="4000" w:type="dxa"/>
          </w:tcPr>
          <w:p w14:paraId="1D5BA927" w14:textId="77777777" w:rsidR="00021F7F" w:rsidRDefault="00B60221">
            <w:pPr>
              <w:pStyle w:val="sc-Requirement"/>
            </w:pPr>
            <w:r>
              <w:t>Introduction to Research Methods in the Social Sciences</w:t>
            </w:r>
          </w:p>
        </w:tc>
        <w:tc>
          <w:tcPr>
            <w:tcW w:w="1440" w:type="dxa"/>
          </w:tcPr>
          <w:p w14:paraId="6074F211" w14:textId="77777777" w:rsidR="00021F7F" w:rsidRDefault="00B60221">
            <w:pPr>
              <w:pStyle w:val="sc-RequirementRight"/>
            </w:pPr>
            <w:r>
              <w:t>4.00 Credits(s)</w:t>
            </w:r>
          </w:p>
        </w:tc>
      </w:tr>
    </w:tbl>
    <w:p w14:paraId="5AA42B59" w14:textId="77777777" w:rsidR="00021F7F" w:rsidRDefault="00B60221">
      <w:pPr>
        <w:pStyle w:val="sc-RequirementsSubheading"/>
      </w:pPr>
      <w:bookmarkStart w:id="563" w:name="A2A5201D8BB24F17AF90810DE8413085"/>
      <w:r>
        <w:t>LIST B: Select one (3 units)</w:t>
      </w:r>
      <w:bookmarkEnd w:id="563"/>
    </w:p>
    <w:p w14:paraId="671FCAAD" w14:textId="77777777" w:rsidR="00021F7F" w:rsidRDefault="00B60221" w:rsidP="004646FB">
      <w:pPr>
        <w:pStyle w:val="sc-BodyText"/>
        <w:jc w:val="left"/>
      </w:pPr>
      <w:r>
        <w:rPr>
          <w:i/>
        </w:rPr>
        <w:t>Any course already not used above</w:t>
      </w:r>
      <w:r>
        <w:br/>
      </w:r>
    </w:p>
    <w:tbl>
      <w:tblPr>
        <w:tblW w:w="0" w:type="auto"/>
        <w:tblLook w:val="04A0" w:firstRow="1" w:lastRow="0" w:firstColumn="1" w:lastColumn="0" w:noHBand="0" w:noVBand="1"/>
      </w:tblPr>
      <w:tblGrid>
        <w:gridCol w:w="2000"/>
        <w:gridCol w:w="4000"/>
        <w:gridCol w:w="1440"/>
      </w:tblGrid>
      <w:tr w:rsidR="00021F7F" w14:paraId="24109A81" w14:textId="77777777">
        <w:tc>
          <w:tcPr>
            <w:tcW w:w="2000" w:type="dxa"/>
          </w:tcPr>
          <w:p w14:paraId="49AF2FE1" w14:textId="77777777" w:rsidR="00021F7F" w:rsidRDefault="00B60221">
            <w:pPr>
              <w:pStyle w:val="sc-Requirement"/>
            </w:pPr>
            <w:r>
              <w:t>PSYCC1000</w:t>
            </w:r>
          </w:p>
        </w:tc>
        <w:tc>
          <w:tcPr>
            <w:tcW w:w="4000" w:type="dxa"/>
          </w:tcPr>
          <w:p w14:paraId="60CCAD31" w14:textId="77777777" w:rsidR="00021F7F" w:rsidRDefault="00B60221">
            <w:pPr>
              <w:pStyle w:val="sc-Requirement"/>
            </w:pPr>
            <w:r>
              <w:t>Introduction to Psychology</w:t>
            </w:r>
          </w:p>
        </w:tc>
        <w:tc>
          <w:tcPr>
            <w:tcW w:w="1440" w:type="dxa"/>
          </w:tcPr>
          <w:p w14:paraId="271D2491" w14:textId="77777777" w:rsidR="00021F7F" w:rsidRDefault="00B60221">
            <w:pPr>
              <w:pStyle w:val="sc-RequirementRight"/>
            </w:pPr>
            <w:r>
              <w:t>3.00 Credits(s)</w:t>
            </w:r>
          </w:p>
        </w:tc>
      </w:tr>
    </w:tbl>
    <w:p w14:paraId="2C0419CF" w14:textId="77777777" w:rsidR="00021F7F" w:rsidRDefault="00B60221" w:rsidP="00015C42">
      <w:pPr>
        <w:pStyle w:val="Heading2"/>
      </w:pPr>
      <w:r>
        <w:t>General Education Requirements:</w:t>
      </w:r>
    </w:p>
    <w:p w14:paraId="345EF6F6" w14:textId="77777777" w:rsidR="00021F7F" w:rsidRDefault="00B60221">
      <w:pPr>
        <w:pStyle w:val="sc-BodyText"/>
      </w:pPr>
      <w:r>
        <w:rPr>
          <w:b/>
        </w:rPr>
        <w:t>Option 1:</w:t>
      </w:r>
    </w:p>
    <w:p w14:paraId="3A351043" w14:textId="77777777" w:rsidR="00021F7F" w:rsidRDefault="00B60221">
      <w:pPr>
        <w:pStyle w:val="sc-BodyText"/>
      </w:pPr>
      <w:r>
        <w:t>CSU/UC - Completion of the </w:t>
      </w:r>
      <w:r>
        <w:rPr>
          <w:i/>
        </w:rPr>
        <w:t>California General Education Transfer Curriculum (Cal-GETC)</w:t>
      </w:r>
      <w:r>
        <w:t> is required.</w:t>
      </w:r>
    </w:p>
    <w:p w14:paraId="20BDAC77" w14:textId="77777777" w:rsidR="00021F7F" w:rsidRDefault="00B60221" w:rsidP="00015C42">
      <w:pPr>
        <w:pStyle w:val="Heading2"/>
      </w:pPr>
      <w:r>
        <w:t>Electives:</w:t>
      </w:r>
    </w:p>
    <w:p w14:paraId="278E07B5" w14:textId="77777777" w:rsidR="00021F7F" w:rsidRDefault="00B60221">
      <w:pPr>
        <w:pStyle w:val="sc-BodyText"/>
      </w:pPr>
      <w:r>
        <w:t>Additional transferable elective units (numbered 1500 or higher) may be used to reach the required 60 units.</w:t>
      </w:r>
    </w:p>
    <w:p w14:paraId="0ECA6042" w14:textId="77777777" w:rsidR="00021F7F" w:rsidRDefault="00B60221">
      <w:pPr>
        <w:pStyle w:val="sc-RequirementsTotal"/>
      </w:pPr>
      <w:r>
        <w:t>Subtotal: 19-21</w:t>
      </w:r>
    </w:p>
    <w:p w14:paraId="04DB6B9E" w14:textId="77777777" w:rsidR="00021F7F" w:rsidRDefault="00B60221">
      <w:pPr>
        <w:pStyle w:val="sc-Total"/>
      </w:pPr>
      <w:r>
        <w:t>Total Credit Hours: 60</w:t>
      </w:r>
    </w:p>
    <w:p w14:paraId="70BC433E" w14:textId="77777777" w:rsidR="00021F7F" w:rsidRDefault="00B60221">
      <w:pPr>
        <w:pStyle w:val="Heading3"/>
      </w:pPr>
      <w:r>
        <w:t>Transfer Degree Information</w:t>
      </w:r>
    </w:p>
    <w:p w14:paraId="016CA03B" w14:textId="77777777" w:rsidR="00021F7F" w:rsidRDefault="00B60221">
      <w:pPr>
        <w:pStyle w:val="sc-BodyText"/>
      </w:pPr>
      <w:r>
        <w:t>Students who earn an AA-T or AS-T degree and meet the CSU minimum eligibility requirements are guaranteed admission to a CSU, but not necessarily to a particular campus or major. With the special degree, you may be given a GPA bump when applying to an impacted campus outside your local area or an impacted major that is deemed similar. </w:t>
      </w:r>
    </w:p>
    <w:p w14:paraId="3F4BB0E7" w14:textId="77777777" w:rsidR="00021F7F" w:rsidRDefault="00B60221">
      <w:pPr>
        <w:pStyle w:val="sc-BodyText"/>
      </w:pPr>
      <w:r>
        <w:t>In addition, once at the CSU, if you are admitted and enrolled in a designated similar degree program you have the opportunity to complete your bachelor’s degree with as little as 60 semester units or 90 quarter units of coursework. For details, visit www.adegreewithaguarantee.com or consult with your counselor for additional information.</w:t>
      </w:r>
    </w:p>
    <w:p w14:paraId="55CE73F8" w14:textId="77777777" w:rsidR="00021F7F" w:rsidRDefault="00B60221">
      <w:pPr>
        <w:pStyle w:val="sc-BodyText"/>
      </w:pPr>
      <w:r>
        <w:rPr>
          <w:b/>
        </w:rPr>
        <w:t>Assist</w:t>
      </w:r>
      <w:r>
        <w:t xml:space="preserve"> https://assist.org/ See how courses you take count from college to college</w:t>
      </w:r>
    </w:p>
    <w:p w14:paraId="6C43E588" w14:textId="77777777" w:rsidR="00021F7F" w:rsidRDefault="00B60221">
      <w:pPr>
        <w:pStyle w:val="sc-BodyText"/>
      </w:pPr>
      <w:r>
        <w:rPr>
          <w:b/>
        </w:rPr>
        <w:t>Transfer to a California State University</w:t>
      </w:r>
      <w:r>
        <w:t xml:space="preserve"> https://www2.calstate.edu/attend/transfer</w:t>
      </w:r>
    </w:p>
    <w:p w14:paraId="03C97697" w14:textId="77777777" w:rsidR="00021F7F" w:rsidRDefault="00B60221">
      <w:pPr>
        <w:pStyle w:val="sc-BodyText"/>
      </w:pPr>
      <w:r>
        <w:rPr>
          <w:b/>
        </w:rPr>
        <w:t>Transfer to a University of California</w:t>
      </w:r>
      <w:r>
        <w:t xml:space="preserve"> https://admission.universityofcalifornia.edu/index.html</w:t>
      </w:r>
    </w:p>
    <w:p w14:paraId="62D72CC9" w14:textId="77777777" w:rsidR="00021F7F" w:rsidRDefault="00B60221">
      <w:pPr>
        <w:pStyle w:val="sc-BodyText"/>
      </w:pPr>
      <w:r>
        <w:t xml:space="preserve">Still unsure about transferring? Register for </w:t>
      </w:r>
      <w:r>
        <w:rPr>
          <w:i/>
        </w:rPr>
        <w:t>STSU 1525 Transfer Planning</w:t>
      </w:r>
      <w:r>
        <w:t xml:space="preserve"> or </w:t>
      </w:r>
      <w:r>
        <w:rPr>
          <w:i/>
        </w:rPr>
        <w:t>STSU 1550 Funding a Transfer Plan!</w:t>
      </w:r>
    </w:p>
    <w:p w14:paraId="73DE021E" w14:textId="77777777" w:rsidR="00021F7F" w:rsidRDefault="00B60221">
      <w:pPr>
        <w:pStyle w:val="Heading3"/>
      </w:pPr>
      <w:r>
        <w:t>Explore Majors &amp; Careers</w:t>
      </w:r>
    </w:p>
    <w:p w14:paraId="270436B4" w14:textId="77777777" w:rsidR="00021F7F" w:rsidRDefault="00B60221">
      <w:pPr>
        <w:pStyle w:val="sc-BodyText"/>
      </w:pPr>
      <w:r>
        <w:rPr>
          <w:b/>
        </w:rPr>
        <w:t>Career Coach https://ccc.emsicc.com/?radius=&amp;region=California</w:t>
      </w:r>
      <w:r>
        <w:t xml:space="preserve"> Interest assessment, career options by pathway, browse California college programs and majors and see who is hiring using this great resource.</w:t>
      </w:r>
    </w:p>
    <w:p w14:paraId="67B37054" w14:textId="77777777" w:rsidR="00021F7F" w:rsidRDefault="00B60221">
      <w:pPr>
        <w:pStyle w:val="sc-BodyText"/>
      </w:pPr>
      <w:r>
        <w:rPr>
          <w:b/>
        </w:rPr>
        <w:t>Career One Stop</w:t>
      </w:r>
      <w:r>
        <w:t xml:space="preserve"> https://www.careeronestop.org/ Interest and skills assessments, major and career matching, internships and scholarships, wage and employment trends, and endless resources to support your success!</w:t>
      </w:r>
    </w:p>
    <w:p w14:paraId="69E937A8" w14:textId="77777777" w:rsidR="00021F7F" w:rsidRDefault="00B60221">
      <w:pPr>
        <w:pStyle w:val="sc-BodyText"/>
      </w:pPr>
      <w:r>
        <w:rPr>
          <w:b/>
        </w:rPr>
        <w:t>Occupational Outlook Handbook</w:t>
      </w:r>
      <w:r>
        <w:t xml:space="preserve"> https://www.bls.gov/ooh/ Careers by occupational group, summary, what they do, work environment, how to become one, pay, job outlook, state &amp; area date, similar occupations, and additional resources!</w:t>
      </w:r>
    </w:p>
    <w:p w14:paraId="33090C83" w14:textId="77777777" w:rsidR="00021F7F" w:rsidRDefault="00B60221">
      <w:pPr>
        <w:pStyle w:val="sc-BodyText"/>
      </w:pPr>
      <w:r>
        <w:lastRenderedPageBreak/>
        <w:t xml:space="preserve">Still unsure of your career and major? Register for </w:t>
      </w:r>
      <w:r>
        <w:rPr>
          <w:i/>
        </w:rPr>
        <w:t>STSU 1018 Career &amp; Major Exploration</w:t>
      </w:r>
      <w:r>
        <w:t>!</w:t>
      </w:r>
    </w:p>
    <w:p w14:paraId="7D31C751" w14:textId="77777777" w:rsidR="00021F7F" w:rsidRDefault="00B60221">
      <w:pPr>
        <w:pStyle w:val="Heading3"/>
      </w:pPr>
      <w:r>
        <w:t>Explore Employment Opportunities</w:t>
      </w:r>
    </w:p>
    <w:p w14:paraId="79B8646F" w14:textId="77777777" w:rsidR="00021F7F" w:rsidRDefault="00B60221">
      <w:pPr>
        <w:pStyle w:val="sc-BodyText"/>
      </w:pPr>
      <w:r>
        <w:rPr>
          <w:b/>
        </w:rPr>
        <w:t xml:space="preserve">Indeed </w:t>
      </w:r>
      <w:r>
        <w:t>https://www.indeed.com/  Search for employment and internship opportunities, learn how to craft resumes and cover letters, plus interview tips using the Career Guide</w:t>
      </w:r>
    </w:p>
    <w:p w14:paraId="31F1F9D3" w14:textId="77777777" w:rsidR="00021F7F" w:rsidRDefault="00B60221">
      <w:pPr>
        <w:pStyle w:val="sc-BodyText"/>
      </w:pPr>
      <w:r>
        <w:rPr>
          <w:b/>
        </w:rPr>
        <w:t xml:space="preserve">Glassdoor </w:t>
      </w:r>
      <w:r>
        <w:t>https://www.glassdoor.com/index.htm  Learn about the companies you want to work for, read reviews from employees, know your worth when it comes to salary negotiation, and apply to jobs with your profile.</w:t>
      </w:r>
    </w:p>
    <w:p w14:paraId="2460385A" w14:textId="282E1382" w:rsidR="00021F7F" w:rsidRDefault="00B60221" w:rsidP="004646FB">
      <w:pPr>
        <w:pStyle w:val="sc-BodyText"/>
        <w:jc w:val="left"/>
      </w:pPr>
      <w:r>
        <w:t xml:space="preserve">Still unsure of your career and major? Register for </w:t>
      </w:r>
      <w:r>
        <w:rPr>
          <w:i/>
        </w:rPr>
        <w:t>STSU 1019 Career &amp; Life Planning</w:t>
      </w:r>
      <w:r>
        <w:t>!</w:t>
      </w:r>
    </w:p>
    <w:p w14:paraId="1A5EAB3D" w14:textId="77777777" w:rsidR="00021F7F" w:rsidRDefault="00B60221" w:rsidP="00015C42">
      <w:pPr>
        <w:pStyle w:val="Heading2"/>
      </w:pPr>
      <w:bookmarkStart w:id="564" w:name="585B53A7EA0C45829917F50532740CEB"/>
      <w:r>
        <w:t>Spanish for Transfer</w:t>
      </w:r>
      <w:bookmarkEnd w:id="564"/>
      <w:r>
        <w:fldChar w:fldCharType="begin"/>
      </w:r>
      <w:r>
        <w:instrText xml:space="preserve"> XE "Spanish for Transfer" </w:instrText>
      </w:r>
      <w:r>
        <w:fldChar w:fldCharType="end"/>
      </w:r>
    </w:p>
    <w:p w14:paraId="3CDC1522" w14:textId="77777777" w:rsidR="00021F7F" w:rsidRDefault="00B60221">
      <w:pPr>
        <w:pStyle w:val="sc-SubHeading"/>
      </w:pPr>
      <w:r>
        <w:t>Description</w:t>
      </w:r>
    </w:p>
    <w:p w14:paraId="082EE35C" w14:textId="2AA3F14C" w:rsidR="00021F7F" w:rsidRDefault="00B60221">
      <w:pPr>
        <w:pStyle w:val="sc-BodyText"/>
      </w:pPr>
      <w:r>
        <w:t>The Associate in Arts in Spanish degree for Transfer (AA-T) is designed to prepare students to transfer to a CSU as a junior with a degree in Spanish.  This degree provides students with the foundation classes to support ongoing interest in the field of Spanish. It provides a clear and direct route for transfer to upper division work in the Spanish major through structured and semi-structured opportunities and an in-depth study of the Hispanic Culture, to develop the necessary knowledge and skills to transfer to a university and/or to prepare them for a career pathway or occupation where speaking Spanish is required.</w:t>
      </w:r>
    </w:p>
    <w:p w14:paraId="09D4E750" w14:textId="77777777" w:rsidR="00021F7F" w:rsidRDefault="00B60221">
      <w:pPr>
        <w:pStyle w:val="sc-BodyText"/>
      </w:pPr>
      <w:r>
        <w:t>The Associate in Arts in Spanish for Transfer (AA-T) is granted upon successful completion of a courses in the degree. The following is required for all AD-T degrees for transfer to the California State University system.</w:t>
      </w:r>
    </w:p>
    <w:p w14:paraId="47BAA5F4" w14:textId="77777777" w:rsidR="00021F7F" w:rsidRDefault="00B60221">
      <w:pPr>
        <w:pStyle w:val="sc-List-1"/>
      </w:pPr>
      <w:r>
        <w:t>1.</w:t>
      </w:r>
      <w:r>
        <w:tab/>
        <w:t>Completion of a minimum of 60 CSU-transferable semester units.</w:t>
      </w:r>
    </w:p>
    <w:p w14:paraId="5E7D5CD4" w14:textId="77777777" w:rsidR="00021F7F" w:rsidRDefault="00B60221">
      <w:pPr>
        <w:pStyle w:val="sc-List-1"/>
      </w:pPr>
      <w:r>
        <w:t>2.</w:t>
      </w:r>
      <w:r>
        <w:tab/>
        <w:t>A minimum grade point average (GPA) of at least 2.0 (C) in all CSU-transferable coursework, that is courses numbered 1500 and above. Note that while a minimum GPA of 2.0 (C) is required for admission to a CSU, some transfer institutions for certain majors may require a higher GPA. Please consult with the transfer counselor at the transferring institution for details. Students are advised to check on ASSIST.org for the most recent information.</w:t>
      </w:r>
    </w:p>
    <w:p w14:paraId="0A5F0D08" w14:textId="77777777" w:rsidR="00021F7F" w:rsidRDefault="00B60221">
      <w:pPr>
        <w:pStyle w:val="sc-List-1"/>
      </w:pPr>
      <w:r>
        <w:t>3.</w:t>
      </w:r>
      <w:r>
        <w:tab/>
        <w:t>Completion of a minimum of 18 semester units in an AA-T or AS-T major courses as detailed in section of the catalog under Degrees &amp; Certificates. Please see a counselor for more information.</w:t>
      </w:r>
    </w:p>
    <w:p w14:paraId="7B83A17A" w14:textId="77777777" w:rsidR="00021F7F" w:rsidRDefault="00B60221">
      <w:pPr>
        <w:pStyle w:val="sc-List-1"/>
      </w:pPr>
      <w:r>
        <w:t>4.</w:t>
      </w:r>
      <w:r>
        <w:tab/>
        <w:t>Certified completion of the California General Education Transfer Curriculum (Cal-GETC).</w:t>
      </w:r>
    </w:p>
    <w:p w14:paraId="03D6C0A8" w14:textId="77777777" w:rsidR="00021F7F" w:rsidRDefault="00B60221">
      <w:pPr>
        <w:pStyle w:val="sc-SubHeading"/>
      </w:pPr>
      <w:r>
        <w:t>Program Learning Outcomes</w:t>
      </w:r>
    </w:p>
    <w:p w14:paraId="60A99FE8" w14:textId="77777777" w:rsidR="00021F7F" w:rsidRDefault="00B60221">
      <w:pPr>
        <w:pStyle w:val="sc-BodyText"/>
      </w:pPr>
      <w:r>
        <w:t>After completing the Spanish for Transfer major, a student will be able to:</w:t>
      </w:r>
    </w:p>
    <w:p w14:paraId="66686DEE" w14:textId="77777777" w:rsidR="00021F7F" w:rsidRDefault="00B60221">
      <w:pPr>
        <w:pStyle w:val="sc-List-1"/>
      </w:pPr>
      <w:r>
        <w:t>•</w:t>
      </w:r>
      <w:r>
        <w:tab/>
        <w:t xml:space="preserve">PLO 1 - Create and give a clear presentation in Spanish. </w:t>
      </w:r>
    </w:p>
    <w:p w14:paraId="4F4E3DD1" w14:textId="77777777" w:rsidR="00021F7F" w:rsidRDefault="00B60221">
      <w:pPr>
        <w:pStyle w:val="sc-List-1"/>
      </w:pPr>
      <w:r>
        <w:t>•</w:t>
      </w:r>
      <w:r>
        <w:tab/>
        <w:t>PLO 2 - Speak with others in Spanish at the ACTFL Intermediate Level.</w:t>
      </w:r>
    </w:p>
    <w:p w14:paraId="07A66C85" w14:textId="77777777" w:rsidR="00021F7F" w:rsidRDefault="00B60221">
      <w:pPr>
        <w:pStyle w:val="sc-List-1"/>
      </w:pPr>
      <w:r>
        <w:t>•</w:t>
      </w:r>
      <w:r>
        <w:tab/>
        <w:t xml:space="preserve">PLO 3 - Create compositions in Spanish at the ACTFL Intermediate Level. </w:t>
      </w:r>
    </w:p>
    <w:p w14:paraId="169DEBE2" w14:textId="77777777" w:rsidR="00021F7F" w:rsidRDefault="00B60221">
      <w:pPr>
        <w:pStyle w:val="sc-List-1"/>
      </w:pPr>
      <w:r>
        <w:t>•</w:t>
      </w:r>
      <w:r>
        <w:tab/>
        <w:t>PLO 4 - Create and give a presentation about the different music types and foods from Spanish speaking countries.</w:t>
      </w:r>
    </w:p>
    <w:p w14:paraId="11B153B5" w14:textId="766625DC" w:rsidR="00021F7F" w:rsidRDefault="00B60221" w:rsidP="0075162C">
      <w:pPr>
        <w:pStyle w:val="sc-List-1"/>
      </w:pPr>
      <w:r>
        <w:t>•</w:t>
      </w:r>
      <w:r>
        <w:tab/>
        <w:t>PSLO 5 Be able to summarize the main historical events that shaped Latin American culture and civilization from the precolonial period to the present time.</w:t>
      </w:r>
    </w:p>
    <w:p w14:paraId="5AE50EAF" w14:textId="77777777" w:rsidR="00021F7F" w:rsidRDefault="00B60221">
      <w:pPr>
        <w:pStyle w:val="sc-AwardHeading"/>
      </w:pPr>
      <w:bookmarkStart w:id="565" w:name="FB83F9B0FA224E52AF3BE5643E06C1B7"/>
      <w:r>
        <w:t>Spanish: Associate in Arts Degree for Transfer</w:t>
      </w:r>
      <w:bookmarkEnd w:id="565"/>
      <w:r>
        <w:fldChar w:fldCharType="begin"/>
      </w:r>
      <w:r>
        <w:instrText xml:space="preserve"> XE "Spanish: Associate in Arts Degree for Transfer" </w:instrText>
      </w:r>
      <w:r>
        <w:fldChar w:fldCharType="end"/>
      </w:r>
    </w:p>
    <w:p w14:paraId="207137CD" w14:textId="77777777" w:rsidR="00021F7F" w:rsidRDefault="00B60221">
      <w:pPr>
        <w:pStyle w:val="sc-BodyText"/>
      </w:pPr>
      <w:r>
        <w:t>Transfer Model Curriculum (TMC) information is available as it is finalized for transfer degrees; unit requirements below may vary.</w:t>
      </w:r>
    </w:p>
    <w:p w14:paraId="3276805A" w14:textId="77777777" w:rsidR="00021F7F" w:rsidRDefault="00B60221">
      <w:pPr>
        <w:pStyle w:val="sc-RequirementsHeading"/>
      </w:pPr>
      <w:bookmarkStart w:id="566" w:name="14447B909DCD4C7195A502331F88ED0A"/>
      <w:r>
        <w:t>Program Requirements</w:t>
      </w:r>
      <w:bookmarkEnd w:id="566"/>
    </w:p>
    <w:p w14:paraId="0726BE1D" w14:textId="77777777" w:rsidR="00021F7F" w:rsidRDefault="00B60221">
      <w:pPr>
        <w:pStyle w:val="sc-RequirementsSubheading"/>
      </w:pPr>
      <w:bookmarkStart w:id="567" w:name="FB30AB69C10A4D43AEDAFF51C6D6EDBC"/>
      <w:r>
        <w:t>Required Core: (18 units)</w:t>
      </w:r>
      <w:bookmarkEnd w:id="567"/>
    </w:p>
    <w:tbl>
      <w:tblPr>
        <w:tblW w:w="0" w:type="auto"/>
        <w:tblLook w:val="04A0" w:firstRow="1" w:lastRow="0" w:firstColumn="1" w:lastColumn="0" w:noHBand="0" w:noVBand="1"/>
      </w:tblPr>
      <w:tblGrid>
        <w:gridCol w:w="2000"/>
        <w:gridCol w:w="4000"/>
        <w:gridCol w:w="1440"/>
      </w:tblGrid>
      <w:tr w:rsidR="00021F7F" w14:paraId="142B3134" w14:textId="77777777">
        <w:tc>
          <w:tcPr>
            <w:tcW w:w="2000" w:type="dxa"/>
          </w:tcPr>
          <w:p w14:paraId="74580199" w14:textId="77777777" w:rsidR="00021F7F" w:rsidRDefault="00B60221">
            <w:pPr>
              <w:pStyle w:val="sc-Requirement"/>
            </w:pPr>
            <w:r>
              <w:lastRenderedPageBreak/>
              <w:t>SPAN 1601</w:t>
            </w:r>
          </w:p>
        </w:tc>
        <w:tc>
          <w:tcPr>
            <w:tcW w:w="4000" w:type="dxa"/>
          </w:tcPr>
          <w:p w14:paraId="6F424B15" w14:textId="77777777" w:rsidR="00021F7F" w:rsidRDefault="00B60221">
            <w:pPr>
              <w:pStyle w:val="sc-Requirement"/>
            </w:pPr>
            <w:r>
              <w:t>Elementary Spanish I</w:t>
            </w:r>
          </w:p>
        </w:tc>
        <w:tc>
          <w:tcPr>
            <w:tcW w:w="1440" w:type="dxa"/>
          </w:tcPr>
          <w:p w14:paraId="5D47523F" w14:textId="77777777" w:rsidR="00021F7F" w:rsidRDefault="00B60221">
            <w:pPr>
              <w:pStyle w:val="sc-RequirementRight"/>
            </w:pPr>
            <w:r>
              <w:t>4.00 Credits(s)</w:t>
            </w:r>
          </w:p>
        </w:tc>
      </w:tr>
      <w:tr w:rsidR="00021F7F" w14:paraId="27D6C0C5" w14:textId="77777777">
        <w:tc>
          <w:tcPr>
            <w:tcW w:w="2000" w:type="dxa"/>
          </w:tcPr>
          <w:p w14:paraId="580B4419" w14:textId="77777777" w:rsidR="00021F7F" w:rsidRDefault="00B60221">
            <w:pPr>
              <w:pStyle w:val="sc-Requirement"/>
            </w:pPr>
            <w:r>
              <w:t>SPAN 1602</w:t>
            </w:r>
          </w:p>
        </w:tc>
        <w:tc>
          <w:tcPr>
            <w:tcW w:w="4000" w:type="dxa"/>
          </w:tcPr>
          <w:p w14:paraId="4340535D" w14:textId="77777777" w:rsidR="00021F7F" w:rsidRDefault="00B60221">
            <w:pPr>
              <w:pStyle w:val="sc-Requirement"/>
            </w:pPr>
            <w:r>
              <w:t>Elementary Spanish II</w:t>
            </w:r>
          </w:p>
        </w:tc>
        <w:tc>
          <w:tcPr>
            <w:tcW w:w="1440" w:type="dxa"/>
          </w:tcPr>
          <w:p w14:paraId="15CB0049" w14:textId="77777777" w:rsidR="00021F7F" w:rsidRDefault="00B60221">
            <w:pPr>
              <w:pStyle w:val="sc-RequirementRight"/>
            </w:pPr>
            <w:r>
              <w:t>4.00 Credits(s)</w:t>
            </w:r>
          </w:p>
        </w:tc>
      </w:tr>
      <w:tr w:rsidR="00021F7F" w14:paraId="5B31B872" w14:textId="77777777">
        <w:tc>
          <w:tcPr>
            <w:tcW w:w="2000" w:type="dxa"/>
          </w:tcPr>
          <w:p w14:paraId="74AE0DA5" w14:textId="77777777" w:rsidR="00021F7F" w:rsidRDefault="00B60221">
            <w:pPr>
              <w:pStyle w:val="sc-Requirement"/>
            </w:pPr>
            <w:r>
              <w:t>SPAN 2001</w:t>
            </w:r>
          </w:p>
        </w:tc>
        <w:tc>
          <w:tcPr>
            <w:tcW w:w="4000" w:type="dxa"/>
          </w:tcPr>
          <w:p w14:paraId="544E691A" w14:textId="77777777" w:rsidR="00021F7F" w:rsidRDefault="00B60221">
            <w:pPr>
              <w:pStyle w:val="sc-Requirement"/>
            </w:pPr>
            <w:r>
              <w:t>Intermediate Spanish III</w:t>
            </w:r>
          </w:p>
        </w:tc>
        <w:tc>
          <w:tcPr>
            <w:tcW w:w="1440" w:type="dxa"/>
          </w:tcPr>
          <w:p w14:paraId="5F22F584" w14:textId="77777777" w:rsidR="00021F7F" w:rsidRDefault="00B60221">
            <w:pPr>
              <w:pStyle w:val="sc-RequirementRight"/>
            </w:pPr>
            <w:r>
              <w:t>5.00 Credits(s)</w:t>
            </w:r>
          </w:p>
        </w:tc>
      </w:tr>
      <w:tr w:rsidR="00021F7F" w14:paraId="4ECD0524" w14:textId="77777777">
        <w:tc>
          <w:tcPr>
            <w:tcW w:w="2000" w:type="dxa"/>
          </w:tcPr>
          <w:p w14:paraId="1D7DD20C" w14:textId="77777777" w:rsidR="00021F7F" w:rsidRDefault="00B60221">
            <w:pPr>
              <w:pStyle w:val="sc-Requirement"/>
            </w:pPr>
            <w:r>
              <w:t>SPAN 2002</w:t>
            </w:r>
          </w:p>
        </w:tc>
        <w:tc>
          <w:tcPr>
            <w:tcW w:w="4000" w:type="dxa"/>
          </w:tcPr>
          <w:p w14:paraId="7EEFC7A9" w14:textId="77777777" w:rsidR="00021F7F" w:rsidRDefault="00B60221">
            <w:pPr>
              <w:pStyle w:val="sc-Requirement"/>
            </w:pPr>
            <w:r>
              <w:t>Intermediate Spanish IV</w:t>
            </w:r>
          </w:p>
        </w:tc>
        <w:tc>
          <w:tcPr>
            <w:tcW w:w="1440" w:type="dxa"/>
          </w:tcPr>
          <w:p w14:paraId="4FCB8C2A" w14:textId="77777777" w:rsidR="00021F7F" w:rsidRDefault="00B60221">
            <w:pPr>
              <w:pStyle w:val="sc-RequirementRight"/>
            </w:pPr>
            <w:r>
              <w:t>5.00 Credits(s)</w:t>
            </w:r>
          </w:p>
        </w:tc>
      </w:tr>
    </w:tbl>
    <w:p w14:paraId="2A4B26C6" w14:textId="77777777" w:rsidR="00021F7F" w:rsidRDefault="00B60221">
      <w:pPr>
        <w:pStyle w:val="sc-RequirementsSubheading"/>
      </w:pPr>
      <w:bookmarkStart w:id="568" w:name="34D9DF90C8484261A90181389BC0D622"/>
      <w:r>
        <w:t>LIST A: Select one (4 units)</w:t>
      </w:r>
      <w:bookmarkEnd w:id="568"/>
    </w:p>
    <w:tbl>
      <w:tblPr>
        <w:tblW w:w="0" w:type="auto"/>
        <w:tblLook w:val="04A0" w:firstRow="1" w:lastRow="0" w:firstColumn="1" w:lastColumn="0" w:noHBand="0" w:noVBand="1"/>
      </w:tblPr>
      <w:tblGrid>
        <w:gridCol w:w="2000"/>
        <w:gridCol w:w="4000"/>
        <w:gridCol w:w="1440"/>
      </w:tblGrid>
      <w:tr w:rsidR="00021F7F" w14:paraId="3B847219" w14:textId="77777777">
        <w:tc>
          <w:tcPr>
            <w:tcW w:w="2000" w:type="dxa"/>
          </w:tcPr>
          <w:p w14:paraId="201B349A" w14:textId="77777777" w:rsidR="00021F7F" w:rsidRDefault="00B60221">
            <w:pPr>
              <w:pStyle w:val="sc-Requirement"/>
            </w:pPr>
            <w:r>
              <w:t>SPAN 2500</w:t>
            </w:r>
          </w:p>
        </w:tc>
        <w:tc>
          <w:tcPr>
            <w:tcW w:w="4000" w:type="dxa"/>
          </w:tcPr>
          <w:p w14:paraId="4EBDB40A" w14:textId="77777777" w:rsidR="00021F7F" w:rsidRDefault="00B60221">
            <w:pPr>
              <w:pStyle w:val="sc-Requirement"/>
            </w:pPr>
            <w:r>
              <w:t>Latin American Culture</w:t>
            </w:r>
          </w:p>
        </w:tc>
        <w:tc>
          <w:tcPr>
            <w:tcW w:w="1440" w:type="dxa"/>
          </w:tcPr>
          <w:p w14:paraId="5EB0B108" w14:textId="77777777" w:rsidR="00021F7F" w:rsidRDefault="00B60221">
            <w:pPr>
              <w:pStyle w:val="sc-RequirementRight"/>
            </w:pPr>
            <w:r>
              <w:t>4.00 Credits(s)</w:t>
            </w:r>
          </w:p>
        </w:tc>
      </w:tr>
    </w:tbl>
    <w:p w14:paraId="6319FC07" w14:textId="1B8129FC" w:rsidR="00021F7F" w:rsidRDefault="00021F7F">
      <w:pPr>
        <w:pStyle w:val="sc-BodyText"/>
      </w:pPr>
    </w:p>
    <w:p w14:paraId="76E6754D" w14:textId="77777777" w:rsidR="00021F7F" w:rsidRDefault="00B60221">
      <w:pPr>
        <w:pStyle w:val="sc-RequirementsSubheading"/>
      </w:pPr>
      <w:bookmarkStart w:id="569" w:name="05542665909C4EE4893D42504D62BDFF"/>
      <w:r>
        <w:t>Substitution Courses:</w:t>
      </w:r>
      <w:bookmarkEnd w:id="569"/>
    </w:p>
    <w:p w14:paraId="022F063C" w14:textId="77777777" w:rsidR="00021F7F" w:rsidRDefault="00B60221">
      <w:pPr>
        <w:pStyle w:val="sc-BodyText"/>
      </w:pPr>
      <w:r>
        <w:t>If a student places out of any core course(s) and is not awarded units for that course, the student will need to take additional units to compensate for the course/units required to reach at least 18 total units in the major.</w:t>
      </w:r>
    </w:p>
    <w:tbl>
      <w:tblPr>
        <w:tblW w:w="0" w:type="auto"/>
        <w:tblLook w:val="04A0" w:firstRow="1" w:lastRow="0" w:firstColumn="1" w:lastColumn="0" w:noHBand="0" w:noVBand="1"/>
      </w:tblPr>
      <w:tblGrid>
        <w:gridCol w:w="2000"/>
        <w:gridCol w:w="4000"/>
        <w:gridCol w:w="1440"/>
      </w:tblGrid>
      <w:tr w:rsidR="00021F7F" w14:paraId="5BA2CB95" w14:textId="77777777">
        <w:tc>
          <w:tcPr>
            <w:tcW w:w="2000" w:type="dxa"/>
          </w:tcPr>
          <w:p w14:paraId="610ED7A1" w14:textId="77777777" w:rsidR="00021F7F" w:rsidRDefault="00B60221">
            <w:pPr>
              <w:pStyle w:val="sc-Requirement"/>
            </w:pPr>
            <w:r>
              <w:t>SOC 1510</w:t>
            </w:r>
          </w:p>
        </w:tc>
        <w:tc>
          <w:tcPr>
            <w:tcW w:w="4000" w:type="dxa"/>
          </w:tcPr>
          <w:p w14:paraId="11731F4C" w14:textId="77777777" w:rsidR="00021F7F" w:rsidRDefault="00B60221">
            <w:pPr>
              <w:pStyle w:val="sc-Requirement"/>
            </w:pPr>
            <w:r>
              <w:t>Introduction to Sociology</w:t>
            </w:r>
          </w:p>
        </w:tc>
        <w:tc>
          <w:tcPr>
            <w:tcW w:w="1440" w:type="dxa"/>
          </w:tcPr>
          <w:p w14:paraId="08846EFE" w14:textId="77777777" w:rsidR="00021F7F" w:rsidRDefault="00B60221">
            <w:pPr>
              <w:pStyle w:val="sc-RequirementRight"/>
            </w:pPr>
            <w:r>
              <w:t>3.00 Credits(s)</w:t>
            </w:r>
          </w:p>
        </w:tc>
      </w:tr>
      <w:tr w:rsidR="00021F7F" w14:paraId="2A726E45" w14:textId="77777777">
        <w:tc>
          <w:tcPr>
            <w:tcW w:w="2000" w:type="dxa"/>
          </w:tcPr>
          <w:p w14:paraId="0F68EDA5" w14:textId="77777777" w:rsidR="00021F7F" w:rsidRDefault="00B60221">
            <w:pPr>
              <w:pStyle w:val="sc-Requirement"/>
            </w:pPr>
            <w:r>
              <w:t>SOC 2038</w:t>
            </w:r>
          </w:p>
        </w:tc>
        <w:tc>
          <w:tcPr>
            <w:tcW w:w="4000" w:type="dxa"/>
          </w:tcPr>
          <w:p w14:paraId="4771969A" w14:textId="77777777" w:rsidR="00021F7F" w:rsidRDefault="00B60221">
            <w:pPr>
              <w:pStyle w:val="sc-Requirement"/>
            </w:pPr>
            <w:r>
              <w:t>Gender Studies</w:t>
            </w:r>
          </w:p>
        </w:tc>
        <w:tc>
          <w:tcPr>
            <w:tcW w:w="1440" w:type="dxa"/>
          </w:tcPr>
          <w:p w14:paraId="6BAB6C9B" w14:textId="77777777" w:rsidR="00021F7F" w:rsidRDefault="00B60221">
            <w:pPr>
              <w:pStyle w:val="sc-RequirementRight"/>
            </w:pPr>
            <w:r>
              <w:t>3.00 Credits(s)</w:t>
            </w:r>
          </w:p>
        </w:tc>
      </w:tr>
    </w:tbl>
    <w:p w14:paraId="02FD1F91" w14:textId="77777777" w:rsidR="00021F7F" w:rsidRDefault="00021F7F">
      <w:pPr>
        <w:pStyle w:val="sc-RequirementsSubheading"/>
      </w:pPr>
      <w:bookmarkStart w:id="570" w:name="DC5CBA2642BB43DFB132E0FD433F1E23"/>
      <w:bookmarkEnd w:id="570"/>
    </w:p>
    <w:p w14:paraId="43B0B0A1" w14:textId="77777777" w:rsidR="00021F7F" w:rsidRDefault="00B60221" w:rsidP="00015C42">
      <w:pPr>
        <w:pStyle w:val="Heading2"/>
      </w:pPr>
      <w:r>
        <w:t>General Education Requirements:</w:t>
      </w:r>
    </w:p>
    <w:p w14:paraId="6C74D7BF" w14:textId="77777777" w:rsidR="00021F7F" w:rsidRDefault="00B60221">
      <w:pPr>
        <w:pStyle w:val="sc-BodyText"/>
      </w:pPr>
      <w:r>
        <w:rPr>
          <w:b/>
        </w:rPr>
        <w:t>Option 1:</w:t>
      </w:r>
    </w:p>
    <w:p w14:paraId="5985A143" w14:textId="77777777" w:rsidR="00021F7F" w:rsidRDefault="00B60221">
      <w:pPr>
        <w:pStyle w:val="sc-BodyText"/>
      </w:pPr>
      <w:r>
        <w:t>CSU/UC - Completion of the </w:t>
      </w:r>
      <w:r>
        <w:rPr>
          <w:i/>
        </w:rPr>
        <w:t>California General Education Transfer Curriculum (Cal-GETC)</w:t>
      </w:r>
      <w:r>
        <w:t> is required.</w:t>
      </w:r>
    </w:p>
    <w:p w14:paraId="76887050" w14:textId="77777777" w:rsidR="00021F7F" w:rsidRDefault="00B60221" w:rsidP="00015C42">
      <w:pPr>
        <w:pStyle w:val="Heading2"/>
      </w:pPr>
      <w:r>
        <w:t>Electives:</w:t>
      </w:r>
    </w:p>
    <w:p w14:paraId="6B499942" w14:textId="77777777" w:rsidR="00021F7F" w:rsidRDefault="00B60221">
      <w:pPr>
        <w:pStyle w:val="sc-BodyText"/>
      </w:pPr>
      <w:r>
        <w:t>Additional transferable elective units (numbered 1500 or higher) may be used to reach the required 60 units.</w:t>
      </w:r>
    </w:p>
    <w:p w14:paraId="01895DE9" w14:textId="77777777" w:rsidR="00021F7F" w:rsidRDefault="00B60221">
      <w:pPr>
        <w:pStyle w:val="sc-RequirementsTotal"/>
      </w:pPr>
      <w:r>
        <w:t>Subtotal: 22</w:t>
      </w:r>
    </w:p>
    <w:p w14:paraId="0DE45A89" w14:textId="77777777" w:rsidR="00021F7F" w:rsidRDefault="00B60221">
      <w:pPr>
        <w:pStyle w:val="sc-Total"/>
      </w:pPr>
      <w:r>
        <w:t>Total Credit Hours: 60</w:t>
      </w:r>
    </w:p>
    <w:p w14:paraId="0C71F7AA" w14:textId="77777777" w:rsidR="00021F7F" w:rsidRDefault="00B60221">
      <w:pPr>
        <w:pStyle w:val="Heading3"/>
      </w:pPr>
      <w:r>
        <w:t>Transfer Degree Information</w:t>
      </w:r>
    </w:p>
    <w:p w14:paraId="0B36F516" w14:textId="77777777" w:rsidR="00021F7F" w:rsidRDefault="00B60221">
      <w:pPr>
        <w:pStyle w:val="sc-BodyText"/>
      </w:pPr>
      <w:r>
        <w:t>Students who earn an AA-T or AS-T degree and meet the CSU minimum eligibility requirements are guaranteed admission to a CSU, but not necessarily to a particular campus or major. With the special degree, you may be given a GPA bump when applying to an impacted campus outside your local area or an impacted major that is deemed similar. </w:t>
      </w:r>
    </w:p>
    <w:p w14:paraId="5665114A" w14:textId="77777777" w:rsidR="00021F7F" w:rsidRDefault="00B60221">
      <w:pPr>
        <w:pStyle w:val="sc-BodyText"/>
      </w:pPr>
      <w:r>
        <w:t>In addition, once at the CSU, if you are admitted and enrolled in a designated similar degree program you have the opportunity to complete your bachelor’s degree with as little as 60 semester units or 90 quarter units of coursework. For details, visit www.adegreewithaguarantee.com or consult with your counselor for additional information.</w:t>
      </w:r>
    </w:p>
    <w:p w14:paraId="7E55203A" w14:textId="77777777" w:rsidR="00021F7F" w:rsidRDefault="00B60221">
      <w:pPr>
        <w:pStyle w:val="sc-BodyText"/>
      </w:pPr>
      <w:r>
        <w:rPr>
          <w:b/>
        </w:rPr>
        <w:t>Assist</w:t>
      </w:r>
      <w:r>
        <w:t xml:space="preserve"> https://assist.org/ See how courses you take count from college to college</w:t>
      </w:r>
    </w:p>
    <w:p w14:paraId="22C25F96" w14:textId="77777777" w:rsidR="00021F7F" w:rsidRDefault="00B60221">
      <w:pPr>
        <w:pStyle w:val="sc-BodyText"/>
      </w:pPr>
      <w:r>
        <w:rPr>
          <w:b/>
        </w:rPr>
        <w:t>Transfer to a California State University</w:t>
      </w:r>
      <w:r>
        <w:t xml:space="preserve"> https://www2.calstate.edu/attend/transfer</w:t>
      </w:r>
    </w:p>
    <w:p w14:paraId="15D9C38E" w14:textId="77777777" w:rsidR="00021F7F" w:rsidRDefault="00B60221">
      <w:pPr>
        <w:pStyle w:val="sc-BodyText"/>
      </w:pPr>
      <w:r>
        <w:rPr>
          <w:b/>
        </w:rPr>
        <w:t>Transfer to a University of California</w:t>
      </w:r>
      <w:r>
        <w:t xml:space="preserve"> https://admission.universityofcalifornia.edu/index.html</w:t>
      </w:r>
    </w:p>
    <w:p w14:paraId="5E2FCBB1" w14:textId="77777777" w:rsidR="00021F7F" w:rsidRDefault="00B60221">
      <w:pPr>
        <w:pStyle w:val="sc-BodyText"/>
      </w:pPr>
      <w:r>
        <w:t xml:space="preserve">Still unsure about transferring? Register for </w:t>
      </w:r>
      <w:r>
        <w:rPr>
          <w:i/>
        </w:rPr>
        <w:t>STSU 1525 Transfer Planning</w:t>
      </w:r>
      <w:r>
        <w:t xml:space="preserve"> or </w:t>
      </w:r>
      <w:r>
        <w:rPr>
          <w:i/>
        </w:rPr>
        <w:t>STSU 1550 Funding a Transfer Plan!</w:t>
      </w:r>
    </w:p>
    <w:p w14:paraId="6AA62C7A" w14:textId="77777777" w:rsidR="00021F7F" w:rsidRDefault="00B60221">
      <w:pPr>
        <w:pStyle w:val="Heading3"/>
      </w:pPr>
      <w:r>
        <w:t>Explore Majors &amp; Careers</w:t>
      </w:r>
    </w:p>
    <w:p w14:paraId="040522BC" w14:textId="77777777" w:rsidR="00021F7F" w:rsidRDefault="00B60221">
      <w:pPr>
        <w:pStyle w:val="sc-BodyText"/>
      </w:pPr>
      <w:r>
        <w:rPr>
          <w:b/>
        </w:rPr>
        <w:t>Career Coach https://ccc.emsicc.com/?radius=&amp;region=California</w:t>
      </w:r>
      <w:r>
        <w:t xml:space="preserve"> Interest assessment, career options by pathway, browse California college programs and majors and see who is hiring using this great resource.</w:t>
      </w:r>
    </w:p>
    <w:p w14:paraId="541234AD" w14:textId="77777777" w:rsidR="00021F7F" w:rsidRDefault="00B60221">
      <w:pPr>
        <w:pStyle w:val="sc-BodyText"/>
      </w:pPr>
      <w:r>
        <w:rPr>
          <w:b/>
        </w:rPr>
        <w:t>Career One Stop</w:t>
      </w:r>
      <w:r>
        <w:t xml:space="preserve"> https://www.careeronestop.org/ Interest and skills assessments, major and career matching, internships and scholarships, wage and employment trends, and endless resources to support your success!</w:t>
      </w:r>
    </w:p>
    <w:p w14:paraId="597BBB65" w14:textId="77777777" w:rsidR="00021F7F" w:rsidRDefault="00B60221">
      <w:pPr>
        <w:pStyle w:val="sc-BodyText"/>
      </w:pPr>
      <w:r>
        <w:rPr>
          <w:b/>
        </w:rPr>
        <w:lastRenderedPageBreak/>
        <w:t>Occupational Outlook Handbook</w:t>
      </w:r>
      <w:r>
        <w:t xml:space="preserve"> https://www.bls.gov/ooh/ Careers by occupational group, summary, what they do, work environment, how to become one, pay, job outlook, state &amp; area date, similar occupations, and additional resources!</w:t>
      </w:r>
    </w:p>
    <w:p w14:paraId="7AD0F6C4" w14:textId="77777777" w:rsidR="00021F7F" w:rsidRDefault="00B60221">
      <w:pPr>
        <w:pStyle w:val="sc-BodyText"/>
      </w:pPr>
      <w:r>
        <w:t xml:space="preserve">Still unsure of your career and major? Register for </w:t>
      </w:r>
      <w:r>
        <w:rPr>
          <w:i/>
        </w:rPr>
        <w:t>STSU 1018 Career &amp; Major Exploration</w:t>
      </w:r>
      <w:r>
        <w:t>!</w:t>
      </w:r>
    </w:p>
    <w:p w14:paraId="3D97BEAE" w14:textId="77777777" w:rsidR="00021F7F" w:rsidRDefault="00B60221">
      <w:pPr>
        <w:pStyle w:val="Heading3"/>
      </w:pPr>
      <w:r>
        <w:t>Explore Employment Opportunities</w:t>
      </w:r>
    </w:p>
    <w:p w14:paraId="017AEE42" w14:textId="77777777" w:rsidR="00021F7F" w:rsidRDefault="00B60221">
      <w:pPr>
        <w:pStyle w:val="sc-BodyText"/>
      </w:pPr>
      <w:r>
        <w:rPr>
          <w:b/>
        </w:rPr>
        <w:t xml:space="preserve">Indeed </w:t>
      </w:r>
      <w:r>
        <w:t>https://www.indeed.com/  Search for employment and internship opportunities, learn how to craft resumes and cover letters, plus interview tips using the Career Guide</w:t>
      </w:r>
    </w:p>
    <w:p w14:paraId="641313AB" w14:textId="77777777" w:rsidR="00021F7F" w:rsidRDefault="00B60221">
      <w:pPr>
        <w:pStyle w:val="sc-BodyText"/>
      </w:pPr>
      <w:r>
        <w:rPr>
          <w:b/>
        </w:rPr>
        <w:t xml:space="preserve">Glassdoor </w:t>
      </w:r>
      <w:r>
        <w:t>https://www.glassdoor.com/index.htm  Learn about the companies you want to work for, read reviews from employees, know your worth when it comes to salary negotiation, and apply to jobs with your profile.</w:t>
      </w:r>
    </w:p>
    <w:p w14:paraId="5507134C" w14:textId="37ED90CA" w:rsidR="00021F7F" w:rsidRDefault="00B60221">
      <w:pPr>
        <w:pStyle w:val="sc-BodyText"/>
      </w:pPr>
      <w:r>
        <w:t xml:space="preserve">Still unsure of your career and major? Register for </w:t>
      </w:r>
      <w:r>
        <w:rPr>
          <w:i/>
        </w:rPr>
        <w:t>STSU 1019 Career &amp; Life Planning</w:t>
      </w:r>
      <w:r>
        <w:t>!</w:t>
      </w:r>
    </w:p>
    <w:p w14:paraId="0B7C39A8" w14:textId="77777777" w:rsidR="00021F7F" w:rsidRDefault="00B60221" w:rsidP="00015C42">
      <w:pPr>
        <w:pStyle w:val="Heading2"/>
      </w:pPr>
      <w:bookmarkStart w:id="571" w:name="80B8F51829DC488997CDF77977B64CA6"/>
      <w:r>
        <w:t>Studio Arts for Transfer</w:t>
      </w:r>
      <w:bookmarkEnd w:id="571"/>
      <w:r>
        <w:fldChar w:fldCharType="begin"/>
      </w:r>
      <w:r>
        <w:instrText xml:space="preserve"> XE "Studio Arts for Transfer" </w:instrText>
      </w:r>
      <w:r>
        <w:fldChar w:fldCharType="end"/>
      </w:r>
    </w:p>
    <w:p w14:paraId="37BC9CDA" w14:textId="77777777" w:rsidR="00021F7F" w:rsidRDefault="00B60221">
      <w:pPr>
        <w:pStyle w:val="sc-SubHeading"/>
      </w:pPr>
      <w:r>
        <w:t>Description</w:t>
      </w:r>
    </w:p>
    <w:p w14:paraId="59DA2139" w14:textId="77777777" w:rsidR="00021F7F" w:rsidRDefault="00B60221">
      <w:pPr>
        <w:pStyle w:val="sc-BodyText"/>
      </w:pPr>
      <w:r>
        <w:t>The Associate in Arts in Studio Arts prepares students to transfer to a four year institution to further their studies of the practice and production of visual arts.</w:t>
      </w:r>
    </w:p>
    <w:p w14:paraId="57066B02" w14:textId="65A61926" w:rsidR="00021F7F" w:rsidRDefault="00B60221">
      <w:pPr>
        <w:pStyle w:val="sc-BodyText"/>
      </w:pPr>
      <w:r>
        <w:t>The Associate in Arts degree for Transfer (AA-T) or the Associate in Science degree for Transfer (AS-T) is granted upon successful completion of a program of study with a minimum of 60 semester units with an overall average grade of ‘C’ or higher. The following is required for all AA-T or AS-T degrees for transfer to the California State University system.</w:t>
      </w:r>
    </w:p>
    <w:p w14:paraId="2C441DFE" w14:textId="77777777" w:rsidR="00021F7F" w:rsidRDefault="00B60221">
      <w:pPr>
        <w:pStyle w:val="sc-BodyText"/>
      </w:pPr>
      <w:r>
        <w:t>The Associate in Arts in Studio Arts for Transfer (AA-T) is granted upon successful completion of a courses in the degree. The following is required for all AD-T degrees for transfer to the California State University system.</w:t>
      </w:r>
    </w:p>
    <w:p w14:paraId="4C3F7330" w14:textId="77777777" w:rsidR="00021F7F" w:rsidRDefault="00B60221">
      <w:pPr>
        <w:pStyle w:val="sc-List-1"/>
      </w:pPr>
      <w:r>
        <w:t>1.</w:t>
      </w:r>
      <w:r>
        <w:tab/>
        <w:t>Completion of a minimum of 60 CSU-transferable semester units.</w:t>
      </w:r>
    </w:p>
    <w:p w14:paraId="3932D114" w14:textId="77777777" w:rsidR="00021F7F" w:rsidRDefault="00B60221">
      <w:pPr>
        <w:pStyle w:val="sc-List-1"/>
      </w:pPr>
      <w:r>
        <w:t>2.</w:t>
      </w:r>
      <w:r>
        <w:tab/>
        <w:t>A minimum grade point average (GPA) of at least 2.0 (C) in all CSU-transferable coursework, that is courses numbered 1500 and above. Note that while a minimum GPA of 2.0 (C) is required for admission to a CSU, some transfer institutions for certain majors may require a higher GPA. Please consult with the transfer counselor at the transferring institution for details. Students are advised to check on ASSIST.org for the most recent information.</w:t>
      </w:r>
    </w:p>
    <w:p w14:paraId="6D8BC188" w14:textId="77777777" w:rsidR="00021F7F" w:rsidRDefault="00B60221">
      <w:pPr>
        <w:pStyle w:val="sc-List-1"/>
      </w:pPr>
      <w:r>
        <w:t>3.</w:t>
      </w:r>
      <w:r>
        <w:tab/>
        <w:t>Completion of a minimum of 18 semester units in an AA-T or AS-T major courses as detailed in section of the catalog under Degrees &amp; Certificates. Please see a counselor for more information.</w:t>
      </w:r>
    </w:p>
    <w:p w14:paraId="258C735F" w14:textId="77777777" w:rsidR="00021F7F" w:rsidRDefault="00B60221">
      <w:pPr>
        <w:pStyle w:val="sc-List-1"/>
      </w:pPr>
      <w:r>
        <w:t>4.</w:t>
      </w:r>
      <w:r>
        <w:tab/>
        <w:t>Certified completion of the California General Education Transfer Curriculum (Cal-GETC).</w:t>
      </w:r>
    </w:p>
    <w:p w14:paraId="1832CBD2" w14:textId="77777777" w:rsidR="00021F7F" w:rsidRDefault="00B60221">
      <w:pPr>
        <w:pStyle w:val="sc-SubHeading"/>
      </w:pPr>
      <w:r>
        <w:t>Program Learning Outcomes</w:t>
      </w:r>
    </w:p>
    <w:p w14:paraId="6FC1F5A0" w14:textId="77777777" w:rsidR="00021F7F" w:rsidRDefault="00B60221">
      <w:pPr>
        <w:pStyle w:val="sc-BodyText"/>
      </w:pPr>
      <w:r>
        <w:t>After completing the Studio Arts for transfer degree major, a student will be able to:</w:t>
      </w:r>
    </w:p>
    <w:p w14:paraId="7EF9001F" w14:textId="77777777" w:rsidR="00021F7F" w:rsidRDefault="00B60221">
      <w:pPr>
        <w:pStyle w:val="sc-List-1"/>
      </w:pPr>
      <w:r>
        <w:t>1.</w:t>
      </w:r>
      <w:r>
        <w:tab/>
        <w:t>Create art that engages and builds on historical and contemporary practices, theories, and materials.</w:t>
      </w:r>
    </w:p>
    <w:p w14:paraId="31868EFD" w14:textId="77777777" w:rsidR="00021F7F" w:rsidRDefault="00B60221">
      <w:pPr>
        <w:pStyle w:val="sc-List-1"/>
      </w:pPr>
      <w:r>
        <w:t>2.</w:t>
      </w:r>
      <w:r>
        <w:tab/>
        <w:t>Critically analyze and assess diverse historical and contemporary works of art, architecture, and design.</w:t>
      </w:r>
    </w:p>
    <w:p w14:paraId="12283EC7" w14:textId="77777777" w:rsidR="00021F7F" w:rsidRDefault="00B60221">
      <w:pPr>
        <w:pStyle w:val="sc-List-1"/>
      </w:pPr>
      <w:r>
        <w:t>3.</w:t>
      </w:r>
      <w:r>
        <w:tab/>
        <w:t>Evaluate and critique their own artwork and receive criticism from others.</w:t>
      </w:r>
    </w:p>
    <w:p w14:paraId="2CFD1AFB" w14:textId="77777777" w:rsidR="00021F7F" w:rsidRDefault="00B60221">
      <w:pPr>
        <w:pStyle w:val="sc-List-1"/>
      </w:pPr>
      <w:r>
        <w:t>4.</w:t>
      </w:r>
      <w:r>
        <w:tab/>
        <w:t>Express artistic concepts and intents in written and oral formats.</w:t>
      </w:r>
    </w:p>
    <w:p w14:paraId="0500DBFD" w14:textId="77777777" w:rsidR="00021F7F" w:rsidRDefault="00B60221">
      <w:pPr>
        <w:pStyle w:val="sc-List-1"/>
      </w:pPr>
      <w:r>
        <w:t>5.</w:t>
      </w:r>
      <w:r>
        <w:tab/>
        <w:t>Present finished artwork for peer and academic review.</w:t>
      </w:r>
    </w:p>
    <w:p w14:paraId="0D04335C" w14:textId="77777777" w:rsidR="00021F7F" w:rsidRDefault="00B60221">
      <w:pPr>
        <w:pStyle w:val="sc-List-1"/>
      </w:pPr>
      <w:r>
        <w:t>6.</w:t>
      </w:r>
      <w:r>
        <w:tab/>
        <w:t>Translate concepts and visual experience into images or tactile forms.</w:t>
      </w:r>
    </w:p>
    <w:p w14:paraId="7532F79B" w14:textId="77777777" w:rsidR="00021F7F" w:rsidRDefault="00B60221">
      <w:pPr>
        <w:pStyle w:val="sc-AwardHeading"/>
      </w:pPr>
      <w:bookmarkStart w:id="572" w:name="39E9A3616C134DE9902D729B850D1379"/>
      <w:r>
        <w:t>Studio Arts: Associate in Arts Degree for Transfer</w:t>
      </w:r>
      <w:bookmarkEnd w:id="572"/>
      <w:r>
        <w:fldChar w:fldCharType="begin"/>
      </w:r>
      <w:r>
        <w:instrText xml:space="preserve"> XE "Studio Arts: Associate in Arts Degree for Transfer" </w:instrText>
      </w:r>
      <w:r>
        <w:fldChar w:fldCharType="end"/>
      </w:r>
    </w:p>
    <w:p w14:paraId="3F51F570" w14:textId="77777777" w:rsidR="00021F7F" w:rsidRDefault="00B60221">
      <w:pPr>
        <w:pStyle w:val="sc-BodyText"/>
      </w:pPr>
      <w:r>
        <w:t>Transfer Model Curriculum (TMC) information is available as it is finalized for transfer degrees; unit requirements below may vary.</w:t>
      </w:r>
    </w:p>
    <w:p w14:paraId="4641948A" w14:textId="77777777" w:rsidR="00021F7F" w:rsidRDefault="00B60221">
      <w:pPr>
        <w:pStyle w:val="sc-RequirementsHeading"/>
      </w:pPr>
      <w:bookmarkStart w:id="573" w:name="A8C2B07495B7495F8C8BFCD5F2523FB9"/>
      <w:r>
        <w:lastRenderedPageBreak/>
        <w:t>Program Requirements</w:t>
      </w:r>
      <w:bookmarkEnd w:id="573"/>
    </w:p>
    <w:p w14:paraId="5CEC5D94" w14:textId="77777777" w:rsidR="00021F7F" w:rsidRDefault="00B60221">
      <w:pPr>
        <w:pStyle w:val="sc-RequirementsSubheading"/>
      </w:pPr>
      <w:bookmarkStart w:id="574" w:name="9A6C7DE4141C45468255908AC8C0D3CA"/>
      <w:r>
        <w:t>Required Core: (12 units)</w:t>
      </w:r>
      <w:bookmarkEnd w:id="574"/>
    </w:p>
    <w:tbl>
      <w:tblPr>
        <w:tblW w:w="0" w:type="auto"/>
        <w:tblLook w:val="04A0" w:firstRow="1" w:lastRow="0" w:firstColumn="1" w:lastColumn="0" w:noHBand="0" w:noVBand="1"/>
      </w:tblPr>
      <w:tblGrid>
        <w:gridCol w:w="2000"/>
        <w:gridCol w:w="4000"/>
        <w:gridCol w:w="1440"/>
      </w:tblGrid>
      <w:tr w:rsidR="00021F7F" w14:paraId="791537B2" w14:textId="77777777">
        <w:tc>
          <w:tcPr>
            <w:tcW w:w="2000" w:type="dxa"/>
          </w:tcPr>
          <w:p w14:paraId="72CEE2BC" w14:textId="77777777" w:rsidR="00021F7F" w:rsidRDefault="00B60221">
            <w:pPr>
              <w:pStyle w:val="sc-Requirement"/>
            </w:pPr>
            <w:r>
              <w:t>ART 1600</w:t>
            </w:r>
          </w:p>
        </w:tc>
        <w:tc>
          <w:tcPr>
            <w:tcW w:w="4000" w:type="dxa"/>
          </w:tcPr>
          <w:p w14:paraId="05DD3CB0" w14:textId="77777777" w:rsidR="00021F7F" w:rsidRDefault="00B60221">
            <w:pPr>
              <w:pStyle w:val="sc-Requirement"/>
            </w:pPr>
            <w:r>
              <w:t>Two-Dimensional Design</w:t>
            </w:r>
          </w:p>
        </w:tc>
        <w:tc>
          <w:tcPr>
            <w:tcW w:w="1440" w:type="dxa"/>
          </w:tcPr>
          <w:p w14:paraId="136DDF1E" w14:textId="77777777" w:rsidR="00021F7F" w:rsidRDefault="00B60221">
            <w:pPr>
              <w:pStyle w:val="sc-RequirementRight"/>
            </w:pPr>
            <w:r>
              <w:t>3.00 Credits(s)</w:t>
            </w:r>
          </w:p>
        </w:tc>
      </w:tr>
      <w:tr w:rsidR="00021F7F" w14:paraId="1ADF0068" w14:textId="77777777">
        <w:tc>
          <w:tcPr>
            <w:tcW w:w="2000" w:type="dxa"/>
          </w:tcPr>
          <w:p w14:paraId="3E06918A" w14:textId="77777777" w:rsidR="00021F7F" w:rsidRDefault="00B60221">
            <w:pPr>
              <w:pStyle w:val="sc-Requirement"/>
            </w:pPr>
            <w:r>
              <w:t>ART 1610</w:t>
            </w:r>
          </w:p>
        </w:tc>
        <w:tc>
          <w:tcPr>
            <w:tcW w:w="4000" w:type="dxa"/>
          </w:tcPr>
          <w:p w14:paraId="1D0A27F0" w14:textId="77777777" w:rsidR="00021F7F" w:rsidRDefault="00B60221">
            <w:pPr>
              <w:pStyle w:val="sc-Requirement"/>
            </w:pPr>
            <w:r>
              <w:t>Three-Dimensional Design</w:t>
            </w:r>
          </w:p>
        </w:tc>
        <w:tc>
          <w:tcPr>
            <w:tcW w:w="1440" w:type="dxa"/>
          </w:tcPr>
          <w:p w14:paraId="29AADCA2" w14:textId="77777777" w:rsidR="00021F7F" w:rsidRDefault="00B60221">
            <w:pPr>
              <w:pStyle w:val="sc-RequirementRight"/>
            </w:pPr>
            <w:r>
              <w:t>3.00 Credits(s)</w:t>
            </w:r>
          </w:p>
        </w:tc>
      </w:tr>
      <w:tr w:rsidR="00021F7F" w14:paraId="1621C98F" w14:textId="77777777">
        <w:tc>
          <w:tcPr>
            <w:tcW w:w="2000" w:type="dxa"/>
          </w:tcPr>
          <w:p w14:paraId="781F492E" w14:textId="77777777" w:rsidR="00021F7F" w:rsidRDefault="00B60221">
            <w:pPr>
              <w:pStyle w:val="sc-Requirement"/>
            </w:pPr>
            <w:r>
              <w:t>ART 1620</w:t>
            </w:r>
          </w:p>
        </w:tc>
        <w:tc>
          <w:tcPr>
            <w:tcW w:w="4000" w:type="dxa"/>
          </w:tcPr>
          <w:p w14:paraId="63475AC7" w14:textId="77777777" w:rsidR="00021F7F" w:rsidRDefault="00B60221">
            <w:pPr>
              <w:pStyle w:val="sc-Requirement"/>
            </w:pPr>
            <w:r>
              <w:t>Drawing and Composition</w:t>
            </w:r>
          </w:p>
        </w:tc>
        <w:tc>
          <w:tcPr>
            <w:tcW w:w="1440" w:type="dxa"/>
          </w:tcPr>
          <w:p w14:paraId="437261E1" w14:textId="77777777" w:rsidR="00021F7F" w:rsidRDefault="00B60221">
            <w:pPr>
              <w:pStyle w:val="sc-RequirementRight"/>
            </w:pPr>
            <w:r>
              <w:t>3.00 Credits(s)</w:t>
            </w:r>
          </w:p>
        </w:tc>
      </w:tr>
      <w:tr w:rsidR="00021F7F" w14:paraId="0C7323CF" w14:textId="77777777">
        <w:tc>
          <w:tcPr>
            <w:tcW w:w="2000" w:type="dxa"/>
          </w:tcPr>
          <w:p w14:paraId="293E3E1B" w14:textId="77777777" w:rsidR="00021F7F" w:rsidRDefault="00B60221">
            <w:pPr>
              <w:pStyle w:val="sc-Requirement"/>
            </w:pPr>
            <w:r>
              <w:t>ARTH 1520</w:t>
            </w:r>
          </w:p>
        </w:tc>
        <w:tc>
          <w:tcPr>
            <w:tcW w:w="4000" w:type="dxa"/>
          </w:tcPr>
          <w:p w14:paraId="53E14C67" w14:textId="77777777" w:rsidR="00021F7F" w:rsidRDefault="00B60221">
            <w:pPr>
              <w:pStyle w:val="sc-Requirement"/>
            </w:pPr>
            <w:r>
              <w:t>Renaissance to Contemporary Art History</w:t>
            </w:r>
          </w:p>
        </w:tc>
        <w:tc>
          <w:tcPr>
            <w:tcW w:w="1440" w:type="dxa"/>
          </w:tcPr>
          <w:p w14:paraId="053CE6E9" w14:textId="77777777" w:rsidR="00021F7F" w:rsidRDefault="00B60221">
            <w:pPr>
              <w:pStyle w:val="sc-RequirementRight"/>
            </w:pPr>
            <w:r>
              <w:t>3.00 Credits(s)</w:t>
            </w:r>
          </w:p>
        </w:tc>
      </w:tr>
    </w:tbl>
    <w:p w14:paraId="3831614A" w14:textId="77777777" w:rsidR="00021F7F" w:rsidRDefault="00B60221">
      <w:pPr>
        <w:pStyle w:val="sc-RequirementsSubheading"/>
      </w:pPr>
      <w:bookmarkStart w:id="575" w:name="1221F35963D2463C9C03BB20DDC53C05"/>
      <w:r>
        <w:t>LIST A: Select one (3 units)</w:t>
      </w:r>
      <w:bookmarkEnd w:id="575"/>
    </w:p>
    <w:tbl>
      <w:tblPr>
        <w:tblW w:w="0" w:type="auto"/>
        <w:tblLook w:val="04A0" w:firstRow="1" w:lastRow="0" w:firstColumn="1" w:lastColumn="0" w:noHBand="0" w:noVBand="1"/>
      </w:tblPr>
      <w:tblGrid>
        <w:gridCol w:w="2000"/>
        <w:gridCol w:w="4000"/>
        <w:gridCol w:w="1440"/>
      </w:tblGrid>
      <w:tr w:rsidR="00021F7F" w14:paraId="701D8F16" w14:textId="77777777">
        <w:tc>
          <w:tcPr>
            <w:tcW w:w="2000" w:type="dxa"/>
          </w:tcPr>
          <w:p w14:paraId="596E2A59" w14:textId="77777777" w:rsidR="00021F7F" w:rsidRDefault="00B60221">
            <w:pPr>
              <w:pStyle w:val="sc-Requirement"/>
            </w:pPr>
            <w:r>
              <w:t>ARTH 1510</w:t>
            </w:r>
          </w:p>
        </w:tc>
        <w:tc>
          <w:tcPr>
            <w:tcW w:w="4000" w:type="dxa"/>
          </w:tcPr>
          <w:p w14:paraId="725B89B2" w14:textId="77777777" w:rsidR="00021F7F" w:rsidRDefault="00B60221">
            <w:pPr>
              <w:pStyle w:val="sc-Requirement"/>
            </w:pPr>
            <w:r>
              <w:t>Prehistoric to Renaissance Art History</w:t>
            </w:r>
          </w:p>
        </w:tc>
        <w:tc>
          <w:tcPr>
            <w:tcW w:w="1440" w:type="dxa"/>
          </w:tcPr>
          <w:p w14:paraId="3CBE6B0C" w14:textId="77777777" w:rsidR="00021F7F" w:rsidRDefault="00B60221">
            <w:pPr>
              <w:pStyle w:val="sc-RequirementRight"/>
            </w:pPr>
            <w:r>
              <w:t>3.00 Credits(s)</w:t>
            </w:r>
          </w:p>
        </w:tc>
      </w:tr>
      <w:tr w:rsidR="00021F7F" w14:paraId="586172D2" w14:textId="77777777">
        <w:tc>
          <w:tcPr>
            <w:tcW w:w="2000" w:type="dxa"/>
          </w:tcPr>
          <w:p w14:paraId="39073621" w14:textId="77777777" w:rsidR="00021F7F" w:rsidRDefault="00B60221">
            <w:pPr>
              <w:pStyle w:val="sc-Requirement"/>
            </w:pPr>
            <w:r>
              <w:t>ARTH 2030</w:t>
            </w:r>
          </w:p>
        </w:tc>
        <w:tc>
          <w:tcPr>
            <w:tcW w:w="4000" w:type="dxa"/>
          </w:tcPr>
          <w:p w14:paraId="64B462A2" w14:textId="77777777" w:rsidR="00021F7F" w:rsidRDefault="00B60221">
            <w:pPr>
              <w:pStyle w:val="sc-Requirement"/>
            </w:pPr>
            <w:r>
              <w:t>Survey of Asian Art</w:t>
            </w:r>
          </w:p>
        </w:tc>
        <w:tc>
          <w:tcPr>
            <w:tcW w:w="1440" w:type="dxa"/>
          </w:tcPr>
          <w:p w14:paraId="7738C81A" w14:textId="77777777" w:rsidR="00021F7F" w:rsidRDefault="00B60221">
            <w:pPr>
              <w:pStyle w:val="sc-RequirementRight"/>
            </w:pPr>
            <w:r>
              <w:t>3.00 Credits(s)</w:t>
            </w:r>
          </w:p>
        </w:tc>
      </w:tr>
      <w:tr w:rsidR="00021F7F" w14:paraId="5E15DF66" w14:textId="77777777">
        <w:tc>
          <w:tcPr>
            <w:tcW w:w="2000" w:type="dxa"/>
          </w:tcPr>
          <w:p w14:paraId="2D7ED95A" w14:textId="77777777" w:rsidR="00021F7F" w:rsidRDefault="00B60221">
            <w:pPr>
              <w:pStyle w:val="sc-Requirement"/>
            </w:pPr>
            <w:r>
              <w:t>ARTH 2040</w:t>
            </w:r>
          </w:p>
        </w:tc>
        <w:tc>
          <w:tcPr>
            <w:tcW w:w="4000" w:type="dxa"/>
          </w:tcPr>
          <w:p w14:paraId="76651D38" w14:textId="77777777" w:rsidR="00021F7F" w:rsidRDefault="00B60221">
            <w:pPr>
              <w:pStyle w:val="sc-Requirement"/>
            </w:pPr>
            <w:r>
              <w:t>Survey of African, Oceanic, and Indigenous North American Art</w:t>
            </w:r>
          </w:p>
        </w:tc>
        <w:tc>
          <w:tcPr>
            <w:tcW w:w="1440" w:type="dxa"/>
          </w:tcPr>
          <w:p w14:paraId="201EF125" w14:textId="77777777" w:rsidR="00021F7F" w:rsidRDefault="00B60221">
            <w:pPr>
              <w:pStyle w:val="sc-RequirementRight"/>
            </w:pPr>
            <w:r>
              <w:t>3.00 Credits(s)</w:t>
            </w:r>
          </w:p>
        </w:tc>
      </w:tr>
    </w:tbl>
    <w:p w14:paraId="0828266C" w14:textId="77777777" w:rsidR="00021F7F" w:rsidRDefault="00B60221">
      <w:pPr>
        <w:pStyle w:val="sc-BodyText"/>
      </w:pPr>
      <w:r>
        <w:rPr>
          <w:i/>
        </w:rPr>
        <w:t>Any other Art History survey course articulated for lower division major preparation.  Course should count towards CSU GE Area C.1. Art Appreciation courses do not count towards this requirement (</w:t>
      </w:r>
    </w:p>
    <w:p w14:paraId="241C43E9" w14:textId="7A25BAA6" w:rsidR="00021F7F" w:rsidRDefault="00B60221">
      <w:pPr>
        <w:pStyle w:val="sc-BodyText"/>
      </w:pPr>
      <w:r>
        <w:rPr>
          <w:i/>
        </w:rPr>
        <w:t>refer to assist.org)</w:t>
      </w:r>
    </w:p>
    <w:p w14:paraId="6B66127D" w14:textId="77777777" w:rsidR="00021F7F" w:rsidRDefault="00B60221">
      <w:pPr>
        <w:pStyle w:val="sc-RequirementsSubheading"/>
      </w:pPr>
      <w:bookmarkStart w:id="576" w:name="22765C14683346969872BB0567F53A4D"/>
      <w:r>
        <w:t>LIST B: Select three (9 units)</w:t>
      </w:r>
      <w:bookmarkEnd w:id="576"/>
    </w:p>
    <w:tbl>
      <w:tblPr>
        <w:tblW w:w="0" w:type="auto"/>
        <w:tblLook w:val="04A0" w:firstRow="1" w:lastRow="0" w:firstColumn="1" w:lastColumn="0" w:noHBand="0" w:noVBand="1"/>
      </w:tblPr>
      <w:tblGrid>
        <w:gridCol w:w="2000"/>
        <w:gridCol w:w="4000"/>
        <w:gridCol w:w="1440"/>
      </w:tblGrid>
      <w:tr w:rsidR="00021F7F" w14:paraId="7267826E" w14:textId="77777777">
        <w:tc>
          <w:tcPr>
            <w:tcW w:w="2000" w:type="dxa"/>
          </w:tcPr>
          <w:p w14:paraId="45E0453D" w14:textId="77777777" w:rsidR="00021F7F" w:rsidRDefault="00B60221">
            <w:pPr>
              <w:pStyle w:val="sc-Requirement"/>
            </w:pPr>
            <w:r>
              <w:t>ART 1631</w:t>
            </w:r>
          </w:p>
        </w:tc>
        <w:tc>
          <w:tcPr>
            <w:tcW w:w="4000" w:type="dxa"/>
          </w:tcPr>
          <w:p w14:paraId="47CD0A81" w14:textId="77777777" w:rsidR="00021F7F" w:rsidRDefault="00B60221">
            <w:pPr>
              <w:pStyle w:val="sc-Requirement"/>
            </w:pPr>
            <w:r>
              <w:t>Figure Drawing</w:t>
            </w:r>
          </w:p>
        </w:tc>
        <w:tc>
          <w:tcPr>
            <w:tcW w:w="1440" w:type="dxa"/>
          </w:tcPr>
          <w:p w14:paraId="2018CC6F" w14:textId="77777777" w:rsidR="00021F7F" w:rsidRDefault="00B60221">
            <w:pPr>
              <w:pStyle w:val="sc-RequirementRight"/>
            </w:pPr>
            <w:r>
              <w:t>3.00 Credits(s)</w:t>
            </w:r>
          </w:p>
        </w:tc>
      </w:tr>
      <w:tr w:rsidR="00021F7F" w14:paraId="3D2C75FB" w14:textId="77777777">
        <w:tc>
          <w:tcPr>
            <w:tcW w:w="2000" w:type="dxa"/>
          </w:tcPr>
          <w:p w14:paraId="0803BA70" w14:textId="77777777" w:rsidR="00021F7F" w:rsidRDefault="00B60221">
            <w:pPr>
              <w:pStyle w:val="sc-Requirement"/>
            </w:pPr>
            <w:r>
              <w:t>ART 1640</w:t>
            </w:r>
          </w:p>
        </w:tc>
        <w:tc>
          <w:tcPr>
            <w:tcW w:w="4000" w:type="dxa"/>
          </w:tcPr>
          <w:p w14:paraId="12141390" w14:textId="77777777" w:rsidR="00021F7F" w:rsidRDefault="00B60221">
            <w:pPr>
              <w:pStyle w:val="sc-Requirement"/>
            </w:pPr>
            <w:r>
              <w:t>Painting</w:t>
            </w:r>
          </w:p>
        </w:tc>
        <w:tc>
          <w:tcPr>
            <w:tcW w:w="1440" w:type="dxa"/>
          </w:tcPr>
          <w:p w14:paraId="273F299F" w14:textId="77777777" w:rsidR="00021F7F" w:rsidRDefault="00B60221">
            <w:pPr>
              <w:pStyle w:val="sc-RequirementRight"/>
            </w:pPr>
            <w:r>
              <w:t>3.00 Credits(s)</w:t>
            </w:r>
          </w:p>
        </w:tc>
      </w:tr>
      <w:tr w:rsidR="00021F7F" w14:paraId="2CF57557" w14:textId="77777777">
        <w:tc>
          <w:tcPr>
            <w:tcW w:w="2000" w:type="dxa"/>
          </w:tcPr>
          <w:p w14:paraId="6DB6E104" w14:textId="77777777" w:rsidR="00021F7F" w:rsidRDefault="00B60221">
            <w:pPr>
              <w:pStyle w:val="sc-Requirement"/>
            </w:pPr>
            <w:r>
              <w:t>ART 2010</w:t>
            </w:r>
          </w:p>
        </w:tc>
        <w:tc>
          <w:tcPr>
            <w:tcW w:w="4000" w:type="dxa"/>
          </w:tcPr>
          <w:p w14:paraId="1BE3578F" w14:textId="77777777" w:rsidR="00021F7F" w:rsidRDefault="00B60221">
            <w:pPr>
              <w:pStyle w:val="sc-Requirement"/>
            </w:pPr>
            <w:r>
              <w:t>Introduction to Printmaking</w:t>
            </w:r>
          </w:p>
        </w:tc>
        <w:tc>
          <w:tcPr>
            <w:tcW w:w="1440" w:type="dxa"/>
          </w:tcPr>
          <w:p w14:paraId="7BA2BB39" w14:textId="77777777" w:rsidR="00021F7F" w:rsidRDefault="00B60221">
            <w:pPr>
              <w:pStyle w:val="sc-RequirementRight"/>
            </w:pPr>
            <w:r>
              <w:t>3.00 Credits(s)</w:t>
            </w:r>
          </w:p>
        </w:tc>
      </w:tr>
      <w:tr w:rsidR="00021F7F" w14:paraId="14AEE3D2" w14:textId="77777777">
        <w:tc>
          <w:tcPr>
            <w:tcW w:w="2000" w:type="dxa"/>
          </w:tcPr>
          <w:p w14:paraId="5FA3595A" w14:textId="77777777" w:rsidR="00021F7F" w:rsidRDefault="00B60221">
            <w:pPr>
              <w:pStyle w:val="sc-Requirement"/>
            </w:pPr>
            <w:r>
              <w:t>ART 1800</w:t>
            </w:r>
          </w:p>
        </w:tc>
        <w:tc>
          <w:tcPr>
            <w:tcW w:w="4000" w:type="dxa"/>
          </w:tcPr>
          <w:p w14:paraId="18A7CE3B" w14:textId="77777777" w:rsidR="00021F7F" w:rsidRDefault="00B60221">
            <w:pPr>
              <w:pStyle w:val="sc-Requirement"/>
            </w:pPr>
            <w:r>
              <w:t>Introduction to Digital Art</w:t>
            </w:r>
          </w:p>
        </w:tc>
        <w:tc>
          <w:tcPr>
            <w:tcW w:w="1440" w:type="dxa"/>
          </w:tcPr>
          <w:p w14:paraId="789F5C8F" w14:textId="77777777" w:rsidR="00021F7F" w:rsidRDefault="00B60221">
            <w:pPr>
              <w:pStyle w:val="sc-RequirementRight"/>
            </w:pPr>
            <w:r>
              <w:t>3.00 Credits(s)</w:t>
            </w:r>
          </w:p>
        </w:tc>
      </w:tr>
      <w:tr w:rsidR="00021F7F" w14:paraId="3446A024" w14:textId="77777777">
        <w:tc>
          <w:tcPr>
            <w:tcW w:w="2000" w:type="dxa"/>
          </w:tcPr>
          <w:p w14:paraId="1466AB29" w14:textId="77777777" w:rsidR="00021F7F" w:rsidRDefault="00B60221">
            <w:pPr>
              <w:pStyle w:val="sc-Requirement"/>
            </w:pPr>
            <w:r>
              <w:t>ART 1625</w:t>
            </w:r>
          </w:p>
        </w:tc>
        <w:tc>
          <w:tcPr>
            <w:tcW w:w="4000" w:type="dxa"/>
          </w:tcPr>
          <w:p w14:paraId="41C0FC64" w14:textId="77777777" w:rsidR="00021F7F" w:rsidRDefault="00B60221">
            <w:pPr>
              <w:pStyle w:val="sc-Requirement"/>
            </w:pPr>
            <w:r>
              <w:t>Color Theory</w:t>
            </w:r>
          </w:p>
        </w:tc>
        <w:tc>
          <w:tcPr>
            <w:tcW w:w="1440" w:type="dxa"/>
          </w:tcPr>
          <w:p w14:paraId="239F6085" w14:textId="77777777" w:rsidR="00021F7F" w:rsidRDefault="00B60221">
            <w:pPr>
              <w:pStyle w:val="sc-RequirementRight"/>
            </w:pPr>
            <w:r>
              <w:t>3.00 Credits(s)</w:t>
            </w:r>
          </w:p>
        </w:tc>
      </w:tr>
      <w:tr w:rsidR="00021F7F" w14:paraId="4F71AADF" w14:textId="77777777">
        <w:tc>
          <w:tcPr>
            <w:tcW w:w="2000" w:type="dxa"/>
          </w:tcPr>
          <w:p w14:paraId="147A460B" w14:textId="77777777" w:rsidR="00021F7F" w:rsidRDefault="00B60221">
            <w:pPr>
              <w:pStyle w:val="sc-Requirement"/>
            </w:pPr>
            <w:r>
              <w:t>ART 1811</w:t>
            </w:r>
          </w:p>
        </w:tc>
        <w:tc>
          <w:tcPr>
            <w:tcW w:w="4000" w:type="dxa"/>
          </w:tcPr>
          <w:p w14:paraId="31DDD9FB" w14:textId="77777777" w:rsidR="00021F7F" w:rsidRDefault="00B60221">
            <w:pPr>
              <w:pStyle w:val="sc-Requirement"/>
            </w:pPr>
            <w:r>
              <w:t>Graphic Design</w:t>
            </w:r>
          </w:p>
        </w:tc>
        <w:tc>
          <w:tcPr>
            <w:tcW w:w="1440" w:type="dxa"/>
          </w:tcPr>
          <w:p w14:paraId="27003EB0" w14:textId="77777777" w:rsidR="00021F7F" w:rsidRDefault="00B60221">
            <w:pPr>
              <w:pStyle w:val="sc-RequirementRight"/>
            </w:pPr>
            <w:r>
              <w:t>3.00 Credits(s)</w:t>
            </w:r>
          </w:p>
        </w:tc>
      </w:tr>
      <w:tr w:rsidR="00021F7F" w14:paraId="0B70394B" w14:textId="77777777">
        <w:tc>
          <w:tcPr>
            <w:tcW w:w="2000" w:type="dxa"/>
          </w:tcPr>
          <w:p w14:paraId="56B50B0C" w14:textId="77777777" w:rsidR="00021F7F" w:rsidRDefault="00B60221">
            <w:pPr>
              <w:pStyle w:val="sc-Requirement"/>
            </w:pPr>
            <w:r>
              <w:t>ART 1820</w:t>
            </w:r>
          </w:p>
        </w:tc>
        <w:tc>
          <w:tcPr>
            <w:tcW w:w="4000" w:type="dxa"/>
          </w:tcPr>
          <w:p w14:paraId="7A75A39F" w14:textId="77777777" w:rsidR="00021F7F" w:rsidRDefault="00B60221">
            <w:pPr>
              <w:pStyle w:val="sc-Requirement"/>
            </w:pPr>
            <w:r>
              <w:t>Computer Imaging: Adobe Photoshop</w:t>
            </w:r>
          </w:p>
        </w:tc>
        <w:tc>
          <w:tcPr>
            <w:tcW w:w="1440" w:type="dxa"/>
          </w:tcPr>
          <w:p w14:paraId="0E1309EB" w14:textId="77777777" w:rsidR="00021F7F" w:rsidRDefault="00B60221">
            <w:pPr>
              <w:pStyle w:val="sc-RequirementRight"/>
            </w:pPr>
            <w:r>
              <w:t>3.00 Credits(s)</w:t>
            </w:r>
          </w:p>
        </w:tc>
      </w:tr>
    </w:tbl>
    <w:p w14:paraId="6B529935" w14:textId="77777777" w:rsidR="00021F7F" w:rsidRDefault="00B60221">
      <w:pPr>
        <w:pStyle w:val="sc-BodyText"/>
      </w:pPr>
      <w:r>
        <w:rPr>
          <w:i/>
        </w:rPr>
        <w:t>Any other local Studio Arts course within these curricular areas may be used that is CSU transferable and articulated as lower division major preparation for the Studio Arts major (</w:t>
      </w:r>
    </w:p>
    <w:p w14:paraId="702A2C76" w14:textId="40FB4E50" w:rsidR="00021F7F" w:rsidRDefault="00B60221">
      <w:pPr>
        <w:pStyle w:val="sc-BodyText"/>
      </w:pPr>
      <w:r>
        <w:rPr>
          <w:i/>
        </w:rPr>
        <w:t>refer to assist.org)</w:t>
      </w:r>
    </w:p>
    <w:p w14:paraId="1CF88E39" w14:textId="77777777" w:rsidR="00021F7F" w:rsidRDefault="00B60221" w:rsidP="00015C42">
      <w:pPr>
        <w:pStyle w:val="Heading2"/>
      </w:pPr>
      <w:r>
        <w:t>General Education Requirements:</w:t>
      </w:r>
    </w:p>
    <w:p w14:paraId="0674F528" w14:textId="77777777" w:rsidR="00021F7F" w:rsidRDefault="00B60221">
      <w:pPr>
        <w:pStyle w:val="sc-BodyText"/>
      </w:pPr>
      <w:r>
        <w:rPr>
          <w:b/>
        </w:rPr>
        <w:t>Option 1:</w:t>
      </w:r>
    </w:p>
    <w:p w14:paraId="4FEDA7D8" w14:textId="77777777" w:rsidR="00021F7F" w:rsidRDefault="00B60221">
      <w:pPr>
        <w:pStyle w:val="sc-BodyText"/>
      </w:pPr>
      <w:r>
        <w:t>CSU/UC - Completion of the </w:t>
      </w:r>
      <w:r>
        <w:rPr>
          <w:i/>
        </w:rPr>
        <w:t>California General Education Transfer Curriculum (Cal-GETC)</w:t>
      </w:r>
      <w:r>
        <w:t> is required.</w:t>
      </w:r>
    </w:p>
    <w:p w14:paraId="6B4CD8AA" w14:textId="77777777" w:rsidR="00021F7F" w:rsidRDefault="00B60221" w:rsidP="00015C42">
      <w:pPr>
        <w:pStyle w:val="Heading2"/>
      </w:pPr>
      <w:r>
        <w:t>Electives:</w:t>
      </w:r>
    </w:p>
    <w:p w14:paraId="7E20F1BB" w14:textId="77777777" w:rsidR="00021F7F" w:rsidRDefault="00B60221">
      <w:pPr>
        <w:pStyle w:val="sc-BodyText"/>
      </w:pPr>
      <w:r>
        <w:t>Additional transferable elective units (numbered 1500 or higher) may be used to reach the required 60 units.</w:t>
      </w:r>
    </w:p>
    <w:p w14:paraId="50E69C6D" w14:textId="77777777" w:rsidR="00021F7F" w:rsidRDefault="00B60221">
      <w:pPr>
        <w:pStyle w:val="sc-RequirementsTotal"/>
      </w:pPr>
      <w:r>
        <w:t>Subtotal: 24</w:t>
      </w:r>
    </w:p>
    <w:p w14:paraId="3A0BE76D" w14:textId="77777777" w:rsidR="00021F7F" w:rsidRDefault="00B60221">
      <w:pPr>
        <w:pStyle w:val="sc-Total"/>
      </w:pPr>
      <w:r>
        <w:t>Total Credit Hours: 60</w:t>
      </w:r>
    </w:p>
    <w:p w14:paraId="75BA14AA" w14:textId="77777777" w:rsidR="00021F7F" w:rsidRDefault="00B60221">
      <w:pPr>
        <w:pStyle w:val="Heading3"/>
      </w:pPr>
      <w:r>
        <w:t>Transfer Degree Information</w:t>
      </w:r>
    </w:p>
    <w:p w14:paraId="7EB7B650" w14:textId="77777777" w:rsidR="00021F7F" w:rsidRDefault="00B60221">
      <w:pPr>
        <w:pStyle w:val="sc-BodyText"/>
      </w:pPr>
      <w:r>
        <w:t>Students who earn an AA-T or AS-T degree and meet the CSU minimum eligibility requirements are guaranteed admission to a CSU, but not necessarily to a particular campus or major. With the special degree, you may be given a GPA bump when applying to an impacted campus outside your local area or an impacted major that is deemed similar. </w:t>
      </w:r>
    </w:p>
    <w:p w14:paraId="68DA254E" w14:textId="77777777" w:rsidR="00021F7F" w:rsidRDefault="00B60221">
      <w:pPr>
        <w:pStyle w:val="sc-BodyText"/>
      </w:pPr>
      <w:r>
        <w:t>In addition, once at the CSU, if you are admitted and enrolled in a designated similar degree program you have the opportunity to complete your bachelor’s degree with as little as 60 semester units or 90 quarter units of coursework. For details, visit www.adegreewithaguarantee.com or consult with your counselor for additional information.</w:t>
      </w:r>
    </w:p>
    <w:p w14:paraId="13D60020" w14:textId="77777777" w:rsidR="00021F7F" w:rsidRDefault="00B60221">
      <w:pPr>
        <w:pStyle w:val="sc-BodyText"/>
      </w:pPr>
      <w:r>
        <w:rPr>
          <w:b/>
        </w:rPr>
        <w:lastRenderedPageBreak/>
        <w:t>Assist</w:t>
      </w:r>
      <w:r>
        <w:t xml:space="preserve"> https://assist.org/ See how courses you take count from college to college</w:t>
      </w:r>
    </w:p>
    <w:p w14:paraId="13CF767D" w14:textId="77777777" w:rsidR="00021F7F" w:rsidRDefault="00B60221">
      <w:pPr>
        <w:pStyle w:val="sc-BodyText"/>
      </w:pPr>
      <w:r>
        <w:rPr>
          <w:b/>
        </w:rPr>
        <w:t>Transfer to a California State University</w:t>
      </w:r>
      <w:r>
        <w:t xml:space="preserve"> https://www2.calstate.edu/attend/transfer</w:t>
      </w:r>
    </w:p>
    <w:p w14:paraId="190148FE" w14:textId="77777777" w:rsidR="00021F7F" w:rsidRDefault="00B60221">
      <w:pPr>
        <w:pStyle w:val="sc-BodyText"/>
      </w:pPr>
      <w:r>
        <w:rPr>
          <w:b/>
        </w:rPr>
        <w:t>Transfer to a University of California</w:t>
      </w:r>
      <w:r>
        <w:t xml:space="preserve"> https://admission.universityofcalifornia.edu/index.html</w:t>
      </w:r>
    </w:p>
    <w:p w14:paraId="6159F8DC" w14:textId="77777777" w:rsidR="00021F7F" w:rsidRDefault="00B60221">
      <w:pPr>
        <w:pStyle w:val="sc-BodyText"/>
      </w:pPr>
      <w:r>
        <w:t xml:space="preserve">Still unsure about transferring? Register for </w:t>
      </w:r>
      <w:r>
        <w:rPr>
          <w:i/>
        </w:rPr>
        <w:t>STSU 1525 Transfer Planning</w:t>
      </w:r>
      <w:r>
        <w:t xml:space="preserve"> or </w:t>
      </w:r>
      <w:r>
        <w:rPr>
          <w:i/>
        </w:rPr>
        <w:t>STSU 1550 Funding a Transfer Plan!</w:t>
      </w:r>
    </w:p>
    <w:p w14:paraId="53ACFFCA" w14:textId="77777777" w:rsidR="00021F7F" w:rsidRDefault="00B60221">
      <w:pPr>
        <w:pStyle w:val="Heading3"/>
      </w:pPr>
      <w:r>
        <w:t>Explore Majors &amp; Careers</w:t>
      </w:r>
    </w:p>
    <w:p w14:paraId="2EDDC97E" w14:textId="77777777" w:rsidR="00021F7F" w:rsidRDefault="00B60221">
      <w:pPr>
        <w:pStyle w:val="sc-BodyText"/>
      </w:pPr>
      <w:r>
        <w:rPr>
          <w:b/>
        </w:rPr>
        <w:t>Career Coach https://ccc.emsicc.com/?radius=&amp;region=California</w:t>
      </w:r>
      <w:r>
        <w:t xml:space="preserve"> Interest assessment, career options by pathway, browse California college programs and majors and see who is hiring using this great resource.</w:t>
      </w:r>
    </w:p>
    <w:p w14:paraId="0D87A9D6" w14:textId="77777777" w:rsidR="00021F7F" w:rsidRDefault="00B60221">
      <w:pPr>
        <w:pStyle w:val="sc-BodyText"/>
      </w:pPr>
      <w:r>
        <w:rPr>
          <w:b/>
        </w:rPr>
        <w:t>Career One Stop</w:t>
      </w:r>
      <w:r>
        <w:t xml:space="preserve"> https://www.careeronestop.org/ Interest and skills assessments, major and career matching, internships and scholarships, wage and employment trends, and endless resources to support your success!</w:t>
      </w:r>
    </w:p>
    <w:p w14:paraId="288B4006" w14:textId="77777777" w:rsidR="00021F7F" w:rsidRDefault="00B60221">
      <w:pPr>
        <w:pStyle w:val="sc-BodyText"/>
      </w:pPr>
      <w:r>
        <w:rPr>
          <w:b/>
        </w:rPr>
        <w:t>Occupational Outlook Handbook</w:t>
      </w:r>
      <w:r>
        <w:t xml:space="preserve"> https://www.bls.gov/ooh/ Careers by occupational group, summary, what they do, work environment, how to become one, pay, job outlook, state &amp; area date, similar occupations, and additional resources!</w:t>
      </w:r>
    </w:p>
    <w:p w14:paraId="0123F263" w14:textId="77777777" w:rsidR="00021F7F" w:rsidRDefault="00B60221">
      <w:pPr>
        <w:pStyle w:val="sc-BodyText"/>
      </w:pPr>
      <w:r>
        <w:t xml:space="preserve">Still unsure of your career and major? Register for </w:t>
      </w:r>
      <w:r>
        <w:rPr>
          <w:i/>
        </w:rPr>
        <w:t>STSU 1018 Career &amp; Major Exploration</w:t>
      </w:r>
      <w:r>
        <w:t>!</w:t>
      </w:r>
    </w:p>
    <w:p w14:paraId="5B166906" w14:textId="77777777" w:rsidR="00021F7F" w:rsidRDefault="00B60221">
      <w:pPr>
        <w:pStyle w:val="Heading3"/>
      </w:pPr>
      <w:r>
        <w:t>Explore Employment Opportunities</w:t>
      </w:r>
    </w:p>
    <w:p w14:paraId="05C7F9B4" w14:textId="77777777" w:rsidR="00021F7F" w:rsidRDefault="00B60221">
      <w:pPr>
        <w:pStyle w:val="sc-BodyText"/>
      </w:pPr>
      <w:r>
        <w:rPr>
          <w:b/>
        </w:rPr>
        <w:t xml:space="preserve">Indeed </w:t>
      </w:r>
      <w:r>
        <w:t>https://www.indeed.com/  Search for employment and internship opportunities, learn how to craft resumes and cover letters, plus interview tips using the Career Guide</w:t>
      </w:r>
    </w:p>
    <w:p w14:paraId="63C32A42" w14:textId="77777777" w:rsidR="00021F7F" w:rsidRDefault="00B60221">
      <w:pPr>
        <w:pStyle w:val="sc-BodyText"/>
      </w:pPr>
      <w:r>
        <w:rPr>
          <w:b/>
        </w:rPr>
        <w:t xml:space="preserve">Glassdoor </w:t>
      </w:r>
      <w:r>
        <w:t>https://www.glassdoor.com/index.htm  Learn about the companies you want to work for, read reviews from employees, know your worth when it comes to salary negotiation, and apply to jobs with your profile.</w:t>
      </w:r>
    </w:p>
    <w:p w14:paraId="7ECF6BA4" w14:textId="15FC2B25" w:rsidR="00021F7F" w:rsidRDefault="00B60221">
      <w:pPr>
        <w:pStyle w:val="sc-BodyText"/>
      </w:pPr>
      <w:r>
        <w:t xml:space="preserve">Still unsure of your career and major? Register for </w:t>
      </w:r>
      <w:r>
        <w:rPr>
          <w:i/>
        </w:rPr>
        <w:t>STSU 1019 Career &amp; Life Planning</w:t>
      </w:r>
      <w:r>
        <w:t>!</w:t>
      </w:r>
    </w:p>
    <w:p w14:paraId="76618044" w14:textId="77777777" w:rsidR="00021F7F" w:rsidRDefault="00B60221" w:rsidP="00015C42">
      <w:pPr>
        <w:pStyle w:val="Heading2"/>
      </w:pPr>
      <w:bookmarkStart w:id="577" w:name="987C571EFB044A4E992F0EF5B95C2117"/>
      <w:r>
        <w:t>California State University General Education Breadth Certificate of Achievement</w:t>
      </w:r>
      <w:bookmarkEnd w:id="577"/>
      <w:r>
        <w:fldChar w:fldCharType="begin"/>
      </w:r>
      <w:r>
        <w:instrText xml:space="preserve"> XE "California State University General Education Breadth Certificate of Achievement" </w:instrText>
      </w:r>
      <w:r>
        <w:fldChar w:fldCharType="end"/>
      </w:r>
    </w:p>
    <w:p w14:paraId="15829D21" w14:textId="77777777" w:rsidR="00021F7F" w:rsidRDefault="00B60221">
      <w:pPr>
        <w:pStyle w:val="sc-SubHeading"/>
      </w:pPr>
      <w:r>
        <w:rPr>
          <w:color w:val="000000"/>
        </w:rPr>
        <w:t>Description</w:t>
      </w:r>
    </w:p>
    <w:p w14:paraId="4ED2A82B" w14:textId="77777777" w:rsidR="00021F7F" w:rsidRDefault="00B60221">
      <w:pPr>
        <w:pStyle w:val="sc-BodyText"/>
      </w:pPr>
      <w:r>
        <w:rPr>
          <w:color w:val="3F3F3F"/>
          <w:highlight w:val="white"/>
        </w:rPr>
        <w:t>The California State University General Education-Breadth (CSU GE) pattern is one option that allows California community college transfer students to fulfill the lower-division general education requirements of any California State University (CSU) campus. The curriculum consists of a 39-unit pattern with five areas of concentration described in the CSU GE pattern.</w:t>
      </w:r>
    </w:p>
    <w:p w14:paraId="12BBA47F" w14:textId="4D3FA961" w:rsidR="00021F7F" w:rsidRDefault="00B60221">
      <w:pPr>
        <w:pStyle w:val="sc-BodyText"/>
      </w:pPr>
      <w:r>
        <w:rPr>
          <w:color w:val="3F3F3F"/>
          <w:highlight w:val="white"/>
        </w:rPr>
        <w:t>For additional information, consult a counselor.</w:t>
      </w:r>
    </w:p>
    <w:p w14:paraId="43A24AE5" w14:textId="77777777" w:rsidR="00021F7F" w:rsidRDefault="00B60221">
      <w:pPr>
        <w:pStyle w:val="sc-BodyText"/>
      </w:pPr>
      <w:r>
        <w:rPr>
          <w:b/>
        </w:rPr>
        <w:t>Program Learning Outcomes</w:t>
      </w:r>
    </w:p>
    <w:p w14:paraId="44200ADC" w14:textId="77777777" w:rsidR="00021F7F" w:rsidRDefault="00B60221">
      <w:pPr>
        <w:pStyle w:val="sc-BodyText"/>
      </w:pPr>
      <w:r>
        <w:rPr>
          <w:color w:val="000000"/>
        </w:rPr>
        <w:t xml:space="preserve">Upon successful completion, the student will: </w:t>
      </w:r>
    </w:p>
    <w:p w14:paraId="1C4D6155" w14:textId="77777777" w:rsidR="00021F7F" w:rsidRDefault="00B60221">
      <w:pPr>
        <w:pStyle w:val="sc-List-1"/>
      </w:pPr>
      <w:r>
        <w:t>•</w:t>
      </w:r>
      <w:r>
        <w:tab/>
      </w:r>
      <w:r>
        <w:rPr>
          <w:color w:val="000000"/>
        </w:rPr>
        <w:t>demonstrate an ability to think logically and critically in solving problems; explain conclusions; and evaluating, supporting, or critiquing the thinking of others through effective oral and written communication skills.</w:t>
      </w:r>
    </w:p>
    <w:p w14:paraId="5F9BB153" w14:textId="77777777" w:rsidR="00021F7F" w:rsidRDefault="00B60221">
      <w:pPr>
        <w:pStyle w:val="sc-List-1"/>
      </w:pPr>
      <w:r>
        <w:t>•</w:t>
      </w:r>
      <w:r>
        <w:tab/>
      </w:r>
      <w:r>
        <w:rPr>
          <w:color w:val="000000"/>
        </w:rPr>
        <w:t>develop knowledge of scientific theories, concepts, and data about both living and non-living systems; achieve an understanding and appreciation of scientific principles and the scientific method, as well as the potential limits of scientific endeavors and the value systems and ethics associated with human inquiry.</w:t>
      </w:r>
    </w:p>
    <w:p w14:paraId="72EEA6E0" w14:textId="77777777" w:rsidR="00021F7F" w:rsidRDefault="00B60221">
      <w:pPr>
        <w:pStyle w:val="sc-List-1"/>
      </w:pPr>
      <w:r>
        <w:t>•</w:t>
      </w:r>
      <w:r>
        <w:tab/>
      </w:r>
      <w:r>
        <w:rPr>
          <w:color w:val="000000"/>
        </w:rPr>
        <w:t>demonstrate the abilities to reason quantitatively, practice computational skills, and explain and apply mathematical or quantitative reasoning concepts to solve problems.</w:t>
      </w:r>
    </w:p>
    <w:p w14:paraId="4884C487" w14:textId="77777777" w:rsidR="00021F7F" w:rsidRDefault="00B60221">
      <w:pPr>
        <w:pStyle w:val="sc-List-1"/>
      </w:pPr>
      <w:r>
        <w:t>•</w:t>
      </w:r>
      <w:r>
        <w:tab/>
      </w:r>
      <w:r>
        <w:rPr>
          <w:color w:val="000000"/>
        </w:rPr>
        <w:t>cultivate intellect, imagination, sensibility and sensitivity; respond subjectively as well as objectively to aesthetic experiences and will develop an understanding of the integrity of both emotional and intellectual responses; and refine their affective, cognitive, and physical capacities through studying works of the human imagination.</w:t>
      </w:r>
    </w:p>
    <w:p w14:paraId="28745147" w14:textId="77777777" w:rsidR="00021F7F" w:rsidRDefault="00B60221">
      <w:pPr>
        <w:pStyle w:val="sc-List-1"/>
      </w:pPr>
      <w:r>
        <w:lastRenderedPageBreak/>
        <w:t>•</w:t>
      </w:r>
      <w:r>
        <w:tab/>
      </w:r>
      <w:r>
        <w:rPr>
          <w:color w:val="000000"/>
        </w:rPr>
        <w:t>develop a better understanding of the interrelationship between the self and the creative arts and of the humanities in a variety of cultures.</w:t>
      </w:r>
    </w:p>
    <w:p w14:paraId="115EC94B" w14:textId="77777777" w:rsidR="00021F7F" w:rsidRDefault="00B60221">
      <w:pPr>
        <w:pStyle w:val="sc-List-1"/>
      </w:pPr>
      <w:r>
        <w:t>•</w:t>
      </w:r>
      <w:r>
        <w:tab/>
      </w:r>
      <w:r>
        <w:rPr>
          <w:color w:val="000000"/>
        </w:rPr>
        <w:t>develop an understanding of problems and issues from the respective disciplinary perspectives and will examine issues in their contemporary as well as historical settings and in a variety of cultural contexts; and explore the principles, methodologies, value systems and ethics employed in social scientific inquiry.</w:t>
      </w:r>
    </w:p>
    <w:p w14:paraId="7C5CF412" w14:textId="77777777" w:rsidR="00021F7F" w:rsidRDefault="00B60221">
      <w:pPr>
        <w:pStyle w:val="sc-List-1"/>
      </w:pPr>
      <w:r>
        <w:t>•</w:t>
      </w:r>
      <w:r>
        <w:tab/>
      </w:r>
      <w:r>
        <w:rPr>
          <w:color w:val="000000"/>
        </w:rPr>
        <w:t>develop a lifelong understanding of themselves as an integrated physiological, social, and psychological being.</w:t>
      </w:r>
    </w:p>
    <w:p w14:paraId="1434F689" w14:textId="5FA1FA33" w:rsidR="00021F7F" w:rsidRDefault="00B60221" w:rsidP="0075162C">
      <w:pPr>
        <w:pStyle w:val="sc-AwardHeading"/>
      </w:pPr>
      <w:bookmarkStart w:id="578" w:name="8363B6C3E9EF4B37800AA9D1DD3AE873"/>
      <w:r>
        <w:t>CSU GE-Breadth Certificate of Achievement</w:t>
      </w:r>
      <w:bookmarkEnd w:id="578"/>
      <w:r>
        <w:fldChar w:fldCharType="begin"/>
      </w:r>
      <w:r>
        <w:instrText xml:space="preserve"> XE "CSU GE-Breadth Certificate of Achievement" </w:instrText>
      </w:r>
      <w:r>
        <w:fldChar w:fldCharType="end"/>
      </w:r>
    </w:p>
    <w:p w14:paraId="4EE2ABC1" w14:textId="77777777" w:rsidR="00021F7F" w:rsidRDefault="00B60221">
      <w:pPr>
        <w:pStyle w:val="sc-RequirementsHeading"/>
      </w:pPr>
      <w:bookmarkStart w:id="579" w:name="1628D5FA885D458EBDCFF3FB675C73AE"/>
      <w:r>
        <w:t>Description</w:t>
      </w:r>
      <w:bookmarkEnd w:id="579"/>
    </w:p>
    <w:p w14:paraId="68E3D79D" w14:textId="77777777" w:rsidR="00021F7F" w:rsidRDefault="00B60221">
      <w:pPr>
        <w:pStyle w:val="sc-BodyText"/>
      </w:pPr>
      <w:r>
        <w:rPr>
          <w:color w:val="000000"/>
        </w:rPr>
        <w:t xml:space="preserve">Courses approved for CSU GE are responsive to the need for students to develop knowledge of, or skills related to, quantitative reasoning, information literacy, intellectual inquiry, global awareness and understanding, human diversity, civic engagement, communication competence, ethical decision-making, environmental systems, technology, lifelong learning and self-development, and physical and emotional health throughout a lifetime. Completion of this certificate ensures that the student has met the lower division General Education requirements for all CSU campuses. To achieve the Certificate of Achievement, a “C” grade is required in Area A and B4 with a 2.0 overall grade point average. </w:t>
      </w:r>
    </w:p>
    <w:p w14:paraId="07D38D56" w14:textId="77777777" w:rsidR="00021F7F" w:rsidRDefault="00B60221">
      <w:pPr>
        <w:pStyle w:val="sc-RequirementsSubheading"/>
      </w:pPr>
      <w:bookmarkStart w:id="580" w:name="76E3DE2098764620B5434DA623228C42"/>
      <w:r>
        <w:t>English Language Communication and Critical Thinking</w:t>
      </w:r>
      <w:bookmarkEnd w:id="580"/>
    </w:p>
    <w:p w14:paraId="59E1D3EA" w14:textId="77777777" w:rsidR="00021F7F" w:rsidRDefault="00B60221">
      <w:pPr>
        <w:pStyle w:val="sc-BodyText"/>
      </w:pPr>
      <w:r>
        <w:rPr>
          <w:color w:val="404040"/>
        </w:rPr>
        <w:t>(9 semester or 12-15 quarter units required with at least one course each from A1, A2, and A3)</w:t>
      </w:r>
    </w:p>
    <w:tbl>
      <w:tblPr>
        <w:tblW w:w="0" w:type="auto"/>
        <w:tblLook w:val="04A0" w:firstRow="1" w:lastRow="0" w:firstColumn="1" w:lastColumn="0" w:noHBand="0" w:noVBand="1"/>
      </w:tblPr>
      <w:tblGrid>
        <w:gridCol w:w="2000"/>
        <w:gridCol w:w="4000"/>
        <w:gridCol w:w="1440"/>
      </w:tblGrid>
      <w:tr w:rsidR="00021F7F" w14:paraId="62710894" w14:textId="77777777">
        <w:tc>
          <w:tcPr>
            <w:tcW w:w="2000" w:type="dxa"/>
          </w:tcPr>
          <w:p w14:paraId="478B9046" w14:textId="77777777" w:rsidR="00021F7F" w:rsidRDefault="00021F7F">
            <w:pPr>
              <w:pStyle w:val="sc-Requirement"/>
            </w:pPr>
          </w:p>
        </w:tc>
        <w:tc>
          <w:tcPr>
            <w:tcW w:w="4000" w:type="dxa"/>
          </w:tcPr>
          <w:p w14:paraId="502AA638" w14:textId="77777777" w:rsidR="00021F7F" w:rsidRDefault="00B60221">
            <w:pPr>
              <w:pStyle w:val="sc-Requirement"/>
            </w:pPr>
            <w:r>
              <w:t>A1 - Oral Communication (3 Units):</w:t>
            </w:r>
          </w:p>
        </w:tc>
        <w:tc>
          <w:tcPr>
            <w:tcW w:w="1440" w:type="dxa"/>
          </w:tcPr>
          <w:p w14:paraId="0F37958D" w14:textId="77777777" w:rsidR="00021F7F" w:rsidRDefault="00021F7F">
            <w:pPr>
              <w:pStyle w:val="sc-RequirementRight"/>
            </w:pPr>
          </w:p>
        </w:tc>
      </w:tr>
      <w:tr w:rsidR="00021F7F" w14:paraId="4F9BEBD2" w14:textId="77777777">
        <w:tc>
          <w:tcPr>
            <w:tcW w:w="2000" w:type="dxa"/>
          </w:tcPr>
          <w:p w14:paraId="2563051C" w14:textId="77777777" w:rsidR="00021F7F" w:rsidRDefault="00B60221">
            <w:pPr>
              <w:pStyle w:val="sc-Requirement"/>
            </w:pPr>
            <w:r>
              <w:t>COMM 1507</w:t>
            </w:r>
          </w:p>
        </w:tc>
        <w:tc>
          <w:tcPr>
            <w:tcW w:w="4000" w:type="dxa"/>
          </w:tcPr>
          <w:p w14:paraId="62C7D9DD" w14:textId="77777777" w:rsidR="00021F7F" w:rsidRDefault="00B60221">
            <w:pPr>
              <w:pStyle w:val="sc-Requirement"/>
            </w:pPr>
            <w:r>
              <w:t>Small Group Communication</w:t>
            </w:r>
          </w:p>
        </w:tc>
        <w:tc>
          <w:tcPr>
            <w:tcW w:w="1440" w:type="dxa"/>
          </w:tcPr>
          <w:p w14:paraId="27FDD332" w14:textId="77777777" w:rsidR="00021F7F" w:rsidRDefault="00B60221">
            <w:pPr>
              <w:pStyle w:val="sc-RequirementRight"/>
            </w:pPr>
            <w:r>
              <w:t>3.00 Credits(s)</w:t>
            </w:r>
          </w:p>
        </w:tc>
      </w:tr>
      <w:tr w:rsidR="00021F7F" w14:paraId="3A11870E" w14:textId="77777777">
        <w:tc>
          <w:tcPr>
            <w:tcW w:w="2000" w:type="dxa"/>
          </w:tcPr>
          <w:p w14:paraId="2BB2BC25" w14:textId="77777777" w:rsidR="00021F7F" w:rsidRDefault="00B60221">
            <w:pPr>
              <w:pStyle w:val="sc-Requirement"/>
            </w:pPr>
            <w:r>
              <w:t>COMM 1511</w:t>
            </w:r>
          </w:p>
        </w:tc>
        <w:tc>
          <w:tcPr>
            <w:tcW w:w="4000" w:type="dxa"/>
          </w:tcPr>
          <w:p w14:paraId="02E89DA7" w14:textId="77777777" w:rsidR="00021F7F" w:rsidRDefault="00B60221">
            <w:pPr>
              <w:pStyle w:val="sc-Requirement"/>
            </w:pPr>
            <w:r>
              <w:t>Public Speaking</w:t>
            </w:r>
          </w:p>
        </w:tc>
        <w:tc>
          <w:tcPr>
            <w:tcW w:w="1440" w:type="dxa"/>
          </w:tcPr>
          <w:p w14:paraId="30F4CAB6" w14:textId="77777777" w:rsidR="00021F7F" w:rsidRDefault="00B60221">
            <w:pPr>
              <w:pStyle w:val="sc-RequirementRight"/>
            </w:pPr>
            <w:r>
              <w:t>3.00 Credits(s)</w:t>
            </w:r>
          </w:p>
        </w:tc>
      </w:tr>
      <w:tr w:rsidR="00021F7F" w14:paraId="7C465E0E" w14:textId="77777777">
        <w:tc>
          <w:tcPr>
            <w:tcW w:w="2000" w:type="dxa"/>
          </w:tcPr>
          <w:p w14:paraId="4D76F3E2" w14:textId="77777777" w:rsidR="00021F7F" w:rsidRDefault="00021F7F">
            <w:pPr>
              <w:pStyle w:val="sc-Requirement"/>
            </w:pPr>
          </w:p>
        </w:tc>
        <w:tc>
          <w:tcPr>
            <w:tcW w:w="4000" w:type="dxa"/>
          </w:tcPr>
          <w:p w14:paraId="67771019" w14:textId="77777777" w:rsidR="00021F7F" w:rsidRDefault="00B60221">
            <w:pPr>
              <w:pStyle w:val="sc-Requirement"/>
            </w:pPr>
            <w:r>
              <w:t>A2 - Written Communication (3 Units):</w:t>
            </w:r>
          </w:p>
        </w:tc>
        <w:tc>
          <w:tcPr>
            <w:tcW w:w="1440" w:type="dxa"/>
          </w:tcPr>
          <w:p w14:paraId="5DB1779B" w14:textId="77777777" w:rsidR="00021F7F" w:rsidRDefault="00021F7F">
            <w:pPr>
              <w:pStyle w:val="sc-RequirementRight"/>
            </w:pPr>
          </w:p>
        </w:tc>
      </w:tr>
      <w:tr w:rsidR="00021F7F" w14:paraId="7CA10B0A" w14:textId="77777777">
        <w:tc>
          <w:tcPr>
            <w:tcW w:w="2000" w:type="dxa"/>
          </w:tcPr>
          <w:p w14:paraId="32933CBE" w14:textId="77777777" w:rsidR="00021F7F" w:rsidRDefault="00B60221">
            <w:pPr>
              <w:pStyle w:val="sc-Requirement"/>
            </w:pPr>
            <w:r>
              <w:t>ENGL 1500</w:t>
            </w:r>
          </w:p>
        </w:tc>
        <w:tc>
          <w:tcPr>
            <w:tcW w:w="4000" w:type="dxa"/>
          </w:tcPr>
          <w:p w14:paraId="558E1007" w14:textId="77777777" w:rsidR="00021F7F" w:rsidRDefault="00B60221">
            <w:pPr>
              <w:pStyle w:val="sc-Requirement"/>
            </w:pPr>
            <w:r>
              <w:t>Composition and Reading</w:t>
            </w:r>
          </w:p>
        </w:tc>
        <w:tc>
          <w:tcPr>
            <w:tcW w:w="1440" w:type="dxa"/>
          </w:tcPr>
          <w:p w14:paraId="4609AF90" w14:textId="77777777" w:rsidR="00021F7F" w:rsidRDefault="00B60221">
            <w:pPr>
              <w:pStyle w:val="sc-RequirementRight"/>
            </w:pPr>
            <w:r>
              <w:t>3.00 Credits(s)</w:t>
            </w:r>
          </w:p>
        </w:tc>
      </w:tr>
      <w:tr w:rsidR="00021F7F" w14:paraId="4F18D107" w14:textId="77777777">
        <w:tc>
          <w:tcPr>
            <w:tcW w:w="2000" w:type="dxa"/>
          </w:tcPr>
          <w:p w14:paraId="493175C5" w14:textId="77777777" w:rsidR="00021F7F" w:rsidRDefault="00021F7F">
            <w:pPr>
              <w:pStyle w:val="sc-Requirement"/>
            </w:pPr>
          </w:p>
        </w:tc>
        <w:tc>
          <w:tcPr>
            <w:tcW w:w="4000" w:type="dxa"/>
          </w:tcPr>
          <w:p w14:paraId="097FD937" w14:textId="77777777" w:rsidR="00021F7F" w:rsidRDefault="00B60221">
            <w:pPr>
              <w:pStyle w:val="sc-Requirement"/>
            </w:pPr>
            <w:r>
              <w:t>A3 - Critical Thinking (3 Units):</w:t>
            </w:r>
          </w:p>
        </w:tc>
        <w:tc>
          <w:tcPr>
            <w:tcW w:w="1440" w:type="dxa"/>
          </w:tcPr>
          <w:p w14:paraId="08BCD3DF" w14:textId="77777777" w:rsidR="00021F7F" w:rsidRDefault="00021F7F">
            <w:pPr>
              <w:pStyle w:val="sc-RequirementRight"/>
            </w:pPr>
          </w:p>
        </w:tc>
      </w:tr>
      <w:tr w:rsidR="00021F7F" w14:paraId="4DE46393" w14:textId="77777777">
        <w:tc>
          <w:tcPr>
            <w:tcW w:w="2000" w:type="dxa"/>
          </w:tcPr>
          <w:p w14:paraId="0617CA2B" w14:textId="77777777" w:rsidR="00021F7F" w:rsidRDefault="00B60221">
            <w:pPr>
              <w:pStyle w:val="sc-Requirement"/>
            </w:pPr>
            <w:r>
              <w:t>ENGL 1600</w:t>
            </w:r>
          </w:p>
        </w:tc>
        <w:tc>
          <w:tcPr>
            <w:tcW w:w="4000" w:type="dxa"/>
          </w:tcPr>
          <w:p w14:paraId="59B3982E" w14:textId="77777777" w:rsidR="00021F7F" w:rsidRDefault="00B60221">
            <w:pPr>
              <w:pStyle w:val="sc-Requirement"/>
            </w:pPr>
            <w:r>
              <w:t>Critical Thinking, Literature, and Composition</w:t>
            </w:r>
          </w:p>
        </w:tc>
        <w:tc>
          <w:tcPr>
            <w:tcW w:w="1440" w:type="dxa"/>
          </w:tcPr>
          <w:p w14:paraId="59E1FE44" w14:textId="77777777" w:rsidR="00021F7F" w:rsidRDefault="00B60221">
            <w:pPr>
              <w:pStyle w:val="sc-RequirementRight"/>
            </w:pPr>
            <w:r>
              <w:t>4.00 Credits(s)</w:t>
            </w:r>
          </w:p>
        </w:tc>
      </w:tr>
      <w:tr w:rsidR="00021F7F" w14:paraId="0697ACE8" w14:textId="77777777">
        <w:tc>
          <w:tcPr>
            <w:tcW w:w="2000" w:type="dxa"/>
          </w:tcPr>
          <w:p w14:paraId="4DCCD552" w14:textId="77777777" w:rsidR="00021F7F" w:rsidRDefault="00B60221">
            <w:pPr>
              <w:pStyle w:val="sc-Requirement"/>
            </w:pPr>
            <w:r>
              <w:t>PHIL 1520</w:t>
            </w:r>
          </w:p>
        </w:tc>
        <w:tc>
          <w:tcPr>
            <w:tcW w:w="4000" w:type="dxa"/>
          </w:tcPr>
          <w:p w14:paraId="4620793D" w14:textId="77777777" w:rsidR="00021F7F" w:rsidRDefault="00B60221">
            <w:pPr>
              <w:pStyle w:val="sc-Requirement"/>
            </w:pPr>
            <w:r>
              <w:t>Critical Thinking</w:t>
            </w:r>
          </w:p>
        </w:tc>
        <w:tc>
          <w:tcPr>
            <w:tcW w:w="1440" w:type="dxa"/>
          </w:tcPr>
          <w:p w14:paraId="66D7F9D1" w14:textId="77777777" w:rsidR="00021F7F" w:rsidRDefault="00B60221">
            <w:pPr>
              <w:pStyle w:val="sc-RequirementRight"/>
            </w:pPr>
            <w:r>
              <w:t>3.00 Credits(s)</w:t>
            </w:r>
          </w:p>
        </w:tc>
      </w:tr>
    </w:tbl>
    <w:p w14:paraId="03D0FBEE" w14:textId="1CD31772" w:rsidR="00021F7F" w:rsidRDefault="00021F7F">
      <w:pPr>
        <w:pStyle w:val="sc-BodyText"/>
      </w:pPr>
    </w:p>
    <w:p w14:paraId="035D7D0E" w14:textId="77777777" w:rsidR="00021F7F" w:rsidRDefault="00B60221">
      <w:pPr>
        <w:pStyle w:val="sc-RequirementsSubheading"/>
      </w:pPr>
      <w:bookmarkStart w:id="581" w:name="46BF9937C1BB4F139F76D32E18CBD205"/>
      <w:r>
        <w:t>Scientific Inquiry and Quantitative Reasoning</w:t>
      </w:r>
      <w:bookmarkEnd w:id="581"/>
    </w:p>
    <w:p w14:paraId="34934047" w14:textId="77777777" w:rsidR="00021F7F" w:rsidRDefault="00B60221">
      <w:pPr>
        <w:pStyle w:val="sc-BodyText"/>
      </w:pPr>
      <w:r>
        <w:rPr>
          <w:color w:val="404040"/>
        </w:rPr>
        <w:t>(9 semester or 12-15 quarter units required with at least one course each from Physical Science, Life Science [at least one to contain a lab component] and Mathematics/Quantitative Reasoning)</w:t>
      </w:r>
    </w:p>
    <w:tbl>
      <w:tblPr>
        <w:tblW w:w="0" w:type="auto"/>
        <w:tblLook w:val="04A0" w:firstRow="1" w:lastRow="0" w:firstColumn="1" w:lastColumn="0" w:noHBand="0" w:noVBand="1"/>
      </w:tblPr>
      <w:tblGrid>
        <w:gridCol w:w="2000"/>
        <w:gridCol w:w="4000"/>
        <w:gridCol w:w="1440"/>
      </w:tblGrid>
      <w:tr w:rsidR="00021F7F" w14:paraId="74E84706" w14:textId="77777777">
        <w:tc>
          <w:tcPr>
            <w:tcW w:w="2000" w:type="dxa"/>
          </w:tcPr>
          <w:p w14:paraId="1015B47E" w14:textId="77777777" w:rsidR="00021F7F" w:rsidRDefault="00021F7F">
            <w:pPr>
              <w:pStyle w:val="sc-Requirement"/>
            </w:pPr>
          </w:p>
        </w:tc>
        <w:tc>
          <w:tcPr>
            <w:tcW w:w="4000" w:type="dxa"/>
          </w:tcPr>
          <w:p w14:paraId="2BBA114D" w14:textId="77777777" w:rsidR="00021F7F" w:rsidRDefault="00B60221">
            <w:pPr>
              <w:pStyle w:val="sc-Requirement"/>
            </w:pPr>
            <w:r>
              <w:t>B1 - Physical Science (One Course):</w:t>
            </w:r>
          </w:p>
        </w:tc>
        <w:tc>
          <w:tcPr>
            <w:tcW w:w="1440" w:type="dxa"/>
          </w:tcPr>
          <w:p w14:paraId="1C369469" w14:textId="77777777" w:rsidR="00021F7F" w:rsidRDefault="00021F7F">
            <w:pPr>
              <w:pStyle w:val="sc-RequirementRight"/>
            </w:pPr>
          </w:p>
        </w:tc>
      </w:tr>
      <w:tr w:rsidR="00021F7F" w14:paraId="4D0BBAF7" w14:textId="77777777">
        <w:tc>
          <w:tcPr>
            <w:tcW w:w="2000" w:type="dxa"/>
          </w:tcPr>
          <w:p w14:paraId="0DF9AAF1" w14:textId="77777777" w:rsidR="00021F7F" w:rsidRDefault="00B60221">
            <w:pPr>
              <w:pStyle w:val="sc-Requirement"/>
            </w:pPr>
            <w:r>
              <w:t>ASTR 1511</w:t>
            </w:r>
          </w:p>
        </w:tc>
        <w:tc>
          <w:tcPr>
            <w:tcW w:w="4000" w:type="dxa"/>
          </w:tcPr>
          <w:p w14:paraId="3E1F9979" w14:textId="77777777" w:rsidR="00021F7F" w:rsidRDefault="00B60221">
            <w:pPr>
              <w:pStyle w:val="sc-Requirement"/>
            </w:pPr>
            <w:r>
              <w:t>Introduction to Astronomy with Lab</w:t>
            </w:r>
          </w:p>
        </w:tc>
        <w:tc>
          <w:tcPr>
            <w:tcW w:w="1440" w:type="dxa"/>
          </w:tcPr>
          <w:p w14:paraId="5D4F7A17" w14:textId="77777777" w:rsidR="00021F7F" w:rsidRDefault="00B60221">
            <w:pPr>
              <w:pStyle w:val="sc-RequirementRight"/>
            </w:pPr>
            <w:r>
              <w:t>4.00 Credits(s)</w:t>
            </w:r>
          </w:p>
        </w:tc>
      </w:tr>
      <w:tr w:rsidR="00021F7F" w14:paraId="33F9A137" w14:textId="77777777">
        <w:tc>
          <w:tcPr>
            <w:tcW w:w="2000" w:type="dxa"/>
          </w:tcPr>
          <w:p w14:paraId="5610842C" w14:textId="77777777" w:rsidR="00021F7F" w:rsidRDefault="00B60221">
            <w:pPr>
              <w:pStyle w:val="sc-Requirement"/>
            </w:pPr>
            <w:r>
              <w:t>BIOL 1513</w:t>
            </w:r>
          </w:p>
        </w:tc>
        <w:tc>
          <w:tcPr>
            <w:tcW w:w="4000" w:type="dxa"/>
          </w:tcPr>
          <w:p w14:paraId="52AB8225" w14:textId="77777777" w:rsidR="00021F7F" w:rsidRDefault="00B60221">
            <w:pPr>
              <w:pStyle w:val="sc-Requirement"/>
            </w:pPr>
            <w:r>
              <w:t>Introduction to Environmental Studies with Lab</w:t>
            </w:r>
          </w:p>
        </w:tc>
        <w:tc>
          <w:tcPr>
            <w:tcW w:w="1440" w:type="dxa"/>
          </w:tcPr>
          <w:p w14:paraId="18ACB071" w14:textId="77777777" w:rsidR="00021F7F" w:rsidRDefault="00B60221">
            <w:pPr>
              <w:pStyle w:val="sc-RequirementRight"/>
            </w:pPr>
            <w:r>
              <w:t>4.00 Credits(s)</w:t>
            </w:r>
          </w:p>
        </w:tc>
      </w:tr>
      <w:tr w:rsidR="00021F7F" w14:paraId="488E243C" w14:textId="77777777">
        <w:tc>
          <w:tcPr>
            <w:tcW w:w="2000" w:type="dxa"/>
          </w:tcPr>
          <w:p w14:paraId="0AAA7D5F" w14:textId="77777777" w:rsidR="00021F7F" w:rsidRDefault="00B60221">
            <w:pPr>
              <w:pStyle w:val="sc-Requirement"/>
            </w:pPr>
            <w:r>
              <w:t>CHEM 1510</w:t>
            </w:r>
          </w:p>
        </w:tc>
        <w:tc>
          <w:tcPr>
            <w:tcW w:w="4000" w:type="dxa"/>
          </w:tcPr>
          <w:p w14:paraId="49985671" w14:textId="77777777" w:rsidR="00021F7F" w:rsidRDefault="00B60221">
            <w:pPr>
              <w:pStyle w:val="sc-Requirement"/>
            </w:pPr>
            <w:r>
              <w:t>Introductory College Chemistry</w:t>
            </w:r>
          </w:p>
        </w:tc>
        <w:tc>
          <w:tcPr>
            <w:tcW w:w="1440" w:type="dxa"/>
          </w:tcPr>
          <w:p w14:paraId="7438F7FA" w14:textId="77777777" w:rsidR="00021F7F" w:rsidRDefault="00B60221">
            <w:pPr>
              <w:pStyle w:val="sc-RequirementRight"/>
            </w:pPr>
            <w:r>
              <w:t>4.00 Credits(s)</w:t>
            </w:r>
          </w:p>
        </w:tc>
      </w:tr>
      <w:tr w:rsidR="00021F7F" w14:paraId="25FD13FB" w14:textId="77777777">
        <w:tc>
          <w:tcPr>
            <w:tcW w:w="2000" w:type="dxa"/>
          </w:tcPr>
          <w:p w14:paraId="1010F9BA" w14:textId="77777777" w:rsidR="00021F7F" w:rsidRDefault="00B60221">
            <w:pPr>
              <w:pStyle w:val="sc-Requirement"/>
            </w:pPr>
            <w:r>
              <w:t>CHEM 2211</w:t>
            </w:r>
          </w:p>
        </w:tc>
        <w:tc>
          <w:tcPr>
            <w:tcW w:w="4000" w:type="dxa"/>
          </w:tcPr>
          <w:p w14:paraId="76490592" w14:textId="77777777" w:rsidR="00021F7F" w:rsidRDefault="00B60221">
            <w:pPr>
              <w:pStyle w:val="sc-Requirement"/>
            </w:pPr>
            <w:r>
              <w:t>General Chemistry</w:t>
            </w:r>
          </w:p>
        </w:tc>
        <w:tc>
          <w:tcPr>
            <w:tcW w:w="1440" w:type="dxa"/>
          </w:tcPr>
          <w:p w14:paraId="6A67AA4C" w14:textId="77777777" w:rsidR="00021F7F" w:rsidRDefault="00B60221">
            <w:pPr>
              <w:pStyle w:val="sc-RequirementRight"/>
            </w:pPr>
            <w:r>
              <w:t>5.00 Credits(s)</w:t>
            </w:r>
          </w:p>
        </w:tc>
      </w:tr>
      <w:tr w:rsidR="00021F7F" w14:paraId="76B1838F" w14:textId="77777777">
        <w:tc>
          <w:tcPr>
            <w:tcW w:w="2000" w:type="dxa"/>
          </w:tcPr>
          <w:p w14:paraId="78F44D03" w14:textId="77777777" w:rsidR="00021F7F" w:rsidRDefault="00B60221">
            <w:pPr>
              <w:pStyle w:val="sc-Requirement"/>
            </w:pPr>
            <w:r>
              <w:t>ESCI 1520</w:t>
            </w:r>
          </w:p>
        </w:tc>
        <w:tc>
          <w:tcPr>
            <w:tcW w:w="4000" w:type="dxa"/>
          </w:tcPr>
          <w:p w14:paraId="4F3B5B35" w14:textId="77777777" w:rsidR="00021F7F" w:rsidRDefault="00B60221">
            <w:pPr>
              <w:pStyle w:val="sc-Requirement"/>
            </w:pPr>
            <w:r>
              <w:t>Introduction to Earth Science Lecture and Laboratory</w:t>
            </w:r>
          </w:p>
        </w:tc>
        <w:tc>
          <w:tcPr>
            <w:tcW w:w="1440" w:type="dxa"/>
          </w:tcPr>
          <w:p w14:paraId="3326E87B" w14:textId="77777777" w:rsidR="00021F7F" w:rsidRDefault="00B60221">
            <w:pPr>
              <w:pStyle w:val="sc-RequirementRight"/>
            </w:pPr>
            <w:r>
              <w:t>4.00 Credits(s)</w:t>
            </w:r>
          </w:p>
        </w:tc>
      </w:tr>
      <w:tr w:rsidR="00021F7F" w14:paraId="4FC61526" w14:textId="77777777">
        <w:tc>
          <w:tcPr>
            <w:tcW w:w="2000" w:type="dxa"/>
          </w:tcPr>
          <w:p w14:paraId="1310ECBA" w14:textId="77777777" w:rsidR="00021F7F" w:rsidRDefault="00B60221">
            <w:pPr>
              <w:pStyle w:val="sc-Requirement"/>
            </w:pPr>
            <w:r>
              <w:t>GEOG 1510</w:t>
            </w:r>
          </w:p>
        </w:tc>
        <w:tc>
          <w:tcPr>
            <w:tcW w:w="4000" w:type="dxa"/>
          </w:tcPr>
          <w:p w14:paraId="0B566514" w14:textId="77777777" w:rsidR="00021F7F" w:rsidRDefault="00B60221">
            <w:pPr>
              <w:pStyle w:val="sc-Requirement"/>
            </w:pPr>
            <w:r>
              <w:t>Physical Geography</w:t>
            </w:r>
          </w:p>
        </w:tc>
        <w:tc>
          <w:tcPr>
            <w:tcW w:w="1440" w:type="dxa"/>
          </w:tcPr>
          <w:p w14:paraId="0C706B03" w14:textId="77777777" w:rsidR="00021F7F" w:rsidRDefault="00B60221">
            <w:pPr>
              <w:pStyle w:val="sc-RequirementRight"/>
            </w:pPr>
            <w:r>
              <w:t>3.00 Credits(s)</w:t>
            </w:r>
          </w:p>
        </w:tc>
      </w:tr>
      <w:tr w:rsidR="00021F7F" w14:paraId="628E0DB2" w14:textId="77777777">
        <w:tc>
          <w:tcPr>
            <w:tcW w:w="2000" w:type="dxa"/>
          </w:tcPr>
          <w:p w14:paraId="7D264272" w14:textId="77777777" w:rsidR="00021F7F" w:rsidRDefault="00B60221">
            <w:pPr>
              <w:pStyle w:val="sc-Requirement"/>
            </w:pPr>
            <w:r>
              <w:t>GEOL 1500</w:t>
            </w:r>
          </w:p>
        </w:tc>
        <w:tc>
          <w:tcPr>
            <w:tcW w:w="4000" w:type="dxa"/>
          </w:tcPr>
          <w:p w14:paraId="3FD001FB" w14:textId="77777777" w:rsidR="00021F7F" w:rsidRDefault="00B60221">
            <w:pPr>
              <w:pStyle w:val="sc-Requirement"/>
            </w:pPr>
            <w:r>
              <w:t>Introduction to Geology</w:t>
            </w:r>
          </w:p>
        </w:tc>
        <w:tc>
          <w:tcPr>
            <w:tcW w:w="1440" w:type="dxa"/>
          </w:tcPr>
          <w:p w14:paraId="29E8C9AF" w14:textId="77777777" w:rsidR="00021F7F" w:rsidRDefault="00B60221">
            <w:pPr>
              <w:pStyle w:val="sc-RequirementRight"/>
            </w:pPr>
            <w:r>
              <w:t>4.00 Credits(s)</w:t>
            </w:r>
          </w:p>
        </w:tc>
      </w:tr>
      <w:tr w:rsidR="00021F7F" w14:paraId="40965536" w14:textId="77777777">
        <w:tc>
          <w:tcPr>
            <w:tcW w:w="2000" w:type="dxa"/>
          </w:tcPr>
          <w:p w14:paraId="7EB05EAB" w14:textId="77777777" w:rsidR="00021F7F" w:rsidRDefault="00B60221">
            <w:pPr>
              <w:pStyle w:val="sc-Requirement"/>
            </w:pPr>
            <w:r>
              <w:t>GEOL 1501</w:t>
            </w:r>
          </w:p>
        </w:tc>
        <w:tc>
          <w:tcPr>
            <w:tcW w:w="4000" w:type="dxa"/>
          </w:tcPr>
          <w:p w14:paraId="4F2CD3BC" w14:textId="77777777" w:rsidR="00021F7F" w:rsidRDefault="00B60221">
            <w:pPr>
              <w:pStyle w:val="sc-Requirement"/>
            </w:pPr>
            <w:r>
              <w:t>Historical Geology</w:t>
            </w:r>
          </w:p>
        </w:tc>
        <w:tc>
          <w:tcPr>
            <w:tcW w:w="1440" w:type="dxa"/>
          </w:tcPr>
          <w:p w14:paraId="05C3B8D4" w14:textId="77777777" w:rsidR="00021F7F" w:rsidRDefault="00B60221">
            <w:pPr>
              <w:pStyle w:val="sc-RequirementRight"/>
            </w:pPr>
            <w:r>
              <w:t>4.00 Credits(s)</w:t>
            </w:r>
          </w:p>
        </w:tc>
      </w:tr>
      <w:tr w:rsidR="00021F7F" w14:paraId="15C3B7D1" w14:textId="77777777">
        <w:tc>
          <w:tcPr>
            <w:tcW w:w="2000" w:type="dxa"/>
          </w:tcPr>
          <w:p w14:paraId="624FDB4C" w14:textId="77777777" w:rsidR="00021F7F" w:rsidRDefault="00B60221">
            <w:pPr>
              <w:pStyle w:val="sc-Requirement"/>
            </w:pPr>
            <w:r>
              <w:t>PSCI 1520</w:t>
            </w:r>
          </w:p>
        </w:tc>
        <w:tc>
          <w:tcPr>
            <w:tcW w:w="4000" w:type="dxa"/>
          </w:tcPr>
          <w:p w14:paraId="2C9CD4EB" w14:textId="77777777" w:rsidR="00021F7F" w:rsidRDefault="00B60221">
            <w:pPr>
              <w:pStyle w:val="sc-Requirement"/>
            </w:pPr>
            <w:r>
              <w:t>Introduction to Physical Science Lecture and Laboratory</w:t>
            </w:r>
          </w:p>
        </w:tc>
        <w:tc>
          <w:tcPr>
            <w:tcW w:w="1440" w:type="dxa"/>
          </w:tcPr>
          <w:p w14:paraId="17A0FAD7" w14:textId="77777777" w:rsidR="00021F7F" w:rsidRDefault="00B60221">
            <w:pPr>
              <w:pStyle w:val="sc-RequirementRight"/>
            </w:pPr>
            <w:r>
              <w:t>4.00 Credits(s)</w:t>
            </w:r>
          </w:p>
        </w:tc>
      </w:tr>
      <w:tr w:rsidR="00021F7F" w14:paraId="1D2840EF" w14:textId="77777777">
        <w:tc>
          <w:tcPr>
            <w:tcW w:w="2000" w:type="dxa"/>
          </w:tcPr>
          <w:p w14:paraId="106F78C3" w14:textId="77777777" w:rsidR="00021F7F" w:rsidRDefault="00021F7F">
            <w:pPr>
              <w:pStyle w:val="sc-Requirement"/>
            </w:pPr>
          </w:p>
        </w:tc>
        <w:tc>
          <w:tcPr>
            <w:tcW w:w="4000" w:type="dxa"/>
          </w:tcPr>
          <w:p w14:paraId="1F788E49" w14:textId="77777777" w:rsidR="00021F7F" w:rsidRDefault="00B60221">
            <w:pPr>
              <w:pStyle w:val="sc-Requirement"/>
            </w:pPr>
            <w:r>
              <w:t>B2 - Life Science (One Course):</w:t>
            </w:r>
          </w:p>
        </w:tc>
        <w:tc>
          <w:tcPr>
            <w:tcW w:w="1440" w:type="dxa"/>
          </w:tcPr>
          <w:p w14:paraId="6EF737E5" w14:textId="77777777" w:rsidR="00021F7F" w:rsidRDefault="00021F7F">
            <w:pPr>
              <w:pStyle w:val="sc-RequirementRight"/>
            </w:pPr>
          </w:p>
        </w:tc>
      </w:tr>
      <w:tr w:rsidR="00021F7F" w14:paraId="6C8F391A" w14:textId="77777777">
        <w:tc>
          <w:tcPr>
            <w:tcW w:w="2000" w:type="dxa"/>
          </w:tcPr>
          <w:p w14:paraId="2C4FC44D" w14:textId="77777777" w:rsidR="00021F7F" w:rsidRDefault="00B60221">
            <w:pPr>
              <w:pStyle w:val="sc-Requirement"/>
            </w:pPr>
            <w:r>
              <w:t>BIOL 1500</w:t>
            </w:r>
          </w:p>
        </w:tc>
        <w:tc>
          <w:tcPr>
            <w:tcW w:w="4000" w:type="dxa"/>
          </w:tcPr>
          <w:p w14:paraId="0B2A8FA6" w14:textId="77777777" w:rsidR="00021F7F" w:rsidRDefault="00B60221">
            <w:pPr>
              <w:pStyle w:val="sc-Requirement"/>
            </w:pPr>
            <w:r>
              <w:t>Fundamentals of Biology</w:t>
            </w:r>
          </w:p>
        </w:tc>
        <w:tc>
          <w:tcPr>
            <w:tcW w:w="1440" w:type="dxa"/>
          </w:tcPr>
          <w:p w14:paraId="7AD58654" w14:textId="77777777" w:rsidR="00021F7F" w:rsidRDefault="00B60221">
            <w:pPr>
              <w:pStyle w:val="sc-RequirementRight"/>
            </w:pPr>
            <w:r>
              <w:t>3.00 Credits(s)</w:t>
            </w:r>
          </w:p>
        </w:tc>
      </w:tr>
      <w:tr w:rsidR="00021F7F" w14:paraId="03D574C4" w14:textId="77777777">
        <w:tc>
          <w:tcPr>
            <w:tcW w:w="2000" w:type="dxa"/>
          </w:tcPr>
          <w:p w14:paraId="4D8E8C90" w14:textId="77777777" w:rsidR="00021F7F" w:rsidRDefault="00B60221">
            <w:pPr>
              <w:pStyle w:val="sc-Requirement"/>
            </w:pPr>
            <w:r>
              <w:t>BIOL 1510</w:t>
            </w:r>
          </w:p>
        </w:tc>
        <w:tc>
          <w:tcPr>
            <w:tcW w:w="4000" w:type="dxa"/>
          </w:tcPr>
          <w:p w14:paraId="70B33C5D" w14:textId="77777777" w:rsidR="00021F7F" w:rsidRDefault="00B60221">
            <w:pPr>
              <w:pStyle w:val="sc-Requirement"/>
            </w:pPr>
            <w:r>
              <w:t>Fundamentals of Biology with Lab</w:t>
            </w:r>
          </w:p>
        </w:tc>
        <w:tc>
          <w:tcPr>
            <w:tcW w:w="1440" w:type="dxa"/>
          </w:tcPr>
          <w:p w14:paraId="271FA3A3" w14:textId="77777777" w:rsidR="00021F7F" w:rsidRDefault="00B60221">
            <w:pPr>
              <w:pStyle w:val="sc-RequirementRight"/>
            </w:pPr>
            <w:r>
              <w:t>4.00 Credits(s)</w:t>
            </w:r>
          </w:p>
        </w:tc>
      </w:tr>
      <w:tr w:rsidR="00021F7F" w14:paraId="0A2F8860" w14:textId="77777777">
        <w:tc>
          <w:tcPr>
            <w:tcW w:w="2000" w:type="dxa"/>
          </w:tcPr>
          <w:p w14:paraId="2EED40CC" w14:textId="77777777" w:rsidR="00021F7F" w:rsidRDefault="00B60221">
            <w:pPr>
              <w:pStyle w:val="sc-Requirement"/>
            </w:pPr>
            <w:r>
              <w:t>BIOL 2201</w:t>
            </w:r>
          </w:p>
        </w:tc>
        <w:tc>
          <w:tcPr>
            <w:tcW w:w="4000" w:type="dxa"/>
          </w:tcPr>
          <w:p w14:paraId="5EDB916C" w14:textId="77777777" w:rsidR="00021F7F" w:rsidRDefault="00B60221">
            <w:pPr>
              <w:pStyle w:val="sc-Requirement"/>
            </w:pPr>
            <w:r>
              <w:t>Introductory Biology - Cells</w:t>
            </w:r>
          </w:p>
        </w:tc>
        <w:tc>
          <w:tcPr>
            <w:tcW w:w="1440" w:type="dxa"/>
          </w:tcPr>
          <w:p w14:paraId="2866C8BB" w14:textId="77777777" w:rsidR="00021F7F" w:rsidRDefault="00B60221">
            <w:pPr>
              <w:pStyle w:val="sc-RequirementRight"/>
            </w:pPr>
            <w:r>
              <w:t>4.00 Credits(s)</w:t>
            </w:r>
          </w:p>
        </w:tc>
      </w:tr>
      <w:tr w:rsidR="00021F7F" w14:paraId="31898C4D" w14:textId="77777777">
        <w:tc>
          <w:tcPr>
            <w:tcW w:w="2000" w:type="dxa"/>
          </w:tcPr>
          <w:p w14:paraId="5C8F8791" w14:textId="77777777" w:rsidR="00021F7F" w:rsidRDefault="00B60221">
            <w:pPr>
              <w:pStyle w:val="sc-Requirement"/>
            </w:pPr>
            <w:r>
              <w:t>BIOL 2202</w:t>
            </w:r>
          </w:p>
        </w:tc>
        <w:tc>
          <w:tcPr>
            <w:tcW w:w="4000" w:type="dxa"/>
          </w:tcPr>
          <w:p w14:paraId="0950A477" w14:textId="77777777" w:rsidR="00021F7F" w:rsidRDefault="00B60221">
            <w:pPr>
              <w:pStyle w:val="sc-Requirement"/>
            </w:pPr>
            <w:r>
              <w:t>General Zoology</w:t>
            </w:r>
          </w:p>
        </w:tc>
        <w:tc>
          <w:tcPr>
            <w:tcW w:w="1440" w:type="dxa"/>
          </w:tcPr>
          <w:p w14:paraId="75C21416" w14:textId="77777777" w:rsidR="00021F7F" w:rsidRDefault="00B60221">
            <w:pPr>
              <w:pStyle w:val="sc-RequirementRight"/>
            </w:pPr>
            <w:r>
              <w:t>5.00 Credits(s)</w:t>
            </w:r>
          </w:p>
        </w:tc>
      </w:tr>
      <w:tr w:rsidR="00021F7F" w14:paraId="6487B69B" w14:textId="77777777">
        <w:tc>
          <w:tcPr>
            <w:tcW w:w="2000" w:type="dxa"/>
          </w:tcPr>
          <w:p w14:paraId="04D826A4" w14:textId="77777777" w:rsidR="00021F7F" w:rsidRDefault="00B60221">
            <w:pPr>
              <w:pStyle w:val="sc-Requirement"/>
            </w:pPr>
            <w:r>
              <w:t>BIOL 2203</w:t>
            </w:r>
          </w:p>
        </w:tc>
        <w:tc>
          <w:tcPr>
            <w:tcW w:w="4000" w:type="dxa"/>
          </w:tcPr>
          <w:p w14:paraId="734F0BAF" w14:textId="77777777" w:rsidR="00021F7F" w:rsidRDefault="00B60221">
            <w:pPr>
              <w:pStyle w:val="sc-Requirement"/>
            </w:pPr>
            <w:r>
              <w:t>General Botany</w:t>
            </w:r>
          </w:p>
        </w:tc>
        <w:tc>
          <w:tcPr>
            <w:tcW w:w="1440" w:type="dxa"/>
          </w:tcPr>
          <w:p w14:paraId="3A803BED" w14:textId="77777777" w:rsidR="00021F7F" w:rsidRDefault="00B60221">
            <w:pPr>
              <w:pStyle w:val="sc-RequirementRight"/>
            </w:pPr>
            <w:r>
              <w:t>4.00 Credits(s)</w:t>
            </w:r>
          </w:p>
        </w:tc>
      </w:tr>
      <w:tr w:rsidR="00021F7F" w14:paraId="356C7AAD" w14:textId="77777777">
        <w:tc>
          <w:tcPr>
            <w:tcW w:w="2000" w:type="dxa"/>
          </w:tcPr>
          <w:p w14:paraId="45754B66" w14:textId="77777777" w:rsidR="00021F7F" w:rsidRDefault="00B60221">
            <w:pPr>
              <w:pStyle w:val="sc-Requirement"/>
            </w:pPr>
            <w:r>
              <w:t>BIOL 2250</w:t>
            </w:r>
          </w:p>
        </w:tc>
        <w:tc>
          <w:tcPr>
            <w:tcW w:w="4000" w:type="dxa"/>
          </w:tcPr>
          <w:p w14:paraId="3FDA61E5" w14:textId="77777777" w:rsidR="00021F7F" w:rsidRDefault="00B60221">
            <w:pPr>
              <w:pStyle w:val="sc-Requirement"/>
            </w:pPr>
            <w:r>
              <w:t>Human Anatomy</w:t>
            </w:r>
          </w:p>
        </w:tc>
        <w:tc>
          <w:tcPr>
            <w:tcW w:w="1440" w:type="dxa"/>
          </w:tcPr>
          <w:p w14:paraId="37EA5FDD" w14:textId="77777777" w:rsidR="00021F7F" w:rsidRDefault="00B60221">
            <w:pPr>
              <w:pStyle w:val="sc-RequirementRight"/>
            </w:pPr>
            <w:r>
              <w:t>5.00 Credits(s)</w:t>
            </w:r>
          </w:p>
        </w:tc>
      </w:tr>
      <w:tr w:rsidR="00021F7F" w14:paraId="2FA9A79C" w14:textId="77777777">
        <w:tc>
          <w:tcPr>
            <w:tcW w:w="2000" w:type="dxa"/>
          </w:tcPr>
          <w:p w14:paraId="1DAB0D13" w14:textId="77777777" w:rsidR="00021F7F" w:rsidRDefault="00B60221">
            <w:pPr>
              <w:pStyle w:val="sc-Requirement"/>
            </w:pPr>
            <w:r>
              <w:t>BIOL 2257</w:t>
            </w:r>
          </w:p>
        </w:tc>
        <w:tc>
          <w:tcPr>
            <w:tcW w:w="4000" w:type="dxa"/>
          </w:tcPr>
          <w:p w14:paraId="46215DA8" w14:textId="77777777" w:rsidR="00021F7F" w:rsidRDefault="00B60221">
            <w:pPr>
              <w:pStyle w:val="sc-Requirement"/>
            </w:pPr>
            <w:r>
              <w:t>Human Physiology with Lab</w:t>
            </w:r>
          </w:p>
        </w:tc>
        <w:tc>
          <w:tcPr>
            <w:tcW w:w="1440" w:type="dxa"/>
          </w:tcPr>
          <w:p w14:paraId="0912C203" w14:textId="77777777" w:rsidR="00021F7F" w:rsidRDefault="00B60221">
            <w:pPr>
              <w:pStyle w:val="sc-RequirementRight"/>
            </w:pPr>
            <w:r>
              <w:t>5.00 Credits(s)</w:t>
            </w:r>
          </w:p>
        </w:tc>
      </w:tr>
      <w:tr w:rsidR="00021F7F" w14:paraId="2B19D0C4" w14:textId="77777777">
        <w:tc>
          <w:tcPr>
            <w:tcW w:w="2000" w:type="dxa"/>
          </w:tcPr>
          <w:p w14:paraId="1A8FE032" w14:textId="77777777" w:rsidR="00021F7F" w:rsidRDefault="00B60221">
            <w:pPr>
              <w:pStyle w:val="sc-Requirement"/>
            </w:pPr>
            <w:r>
              <w:t>BIOL 2260</w:t>
            </w:r>
          </w:p>
        </w:tc>
        <w:tc>
          <w:tcPr>
            <w:tcW w:w="4000" w:type="dxa"/>
          </w:tcPr>
          <w:p w14:paraId="1C988D72" w14:textId="77777777" w:rsidR="00021F7F" w:rsidRDefault="00B60221">
            <w:pPr>
              <w:pStyle w:val="sc-Requirement"/>
            </w:pPr>
            <w:r>
              <w:t>General Microbiology</w:t>
            </w:r>
          </w:p>
        </w:tc>
        <w:tc>
          <w:tcPr>
            <w:tcW w:w="1440" w:type="dxa"/>
          </w:tcPr>
          <w:p w14:paraId="2377197F" w14:textId="77777777" w:rsidR="00021F7F" w:rsidRDefault="00B60221">
            <w:pPr>
              <w:pStyle w:val="sc-RequirementRight"/>
            </w:pPr>
            <w:r>
              <w:t>5.00 Credits(s)</w:t>
            </w:r>
          </w:p>
        </w:tc>
      </w:tr>
      <w:tr w:rsidR="00021F7F" w14:paraId="5AB8789C" w14:textId="77777777">
        <w:tc>
          <w:tcPr>
            <w:tcW w:w="2000" w:type="dxa"/>
          </w:tcPr>
          <w:p w14:paraId="186AA873" w14:textId="77777777" w:rsidR="00021F7F" w:rsidRDefault="00B60221">
            <w:pPr>
              <w:pStyle w:val="sc-Requirement"/>
            </w:pPr>
            <w:r>
              <w:t>CHEM 1520</w:t>
            </w:r>
          </w:p>
        </w:tc>
        <w:tc>
          <w:tcPr>
            <w:tcW w:w="4000" w:type="dxa"/>
          </w:tcPr>
          <w:p w14:paraId="4ECD14ED" w14:textId="77777777" w:rsidR="00021F7F" w:rsidRDefault="00B60221">
            <w:pPr>
              <w:pStyle w:val="sc-Requirement"/>
            </w:pPr>
            <w:r>
              <w:t>Introduction to Organic and Biochemistry</w:t>
            </w:r>
          </w:p>
        </w:tc>
        <w:tc>
          <w:tcPr>
            <w:tcW w:w="1440" w:type="dxa"/>
          </w:tcPr>
          <w:p w14:paraId="2CA89713" w14:textId="77777777" w:rsidR="00021F7F" w:rsidRDefault="00B60221">
            <w:pPr>
              <w:pStyle w:val="sc-RequirementRight"/>
            </w:pPr>
            <w:r>
              <w:t>4.00 Credits(s)</w:t>
            </w:r>
          </w:p>
        </w:tc>
      </w:tr>
      <w:tr w:rsidR="00021F7F" w14:paraId="0B9D1AA2" w14:textId="77777777">
        <w:tc>
          <w:tcPr>
            <w:tcW w:w="2000" w:type="dxa"/>
          </w:tcPr>
          <w:p w14:paraId="71F7E82A" w14:textId="77777777" w:rsidR="00021F7F" w:rsidRDefault="00021F7F">
            <w:pPr>
              <w:pStyle w:val="sc-Requirement"/>
            </w:pPr>
          </w:p>
        </w:tc>
        <w:tc>
          <w:tcPr>
            <w:tcW w:w="4000" w:type="dxa"/>
          </w:tcPr>
          <w:p w14:paraId="4E9277E3" w14:textId="77777777" w:rsidR="00021F7F" w:rsidRDefault="00B60221">
            <w:pPr>
              <w:pStyle w:val="sc-Requirement"/>
            </w:pPr>
            <w:r>
              <w:t>B3 - Laboratory Activity (One Course):</w:t>
            </w:r>
          </w:p>
        </w:tc>
        <w:tc>
          <w:tcPr>
            <w:tcW w:w="1440" w:type="dxa"/>
          </w:tcPr>
          <w:p w14:paraId="640E1734" w14:textId="77777777" w:rsidR="00021F7F" w:rsidRDefault="00021F7F">
            <w:pPr>
              <w:pStyle w:val="sc-RequirementRight"/>
            </w:pPr>
          </w:p>
        </w:tc>
      </w:tr>
      <w:tr w:rsidR="00021F7F" w14:paraId="6ED358E8" w14:textId="77777777">
        <w:tc>
          <w:tcPr>
            <w:tcW w:w="2000" w:type="dxa"/>
          </w:tcPr>
          <w:p w14:paraId="25136C2E" w14:textId="77777777" w:rsidR="00021F7F" w:rsidRDefault="00B60221">
            <w:pPr>
              <w:pStyle w:val="sc-Requirement"/>
            </w:pPr>
            <w:r>
              <w:t>ASTR 1511</w:t>
            </w:r>
          </w:p>
        </w:tc>
        <w:tc>
          <w:tcPr>
            <w:tcW w:w="4000" w:type="dxa"/>
          </w:tcPr>
          <w:p w14:paraId="7529E471" w14:textId="77777777" w:rsidR="00021F7F" w:rsidRDefault="00B60221">
            <w:pPr>
              <w:pStyle w:val="sc-Requirement"/>
            </w:pPr>
            <w:r>
              <w:t>Introduction to Astronomy with Lab</w:t>
            </w:r>
          </w:p>
        </w:tc>
        <w:tc>
          <w:tcPr>
            <w:tcW w:w="1440" w:type="dxa"/>
          </w:tcPr>
          <w:p w14:paraId="632DCB0B" w14:textId="77777777" w:rsidR="00021F7F" w:rsidRDefault="00B60221">
            <w:pPr>
              <w:pStyle w:val="sc-RequirementRight"/>
            </w:pPr>
            <w:r>
              <w:t>4.00 Credits(s)</w:t>
            </w:r>
          </w:p>
        </w:tc>
      </w:tr>
      <w:tr w:rsidR="00021F7F" w14:paraId="4E044D9A" w14:textId="77777777">
        <w:tc>
          <w:tcPr>
            <w:tcW w:w="2000" w:type="dxa"/>
          </w:tcPr>
          <w:p w14:paraId="3D06BC69" w14:textId="77777777" w:rsidR="00021F7F" w:rsidRDefault="00B60221">
            <w:pPr>
              <w:pStyle w:val="sc-Requirement"/>
            </w:pPr>
            <w:r>
              <w:t>BIOL 1510</w:t>
            </w:r>
          </w:p>
        </w:tc>
        <w:tc>
          <w:tcPr>
            <w:tcW w:w="4000" w:type="dxa"/>
          </w:tcPr>
          <w:p w14:paraId="4676D2FF" w14:textId="77777777" w:rsidR="00021F7F" w:rsidRDefault="00B60221">
            <w:pPr>
              <w:pStyle w:val="sc-Requirement"/>
            </w:pPr>
            <w:r>
              <w:t>Fundamentals of Biology with Lab</w:t>
            </w:r>
          </w:p>
        </w:tc>
        <w:tc>
          <w:tcPr>
            <w:tcW w:w="1440" w:type="dxa"/>
          </w:tcPr>
          <w:p w14:paraId="57896C15" w14:textId="77777777" w:rsidR="00021F7F" w:rsidRDefault="00B60221">
            <w:pPr>
              <w:pStyle w:val="sc-RequirementRight"/>
            </w:pPr>
            <w:r>
              <w:t>4.00 Credits(s)</w:t>
            </w:r>
          </w:p>
        </w:tc>
      </w:tr>
      <w:tr w:rsidR="00021F7F" w14:paraId="34C1BAF7" w14:textId="77777777">
        <w:tc>
          <w:tcPr>
            <w:tcW w:w="2000" w:type="dxa"/>
          </w:tcPr>
          <w:p w14:paraId="1621DCF9" w14:textId="77777777" w:rsidR="00021F7F" w:rsidRDefault="00B60221">
            <w:pPr>
              <w:pStyle w:val="sc-Requirement"/>
            </w:pPr>
            <w:r>
              <w:t>BIOL 1513</w:t>
            </w:r>
          </w:p>
        </w:tc>
        <w:tc>
          <w:tcPr>
            <w:tcW w:w="4000" w:type="dxa"/>
          </w:tcPr>
          <w:p w14:paraId="2C26EFA2" w14:textId="77777777" w:rsidR="00021F7F" w:rsidRDefault="00B60221">
            <w:pPr>
              <w:pStyle w:val="sc-Requirement"/>
            </w:pPr>
            <w:r>
              <w:t>Introduction to Environmental Studies with Lab</w:t>
            </w:r>
          </w:p>
        </w:tc>
        <w:tc>
          <w:tcPr>
            <w:tcW w:w="1440" w:type="dxa"/>
          </w:tcPr>
          <w:p w14:paraId="6CC3F603" w14:textId="77777777" w:rsidR="00021F7F" w:rsidRDefault="00B60221">
            <w:pPr>
              <w:pStyle w:val="sc-RequirementRight"/>
            </w:pPr>
            <w:r>
              <w:t>4.00 Credits(s)</w:t>
            </w:r>
          </w:p>
        </w:tc>
      </w:tr>
      <w:tr w:rsidR="00021F7F" w14:paraId="50B6F62B" w14:textId="77777777">
        <w:tc>
          <w:tcPr>
            <w:tcW w:w="2000" w:type="dxa"/>
          </w:tcPr>
          <w:p w14:paraId="072E6289" w14:textId="77777777" w:rsidR="00021F7F" w:rsidRDefault="00B60221">
            <w:pPr>
              <w:pStyle w:val="sc-Requirement"/>
            </w:pPr>
            <w:r>
              <w:t>BIOL 2201</w:t>
            </w:r>
          </w:p>
        </w:tc>
        <w:tc>
          <w:tcPr>
            <w:tcW w:w="4000" w:type="dxa"/>
          </w:tcPr>
          <w:p w14:paraId="1986DC37" w14:textId="77777777" w:rsidR="00021F7F" w:rsidRDefault="00B60221">
            <w:pPr>
              <w:pStyle w:val="sc-Requirement"/>
            </w:pPr>
            <w:r>
              <w:t>Introductory Biology - Cells</w:t>
            </w:r>
          </w:p>
        </w:tc>
        <w:tc>
          <w:tcPr>
            <w:tcW w:w="1440" w:type="dxa"/>
          </w:tcPr>
          <w:p w14:paraId="65BAF787" w14:textId="77777777" w:rsidR="00021F7F" w:rsidRDefault="00B60221">
            <w:pPr>
              <w:pStyle w:val="sc-RequirementRight"/>
            </w:pPr>
            <w:r>
              <w:t>4.00 Credits(s)</w:t>
            </w:r>
          </w:p>
        </w:tc>
      </w:tr>
      <w:tr w:rsidR="00021F7F" w14:paraId="6B85D9C3" w14:textId="77777777">
        <w:tc>
          <w:tcPr>
            <w:tcW w:w="2000" w:type="dxa"/>
          </w:tcPr>
          <w:p w14:paraId="160EC0B1" w14:textId="77777777" w:rsidR="00021F7F" w:rsidRDefault="00B60221">
            <w:pPr>
              <w:pStyle w:val="sc-Requirement"/>
            </w:pPr>
            <w:r>
              <w:t>BIOL 2202</w:t>
            </w:r>
          </w:p>
        </w:tc>
        <w:tc>
          <w:tcPr>
            <w:tcW w:w="4000" w:type="dxa"/>
          </w:tcPr>
          <w:p w14:paraId="4F02FD73" w14:textId="77777777" w:rsidR="00021F7F" w:rsidRDefault="00B60221">
            <w:pPr>
              <w:pStyle w:val="sc-Requirement"/>
            </w:pPr>
            <w:r>
              <w:t>General Zoology</w:t>
            </w:r>
          </w:p>
        </w:tc>
        <w:tc>
          <w:tcPr>
            <w:tcW w:w="1440" w:type="dxa"/>
          </w:tcPr>
          <w:p w14:paraId="40C1F2A1" w14:textId="77777777" w:rsidR="00021F7F" w:rsidRDefault="00B60221">
            <w:pPr>
              <w:pStyle w:val="sc-RequirementRight"/>
            </w:pPr>
            <w:r>
              <w:t>5.00 Credits(s)</w:t>
            </w:r>
          </w:p>
        </w:tc>
      </w:tr>
      <w:tr w:rsidR="00021F7F" w14:paraId="23B14E24" w14:textId="77777777">
        <w:tc>
          <w:tcPr>
            <w:tcW w:w="2000" w:type="dxa"/>
          </w:tcPr>
          <w:p w14:paraId="08FFEE6D" w14:textId="77777777" w:rsidR="00021F7F" w:rsidRDefault="00B60221">
            <w:pPr>
              <w:pStyle w:val="sc-Requirement"/>
            </w:pPr>
            <w:r>
              <w:t>BIOL 2203</w:t>
            </w:r>
          </w:p>
        </w:tc>
        <w:tc>
          <w:tcPr>
            <w:tcW w:w="4000" w:type="dxa"/>
          </w:tcPr>
          <w:p w14:paraId="5D6A8451" w14:textId="77777777" w:rsidR="00021F7F" w:rsidRDefault="00B60221">
            <w:pPr>
              <w:pStyle w:val="sc-Requirement"/>
            </w:pPr>
            <w:r>
              <w:t>General Botany</w:t>
            </w:r>
          </w:p>
        </w:tc>
        <w:tc>
          <w:tcPr>
            <w:tcW w:w="1440" w:type="dxa"/>
          </w:tcPr>
          <w:p w14:paraId="5A630485" w14:textId="77777777" w:rsidR="00021F7F" w:rsidRDefault="00B60221">
            <w:pPr>
              <w:pStyle w:val="sc-RequirementRight"/>
            </w:pPr>
            <w:r>
              <w:t>4.00 Credits(s)</w:t>
            </w:r>
          </w:p>
        </w:tc>
      </w:tr>
      <w:tr w:rsidR="00021F7F" w14:paraId="23046BEA" w14:textId="77777777">
        <w:tc>
          <w:tcPr>
            <w:tcW w:w="2000" w:type="dxa"/>
          </w:tcPr>
          <w:p w14:paraId="640F7D2A" w14:textId="77777777" w:rsidR="00021F7F" w:rsidRDefault="00B60221">
            <w:pPr>
              <w:pStyle w:val="sc-Requirement"/>
            </w:pPr>
            <w:r>
              <w:t>BIOL 2250</w:t>
            </w:r>
          </w:p>
        </w:tc>
        <w:tc>
          <w:tcPr>
            <w:tcW w:w="4000" w:type="dxa"/>
          </w:tcPr>
          <w:p w14:paraId="4141960A" w14:textId="77777777" w:rsidR="00021F7F" w:rsidRDefault="00B60221">
            <w:pPr>
              <w:pStyle w:val="sc-Requirement"/>
            </w:pPr>
            <w:r>
              <w:t>Human Anatomy</w:t>
            </w:r>
          </w:p>
        </w:tc>
        <w:tc>
          <w:tcPr>
            <w:tcW w:w="1440" w:type="dxa"/>
          </w:tcPr>
          <w:p w14:paraId="0C25D90C" w14:textId="77777777" w:rsidR="00021F7F" w:rsidRDefault="00B60221">
            <w:pPr>
              <w:pStyle w:val="sc-RequirementRight"/>
            </w:pPr>
            <w:r>
              <w:t>5.00 Credits(s)</w:t>
            </w:r>
          </w:p>
        </w:tc>
      </w:tr>
      <w:tr w:rsidR="00021F7F" w14:paraId="0445A8EF" w14:textId="77777777">
        <w:tc>
          <w:tcPr>
            <w:tcW w:w="2000" w:type="dxa"/>
          </w:tcPr>
          <w:p w14:paraId="7BACBF94" w14:textId="77777777" w:rsidR="00021F7F" w:rsidRDefault="00B60221">
            <w:pPr>
              <w:pStyle w:val="sc-Requirement"/>
            </w:pPr>
            <w:r>
              <w:t>BIOL 2257</w:t>
            </w:r>
          </w:p>
        </w:tc>
        <w:tc>
          <w:tcPr>
            <w:tcW w:w="4000" w:type="dxa"/>
          </w:tcPr>
          <w:p w14:paraId="2D3E8D39" w14:textId="77777777" w:rsidR="00021F7F" w:rsidRDefault="00B60221">
            <w:pPr>
              <w:pStyle w:val="sc-Requirement"/>
            </w:pPr>
            <w:r>
              <w:t>Human Physiology with Lab</w:t>
            </w:r>
          </w:p>
        </w:tc>
        <w:tc>
          <w:tcPr>
            <w:tcW w:w="1440" w:type="dxa"/>
          </w:tcPr>
          <w:p w14:paraId="53BC924E" w14:textId="77777777" w:rsidR="00021F7F" w:rsidRDefault="00B60221">
            <w:pPr>
              <w:pStyle w:val="sc-RequirementRight"/>
            </w:pPr>
            <w:r>
              <w:t>5.00 Credits(s)</w:t>
            </w:r>
          </w:p>
        </w:tc>
      </w:tr>
      <w:tr w:rsidR="00021F7F" w14:paraId="1BEF2B64" w14:textId="77777777">
        <w:tc>
          <w:tcPr>
            <w:tcW w:w="2000" w:type="dxa"/>
          </w:tcPr>
          <w:p w14:paraId="7F6E9031" w14:textId="77777777" w:rsidR="00021F7F" w:rsidRDefault="00B60221">
            <w:pPr>
              <w:pStyle w:val="sc-Requirement"/>
            </w:pPr>
            <w:r>
              <w:t>CHEM 1510</w:t>
            </w:r>
          </w:p>
        </w:tc>
        <w:tc>
          <w:tcPr>
            <w:tcW w:w="4000" w:type="dxa"/>
          </w:tcPr>
          <w:p w14:paraId="4F9EB0EB" w14:textId="77777777" w:rsidR="00021F7F" w:rsidRDefault="00B60221">
            <w:pPr>
              <w:pStyle w:val="sc-Requirement"/>
            </w:pPr>
            <w:r>
              <w:t>Introductory College Chemistry</w:t>
            </w:r>
          </w:p>
        </w:tc>
        <w:tc>
          <w:tcPr>
            <w:tcW w:w="1440" w:type="dxa"/>
          </w:tcPr>
          <w:p w14:paraId="15F610CC" w14:textId="77777777" w:rsidR="00021F7F" w:rsidRDefault="00B60221">
            <w:pPr>
              <w:pStyle w:val="sc-RequirementRight"/>
            </w:pPr>
            <w:r>
              <w:t>4.00 Credits(s)</w:t>
            </w:r>
          </w:p>
        </w:tc>
      </w:tr>
      <w:tr w:rsidR="00021F7F" w14:paraId="36C9188A" w14:textId="77777777">
        <w:tc>
          <w:tcPr>
            <w:tcW w:w="2000" w:type="dxa"/>
          </w:tcPr>
          <w:p w14:paraId="41606788" w14:textId="77777777" w:rsidR="00021F7F" w:rsidRDefault="00B60221">
            <w:pPr>
              <w:pStyle w:val="sc-Requirement"/>
            </w:pPr>
            <w:r>
              <w:t>CHEM 2211</w:t>
            </w:r>
          </w:p>
        </w:tc>
        <w:tc>
          <w:tcPr>
            <w:tcW w:w="4000" w:type="dxa"/>
          </w:tcPr>
          <w:p w14:paraId="2A709BD5" w14:textId="77777777" w:rsidR="00021F7F" w:rsidRDefault="00B60221">
            <w:pPr>
              <w:pStyle w:val="sc-Requirement"/>
            </w:pPr>
            <w:r>
              <w:t>General Chemistry</w:t>
            </w:r>
          </w:p>
        </w:tc>
        <w:tc>
          <w:tcPr>
            <w:tcW w:w="1440" w:type="dxa"/>
          </w:tcPr>
          <w:p w14:paraId="3D170289" w14:textId="77777777" w:rsidR="00021F7F" w:rsidRDefault="00B60221">
            <w:pPr>
              <w:pStyle w:val="sc-RequirementRight"/>
            </w:pPr>
            <w:r>
              <w:t>5.00 Credits(s)</w:t>
            </w:r>
          </w:p>
        </w:tc>
      </w:tr>
      <w:tr w:rsidR="00021F7F" w14:paraId="165D1EEE" w14:textId="77777777">
        <w:tc>
          <w:tcPr>
            <w:tcW w:w="2000" w:type="dxa"/>
          </w:tcPr>
          <w:p w14:paraId="5BBF26A5" w14:textId="77777777" w:rsidR="00021F7F" w:rsidRDefault="00B60221">
            <w:pPr>
              <w:pStyle w:val="sc-Requirement"/>
            </w:pPr>
            <w:r>
              <w:t>ESCI 1520</w:t>
            </w:r>
          </w:p>
        </w:tc>
        <w:tc>
          <w:tcPr>
            <w:tcW w:w="4000" w:type="dxa"/>
          </w:tcPr>
          <w:p w14:paraId="4F3A70D7" w14:textId="77777777" w:rsidR="00021F7F" w:rsidRDefault="00B60221">
            <w:pPr>
              <w:pStyle w:val="sc-Requirement"/>
            </w:pPr>
            <w:r>
              <w:t>Introduction to Earth Science Lecture and Laboratory</w:t>
            </w:r>
          </w:p>
        </w:tc>
        <w:tc>
          <w:tcPr>
            <w:tcW w:w="1440" w:type="dxa"/>
          </w:tcPr>
          <w:p w14:paraId="1007CD56" w14:textId="77777777" w:rsidR="00021F7F" w:rsidRDefault="00B60221">
            <w:pPr>
              <w:pStyle w:val="sc-RequirementRight"/>
            </w:pPr>
            <w:r>
              <w:t>4.00 Credits(s)</w:t>
            </w:r>
          </w:p>
        </w:tc>
      </w:tr>
      <w:tr w:rsidR="00021F7F" w14:paraId="282BF3D3" w14:textId="77777777">
        <w:tc>
          <w:tcPr>
            <w:tcW w:w="2000" w:type="dxa"/>
          </w:tcPr>
          <w:p w14:paraId="0D785D44" w14:textId="77777777" w:rsidR="00021F7F" w:rsidRDefault="00B60221">
            <w:pPr>
              <w:pStyle w:val="sc-Requirement"/>
            </w:pPr>
            <w:r>
              <w:t>GEOL 1500</w:t>
            </w:r>
          </w:p>
        </w:tc>
        <w:tc>
          <w:tcPr>
            <w:tcW w:w="4000" w:type="dxa"/>
          </w:tcPr>
          <w:p w14:paraId="5D9EB425" w14:textId="77777777" w:rsidR="00021F7F" w:rsidRDefault="00B60221">
            <w:pPr>
              <w:pStyle w:val="sc-Requirement"/>
            </w:pPr>
            <w:r>
              <w:t>Introduction to Geology</w:t>
            </w:r>
          </w:p>
        </w:tc>
        <w:tc>
          <w:tcPr>
            <w:tcW w:w="1440" w:type="dxa"/>
          </w:tcPr>
          <w:p w14:paraId="2C71E35B" w14:textId="77777777" w:rsidR="00021F7F" w:rsidRDefault="00B60221">
            <w:pPr>
              <w:pStyle w:val="sc-RequirementRight"/>
            </w:pPr>
            <w:r>
              <w:t>4.00 Credits(s)</w:t>
            </w:r>
          </w:p>
        </w:tc>
      </w:tr>
      <w:tr w:rsidR="00021F7F" w14:paraId="1477201B" w14:textId="77777777">
        <w:tc>
          <w:tcPr>
            <w:tcW w:w="2000" w:type="dxa"/>
          </w:tcPr>
          <w:p w14:paraId="3935B05B" w14:textId="77777777" w:rsidR="00021F7F" w:rsidRDefault="00B60221">
            <w:pPr>
              <w:pStyle w:val="sc-Requirement"/>
            </w:pPr>
            <w:r>
              <w:t>GEOL 1501</w:t>
            </w:r>
          </w:p>
        </w:tc>
        <w:tc>
          <w:tcPr>
            <w:tcW w:w="4000" w:type="dxa"/>
          </w:tcPr>
          <w:p w14:paraId="5BBB7091" w14:textId="77777777" w:rsidR="00021F7F" w:rsidRDefault="00B60221">
            <w:pPr>
              <w:pStyle w:val="sc-Requirement"/>
            </w:pPr>
            <w:r>
              <w:t>Historical Geology</w:t>
            </w:r>
          </w:p>
        </w:tc>
        <w:tc>
          <w:tcPr>
            <w:tcW w:w="1440" w:type="dxa"/>
          </w:tcPr>
          <w:p w14:paraId="40DA5EE4" w14:textId="77777777" w:rsidR="00021F7F" w:rsidRDefault="00B60221">
            <w:pPr>
              <w:pStyle w:val="sc-RequirementRight"/>
            </w:pPr>
            <w:r>
              <w:t>4.00 Credits(s)</w:t>
            </w:r>
          </w:p>
        </w:tc>
      </w:tr>
      <w:tr w:rsidR="00021F7F" w14:paraId="54125246" w14:textId="77777777">
        <w:tc>
          <w:tcPr>
            <w:tcW w:w="2000" w:type="dxa"/>
          </w:tcPr>
          <w:p w14:paraId="39176607" w14:textId="77777777" w:rsidR="00021F7F" w:rsidRDefault="00B60221">
            <w:pPr>
              <w:pStyle w:val="sc-Requirement"/>
            </w:pPr>
            <w:r>
              <w:t>PSCI 1520</w:t>
            </w:r>
          </w:p>
        </w:tc>
        <w:tc>
          <w:tcPr>
            <w:tcW w:w="4000" w:type="dxa"/>
          </w:tcPr>
          <w:p w14:paraId="51B1F98D" w14:textId="77777777" w:rsidR="00021F7F" w:rsidRDefault="00B60221">
            <w:pPr>
              <w:pStyle w:val="sc-Requirement"/>
            </w:pPr>
            <w:r>
              <w:t>Introduction to Physical Science Lecture and Laboratory</w:t>
            </w:r>
          </w:p>
        </w:tc>
        <w:tc>
          <w:tcPr>
            <w:tcW w:w="1440" w:type="dxa"/>
          </w:tcPr>
          <w:p w14:paraId="33BF7C5A" w14:textId="77777777" w:rsidR="00021F7F" w:rsidRDefault="00B60221">
            <w:pPr>
              <w:pStyle w:val="sc-RequirementRight"/>
            </w:pPr>
            <w:r>
              <w:t>4.00 Credits(s)</w:t>
            </w:r>
          </w:p>
        </w:tc>
      </w:tr>
      <w:tr w:rsidR="00021F7F" w14:paraId="78455078" w14:textId="77777777">
        <w:tc>
          <w:tcPr>
            <w:tcW w:w="2000" w:type="dxa"/>
          </w:tcPr>
          <w:p w14:paraId="5DEB2F81" w14:textId="77777777" w:rsidR="00021F7F" w:rsidRDefault="00021F7F">
            <w:pPr>
              <w:pStyle w:val="sc-Requirement"/>
            </w:pPr>
          </w:p>
        </w:tc>
        <w:tc>
          <w:tcPr>
            <w:tcW w:w="4000" w:type="dxa"/>
          </w:tcPr>
          <w:p w14:paraId="228A4D2B" w14:textId="77777777" w:rsidR="00021F7F" w:rsidRDefault="00B60221">
            <w:pPr>
              <w:pStyle w:val="sc-Requirement"/>
            </w:pPr>
            <w:r>
              <w:t>B4 - Mathematical/Quantitative Reasoning (One Course):</w:t>
            </w:r>
          </w:p>
        </w:tc>
        <w:tc>
          <w:tcPr>
            <w:tcW w:w="1440" w:type="dxa"/>
          </w:tcPr>
          <w:p w14:paraId="2EBF3447" w14:textId="77777777" w:rsidR="00021F7F" w:rsidRDefault="00021F7F">
            <w:pPr>
              <w:pStyle w:val="sc-RequirementRight"/>
            </w:pPr>
          </w:p>
        </w:tc>
      </w:tr>
      <w:tr w:rsidR="00021F7F" w14:paraId="70E6F458" w14:textId="77777777">
        <w:tc>
          <w:tcPr>
            <w:tcW w:w="2000" w:type="dxa"/>
          </w:tcPr>
          <w:p w14:paraId="162D1324" w14:textId="77777777" w:rsidR="00021F7F" w:rsidRDefault="00B60221">
            <w:pPr>
              <w:pStyle w:val="sc-Requirement"/>
            </w:pPr>
            <w:r>
              <w:t>MATH 1500</w:t>
            </w:r>
          </w:p>
        </w:tc>
        <w:tc>
          <w:tcPr>
            <w:tcW w:w="4000" w:type="dxa"/>
          </w:tcPr>
          <w:p w14:paraId="5A44162E" w14:textId="77777777" w:rsidR="00021F7F" w:rsidRDefault="00B60221">
            <w:pPr>
              <w:pStyle w:val="sc-Requirement"/>
            </w:pPr>
            <w:r>
              <w:t>Math for a Modern Society - A Liberal Arts Course</w:t>
            </w:r>
          </w:p>
        </w:tc>
        <w:tc>
          <w:tcPr>
            <w:tcW w:w="1440" w:type="dxa"/>
          </w:tcPr>
          <w:p w14:paraId="0113D535" w14:textId="77777777" w:rsidR="00021F7F" w:rsidRDefault="00B60221">
            <w:pPr>
              <w:pStyle w:val="sc-RequirementRight"/>
            </w:pPr>
            <w:r>
              <w:t>4.00 Credits(s)</w:t>
            </w:r>
          </w:p>
        </w:tc>
      </w:tr>
      <w:tr w:rsidR="00021F7F" w14:paraId="31B6BEEC" w14:textId="77777777">
        <w:tc>
          <w:tcPr>
            <w:tcW w:w="2000" w:type="dxa"/>
          </w:tcPr>
          <w:p w14:paraId="6738C69C" w14:textId="77777777" w:rsidR="00021F7F" w:rsidRDefault="00B60221">
            <w:pPr>
              <w:pStyle w:val="sc-Requirement"/>
            </w:pPr>
            <w:r>
              <w:t>MATH 1505</w:t>
            </w:r>
          </w:p>
        </w:tc>
        <w:tc>
          <w:tcPr>
            <w:tcW w:w="4000" w:type="dxa"/>
          </w:tcPr>
          <w:p w14:paraId="0828309B" w14:textId="77777777" w:rsidR="00021F7F" w:rsidRDefault="00B60221">
            <w:pPr>
              <w:pStyle w:val="sc-Requirement"/>
            </w:pPr>
            <w:r>
              <w:t>Mathematical Concepts for Elementary Teachers - Number Systems</w:t>
            </w:r>
          </w:p>
        </w:tc>
        <w:tc>
          <w:tcPr>
            <w:tcW w:w="1440" w:type="dxa"/>
          </w:tcPr>
          <w:p w14:paraId="08DD6D4C" w14:textId="77777777" w:rsidR="00021F7F" w:rsidRDefault="00B60221">
            <w:pPr>
              <w:pStyle w:val="sc-RequirementRight"/>
            </w:pPr>
            <w:r>
              <w:t>4.00 Credits(s)</w:t>
            </w:r>
          </w:p>
        </w:tc>
      </w:tr>
      <w:tr w:rsidR="00021F7F" w14:paraId="75797DB8" w14:textId="77777777">
        <w:tc>
          <w:tcPr>
            <w:tcW w:w="2000" w:type="dxa"/>
          </w:tcPr>
          <w:p w14:paraId="4AC7340F" w14:textId="77777777" w:rsidR="00021F7F" w:rsidRDefault="00B60221">
            <w:pPr>
              <w:pStyle w:val="sc-Requirement"/>
            </w:pPr>
            <w:r>
              <w:t>MATH 1520</w:t>
            </w:r>
          </w:p>
        </w:tc>
        <w:tc>
          <w:tcPr>
            <w:tcW w:w="4000" w:type="dxa"/>
          </w:tcPr>
          <w:p w14:paraId="5724F27F" w14:textId="77777777" w:rsidR="00021F7F" w:rsidRDefault="00B60221">
            <w:pPr>
              <w:pStyle w:val="sc-Requirement"/>
            </w:pPr>
            <w:r>
              <w:t>Finite Mathematics</w:t>
            </w:r>
          </w:p>
        </w:tc>
        <w:tc>
          <w:tcPr>
            <w:tcW w:w="1440" w:type="dxa"/>
          </w:tcPr>
          <w:p w14:paraId="3F77E42E" w14:textId="77777777" w:rsidR="00021F7F" w:rsidRDefault="00B60221">
            <w:pPr>
              <w:pStyle w:val="sc-RequirementRight"/>
            </w:pPr>
            <w:r>
              <w:t>3.00 Credits(s)</w:t>
            </w:r>
          </w:p>
        </w:tc>
      </w:tr>
      <w:tr w:rsidR="00021F7F" w14:paraId="1001CE3C" w14:textId="77777777">
        <w:tc>
          <w:tcPr>
            <w:tcW w:w="2000" w:type="dxa"/>
          </w:tcPr>
          <w:p w14:paraId="50D8E0D9" w14:textId="77777777" w:rsidR="00021F7F" w:rsidRDefault="00B60221">
            <w:pPr>
              <w:pStyle w:val="sc-Requirement"/>
            </w:pPr>
            <w:r>
              <w:t>MATH 1530</w:t>
            </w:r>
          </w:p>
        </w:tc>
        <w:tc>
          <w:tcPr>
            <w:tcW w:w="4000" w:type="dxa"/>
          </w:tcPr>
          <w:p w14:paraId="2B36B8FA" w14:textId="77777777" w:rsidR="00021F7F" w:rsidRDefault="00B60221">
            <w:pPr>
              <w:pStyle w:val="sc-Requirement"/>
            </w:pPr>
            <w:r>
              <w:t>Plane Trigonometry</w:t>
            </w:r>
          </w:p>
        </w:tc>
        <w:tc>
          <w:tcPr>
            <w:tcW w:w="1440" w:type="dxa"/>
          </w:tcPr>
          <w:p w14:paraId="6D6327FC" w14:textId="77777777" w:rsidR="00021F7F" w:rsidRDefault="00B60221">
            <w:pPr>
              <w:pStyle w:val="sc-RequirementRight"/>
            </w:pPr>
            <w:r>
              <w:t>4.00 Credits(s)</w:t>
            </w:r>
          </w:p>
        </w:tc>
      </w:tr>
      <w:tr w:rsidR="00021F7F" w14:paraId="7796AB81" w14:textId="77777777">
        <w:tc>
          <w:tcPr>
            <w:tcW w:w="2000" w:type="dxa"/>
          </w:tcPr>
          <w:p w14:paraId="305185A0" w14:textId="77777777" w:rsidR="00021F7F" w:rsidRDefault="00B60221">
            <w:pPr>
              <w:pStyle w:val="sc-Requirement"/>
            </w:pPr>
            <w:r>
              <w:t>MATH 1540</w:t>
            </w:r>
          </w:p>
        </w:tc>
        <w:tc>
          <w:tcPr>
            <w:tcW w:w="4000" w:type="dxa"/>
          </w:tcPr>
          <w:p w14:paraId="42801CF2" w14:textId="77777777" w:rsidR="00021F7F" w:rsidRDefault="00B60221">
            <w:pPr>
              <w:pStyle w:val="sc-Requirement"/>
            </w:pPr>
            <w:r>
              <w:t>Precalculus Mathematics</w:t>
            </w:r>
          </w:p>
        </w:tc>
        <w:tc>
          <w:tcPr>
            <w:tcW w:w="1440" w:type="dxa"/>
          </w:tcPr>
          <w:p w14:paraId="47E3573D" w14:textId="77777777" w:rsidR="00021F7F" w:rsidRDefault="00B60221">
            <w:pPr>
              <w:pStyle w:val="sc-RequirementRight"/>
            </w:pPr>
            <w:r>
              <w:t>4.00 Credits(s)</w:t>
            </w:r>
          </w:p>
        </w:tc>
      </w:tr>
      <w:tr w:rsidR="00021F7F" w14:paraId="4D4C6DBB" w14:textId="77777777">
        <w:tc>
          <w:tcPr>
            <w:tcW w:w="2000" w:type="dxa"/>
          </w:tcPr>
          <w:p w14:paraId="6A3E66BA" w14:textId="77777777" w:rsidR="00021F7F" w:rsidRDefault="00B60221">
            <w:pPr>
              <w:pStyle w:val="sc-Requirement"/>
            </w:pPr>
            <w:r>
              <w:t>MATH 2100</w:t>
            </w:r>
          </w:p>
        </w:tc>
        <w:tc>
          <w:tcPr>
            <w:tcW w:w="4000" w:type="dxa"/>
          </w:tcPr>
          <w:p w14:paraId="76F7D8F1" w14:textId="77777777" w:rsidR="00021F7F" w:rsidRDefault="00B60221">
            <w:pPr>
              <w:pStyle w:val="sc-Requirement"/>
            </w:pPr>
            <w:r>
              <w:t>Analytic Geometry and Calculus I</w:t>
            </w:r>
          </w:p>
        </w:tc>
        <w:tc>
          <w:tcPr>
            <w:tcW w:w="1440" w:type="dxa"/>
          </w:tcPr>
          <w:p w14:paraId="1D4A7A8E" w14:textId="77777777" w:rsidR="00021F7F" w:rsidRDefault="00B60221">
            <w:pPr>
              <w:pStyle w:val="sc-RequirementRight"/>
            </w:pPr>
            <w:r>
              <w:t>5.00 Credits(s)</w:t>
            </w:r>
          </w:p>
        </w:tc>
      </w:tr>
      <w:tr w:rsidR="00021F7F" w14:paraId="628F75A4" w14:textId="77777777">
        <w:tc>
          <w:tcPr>
            <w:tcW w:w="2000" w:type="dxa"/>
          </w:tcPr>
          <w:p w14:paraId="081A781A" w14:textId="77777777" w:rsidR="00021F7F" w:rsidRDefault="00B60221">
            <w:pPr>
              <w:pStyle w:val="sc-Requirement"/>
            </w:pPr>
            <w:r>
              <w:t>PSYC 2200</w:t>
            </w:r>
          </w:p>
        </w:tc>
        <w:tc>
          <w:tcPr>
            <w:tcW w:w="4000" w:type="dxa"/>
          </w:tcPr>
          <w:p w14:paraId="7A7E36C3" w14:textId="77777777" w:rsidR="00021F7F" w:rsidRDefault="00B60221">
            <w:pPr>
              <w:pStyle w:val="sc-Requirement"/>
            </w:pPr>
            <w:r>
              <w:t>Elementary Statistics for the Behavioral and Social Sciences</w:t>
            </w:r>
          </w:p>
        </w:tc>
        <w:tc>
          <w:tcPr>
            <w:tcW w:w="1440" w:type="dxa"/>
          </w:tcPr>
          <w:p w14:paraId="5707D551" w14:textId="77777777" w:rsidR="00021F7F" w:rsidRDefault="00B60221">
            <w:pPr>
              <w:pStyle w:val="sc-RequirementRight"/>
            </w:pPr>
            <w:r>
              <w:t>4.00 Credits(s)</w:t>
            </w:r>
          </w:p>
        </w:tc>
      </w:tr>
      <w:tr w:rsidR="00021F7F" w14:paraId="24D41B58" w14:textId="77777777">
        <w:tc>
          <w:tcPr>
            <w:tcW w:w="2000" w:type="dxa"/>
          </w:tcPr>
          <w:p w14:paraId="34A10007" w14:textId="77777777" w:rsidR="00021F7F" w:rsidRDefault="00B60221">
            <w:pPr>
              <w:pStyle w:val="sc-Requirement"/>
            </w:pPr>
            <w:r>
              <w:t>STAT 1510</w:t>
            </w:r>
          </w:p>
        </w:tc>
        <w:tc>
          <w:tcPr>
            <w:tcW w:w="4000" w:type="dxa"/>
          </w:tcPr>
          <w:p w14:paraId="1F8AD227" w14:textId="77777777" w:rsidR="00021F7F" w:rsidRDefault="00B60221">
            <w:pPr>
              <w:pStyle w:val="sc-Requirement"/>
            </w:pPr>
            <w:r>
              <w:t>Elementary Statistics</w:t>
            </w:r>
          </w:p>
        </w:tc>
        <w:tc>
          <w:tcPr>
            <w:tcW w:w="1440" w:type="dxa"/>
          </w:tcPr>
          <w:p w14:paraId="2BACF231" w14:textId="77777777" w:rsidR="00021F7F" w:rsidRDefault="00B60221">
            <w:pPr>
              <w:pStyle w:val="sc-RequirementRight"/>
            </w:pPr>
            <w:r>
              <w:t>5.00 Credits(s)</w:t>
            </w:r>
          </w:p>
        </w:tc>
      </w:tr>
    </w:tbl>
    <w:p w14:paraId="7829B4C4" w14:textId="77777777" w:rsidR="00021F7F" w:rsidRDefault="00B60221">
      <w:pPr>
        <w:pStyle w:val="sc-RequirementsSubheading"/>
      </w:pPr>
      <w:bookmarkStart w:id="582" w:name="D7C4BA158DA14E1CA227CF08CC9A2A9B"/>
      <w:r>
        <w:lastRenderedPageBreak/>
        <w:t>Arts and Humanities</w:t>
      </w:r>
      <w:bookmarkEnd w:id="582"/>
    </w:p>
    <w:p w14:paraId="7308AD13" w14:textId="77777777" w:rsidR="00021F7F" w:rsidRDefault="00B60221">
      <w:pPr>
        <w:pStyle w:val="sc-BodyText"/>
      </w:pPr>
      <w:r>
        <w:rPr>
          <w:color w:val="404040"/>
        </w:rPr>
        <w:t>(9 semester or 12-15 quarter units required with at least one course each in Arts and Humanities)</w:t>
      </w:r>
    </w:p>
    <w:tbl>
      <w:tblPr>
        <w:tblW w:w="0" w:type="auto"/>
        <w:tblLook w:val="04A0" w:firstRow="1" w:lastRow="0" w:firstColumn="1" w:lastColumn="0" w:noHBand="0" w:noVBand="1"/>
      </w:tblPr>
      <w:tblGrid>
        <w:gridCol w:w="2000"/>
        <w:gridCol w:w="4000"/>
        <w:gridCol w:w="1440"/>
      </w:tblGrid>
      <w:tr w:rsidR="00021F7F" w14:paraId="2C72B4BD" w14:textId="77777777">
        <w:tc>
          <w:tcPr>
            <w:tcW w:w="2000" w:type="dxa"/>
          </w:tcPr>
          <w:p w14:paraId="2EE4A512" w14:textId="77777777" w:rsidR="00021F7F" w:rsidRDefault="00021F7F">
            <w:pPr>
              <w:pStyle w:val="sc-Requirement"/>
            </w:pPr>
          </w:p>
        </w:tc>
        <w:tc>
          <w:tcPr>
            <w:tcW w:w="4000" w:type="dxa"/>
          </w:tcPr>
          <w:p w14:paraId="149D5E10" w14:textId="77777777" w:rsidR="00021F7F" w:rsidRDefault="00B60221">
            <w:pPr>
              <w:pStyle w:val="sc-Requirement"/>
            </w:pPr>
            <w:r>
              <w:t>C1 - Arts (At least one course):</w:t>
            </w:r>
          </w:p>
        </w:tc>
        <w:tc>
          <w:tcPr>
            <w:tcW w:w="1440" w:type="dxa"/>
          </w:tcPr>
          <w:p w14:paraId="742E39F7" w14:textId="77777777" w:rsidR="00021F7F" w:rsidRDefault="00021F7F">
            <w:pPr>
              <w:pStyle w:val="sc-RequirementRight"/>
            </w:pPr>
          </w:p>
        </w:tc>
      </w:tr>
      <w:tr w:rsidR="00021F7F" w14:paraId="1FE2A66F" w14:textId="77777777">
        <w:tc>
          <w:tcPr>
            <w:tcW w:w="2000" w:type="dxa"/>
          </w:tcPr>
          <w:p w14:paraId="478C81D0" w14:textId="77777777" w:rsidR="00021F7F" w:rsidRDefault="00B60221">
            <w:pPr>
              <w:pStyle w:val="sc-Requirement"/>
            </w:pPr>
            <w:r>
              <w:t>ARTH 1500</w:t>
            </w:r>
          </w:p>
        </w:tc>
        <w:tc>
          <w:tcPr>
            <w:tcW w:w="4000" w:type="dxa"/>
          </w:tcPr>
          <w:p w14:paraId="745CE984" w14:textId="77777777" w:rsidR="00021F7F" w:rsidRDefault="00B60221">
            <w:pPr>
              <w:pStyle w:val="sc-Requirement"/>
            </w:pPr>
            <w:r>
              <w:t>Art Appreciation</w:t>
            </w:r>
          </w:p>
        </w:tc>
        <w:tc>
          <w:tcPr>
            <w:tcW w:w="1440" w:type="dxa"/>
          </w:tcPr>
          <w:p w14:paraId="2B776ECE" w14:textId="77777777" w:rsidR="00021F7F" w:rsidRDefault="00B60221">
            <w:pPr>
              <w:pStyle w:val="sc-RequirementRight"/>
            </w:pPr>
            <w:r>
              <w:t>3.00 Credits(s)</w:t>
            </w:r>
          </w:p>
        </w:tc>
      </w:tr>
      <w:tr w:rsidR="00021F7F" w14:paraId="67AFFA58" w14:textId="77777777">
        <w:tc>
          <w:tcPr>
            <w:tcW w:w="2000" w:type="dxa"/>
          </w:tcPr>
          <w:p w14:paraId="5517C2BF" w14:textId="77777777" w:rsidR="00021F7F" w:rsidRDefault="00B60221">
            <w:pPr>
              <w:pStyle w:val="sc-Requirement"/>
            </w:pPr>
            <w:r>
              <w:t>ARTH 1510</w:t>
            </w:r>
          </w:p>
        </w:tc>
        <w:tc>
          <w:tcPr>
            <w:tcW w:w="4000" w:type="dxa"/>
          </w:tcPr>
          <w:p w14:paraId="0B96EBBD" w14:textId="77777777" w:rsidR="00021F7F" w:rsidRDefault="00B60221">
            <w:pPr>
              <w:pStyle w:val="sc-Requirement"/>
            </w:pPr>
            <w:r>
              <w:t>Prehistoric to Renaissance Art History</w:t>
            </w:r>
          </w:p>
        </w:tc>
        <w:tc>
          <w:tcPr>
            <w:tcW w:w="1440" w:type="dxa"/>
          </w:tcPr>
          <w:p w14:paraId="37DE56AD" w14:textId="77777777" w:rsidR="00021F7F" w:rsidRDefault="00B60221">
            <w:pPr>
              <w:pStyle w:val="sc-RequirementRight"/>
            </w:pPr>
            <w:r>
              <w:t>3.00 Credits(s)</w:t>
            </w:r>
          </w:p>
        </w:tc>
      </w:tr>
      <w:tr w:rsidR="00021F7F" w14:paraId="7436D976" w14:textId="77777777">
        <w:tc>
          <w:tcPr>
            <w:tcW w:w="2000" w:type="dxa"/>
          </w:tcPr>
          <w:p w14:paraId="6523F774" w14:textId="77777777" w:rsidR="00021F7F" w:rsidRDefault="00B60221">
            <w:pPr>
              <w:pStyle w:val="sc-Requirement"/>
            </w:pPr>
            <w:r>
              <w:t>ARTH 1520</w:t>
            </w:r>
          </w:p>
        </w:tc>
        <w:tc>
          <w:tcPr>
            <w:tcW w:w="4000" w:type="dxa"/>
          </w:tcPr>
          <w:p w14:paraId="2FD91627" w14:textId="77777777" w:rsidR="00021F7F" w:rsidRDefault="00B60221">
            <w:pPr>
              <w:pStyle w:val="sc-Requirement"/>
            </w:pPr>
            <w:r>
              <w:t>Renaissance to Contemporary Art History</w:t>
            </w:r>
          </w:p>
        </w:tc>
        <w:tc>
          <w:tcPr>
            <w:tcW w:w="1440" w:type="dxa"/>
          </w:tcPr>
          <w:p w14:paraId="3633970F" w14:textId="77777777" w:rsidR="00021F7F" w:rsidRDefault="00B60221">
            <w:pPr>
              <w:pStyle w:val="sc-RequirementRight"/>
            </w:pPr>
            <w:r>
              <w:t>3.00 Credits(s)</w:t>
            </w:r>
          </w:p>
        </w:tc>
      </w:tr>
      <w:tr w:rsidR="00021F7F" w14:paraId="76D136E1" w14:textId="77777777">
        <w:tc>
          <w:tcPr>
            <w:tcW w:w="2000" w:type="dxa"/>
          </w:tcPr>
          <w:p w14:paraId="77417ADA" w14:textId="77777777" w:rsidR="00021F7F" w:rsidRDefault="00B60221">
            <w:pPr>
              <w:pStyle w:val="sc-Requirement"/>
            </w:pPr>
            <w:r>
              <w:t>ARTH 2030</w:t>
            </w:r>
          </w:p>
        </w:tc>
        <w:tc>
          <w:tcPr>
            <w:tcW w:w="4000" w:type="dxa"/>
          </w:tcPr>
          <w:p w14:paraId="2612E81F" w14:textId="77777777" w:rsidR="00021F7F" w:rsidRDefault="00B60221">
            <w:pPr>
              <w:pStyle w:val="sc-Requirement"/>
            </w:pPr>
            <w:r>
              <w:t>Survey of Asian Art</w:t>
            </w:r>
          </w:p>
        </w:tc>
        <w:tc>
          <w:tcPr>
            <w:tcW w:w="1440" w:type="dxa"/>
          </w:tcPr>
          <w:p w14:paraId="3E5FA888" w14:textId="77777777" w:rsidR="00021F7F" w:rsidRDefault="00B60221">
            <w:pPr>
              <w:pStyle w:val="sc-RequirementRight"/>
            </w:pPr>
            <w:r>
              <w:t>3.00 Credits(s)</w:t>
            </w:r>
          </w:p>
        </w:tc>
      </w:tr>
      <w:tr w:rsidR="00021F7F" w14:paraId="6B362823" w14:textId="77777777">
        <w:tc>
          <w:tcPr>
            <w:tcW w:w="2000" w:type="dxa"/>
          </w:tcPr>
          <w:p w14:paraId="53334EE6" w14:textId="77777777" w:rsidR="00021F7F" w:rsidRDefault="00B60221">
            <w:pPr>
              <w:pStyle w:val="sc-Requirement"/>
            </w:pPr>
            <w:r>
              <w:t>ARTH 2040</w:t>
            </w:r>
          </w:p>
        </w:tc>
        <w:tc>
          <w:tcPr>
            <w:tcW w:w="4000" w:type="dxa"/>
          </w:tcPr>
          <w:p w14:paraId="72669C74" w14:textId="77777777" w:rsidR="00021F7F" w:rsidRDefault="00B60221">
            <w:pPr>
              <w:pStyle w:val="sc-Requirement"/>
            </w:pPr>
            <w:r>
              <w:t>Survey of African, Oceanic, and Indigenous North American Art</w:t>
            </w:r>
          </w:p>
        </w:tc>
        <w:tc>
          <w:tcPr>
            <w:tcW w:w="1440" w:type="dxa"/>
          </w:tcPr>
          <w:p w14:paraId="658CF23E" w14:textId="77777777" w:rsidR="00021F7F" w:rsidRDefault="00B60221">
            <w:pPr>
              <w:pStyle w:val="sc-RequirementRight"/>
            </w:pPr>
            <w:r>
              <w:t>3.00 Credits(s)</w:t>
            </w:r>
          </w:p>
        </w:tc>
      </w:tr>
      <w:tr w:rsidR="00021F7F" w14:paraId="5E0BAE57" w14:textId="77777777">
        <w:tc>
          <w:tcPr>
            <w:tcW w:w="2000" w:type="dxa"/>
          </w:tcPr>
          <w:p w14:paraId="17AEAAF9" w14:textId="77777777" w:rsidR="00021F7F" w:rsidRDefault="00B60221">
            <w:pPr>
              <w:pStyle w:val="sc-Requirement"/>
            </w:pPr>
            <w:r>
              <w:t>DRAM 1510</w:t>
            </w:r>
          </w:p>
        </w:tc>
        <w:tc>
          <w:tcPr>
            <w:tcW w:w="4000" w:type="dxa"/>
          </w:tcPr>
          <w:p w14:paraId="22E1C76F" w14:textId="77777777" w:rsidR="00021F7F" w:rsidRDefault="00B60221">
            <w:pPr>
              <w:pStyle w:val="sc-Requirement"/>
            </w:pPr>
            <w:r>
              <w:t>Introduction to Theatre</w:t>
            </w:r>
          </w:p>
        </w:tc>
        <w:tc>
          <w:tcPr>
            <w:tcW w:w="1440" w:type="dxa"/>
          </w:tcPr>
          <w:p w14:paraId="4AACB0E9" w14:textId="77777777" w:rsidR="00021F7F" w:rsidRDefault="00B60221">
            <w:pPr>
              <w:pStyle w:val="sc-RequirementRight"/>
            </w:pPr>
            <w:r>
              <w:t>3.00 Credits(s)</w:t>
            </w:r>
          </w:p>
        </w:tc>
      </w:tr>
      <w:tr w:rsidR="00021F7F" w14:paraId="6B7B9B2C" w14:textId="77777777">
        <w:tc>
          <w:tcPr>
            <w:tcW w:w="2000" w:type="dxa"/>
          </w:tcPr>
          <w:p w14:paraId="012C1554" w14:textId="77777777" w:rsidR="00021F7F" w:rsidRDefault="00B60221">
            <w:pPr>
              <w:pStyle w:val="sc-Requirement"/>
            </w:pPr>
            <w:r>
              <w:t>DRAM 1535</w:t>
            </w:r>
          </w:p>
        </w:tc>
        <w:tc>
          <w:tcPr>
            <w:tcW w:w="4000" w:type="dxa"/>
          </w:tcPr>
          <w:p w14:paraId="133AE334" w14:textId="77777777" w:rsidR="00021F7F" w:rsidRDefault="00B60221">
            <w:pPr>
              <w:pStyle w:val="sc-Requirement"/>
            </w:pPr>
            <w:r>
              <w:t>Elementary Acting</w:t>
            </w:r>
          </w:p>
        </w:tc>
        <w:tc>
          <w:tcPr>
            <w:tcW w:w="1440" w:type="dxa"/>
          </w:tcPr>
          <w:p w14:paraId="552AF165" w14:textId="77777777" w:rsidR="00021F7F" w:rsidRDefault="00B60221">
            <w:pPr>
              <w:pStyle w:val="sc-RequirementRight"/>
            </w:pPr>
            <w:r>
              <w:t>3.00 Credits(s)</w:t>
            </w:r>
          </w:p>
        </w:tc>
      </w:tr>
      <w:tr w:rsidR="00021F7F" w14:paraId="2424761A" w14:textId="77777777">
        <w:tc>
          <w:tcPr>
            <w:tcW w:w="2000" w:type="dxa"/>
          </w:tcPr>
          <w:p w14:paraId="7FFCE9A8" w14:textId="77777777" w:rsidR="00021F7F" w:rsidRDefault="00B60221">
            <w:pPr>
              <w:pStyle w:val="sc-Requirement"/>
            </w:pPr>
            <w:r>
              <w:t>HUM 2010</w:t>
            </w:r>
          </w:p>
        </w:tc>
        <w:tc>
          <w:tcPr>
            <w:tcW w:w="4000" w:type="dxa"/>
          </w:tcPr>
          <w:p w14:paraId="249CC9D8" w14:textId="77777777" w:rsidR="00021F7F" w:rsidRDefault="00B60221">
            <w:pPr>
              <w:pStyle w:val="sc-Requirement"/>
            </w:pPr>
            <w:r>
              <w:t>Introduction to Film Studies</w:t>
            </w:r>
          </w:p>
        </w:tc>
        <w:tc>
          <w:tcPr>
            <w:tcW w:w="1440" w:type="dxa"/>
          </w:tcPr>
          <w:p w14:paraId="2DF82808" w14:textId="77777777" w:rsidR="00021F7F" w:rsidRDefault="00B60221">
            <w:pPr>
              <w:pStyle w:val="sc-RequirementRight"/>
            </w:pPr>
            <w:r>
              <w:t>3.00 Credits(s)</w:t>
            </w:r>
          </w:p>
        </w:tc>
      </w:tr>
      <w:tr w:rsidR="00021F7F" w14:paraId="227281B7" w14:textId="77777777">
        <w:tc>
          <w:tcPr>
            <w:tcW w:w="2000" w:type="dxa"/>
          </w:tcPr>
          <w:p w14:paraId="25D389F4" w14:textId="77777777" w:rsidR="00021F7F" w:rsidRDefault="00B60221">
            <w:pPr>
              <w:pStyle w:val="sc-Requirement"/>
            </w:pPr>
            <w:r>
              <w:t>MUSC 1510</w:t>
            </w:r>
          </w:p>
        </w:tc>
        <w:tc>
          <w:tcPr>
            <w:tcW w:w="4000" w:type="dxa"/>
          </w:tcPr>
          <w:p w14:paraId="3F602C8F" w14:textId="77777777" w:rsidR="00021F7F" w:rsidRDefault="00B60221">
            <w:pPr>
              <w:pStyle w:val="sc-Requirement"/>
            </w:pPr>
            <w:r>
              <w:t>Music Appreciation</w:t>
            </w:r>
          </w:p>
        </w:tc>
        <w:tc>
          <w:tcPr>
            <w:tcW w:w="1440" w:type="dxa"/>
          </w:tcPr>
          <w:p w14:paraId="679A3866" w14:textId="77777777" w:rsidR="00021F7F" w:rsidRDefault="00B60221">
            <w:pPr>
              <w:pStyle w:val="sc-RequirementRight"/>
            </w:pPr>
            <w:r>
              <w:t>3.00 Credits(s)</w:t>
            </w:r>
          </w:p>
        </w:tc>
      </w:tr>
      <w:tr w:rsidR="00021F7F" w14:paraId="7189553B" w14:textId="77777777">
        <w:tc>
          <w:tcPr>
            <w:tcW w:w="2000" w:type="dxa"/>
          </w:tcPr>
          <w:p w14:paraId="1DE70919" w14:textId="77777777" w:rsidR="00021F7F" w:rsidRDefault="00021F7F">
            <w:pPr>
              <w:pStyle w:val="sc-Requirement"/>
            </w:pPr>
          </w:p>
        </w:tc>
        <w:tc>
          <w:tcPr>
            <w:tcW w:w="4000" w:type="dxa"/>
          </w:tcPr>
          <w:p w14:paraId="4354BFBA" w14:textId="77777777" w:rsidR="00021F7F" w:rsidRDefault="00B60221">
            <w:pPr>
              <w:pStyle w:val="sc-Requirement"/>
            </w:pPr>
            <w:r>
              <w:t>C2 - Humanities (At least one course):</w:t>
            </w:r>
          </w:p>
        </w:tc>
        <w:tc>
          <w:tcPr>
            <w:tcW w:w="1440" w:type="dxa"/>
          </w:tcPr>
          <w:p w14:paraId="254C0C87" w14:textId="77777777" w:rsidR="00021F7F" w:rsidRDefault="00021F7F">
            <w:pPr>
              <w:pStyle w:val="sc-RequirementRight"/>
            </w:pPr>
          </w:p>
        </w:tc>
      </w:tr>
      <w:tr w:rsidR="00021F7F" w14:paraId="3BA45FF0" w14:textId="77777777">
        <w:tc>
          <w:tcPr>
            <w:tcW w:w="2000" w:type="dxa"/>
          </w:tcPr>
          <w:p w14:paraId="3C97AF7F" w14:textId="77777777" w:rsidR="00021F7F" w:rsidRDefault="00B60221">
            <w:pPr>
              <w:pStyle w:val="sc-Requirement"/>
            </w:pPr>
            <w:r>
              <w:t>ENGL 1600</w:t>
            </w:r>
          </w:p>
        </w:tc>
        <w:tc>
          <w:tcPr>
            <w:tcW w:w="4000" w:type="dxa"/>
          </w:tcPr>
          <w:p w14:paraId="223466BE" w14:textId="77777777" w:rsidR="00021F7F" w:rsidRDefault="00B60221">
            <w:pPr>
              <w:pStyle w:val="sc-Requirement"/>
            </w:pPr>
            <w:r>
              <w:t>Critical Thinking, Literature, and Composition</w:t>
            </w:r>
          </w:p>
        </w:tc>
        <w:tc>
          <w:tcPr>
            <w:tcW w:w="1440" w:type="dxa"/>
          </w:tcPr>
          <w:p w14:paraId="4F564510" w14:textId="77777777" w:rsidR="00021F7F" w:rsidRDefault="00B60221">
            <w:pPr>
              <w:pStyle w:val="sc-RequirementRight"/>
            </w:pPr>
            <w:r>
              <w:t>4.00 Credits(s)</w:t>
            </w:r>
          </w:p>
        </w:tc>
      </w:tr>
      <w:tr w:rsidR="00021F7F" w14:paraId="4678F750" w14:textId="77777777">
        <w:tc>
          <w:tcPr>
            <w:tcW w:w="2000" w:type="dxa"/>
          </w:tcPr>
          <w:p w14:paraId="2C014DF5" w14:textId="77777777" w:rsidR="00021F7F" w:rsidRDefault="00B60221">
            <w:pPr>
              <w:pStyle w:val="sc-Requirement"/>
            </w:pPr>
            <w:r>
              <w:t>ENGL 2100</w:t>
            </w:r>
          </w:p>
        </w:tc>
        <w:tc>
          <w:tcPr>
            <w:tcW w:w="4000" w:type="dxa"/>
          </w:tcPr>
          <w:p w14:paraId="49188CB1" w14:textId="77777777" w:rsidR="00021F7F" w:rsidRDefault="00B60221">
            <w:pPr>
              <w:pStyle w:val="sc-Requirement"/>
            </w:pPr>
            <w:r>
              <w:t>American Literature I</w:t>
            </w:r>
          </w:p>
        </w:tc>
        <w:tc>
          <w:tcPr>
            <w:tcW w:w="1440" w:type="dxa"/>
          </w:tcPr>
          <w:p w14:paraId="4DDA303A" w14:textId="77777777" w:rsidR="00021F7F" w:rsidRDefault="00B60221">
            <w:pPr>
              <w:pStyle w:val="sc-RequirementRight"/>
            </w:pPr>
            <w:r>
              <w:t>3.00 Credits(s)</w:t>
            </w:r>
          </w:p>
        </w:tc>
      </w:tr>
      <w:tr w:rsidR="00021F7F" w14:paraId="41848435" w14:textId="77777777">
        <w:tc>
          <w:tcPr>
            <w:tcW w:w="2000" w:type="dxa"/>
          </w:tcPr>
          <w:p w14:paraId="29B49487" w14:textId="77777777" w:rsidR="00021F7F" w:rsidRDefault="00B60221">
            <w:pPr>
              <w:pStyle w:val="sc-Requirement"/>
            </w:pPr>
            <w:r>
              <w:t>ENGL 2150</w:t>
            </w:r>
          </w:p>
        </w:tc>
        <w:tc>
          <w:tcPr>
            <w:tcW w:w="4000" w:type="dxa"/>
          </w:tcPr>
          <w:p w14:paraId="0FB2B811" w14:textId="77777777" w:rsidR="00021F7F" w:rsidRDefault="00B60221">
            <w:pPr>
              <w:pStyle w:val="sc-Requirement"/>
            </w:pPr>
            <w:r>
              <w:t>American Literature II</w:t>
            </w:r>
          </w:p>
        </w:tc>
        <w:tc>
          <w:tcPr>
            <w:tcW w:w="1440" w:type="dxa"/>
          </w:tcPr>
          <w:p w14:paraId="564C206B" w14:textId="77777777" w:rsidR="00021F7F" w:rsidRDefault="00B60221">
            <w:pPr>
              <w:pStyle w:val="sc-RequirementRight"/>
            </w:pPr>
            <w:r>
              <w:t>3.00 Credits(s)</w:t>
            </w:r>
          </w:p>
        </w:tc>
      </w:tr>
      <w:tr w:rsidR="00021F7F" w14:paraId="346B12AA" w14:textId="77777777">
        <w:tc>
          <w:tcPr>
            <w:tcW w:w="2000" w:type="dxa"/>
          </w:tcPr>
          <w:p w14:paraId="13D0CF35" w14:textId="77777777" w:rsidR="00021F7F" w:rsidRDefault="00B60221">
            <w:pPr>
              <w:pStyle w:val="sc-Requirement"/>
            </w:pPr>
            <w:r>
              <w:t>ENGL 2600</w:t>
            </w:r>
          </w:p>
        </w:tc>
        <w:tc>
          <w:tcPr>
            <w:tcW w:w="4000" w:type="dxa"/>
          </w:tcPr>
          <w:p w14:paraId="4CA9D196" w14:textId="77777777" w:rsidR="00021F7F" w:rsidRDefault="00B60221">
            <w:pPr>
              <w:pStyle w:val="sc-Requirement"/>
            </w:pPr>
            <w:r>
              <w:t>World Literature I</w:t>
            </w:r>
          </w:p>
        </w:tc>
        <w:tc>
          <w:tcPr>
            <w:tcW w:w="1440" w:type="dxa"/>
          </w:tcPr>
          <w:p w14:paraId="29DA3D36" w14:textId="77777777" w:rsidR="00021F7F" w:rsidRDefault="00B60221">
            <w:pPr>
              <w:pStyle w:val="sc-RequirementRight"/>
            </w:pPr>
            <w:r>
              <w:t>3.00 Credits(s)</w:t>
            </w:r>
          </w:p>
        </w:tc>
      </w:tr>
      <w:tr w:rsidR="00021F7F" w14:paraId="53327CD7" w14:textId="77777777">
        <w:tc>
          <w:tcPr>
            <w:tcW w:w="2000" w:type="dxa"/>
          </w:tcPr>
          <w:p w14:paraId="0AB7D9A1" w14:textId="77777777" w:rsidR="00021F7F" w:rsidRDefault="00B60221">
            <w:pPr>
              <w:pStyle w:val="sc-Requirement"/>
            </w:pPr>
            <w:r>
              <w:t>ENGL 2650</w:t>
            </w:r>
          </w:p>
        </w:tc>
        <w:tc>
          <w:tcPr>
            <w:tcW w:w="4000" w:type="dxa"/>
          </w:tcPr>
          <w:p w14:paraId="4A24AF1C" w14:textId="77777777" w:rsidR="00021F7F" w:rsidRDefault="00B60221">
            <w:pPr>
              <w:pStyle w:val="sc-Requirement"/>
            </w:pPr>
            <w:r>
              <w:t>World Literature 2</w:t>
            </w:r>
          </w:p>
        </w:tc>
        <w:tc>
          <w:tcPr>
            <w:tcW w:w="1440" w:type="dxa"/>
          </w:tcPr>
          <w:p w14:paraId="7C5E92CB" w14:textId="77777777" w:rsidR="00021F7F" w:rsidRDefault="00B60221">
            <w:pPr>
              <w:pStyle w:val="sc-RequirementRight"/>
            </w:pPr>
            <w:r>
              <w:t>3.00 Credits(s)</w:t>
            </w:r>
          </w:p>
        </w:tc>
      </w:tr>
      <w:tr w:rsidR="00021F7F" w14:paraId="3EF5153C" w14:textId="77777777">
        <w:tc>
          <w:tcPr>
            <w:tcW w:w="2000" w:type="dxa"/>
          </w:tcPr>
          <w:p w14:paraId="52EC3120" w14:textId="77777777" w:rsidR="00021F7F" w:rsidRDefault="00B60221">
            <w:pPr>
              <w:pStyle w:val="sc-Requirement"/>
            </w:pPr>
            <w:r>
              <w:t>ENGL 2700</w:t>
            </w:r>
          </w:p>
        </w:tc>
        <w:tc>
          <w:tcPr>
            <w:tcW w:w="4000" w:type="dxa"/>
          </w:tcPr>
          <w:p w14:paraId="4A257D7A" w14:textId="77777777" w:rsidR="00021F7F" w:rsidRDefault="00B60221">
            <w:pPr>
              <w:pStyle w:val="sc-Requirement"/>
            </w:pPr>
            <w:r>
              <w:t>British Literature 1</w:t>
            </w:r>
          </w:p>
        </w:tc>
        <w:tc>
          <w:tcPr>
            <w:tcW w:w="1440" w:type="dxa"/>
          </w:tcPr>
          <w:p w14:paraId="1B4B9DE5" w14:textId="77777777" w:rsidR="00021F7F" w:rsidRDefault="00B60221">
            <w:pPr>
              <w:pStyle w:val="sc-RequirementRight"/>
            </w:pPr>
            <w:r>
              <w:t>3.00 Credits(s)</w:t>
            </w:r>
          </w:p>
        </w:tc>
      </w:tr>
      <w:tr w:rsidR="00021F7F" w14:paraId="4F393C92" w14:textId="77777777">
        <w:tc>
          <w:tcPr>
            <w:tcW w:w="2000" w:type="dxa"/>
          </w:tcPr>
          <w:p w14:paraId="5B3C7DBB" w14:textId="77777777" w:rsidR="00021F7F" w:rsidRDefault="00B60221">
            <w:pPr>
              <w:pStyle w:val="sc-Requirement"/>
            </w:pPr>
            <w:r>
              <w:t>ENGL 2750</w:t>
            </w:r>
          </w:p>
        </w:tc>
        <w:tc>
          <w:tcPr>
            <w:tcW w:w="4000" w:type="dxa"/>
          </w:tcPr>
          <w:p w14:paraId="3AB04E18" w14:textId="77777777" w:rsidR="00021F7F" w:rsidRDefault="00B60221">
            <w:pPr>
              <w:pStyle w:val="sc-Requirement"/>
            </w:pPr>
            <w:r>
              <w:t>British Literature 2</w:t>
            </w:r>
          </w:p>
        </w:tc>
        <w:tc>
          <w:tcPr>
            <w:tcW w:w="1440" w:type="dxa"/>
          </w:tcPr>
          <w:p w14:paraId="18B0BC6C" w14:textId="77777777" w:rsidR="00021F7F" w:rsidRDefault="00B60221">
            <w:pPr>
              <w:pStyle w:val="sc-RequirementRight"/>
            </w:pPr>
            <w:r>
              <w:t>3.00 Credits(s)</w:t>
            </w:r>
          </w:p>
        </w:tc>
      </w:tr>
      <w:tr w:rsidR="00021F7F" w14:paraId="5BCA4E8C" w14:textId="77777777">
        <w:tc>
          <w:tcPr>
            <w:tcW w:w="2000" w:type="dxa"/>
          </w:tcPr>
          <w:p w14:paraId="61D595DD" w14:textId="77777777" w:rsidR="00021F7F" w:rsidRDefault="00B60221">
            <w:pPr>
              <w:pStyle w:val="sc-Requirement"/>
            </w:pPr>
            <w:r>
              <w:t>HIST 2202</w:t>
            </w:r>
          </w:p>
        </w:tc>
        <w:tc>
          <w:tcPr>
            <w:tcW w:w="4000" w:type="dxa"/>
          </w:tcPr>
          <w:p w14:paraId="59E31D8B" w14:textId="77777777" w:rsidR="00021F7F" w:rsidRDefault="00B60221">
            <w:pPr>
              <w:pStyle w:val="sc-Requirement"/>
            </w:pPr>
            <w:r>
              <w:t>Western Civilization to 1600</w:t>
            </w:r>
          </w:p>
        </w:tc>
        <w:tc>
          <w:tcPr>
            <w:tcW w:w="1440" w:type="dxa"/>
          </w:tcPr>
          <w:p w14:paraId="78F14AAA" w14:textId="77777777" w:rsidR="00021F7F" w:rsidRDefault="00B60221">
            <w:pPr>
              <w:pStyle w:val="sc-RequirementRight"/>
            </w:pPr>
            <w:r>
              <w:t>3.00 Credits(s)</w:t>
            </w:r>
          </w:p>
        </w:tc>
      </w:tr>
      <w:tr w:rsidR="00021F7F" w14:paraId="62D88539" w14:textId="77777777">
        <w:tc>
          <w:tcPr>
            <w:tcW w:w="2000" w:type="dxa"/>
          </w:tcPr>
          <w:p w14:paraId="7B34352F" w14:textId="77777777" w:rsidR="00021F7F" w:rsidRDefault="00B60221">
            <w:pPr>
              <w:pStyle w:val="sc-Requirement"/>
            </w:pPr>
            <w:r>
              <w:t>HIST 2204</w:t>
            </w:r>
          </w:p>
        </w:tc>
        <w:tc>
          <w:tcPr>
            <w:tcW w:w="4000" w:type="dxa"/>
          </w:tcPr>
          <w:p w14:paraId="1CE95499" w14:textId="77777777" w:rsidR="00021F7F" w:rsidRDefault="00B60221">
            <w:pPr>
              <w:pStyle w:val="sc-Requirement"/>
            </w:pPr>
            <w:r>
              <w:t>Western Civilization from 1600</w:t>
            </w:r>
          </w:p>
        </w:tc>
        <w:tc>
          <w:tcPr>
            <w:tcW w:w="1440" w:type="dxa"/>
          </w:tcPr>
          <w:p w14:paraId="3E5F2343" w14:textId="77777777" w:rsidR="00021F7F" w:rsidRDefault="00B60221">
            <w:pPr>
              <w:pStyle w:val="sc-RequirementRight"/>
            </w:pPr>
            <w:r>
              <w:t>3.00 Credits(s)</w:t>
            </w:r>
          </w:p>
        </w:tc>
      </w:tr>
      <w:tr w:rsidR="00021F7F" w14:paraId="30440223" w14:textId="77777777">
        <w:tc>
          <w:tcPr>
            <w:tcW w:w="2000" w:type="dxa"/>
          </w:tcPr>
          <w:p w14:paraId="277BCB47" w14:textId="77777777" w:rsidR="00021F7F" w:rsidRDefault="00B60221">
            <w:pPr>
              <w:pStyle w:val="sc-Requirement"/>
            </w:pPr>
            <w:r>
              <w:t>HIST 2231</w:t>
            </w:r>
          </w:p>
        </w:tc>
        <w:tc>
          <w:tcPr>
            <w:tcW w:w="4000" w:type="dxa"/>
          </w:tcPr>
          <w:p w14:paraId="53322807" w14:textId="77777777" w:rsidR="00021F7F" w:rsidRDefault="00B60221">
            <w:pPr>
              <w:pStyle w:val="sc-Requirement"/>
            </w:pPr>
            <w:r>
              <w:t>History of the United States to 1877</w:t>
            </w:r>
          </w:p>
        </w:tc>
        <w:tc>
          <w:tcPr>
            <w:tcW w:w="1440" w:type="dxa"/>
          </w:tcPr>
          <w:p w14:paraId="46366817" w14:textId="77777777" w:rsidR="00021F7F" w:rsidRDefault="00B60221">
            <w:pPr>
              <w:pStyle w:val="sc-RequirementRight"/>
            </w:pPr>
            <w:r>
              <w:t>3.00 Credits(s)</w:t>
            </w:r>
          </w:p>
        </w:tc>
      </w:tr>
      <w:tr w:rsidR="00021F7F" w14:paraId="7DDE2996" w14:textId="77777777">
        <w:tc>
          <w:tcPr>
            <w:tcW w:w="2000" w:type="dxa"/>
          </w:tcPr>
          <w:p w14:paraId="3C12D301" w14:textId="77777777" w:rsidR="00021F7F" w:rsidRDefault="00B60221">
            <w:pPr>
              <w:pStyle w:val="sc-Requirement"/>
            </w:pPr>
            <w:r>
              <w:t>HIST 2232</w:t>
            </w:r>
          </w:p>
        </w:tc>
        <w:tc>
          <w:tcPr>
            <w:tcW w:w="4000" w:type="dxa"/>
          </w:tcPr>
          <w:p w14:paraId="3935A27C" w14:textId="77777777" w:rsidR="00021F7F" w:rsidRDefault="00B60221">
            <w:pPr>
              <w:pStyle w:val="sc-Requirement"/>
            </w:pPr>
            <w:r>
              <w:t>History of the United States Since 1877</w:t>
            </w:r>
          </w:p>
        </w:tc>
        <w:tc>
          <w:tcPr>
            <w:tcW w:w="1440" w:type="dxa"/>
          </w:tcPr>
          <w:p w14:paraId="59A72FB5" w14:textId="77777777" w:rsidR="00021F7F" w:rsidRDefault="00B60221">
            <w:pPr>
              <w:pStyle w:val="sc-RequirementRight"/>
            </w:pPr>
            <w:r>
              <w:t>3.00 Credits(s)</w:t>
            </w:r>
          </w:p>
        </w:tc>
      </w:tr>
      <w:tr w:rsidR="00021F7F" w14:paraId="4C19BC7C" w14:textId="77777777">
        <w:tc>
          <w:tcPr>
            <w:tcW w:w="2000" w:type="dxa"/>
          </w:tcPr>
          <w:p w14:paraId="4EEE62D7" w14:textId="77777777" w:rsidR="00021F7F" w:rsidRDefault="00B60221">
            <w:pPr>
              <w:pStyle w:val="sc-Requirement"/>
            </w:pPr>
            <w:r>
              <w:t>HUM 1500</w:t>
            </w:r>
          </w:p>
        </w:tc>
        <w:tc>
          <w:tcPr>
            <w:tcW w:w="4000" w:type="dxa"/>
          </w:tcPr>
          <w:p w14:paraId="2A52BBFB" w14:textId="77777777" w:rsidR="00021F7F" w:rsidRDefault="00B60221">
            <w:pPr>
              <w:pStyle w:val="sc-Requirement"/>
            </w:pPr>
            <w:r>
              <w:t>Introduction to the Humanities</w:t>
            </w:r>
          </w:p>
        </w:tc>
        <w:tc>
          <w:tcPr>
            <w:tcW w:w="1440" w:type="dxa"/>
          </w:tcPr>
          <w:p w14:paraId="430258E9" w14:textId="77777777" w:rsidR="00021F7F" w:rsidRDefault="00B60221">
            <w:pPr>
              <w:pStyle w:val="sc-RequirementRight"/>
            </w:pPr>
            <w:r>
              <w:t>3.00 Credits(s)</w:t>
            </w:r>
          </w:p>
        </w:tc>
      </w:tr>
      <w:tr w:rsidR="00021F7F" w14:paraId="09AD13F0" w14:textId="77777777">
        <w:tc>
          <w:tcPr>
            <w:tcW w:w="2000" w:type="dxa"/>
          </w:tcPr>
          <w:p w14:paraId="1260B2B9" w14:textId="77777777" w:rsidR="00021F7F" w:rsidRDefault="00B60221">
            <w:pPr>
              <w:pStyle w:val="sc-Requirement"/>
            </w:pPr>
            <w:r>
              <w:t>HUM 2010</w:t>
            </w:r>
          </w:p>
        </w:tc>
        <w:tc>
          <w:tcPr>
            <w:tcW w:w="4000" w:type="dxa"/>
          </w:tcPr>
          <w:p w14:paraId="22B5163C" w14:textId="77777777" w:rsidR="00021F7F" w:rsidRDefault="00B60221">
            <w:pPr>
              <w:pStyle w:val="sc-Requirement"/>
            </w:pPr>
            <w:r>
              <w:t>Introduction to Film Studies</w:t>
            </w:r>
          </w:p>
        </w:tc>
        <w:tc>
          <w:tcPr>
            <w:tcW w:w="1440" w:type="dxa"/>
          </w:tcPr>
          <w:p w14:paraId="1822CA06" w14:textId="77777777" w:rsidR="00021F7F" w:rsidRDefault="00B60221">
            <w:pPr>
              <w:pStyle w:val="sc-RequirementRight"/>
            </w:pPr>
            <w:r>
              <w:t>3.00 Credits(s)</w:t>
            </w:r>
          </w:p>
        </w:tc>
      </w:tr>
      <w:tr w:rsidR="00021F7F" w14:paraId="0C5EEE6A" w14:textId="77777777">
        <w:tc>
          <w:tcPr>
            <w:tcW w:w="2000" w:type="dxa"/>
          </w:tcPr>
          <w:p w14:paraId="4FE283CD" w14:textId="77777777" w:rsidR="00021F7F" w:rsidRDefault="00B60221">
            <w:pPr>
              <w:pStyle w:val="sc-Requirement"/>
            </w:pPr>
            <w:r>
              <w:t>PHIL 1501</w:t>
            </w:r>
          </w:p>
        </w:tc>
        <w:tc>
          <w:tcPr>
            <w:tcW w:w="4000" w:type="dxa"/>
          </w:tcPr>
          <w:p w14:paraId="3FE7305B" w14:textId="77777777" w:rsidR="00021F7F" w:rsidRDefault="00B60221">
            <w:pPr>
              <w:pStyle w:val="sc-Requirement"/>
            </w:pPr>
            <w:r>
              <w:t>Introduction to Philosophy</w:t>
            </w:r>
          </w:p>
        </w:tc>
        <w:tc>
          <w:tcPr>
            <w:tcW w:w="1440" w:type="dxa"/>
          </w:tcPr>
          <w:p w14:paraId="2336E794" w14:textId="77777777" w:rsidR="00021F7F" w:rsidRDefault="00B60221">
            <w:pPr>
              <w:pStyle w:val="sc-RequirementRight"/>
            </w:pPr>
            <w:r>
              <w:t>3.00 Credits(s)</w:t>
            </w:r>
          </w:p>
        </w:tc>
      </w:tr>
      <w:tr w:rsidR="00021F7F" w14:paraId="23259F94" w14:textId="77777777">
        <w:tc>
          <w:tcPr>
            <w:tcW w:w="2000" w:type="dxa"/>
          </w:tcPr>
          <w:p w14:paraId="30ECFD39" w14:textId="77777777" w:rsidR="00021F7F" w:rsidRDefault="00B60221">
            <w:pPr>
              <w:pStyle w:val="sc-Requirement"/>
            </w:pPr>
            <w:r>
              <w:t>PHIL 1531</w:t>
            </w:r>
          </w:p>
        </w:tc>
        <w:tc>
          <w:tcPr>
            <w:tcW w:w="4000" w:type="dxa"/>
          </w:tcPr>
          <w:p w14:paraId="0EBB4DB3" w14:textId="77777777" w:rsidR="00021F7F" w:rsidRDefault="00B60221">
            <w:pPr>
              <w:pStyle w:val="sc-Requirement"/>
            </w:pPr>
            <w:r>
              <w:t>The World's Living Religions</w:t>
            </w:r>
          </w:p>
        </w:tc>
        <w:tc>
          <w:tcPr>
            <w:tcW w:w="1440" w:type="dxa"/>
          </w:tcPr>
          <w:p w14:paraId="42A08546" w14:textId="77777777" w:rsidR="00021F7F" w:rsidRDefault="00B60221">
            <w:pPr>
              <w:pStyle w:val="sc-RequirementRight"/>
            </w:pPr>
            <w:r>
              <w:t>3.00 Credits(s)</w:t>
            </w:r>
          </w:p>
        </w:tc>
      </w:tr>
      <w:tr w:rsidR="00021F7F" w14:paraId="1B07BB19" w14:textId="77777777">
        <w:tc>
          <w:tcPr>
            <w:tcW w:w="2000" w:type="dxa"/>
          </w:tcPr>
          <w:p w14:paraId="7567BFBD" w14:textId="77777777" w:rsidR="00021F7F" w:rsidRDefault="00B60221">
            <w:pPr>
              <w:pStyle w:val="sc-Requirement"/>
            </w:pPr>
            <w:r>
              <w:t>SPAN 1601</w:t>
            </w:r>
          </w:p>
        </w:tc>
        <w:tc>
          <w:tcPr>
            <w:tcW w:w="4000" w:type="dxa"/>
          </w:tcPr>
          <w:p w14:paraId="2833A0BC" w14:textId="77777777" w:rsidR="00021F7F" w:rsidRDefault="00B60221">
            <w:pPr>
              <w:pStyle w:val="sc-Requirement"/>
            </w:pPr>
            <w:r>
              <w:t>Elementary Spanish I</w:t>
            </w:r>
          </w:p>
        </w:tc>
        <w:tc>
          <w:tcPr>
            <w:tcW w:w="1440" w:type="dxa"/>
          </w:tcPr>
          <w:p w14:paraId="5FAA1580" w14:textId="77777777" w:rsidR="00021F7F" w:rsidRDefault="00B60221">
            <w:pPr>
              <w:pStyle w:val="sc-RequirementRight"/>
            </w:pPr>
            <w:r>
              <w:t>4.00 Credits(s)</w:t>
            </w:r>
          </w:p>
        </w:tc>
      </w:tr>
      <w:tr w:rsidR="00021F7F" w14:paraId="67FEF22D" w14:textId="77777777">
        <w:tc>
          <w:tcPr>
            <w:tcW w:w="2000" w:type="dxa"/>
          </w:tcPr>
          <w:p w14:paraId="12A181A1" w14:textId="77777777" w:rsidR="00021F7F" w:rsidRDefault="00B60221">
            <w:pPr>
              <w:pStyle w:val="sc-Requirement"/>
            </w:pPr>
            <w:r>
              <w:t>SPAN 1602</w:t>
            </w:r>
          </w:p>
        </w:tc>
        <w:tc>
          <w:tcPr>
            <w:tcW w:w="4000" w:type="dxa"/>
          </w:tcPr>
          <w:p w14:paraId="58F6C545" w14:textId="77777777" w:rsidR="00021F7F" w:rsidRDefault="00B60221">
            <w:pPr>
              <w:pStyle w:val="sc-Requirement"/>
            </w:pPr>
            <w:r>
              <w:t>Elementary Spanish II</w:t>
            </w:r>
          </w:p>
        </w:tc>
        <w:tc>
          <w:tcPr>
            <w:tcW w:w="1440" w:type="dxa"/>
          </w:tcPr>
          <w:p w14:paraId="0DFAC25C" w14:textId="77777777" w:rsidR="00021F7F" w:rsidRDefault="00B60221">
            <w:pPr>
              <w:pStyle w:val="sc-RequirementRight"/>
            </w:pPr>
            <w:r>
              <w:t>4.00 Credits(s)</w:t>
            </w:r>
          </w:p>
        </w:tc>
      </w:tr>
      <w:tr w:rsidR="00021F7F" w14:paraId="5AFD6A39" w14:textId="77777777">
        <w:tc>
          <w:tcPr>
            <w:tcW w:w="2000" w:type="dxa"/>
          </w:tcPr>
          <w:p w14:paraId="3A9D8F60" w14:textId="77777777" w:rsidR="00021F7F" w:rsidRDefault="00B60221">
            <w:pPr>
              <w:pStyle w:val="sc-Requirement"/>
            </w:pPr>
            <w:r>
              <w:t>SPAN 2001</w:t>
            </w:r>
          </w:p>
        </w:tc>
        <w:tc>
          <w:tcPr>
            <w:tcW w:w="4000" w:type="dxa"/>
          </w:tcPr>
          <w:p w14:paraId="49922659" w14:textId="77777777" w:rsidR="00021F7F" w:rsidRDefault="00B60221">
            <w:pPr>
              <w:pStyle w:val="sc-Requirement"/>
            </w:pPr>
            <w:r>
              <w:t>Intermediate Spanish III</w:t>
            </w:r>
          </w:p>
        </w:tc>
        <w:tc>
          <w:tcPr>
            <w:tcW w:w="1440" w:type="dxa"/>
          </w:tcPr>
          <w:p w14:paraId="06D60152" w14:textId="77777777" w:rsidR="00021F7F" w:rsidRDefault="00B60221">
            <w:pPr>
              <w:pStyle w:val="sc-RequirementRight"/>
            </w:pPr>
            <w:r>
              <w:t>5.00 Credits(s)</w:t>
            </w:r>
          </w:p>
        </w:tc>
      </w:tr>
      <w:tr w:rsidR="00021F7F" w14:paraId="26CF8DD0" w14:textId="77777777">
        <w:tc>
          <w:tcPr>
            <w:tcW w:w="2000" w:type="dxa"/>
          </w:tcPr>
          <w:p w14:paraId="46E0F8D4" w14:textId="77777777" w:rsidR="00021F7F" w:rsidRDefault="00B60221">
            <w:pPr>
              <w:pStyle w:val="sc-Requirement"/>
            </w:pPr>
            <w:r>
              <w:t>SPAN 2002</w:t>
            </w:r>
          </w:p>
        </w:tc>
        <w:tc>
          <w:tcPr>
            <w:tcW w:w="4000" w:type="dxa"/>
          </w:tcPr>
          <w:p w14:paraId="3FB6BAFA" w14:textId="77777777" w:rsidR="00021F7F" w:rsidRDefault="00B60221">
            <w:pPr>
              <w:pStyle w:val="sc-Requirement"/>
            </w:pPr>
            <w:r>
              <w:t>Intermediate Spanish IV</w:t>
            </w:r>
          </w:p>
        </w:tc>
        <w:tc>
          <w:tcPr>
            <w:tcW w:w="1440" w:type="dxa"/>
          </w:tcPr>
          <w:p w14:paraId="602FDA1E" w14:textId="77777777" w:rsidR="00021F7F" w:rsidRDefault="00B60221">
            <w:pPr>
              <w:pStyle w:val="sc-RequirementRight"/>
            </w:pPr>
            <w:r>
              <w:t>5.00 Credits(s)</w:t>
            </w:r>
          </w:p>
        </w:tc>
      </w:tr>
      <w:tr w:rsidR="00021F7F" w14:paraId="4E791C20" w14:textId="77777777">
        <w:tc>
          <w:tcPr>
            <w:tcW w:w="2000" w:type="dxa"/>
          </w:tcPr>
          <w:p w14:paraId="03802109" w14:textId="77777777" w:rsidR="00021F7F" w:rsidRDefault="00B60221">
            <w:pPr>
              <w:pStyle w:val="sc-Requirement"/>
            </w:pPr>
            <w:r>
              <w:t>SPAN 2500</w:t>
            </w:r>
          </w:p>
        </w:tc>
        <w:tc>
          <w:tcPr>
            <w:tcW w:w="4000" w:type="dxa"/>
          </w:tcPr>
          <w:p w14:paraId="657FF9C9" w14:textId="77777777" w:rsidR="00021F7F" w:rsidRDefault="00B60221">
            <w:pPr>
              <w:pStyle w:val="sc-Requirement"/>
            </w:pPr>
            <w:r>
              <w:t>Latin American Culture</w:t>
            </w:r>
          </w:p>
        </w:tc>
        <w:tc>
          <w:tcPr>
            <w:tcW w:w="1440" w:type="dxa"/>
          </w:tcPr>
          <w:p w14:paraId="799E719A" w14:textId="77777777" w:rsidR="00021F7F" w:rsidRDefault="00B60221">
            <w:pPr>
              <w:pStyle w:val="sc-RequirementRight"/>
            </w:pPr>
            <w:r>
              <w:t>4.00 Credits(s)</w:t>
            </w:r>
          </w:p>
        </w:tc>
      </w:tr>
    </w:tbl>
    <w:p w14:paraId="1738E925" w14:textId="77777777" w:rsidR="00021F7F" w:rsidRDefault="00B60221">
      <w:pPr>
        <w:pStyle w:val="sc-RequirementsSubheading"/>
      </w:pPr>
      <w:bookmarkStart w:id="583" w:name="50B70A9514FD42AFB7A791A6D5A2E27B"/>
      <w:r>
        <w:t>Social Sciences</w:t>
      </w:r>
      <w:bookmarkEnd w:id="583"/>
    </w:p>
    <w:p w14:paraId="7D54EB08" w14:textId="77777777" w:rsidR="00021F7F" w:rsidRDefault="00B60221">
      <w:pPr>
        <w:pStyle w:val="sc-BodyText"/>
      </w:pPr>
      <w:r>
        <w:t>(9 semester or 12-15 quarter units required with courses in at least 2 disciplines)</w:t>
      </w:r>
    </w:p>
    <w:tbl>
      <w:tblPr>
        <w:tblW w:w="0" w:type="auto"/>
        <w:tblLook w:val="04A0" w:firstRow="1" w:lastRow="0" w:firstColumn="1" w:lastColumn="0" w:noHBand="0" w:noVBand="1"/>
      </w:tblPr>
      <w:tblGrid>
        <w:gridCol w:w="2000"/>
        <w:gridCol w:w="4000"/>
        <w:gridCol w:w="1440"/>
      </w:tblGrid>
      <w:tr w:rsidR="00021F7F" w14:paraId="792C447F" w14:textId="77777777">
        <w:tc>
          <w:tcPr>
            <w:tcW w:w="2000" w:type="dxa"/>
          </w:tcPr>
          <w:p w14:paraId="3DC993C2" w14:textId="77777777" w:rsidR="00021F7F" w:rsidRDefault="00021F7F">
            <w:pPr>
              <w:pStyle w:val="sc-Requirement"/>
            </w:pPr>
          </w:p>
        </w:tc>
        <w:tc>
          <w:tcPr>
            <w:tcW w:w="4000" w:type="dxa"/>
          </w:tcPr>
          <w:p w14:paraId="79364B12" w14:textId="77777777" w:rsidR="00021F7F" w:rsidRDefault="00B60221">
            <w:pPr>
              <w:pStyle w:val="sc-Requirement"/>
            </w:pPr>
            <w:r>
              <w:t>D0 - Sociology and Criminology:</w:t>
            </w:r>
          </w:p>
        </w:tc>
        <w:tc>
          <w:tcPr>
            <w:tcW w:w="1440" w:type="dxa"/>
          </w:tcPr>
          <w:p w14:paraId="32EAEA53" w14:textId="77777777" w:rsidR="00021F7F" w:rsidRDefault="00021F7F">
            <w:pPr>
              <w:pStyle w:val="sc-RequirementRight"/>
            </w:pPr>
          </w:p>
        </w:tc>
      </w:tr>
      <w:tr w:rsidR="00021F7F" w14:paraId="748A3DF2" w14:textId="77777777">
        <w:tc>
          <w:tcPr>
            <w:tcW w:w="2000" w:type="dxa"/>
          </w:tcPr>
          <w:p w14:paraId="324CADE1" w14:textId="77777777" w:rsidR="00021F7F" w:rsidRDefault="00B60221">
            <w:pPr>
              <w:pStyle w:val="sc-Requirement"/>
            </w:pPr>
            <w:r>
              <w:t>ADMJ 1501</w:t>
            </w:r>
          </w:p>
        </w:tc>
        <w:tc>
          <w:tcPr>
            <w:tcW w:w="4000" w:type="dxa"/>
          </w:tcPr>
          <w:p w14:paraId="42B76063" w14:textId="77777777" w:rsidR="00021F7F" w:rsidRDefault="00B60221">
            <w:pPr>
              <w:pStyle w:val="sc-Requirement"/>
            </w:pPr>
            <w:r>
              <w:t>Introduction to Criminal Justice</w:t>
            </w:r>
          </w:p>
        </w:tc>
        <w:tc>
          <w:tcPr>
            <w:tcW w:w="1440" w:type="dxa"/>
          </w:tcPr>
          <w:p w14:paraId="0FF99307" w14:textId="77777777" w:rsidR="00021F7F" w:rsidRDefault="00B60221">
            <w:pPr>
              <w:pStyle w:val="sc-RequirementRight"/>
            </w:pPr>
            <w:r>
              <w:t>3.00 Credits(s)</w:t>
            </w:r>
          </w:p>
        </w:tc>
      </w:tr>
      <w:tr w:rsidR="00021F7F" w14:paraId="22357B91" w14:textId="77777777">
        <w:tc>
          <w:tcPr>
            <w:tcW w:w="2000" w:type="dxa"/>
          </w:tcPr>
          <w:p w14:paraId="767754E9" w14:textId="77777777" w:rsidR="00021F7F" w:rsidRDefault="00B60221">
            <w:pPr>
              <w:pStyle w:val="sc-Requirement"/>
            </w:pPr>
            <w:r>
              <w:t>ADMJ 1502</w:t>
            </w:r>
          </w:p>
        </w:tc>
        <w:tc>
          <w:tcPr>
            <w:tcW w:w="4000" w:type="dxa"/>
          </w:tcPr>
          <w:p w14:paraId="5B017357" w14:textId="77777777" w:rsidR="00021F7F" w:rsidRDefault="00B60221">
            <w:pPr>
              <w:pStyle w:val="sc-Requirement"/>
            </w:pPr>
            <w:r>
              <w:t>Concepts of Criminal Law</w:t>
            </w:r>
          </w:p>
        </w:tc>
        <w:tc>
          <w:tcPr>
            <w:tcW w:w="1440" w:type="dxa"/>
          </w:tcPr>
          <w:p w14:paraId="61B2C4D1" w14:textId="77777777" w:rsidR="00021F7F" w:rsidRDefault="00B60221">
            <w:pPr>
              <w:pStyle w:val="sc-RequirementRight"/>
            </w:pPr>
            <w:r>
              <w:t>3.00 Credits(s)</w:t>
            </w:r>
          </w:p>
        </w:tc>
      </w:tr>
      <w:tr w:rsidR="00021F7F" w14:paraId="5D07779C" w14:textId="77777777">
        <w:tc>
          <w:tcPr>
            <w:tcW w:w="2000" w:type="dxa"/>
          </w:tcPr>
          <w:p w14:paraId="78D223E4" w14:textId="77777777" w:rsidR="00021F7F" w:rsidRDefault="00B60221">
            <w:pPr>
              <w:pStyle w:val="sc-Requirement"/>
            </w:pPr>
            <w:r>
              <w:t>SOC 1510</w:t>
            </w:r>
          </w:p>
        </w:tc>
        <w:tc>
          <w:tcPr>
            <w:tcW w:w="4000" w:type="dxa"/>
          </w:tcPr>
          <w:p w14:paraId="30B7E734" w14:textId="77777777" w:rsidR="00021F7F" w:rsidRDefault="00B60221">
            <w:pPr>
              <w:pStyle w:val="sc-Requirement"/>
            </w:pPr>
            <w:r>
              <w:t>Introduction to Sociology</w:t>
            </w:r>
          </w:p>
        </w:tc>
        <w:tc>
          <w:tcPr>
            <w:tcW w:w="1440" w:type="dxa"/>
          </w:tcPr>
          <w:p w14:paraId="1A2D75A8" w14:textId="77777777" w:rsidR="00021F7F" w:rsidRDefault="00B60221">
            <w:pPr>
              <w:pStyle w:val="sc-RequirementRight"/>
            </w:pPr>
            <w:r>
              <w:t>3.00 Credits(s)</w:t>
            </w:r>
          </w:p>
        </w:tc>
      </w:tr>
      <w:tr w:rsidR="00021F7F" w14:paraId="502E7CB0" w14:textId="77777777">
        <w:tc>
          <w:tcPr>
            <w:tcW w:w="2000" w:type="dxa"/>
          </w:tcPr>
          <w:p w14:paraId="028483C0" w14:textId="77777777" w:rsidR="00021F7F" w:rsidRDefault="00B60221">
            <w:pPr>
              <w:pStyle w:val="sc-Requirement"/>
            </w:pPr>
            <w:r>
              <w:t>SOC 2038</w:t>
            </w:r>
          </w:p>
        </w:tc>
        <w:tc>
          <w:tcPr>
            <w:tcW w:w="4000" w:type="dxa"/>
          </w:tcPr>
          <w:p w14:paraId="30BF1BB1" w14:textId="77777777" w:rsidR="00021F7F" w:rsidRDefault="00B60221">
            <w:pPr>
              <w:pStyle w:val="sc-Requirement"/>
            </w:pPr>
            <w:r>
              <w:t>Gender Studies</w:t>
            </w:r>
          </w:p>
        </w:tc>
        <w:tc>
          <w:tcPr>
            <w:tcW w:w="1440" w:type="dxa"/>
          </w:tcPr>
          <w:p w14:paraId="2E961EF6" w14:textId="77777777" w:rsidR="00021F7F" w:rsidRDefault="00B60221">
            <w:pPr>
              <w:pStyle w:val="sc-RequirementRight"/>
            </w:pPr>
            <w:r>
              <w:t>3.00 Credits(s)</w:t>
            </w:r>
          </w:p>
        </w:tc>
      </w:tr>
      <w:tr w:rsidR="00021F7F" w14:paraId="5415DBD3" w14:textId="77777777">
        <w:tc>
          <w:tcPr>
            <w:tcW w:w="2000" w:type="dxa"/>
          </w:tcPr>
          <w:p w14:paraId="2272440E" w14:textId="77777777" w:rsidR="00021F7F" w:rsidRDefault="00B60221">
            <w:pPr>
              <w:pStyle w:val="sc-Requirement"/>
            </w:pPr>
            <w:r>
              <w:t>SOC 2110</w:t>
            </w:r>
          </w:p>
        </w:tc>
        <w:tc>
          <w:tcPr>
            <w:tcW w:w="4000" w:type="dxa"/>
          </w:tcPr>
          <w:p w14:paraId="14A997F1" w14:textId="77777777" w:rsidR="00021F7F" w:rsidRDefault="00B60221">
            <w:pPr>
              <w:pStyle w:val="sc-Requirement"/>
            </w:pPr>
            <w:r>
              <w:t>Introduction to Race and Ethnicity</w:t>
            </w:r>
          </w:p>
        </w:tc>
        <w:tc>
          <w:tcPr>
            <w:tcW w:w="1440" w:type="dxa"/>
          </w:tcPr>
          <w:p w14:paraId="4936BDA2" w14:textId="77777777" w:rsidR="00021F7F" w:rsidRDefault="00B60221">
            <w:pPr>
              <w:pStyle w:val="sc-RequirementRight"/>
            </w:pPr>
            <w:r>
              <w:t>3.00 Credits(s)</w:t>
            </w:r>
          </w:p>
        </w:tc>
      </w:tr>
      <w:tr w:rsidR="00021F7F" w14:paraId="74EFC67F" w14:textId="77777777">
        <w:tc>
          <w:tcPr>
            <w:tcW w:w="2000" w:type="dxa"/>
          </w:tcPr>
          <w:p w14:paraId="659EFDAC" w14:textId="77777777" w:rsidR="00021F7F" w:rsidRDefault="00B60221">
            <w:pPr>
              <w:pStyle w:val="sc-Requirement"/>
            </w:pPr>
            <w:r>
              <w:t>SOC 2120</w:t>
            </w:r>
          </w:p>
        </w:tc>
        <w:tc>
          <w:tcPr>
            <w:tcW w:w="4000" w:type="dxa"/>
          </w:tcPr>
          <w:p w14:paraId="1F76AF64" w14:textId="77777777" w:rsidR="00021F7F" w:rsidRDefault="00B60221">
            <w:pPr>
              <w:pStyle w:val="sc-Requirement"/>
            </w:pPr>
            <w:r>
              <w:t>American Social Problems</w:t>
            </w:r>
          </w:p>
        </w:tc>
        <w:tc>
          <w:tcPr>
            <w:tcW w:w="1440" w:type="dxa"/>
          </w:tcPr>
          <w:p w14:paraId="27334521" w14:textId="77777777" w:rsidR="00021F7F" w:rsidRDefault="00B60221">
            <w:pPr>
              <w:pStyle w:val="sc-RequirementRight"/>
            </w:pPr>
            <w:r>
              <w:t>3.00 Credits(s)</w:t>
            </w:r>
          </w:p>
        </w:tc>
      </w:tr>
      <w:tr w:rsidR="00021F7F" w14:paraId="47462FD1" w14:textId="77777777">
        <w:tc>
          <w:tcPr>
            <w:tcW w:w="2000" w:type="dxa"/>
          </w:tcPr>
          <w:p w14:paraId="2D9EE93A" w14:textId="77777777" w:rsidR="00021F7F" w:rsidRDefault="00B60221">
            <w:pPr>
              <w:pStyle w:val="sc-Requirement"/>
            </w:pPr>
            <w:r>
              <w:t>SOC 2141</w:t>
            </w:r>
          </w:p>
        </w:tc>
        <w:tc>
          <w:tcPr>
            <w:tcW w:w="4000" w:type="dxa"/>
          </w:tcPr>
          <w:p w14:paraId="44662FE9" w14:textId="77777777" w:rsidR="00021F7F" w:rsidRDefault="00B60221">
            <w:pPr>
              <w:pStyle w:val="sc-Requirement"/>
            </w:pPr>
            <w:r>
              <w:t>Sociology of Marriage</w:t>
            </w:r>
          </w:p>
        </w:tc>
        <w:tc>
          <w:tcPr>
            <w:tcW w:w="1440" w:type="dxa"/>
          </w:tcPr>
          <w:p w14:paraId="1F48CF52" w14:textId="77777777" w:rsidR="00021F7F" w:rsidRDefault="00B60221">
            <w:pPr>
              <w:pStyle w:val="sc-RequirementRight"/>
            </w:pPr>
            <w:r>
              <w:t>3.00 Credits(s)</w:t>
            </w:r>
          </w:p>
        </w:tc>
      </w:tr>
      <w:tr w:rsidR="00021F7F" w14:paraId="70C805FF" w14:textId="77777777">
        <w:tc>
          <w:tcPr>
            <w:tcW w:w="2000" w:type="dxa"/>
          </w:tcPr>
          <w:p w14:paraId="6AA53326" w14:textId="77777777" w:rsidR="00021F7F" w:rsidRDefault="00021F7F">
            <w:pPr>
              <w:pStyle w:val="sc-Requirement"/>
            </w:pPr>
          </w:p>
        </w:tc>
        <w:tc>
          <w:tcPr>
            <w:tcW w:w="4000" w:type="dxa"/>
          </w:tcPr>
          <w:p w14:paraId="5EA82AEB" w14:textId="77777777" w:rsidR="00021F7F" w:rsidRDefault="00B60221">
            <w:pPr>
              <w:pStyle w:val="sc-Requirement"/>
            </w:pPr>
            <w:r>
              <w:t>D2 - Economics:</w:t>
            </w:r>
          </w:p>
        </w:tc>
        <w:tc>
          <w:tcPr>
            <w:tcW w:w="1440" w:type="dxa"/>
          </w:tcPr>
          <w:p w14:paraId="74836BB5" w14:textId="77777777" w:rsidR="00021F7F" w:rsidRDefault="00021F7F">
            <w:pPr>
              <w:pStyle w:val="sc-RequirementRight"/>
            </w:pPr>
          </w:p>
        </w:tc>
      </w:tr>
      <w:tr w:rsidR="00021F7F" w14:paraId="5CF1D67F" w14:textId="77777777">
        <w:tc>
          <w:tcPr>
            <w:tcW w:w="2000" w:type="dxa"/>
          </w:tcPr>
          <w:p w14:paraId="449B0298" w14:textId="77777777" w:rsidR="00021F7F" w:rsidRDefault="00B60221">
            <w:pPr>
              <w:pStyle w:val="sc-Requirement"/>
            </w:pPr>
            <w:r>
              <w:t>ECON 2120</w:t>
            </w:r>
          </w:p>
        </w:tc>
        <w:tc>
          <w:tcPr>
            <w:tcW w:w="4000" w:type="dxa"/>
          </w:tcPr>
          <w:p w14:paraId="09BF5DE9" w14:textId="77777777" w:rsidR="00021F7F" w:rsidRDefault="00B60221">
            <w:pPr>
              <w:pStyle w:val="sc-Requirement"/>
            </w:pPr>
            <w:r>
              <w:t>Principles of Economics - Micro</w:t>
            </w:r>
          </w:p>
        </w:tc>
        <w:tc>
          <w:tcPr>
            <w:tcW w:w="1440" w:type="dxa"/>
          </w:tcPr>
          <w:p w14:paraId="0D825B36" w14:textId="77777777" w:rsidR="00021F7F" w:rsidRDefault="00B60221">
            <w:pPr>
              <w:pStyle w:val="sc-RequirementRight"/>
            </w:pPr>
            <w:r>
              <w:t>3.00 Credits(s)</w:t>
            </w:r>
          </w:p>
        </w:tc>
      </w:tr>
      <w:tr w:rsidR="00021F7F" w14:paraId="215EA295" w14:textId="77777777">
        <w:tc>
          <w:tcPr>
            <w:tcW w:w="2000" w:type="dxa"/>
          </w:tcPr>
          <w:p w14:paraId="44BEA299" w14:textId="77777777" w:rsidR="00021F7F" w:rsidRDefault="00B60221">
            <w:pPr>
              <w:pStyle w:val="sc-Requirement"/>
            </w:pPr>
            <w:r>
              <w:t>ECON 2210</w:t>
            </w:r>
          </w:p>
        </w:tc>
        <w:tc>
          <w:tcPr>
            <w:tcW w:w="4000" w:type="dxa"/>
          </w:tcPr>
          <w:p w14:paraId="6070A6F7" w14:textId="77777777" w:rsidR="00021F7F" w:rsidRDefault="00B60221">
            <w:pPr>
              <w:pStyle w:val="sc-Requirement"/>
            </w:pPr>
            <w:r>
              <w:t>Principles of Economics - Macro</w:t>
            </w:r>
          </w:p>
        </w:tc>
        <w:tc>
          <w:tcPr>
            <w:tcW w:w="1440" w:type="dxa"/>
          </w:tcPr>
          <w:p w14:paraId="5CC23456" w14:textId="77777777" w:rsidR="00021F7F" w:rsidRDefault="00B60221">
            <w:pPr>
              <w:pStyle w:val="sc-RequirementRight"/>
            </w:pPr>
            <w:r>
              <w:t>3.00 Credits(s)</w:t>
            </w:r>
          </w:p>
        </w:tc>
      </w:tr>
      <w:tr w:rsidR="00021F7F" w14:paraId="1B16173A" w14:textId="77777777">
        <w:tc>
          <w:tcPr>
            <w:tcW w:w="2000" w:type="dxa"/>
          </w:tcPr>
          <w:p w14:paraId="468FF1B7" w14:textId="77777777" w:rsidR="00021F7F" w:rsidRDefault="00021F7F">
            <w:pPr>
              <w:pStyle w:val="sc-Requirement"/>
            </w:pPr>
          </w:p>
        </w:tc>
        <w:tc>
          <w:tcPr>
            <w:tcW w:w="4000" w:type="dxa"/>
          </w:tcPr>
          <w:p w14:paraId="1B38CD2E" w14:textId="77777777" w:rsidR="00021F7F" w:rsidRDefault="00B60221">
            <w:pPr>
              <w:pStyle w:val="sc-Requirement"/>
            </w:pPr>
            <w:r>
              <w:t>D3 - Ethnic Studies:</w:t>
            </w:r>
          </w:p>
        </w:tc>
        <w:tc>
          <w:tcPr>
            <w:tcW w:w="1440" w:type="dxa"/>
          </w:tcPr>
          <w:p w14:paraId="6D240D10" w14:textId="77777777" w:rsidR="00021F7F" w:rsidRDefault="00021F7F">
            <w:pPr>
              <w:pStyle w:val="sc-RequirementRight"/>
            </w:pPr>
          </w:p>
        </w:tc>
      </w:tr>
      <w:tr w:rsidR="00021F7F" w14:paraId="38530ECB" w14:textId="77777777">
        <w:tc>
          <w:tcPr>
            <w:tcW w:w="2000" w:type="dxa"/>
          </w:tcPr>
          <w:p w14:paraId="3985BBA7" w14:textId="77777777" w:rsidR="00021F7F" w:rsidRDefault="00B60221">
            <w:pPr>
              <w:pStyle w:val="sc-Requirement"/>
            </w:pPr>
            <w:r>
              <w:t>SOC 2110</w:t>
            </w:r>
          </w:p>
        </w:tc>
        <w:tc>
          <w:tcPr>
            <w:tcW w:w="4000" w:type="dxa"/>
          </w:tcPr>
          <w:p w14:paraId="5A7CB641" w14:textId="77777777" w:rsidR="00021F7F" w:rsidRDefault="00B60221">
            <w:pPr>
              <w:pStyle w:val="sc-Requirement"/>
            </w:pPr>
            <w:r>
              <w:t>Introduction to Race and Ethnicity</w:t>
            </w:r>
          </w:p>
        </w:tc>
        <w:tc>
          <w:tcPr>
            <w:tcW w:w="1440" w:type="dxa"/>
          </w:tcPr>
          <w:p w14:paraId="7D68CB7A" w14:textId="77777777" w:rsidR="00021F7F" w:rsidRDefault="00B60221">
            <w:pPr>
              <w:pStyle w:val="sc-RequirementRight"/>
            </w:pPr>
            <w:r>
              <w:t>3.00 Credits(s)</w:t>
            </w:r>
          </w:p>
        </w:tc>
      </w:tr>
      <w:tr w:rsidR="00021F7F" w14:paraId="4AD5F7E3" w14:textId="77777777">
        <w:tc>
          <w:tcPr>
            <w:tcW w:w="2000" w:type="dxa"/>
          </w:tcPr>
          <w:p w14:paraId="656B44CE" w14:textId="77777777" w:rsidR="00021F7F" w:rsidRDefault="00021F7F">
            <w:pPr>
              <w:pStyle w:val="sc-Requirement"/>
            </w:pPr>
          </w:p>
        </w:tc>
        <w:tc>
          <w:tcPr>
            <w:tcW w:w="4000" w:type="dxa"/>
          </w:tcPr>
          <w:p w14:paraId="5F3B827A" w14:textId="77777777" w:rsidR="00021F7F" w:rsidRDefault="00B60221">
            <w:pPr>
              <w:pStyle w:val="sc-Requirement"/>
            </w:pPr>
            <w:r>
              <w:t>D4 - Gender Studies:</w:t>
            </w:r>
          </w:p>
        </w:tc>
        <w:tc>
          <w:tcPr>
            <w:tcW w:w="1440" w:type="dxa"/>
          </w:tcPr>
          <w:p w14:paraId="090974E4" w14:textId="77777777" w:rsidR="00021F7F" w:rsidRDefault="00021F7F">
            <w:pPr>
              <w:pStyle w:val="sc-RequirementRight"/>
            </w:pPr>
          </w:p>
        </w:tc>
      </w:tr>
      <w:tr w:rsidR="00021F7F" w14:paraId="7B64A229" w14:textId="77777777">
        <w:tc>
          <w:tcPr>
            <w:tcW w:w="2000" w:type="dxa"/>
          </w:tcPr>
          <w:p w14:paraId="0D93ADFD" w14:textId="77777777" w:rsidR="00021F7F" w:rsidRDefault="00B60221">
            <w:pPr>
              <w:pStyle w:val="sc-Requirement"/>
            </w:pPr>
            <w:r>
              <w:t>SOC 2038</w:t>
            </w:r>
          </w:p>
        </w:tc>
        <w:tc>
          <w:tcPr>
            <w:tcW w:w="4000" w:type="dxa"/>
          </w:tcPr>
          <w:p w14:paraId="75867350" w14:textId="77777777" w:rsidR="00021F7F" w:rsidRDefault="00B60221">
            <w:pPr>
              <w:pStyle w:val="sc-Requirement"/>
            </w:pPr>
            <w:r>
              <w:t>Gender Studies</w:t>
            </w:r>
          </w:p>
        </w:tc>
        <w:tc>
          <w:tcPr>
            <w:tcW w:w="1440" w:type="dxa"/>
          </w:tcPr>
          <w:p w14:paraId="4202AAF0" w14:textId="77777777" w:rsidR="00021F7F" w:rsidRDefault="00B60221">
            <w:pPr>
              <w:pStyle w:val="sc-RequirementRight"/>
            </w:pPr>
            <w:r>
              <w:t>3.00 Credits(s)</w:t>
            </w:r>
          </w:p>
        </w:tc>
      </w:tr>
      <w:tr w:rsidR="00021F7F" w14:paraId="1BE218F4" w14:textId="77777777">
        <w:tc>
          <w:tcPr>
            <w:tcW w:w="2000" w:type="dxa"/>
          </w:tcPr>
          <w:p w14:paraId="5EADEB17" w14:textId="77777777" w:rsidR="00021F7F" w:rsidRDefault="00021F7F">
            <w:pPr>
              <w:pStyle w:val="sc-Requirement"/>
            </w:pPr>
          </w:p>
        </w:tc>
        <w:tc>
          <w:tcPr>
            <w:tcW w:w="4000" w:type="dxa"/>
          </w:tcPr>
          <w:p w14:paraId="5120B648" w14:textId="77777777" w:rsidR="00021F7F" w:rsidRDefault="00B60221">
            <w:pPr>
              <w:pStyle w:val="sc-Requirement"/>
            </w:pPr>
            <w:r>
              <w:t>D6 - History:</w:t>
            </w:r>
          </w:p>
        </w:tc>
        <w:tc>
          <w:tcPr>
            <w:tcW w:w="1440" w:type="dxa"/>
          </w:tcPr>
          <w:p w14:paraId="6EFDDBB1" w14:textId="77777777" w:rsidR="00021F7F" w:rsidRDefault="00021F7F">
            <w:pPr>
              <w:pStyle w:val="sc-RequirementRight"/>
            </w:pPr>
          </w:p>
        </w:tc>
      </w:tr>
      <w:tr w:rsidR="00021F7F" w14:paraId="1761C732" w14:textId="77777777">
        <w:tc>
          <w:tcPr>
            <w:tcW w:w="2000" w:type="dxa"/>
          </w:tcPr>
          <w:p w14:paraId="4BE401A9" w14:textId="77777777" w:rsidR="00021F7F" w:rsidRDefault="00B60221">
            <w:pPr>
              <w:pStyle w:val="sc-Requirement"/>
            </w:pPr>
            <w:r>
              <w:t>HIST 2202</w:t>
            </w:r>
          </w:p>
        </w:tc>
        <w:tc>
          <w:tcPr>
            <w:tcW w:w="4000" w:type="dxa"/>
          </w:tcPr>
          <w:p w14:paraId="05209301" w14:textId="77777777" w:rsidR="00021F7F" w:rsidRDefault="00B60221">
            <w:pPr>
              <w:pStyle w:val="sc-Requirement"/>
            </w:pPr>
            <w:r>
              <w:t>Western Civilization to 1600</w:t>
            </w:r>
          </w:p>
        </w:tc>
        <w:tc>
          <w:tcPr>
            <w:tcW w:w="1440" w:type="dxa"/>
          </w:tcPr>
          <w:p w14:paraId="4DB44256" w14:textId="77777777" w:rsidR="00021F7F" w:rsidRDefault="00B60221">
            <w:pPr>
              <w:pStyle w:val="sc-RequirementRight"/>
            </w:pPr>
            <w:r>
              <w:t>3.00 Credits(s)</w:t>
            </w:r>
          </w:p>
        </w:tc>
      </w:tr>
      <w:tr w:rsidR="00021F7F" w14:paraId="7DF91A3F" w14:textId="77777777">
        <w:tc>
          <w:tcPr>
            <w:tcW w:w="2000" w:type="dxa"/>
          </w:tcPr>
          <w:p w14:paraId="1D237680" w14:textId="77777777" w:rsidR="00021F7F" w:rsidRDefault="00B60221">
            <w:pPr>
              <w:pStyle w:val="sc-Requirement"/>
            </w:pPr>
            <w:r>
              <w:t>HIST 2204</w:t>
            </w:r>
          </w:p>
        </w:tc>
        <w:tc>
          <w:tcPr>
            <w:tcW w:w="4000" w:type="dxa"/>
          </w:tcPr>
          <w:p w14:paraId="7485BBDA" w14:textId="77777777" w:rsidR="00021F7F" w:rsidRDefault="00B60221">
            <w:pPr>
              <w:pStyle w:val="sc-Requirement"/>
            </w:pPr>
            <w:r>
              <w:t>Western Civilization from 1600</w:t>
            </w:r>
          </w:p>
        </w:tc>
        <w:tc>
          <w:tcPr>
            <w:tcW w:w="1440" w:type="dxa"/>
          </w:tcPr>
          <w:p w14:paraId="4984929B" w14:textId="77777777" w:rsidR="00021F7F" w:rsidRDefault="00B60221">
            <w:pPr>
              <w:pStyle w:val="sc-RequirementRight"/>
            </w:pPr>
            <w:r>
              <w:t>3.00 Credits(s)</w:t>
            </w:r>
          </w:p>
        </w:tc>
      </w:tr>
      <w:tr w:rsidR="00021F7F" w14:paraId="1F784A78" w14:textId="77777777">
        <w:tc>
          <w:tcPr>
            <w:tcW w:w="2000" w:type="dxa"/>
          </w:tcPr>
          <w:p w14:paraId="5870F033" w14:textId="77777777" w:rsidR="00021F7F" w:rsidRDefault="00B60221">
            <w:pPr>
              <w:pStyle w:val="sc-Requirement"/>
            </w:pPr>
            <w:r>
              <w:t>HIST 2210</w:t>
            </w:r>
          </w:p>
        </w:tc>
        <w:tc>
          <w:tcPr>
            <w:tcW w:w="4000" w:type="dxa"/>
          </w:tcPr>
          <w:p w14:paraId="7FBBC48B" w14:textId="77777777" w:rsidR="00021F7F" w:rsidRDefault="00B60221">
            <w:pPr>
              <w:pStyle w:val="sc-Requirement"/>
            </w:pPr>
            <w:r>
              <w:t>World Civilization to 1500</w:t>
            </w:r>
          </w:p>
        </w:tc>
        <w:tc>
          <w:tcPr>
            <w:tcW w:w="1440" w:type="dxa"/>
          </w:tcPr>
          <w:p w14:paraId="616FF78A" w14:textId="77777777" w:rsidR="00021F7F" w:rsidRDefault="00B60221">
            <w:pPr>
              <w:pStyle w:val="sc-RequirementRight"/>
            </w:pPr>
            <w:r>
              <w:t>3.00 Credits(s)</w:t>
            </w:r>
          </w:p>
        </w:tc>
      </w:tr>
      <w:tr w:rsidR="00021F7F" w14:paraId="7EE94BE1" w14:textId="77777777">
        <w:tc>
          <w:tcPr>
            <w:tcW w:w="2000" w:type="dxa"/>
          </w:tcPr>
          <w:p w14:paraId="64CD8F32" w14:textId="77777777" w:rsidR="00021F7F" w:rsidRDefault="00B60221">
            <w:pPr>
              <w:pStyle w:val="sc-Requirement"/>
            </w:pPr>
            <w:r>
              <w:t>HIST 2231</w:t>
            </w:r>
          </w:p>
        </w:tc>
        <w:tc>
          <w:tcPr>
            <w:tcW w:w="4000" w:type="dxa"/>
          </w:tcPr>
          <w:p w14:paraId="3CFB5472" w14:textId="77777777" w:rsidR="00021F7F" w:rsidRDefault="00B60221">
            <w:pPr>
              <w:pStyle w:val="sc-Requirement"/>
            </w:pPr>
            <w:r>
              <w:t>History of the United States to 1877</w:t>
            </w:r>
          </w:p>
        </w:tc>
        <w:tc>
          <w:tcPr>
            <w:tcW w:w="1440" w:type="dxa"/>
          </w:tcPr>
          <w:p w14:paraId="10E366BE" w14:textId="77777777" w:rsidR="00021F7F" w:rsidRDefault="00B60221">
            <w:pPr>
              <w:pStyle w:val="sc-RequirementRight"/>
            </w:pPr>
            <w:r>
              <w:t>3.00 Credits(s)</w:t>
            </w:r>
          </w:p>
        </w:tc>
      </w:tr>
      <w:tr w:rsidR="00021F7F" w14:paraId="01969297" w14:textId="77777777">
        <w:tc>
          <w:tcPr>
            <w:tcW w:w="2000" w:type="dxa"/>
          </w:tcPr>
          <w:p w14:paraId="5710F42B" w14:textId="77777777" w:rsidR="00021F7F" w:rsidRDefault="00B60221">
            <w:pPr>
              <w:pStyle w:val="sc-Requirement"/>
            </w:pPr>
            <w:r>
              <w:t>HIST 2232</w:t>
            </w:r>
          </w:p>
        </w:tc>
        <w:tc>
          <w:tcPr>
            <w:tcW w:w="4000" w:type="dxa"/>
          </w:tcPr>
          <w:p w14:paraId="4073F228" w14:textId="77777777" w:rsidR="00021F7F" w:rsidRDefault="00B60221">
            <w:pPr>
              <w:pStyle w:val="sc-Requirement"/>
            </w:pPr>
            <w:r>
              <w:t>History of the United States Since 1877</w:t>
            </w:r>
          </w:p>
        </w:tc>
        <w:tc>
          <w:tcPr>
            <w:tcW w:w="1440" w:type="dxa"/>
          </w:tcPr>
          <w:p w14:paraId="3B1DCEE2" w14:textId="77777777" w:rsidR="00021F7F" w:rsidRDefault="00B60221">
            <w:pPr>
              <w:pStyle w:val="sc-RequirementRight"/>
            </w:pPr>
            <w:r>
              <w:t>3.00 Credits(s)</w:t>
            </w:r>
          </w:p>
        </w:tc>
      </w:tr>
      <w:tr w:rsidR="00021F7F" w14:paraId="6AA78C7A" w14:textId="77777777">
        <w:tc>
          <w:tcPr>
            <w:tcW w:w="2000" w:type="dxa"/>
          </w:tcPr>
          <w:p w14:paraId="08826035" w14:textId="77777777" w:rsidR="00021F7F" w:rsidRDefault="00B60221">
            <w:pPr>
              <w:pStyle w:val="sc-Requirement"/>
            </w:pPr>
            <w:r>
              <w:t>HIST 2270</w:t>
            </w:r>
          </w:p>
        </w:tc>
        <w:tc>
          <w:tcPr>
            <w:tcW w:w="4000" w:type="dxa"/>
          </w:tcPr>
          <w:p w14:paraId="0CB19152" w14:textId="77777777" w:rsidR="00021F7F" w:rsidRDefault="00B60221">
            <w:pPr>
              <w:pStyle w:val="sc-Requirement"/>
            </w:pPr>
            <w:r>
              <w:t>California History</w:t>
            </w:r>
          </w:p>
        </w:tc>
        <w:tc>
          <w:tcPr>
            <w:tcW w:w="1440" w:type="dxa"/>
          </w:tcPr>
          <w:p w14:paraId="1320C162" w14:textId="77777777" w:rsidR="00021F7F" w:rsidRDefault="00B60221">
            <w:pPr>
              <w:pStyle w:val="sc-RequirementRight"/>
            </w:pPr>
            <w:r>
              <w:t>3.00 Credits(s)</w:t>
            </w:r>
          </w:p>
        </w:tc>
      </w:tr>
      <w:tr w:rsidR="00021F7F" w14:paraId="15F3F1BA" w14:textId="77777777">
        <w:tc>
          <w:tcPr>
            <w:tcW w:w="2000" w:type="dxa"/>
          </w:tcPr>
          <w:p w14:paraId="38C50B89" w14:textId="77777777" w:rsidR="00021F7F" w:rsidRDefault="00021F7F">
            <w:pPr>
              <w:pStyle w:val="sc-Requirement"/>
            </w:pPr>
          </w:p>
        </w:tc>
        <w:tc>
          <w:tcPr>
            <w:tcW w:w="4000" w:type="dxa"/>
          </w:tcPr>
          <w:p w14:paraId="7A585571" w14:textId="77777777" w:rsidR="00021F7F" w:rsidRDefault="00B60221">
            <w:pPr>
              <w:pStyle w:val="sc-Requirement"/>
            </w:pPr>
            <w:r>
              <w:t>D7 - Interdisciplinary Social or Behavioral Science:</w:t>
            </w:r>
          </w:p>
        </w:tc>
        <w:tc>
          <w:tcPr>
            <w:tcW w:w="1440" w:type="dxa"/>
          </w:tcPr>
          <w:p w14:paraId="29D2C59D" w14:textId="77777777" w:rsidR="00021F7F" w:rsidRDefault="00021F7F">
            <w:pPr>
              <w:pStyle w:val="sc-RequirementRight"/>
            </w:pPr>
          </w:p>
        </w:tc>
      </w:tr>
      <w:tr w:rsidR="00021F7F" w14:paraId="518C37D6" w14:textId="77777777">
        <w:tc>
          <w:tcPr>
            <w:tcW w:w="2000" w:type="dxa"/>
          </w:tcPr>
          <w:p w14:paraId="4A8D304E" w14:textId="77777777" w:rsidR="00021F7F" w:rsidRDefault="00B60221">
            <w:pPr>
              <w:pStyle w:val="sc-Requirement"/>
            </w:pPr>
            <w:r>
              <w:t>ECEF 1531</w:t>
            </w:r>
          </w:p>
        </w:tc>
        <w:tc>
          <w:tcPr>
            <w:tcW w:w="4000" w:type="dxa"/>
          </w:tcPr>
          <w:p w14:paraId="258301F8" w14:textId="77777777" w:rsidR="00021F7F" w:rsidRDefault="00B60221">
            <w:pPr>
              <w:pStyle w:val="sc-Requirement"/>
            </w:pPr>
            <w:r>
              <w:t>The Child in Family/Community Relationships</w:t>
            </w:r>
          </w:p>
        </w:tc>
        <w:tc>
          <w:tcPr>
            <w:tcW w:w="1440" w:type="dxa"/>
          </w:tcPr>
          <w:p w14:paraId="2DEF5492" w14:textId="77777777" w:rsidR="00021F7F" w:rsidRDefault="00B60221">
            <w:pPr>
              <w:pStyle w:val="sc-RequirementRight"/>
            </w:pPr>
            <w:r>
              <w:t>3.00 Credits(s)</w:t>
            </w:r>
          </w:p>
        </w:tc>
      </w:tr>
      <w:tr w:rsidR="00021F7F" w14:paraId="16B116B5" w14:textId="77777777">
        <w:tc>
          <w:tcPr>
            <w:tcW w:w="2000" w:type="dxa"/>
          </w:tcPr>
          <w:p w14:paraId="0B46DB92" w14:textId="77777777" w:rsidR="00021F7F" w:rsidRDefault="00B60221">
            <w:pPr>
              <w:pStyle w:val="sc-Requirement"/>
            </w:pPr>
            <w:r>
              <w:t>RECR 1510</w:t>
            </w:r>
          </w:p>
        </w:tc>
        <w:tc>
          <w:tcPr>
            <w:tcW w:w="4000" w:type="dxa"/>
          </w:tcPr>
          <w:p w14:paraId="386226D0" w14:textId="77777777" w:rsidR="00021F7F" w:rsidRDefault="00B60221">
            <w:pPr>
              <w:pStyle w:val="sc-Requirement"/>
            </w:pPr>
            <w:r>
              <w:t>Introduction to Recreation and Leisure Service</w:t>
            </w:r>
          </w:p>
        </w:tc>
        <w:tc>
          <w:tcPr>
            <w:tcW w:w="1440" w:type="dxa"/>
          </w:tcPr>
          <w:p w14:paraId="2877CAF0" w14:textId="77777777" w:rsidR="00021F7F" w:rsidRDefault="00B60221">
            <w:pPr>
              <w:pStyle w:val="sc-RequirementRight"/>
            </w:pPr>
            <w:r>
              <w:t>3.00 Credits(s)</w:t>
            </w:r>
          </w:p>
        </w:tc>
      </w:tr>
      <w:tr w:rsidR="00021F7F" w14:paraId="3568C6EF" w14:textId="77777777">
        <w:tc>
          <w:tcPr>
            <w:tcW w:w="2000" w:type="dxa"/>
          </w:tcPr>
          <w:p w14:paraId="22C0D61A" w14:textId="77777777" w:rsidR="00021F7F" w:rsidRDefault="00021F7F">
            <w:pPr>
              <w:pStyle w:val="sc-Requirement"/>
            </w:pPr>
          </w:p>
        </w:tc>
        <w:tc>
          <w:tcPr>
            <w:tcW w:w="4000" w:type="dxa"/>
          </w:tcPr>
          <w:p w14:paraId="5AE26DB3" w14:textId="77777777" w:rsidR="00021F7F" w:rsidRDefault="00B60221">
            <w:pPr>
              <w:pStyle w:val="sc-Requirement"/>
            </w:pPr>
            <w:r>
              <w:t>D8 - Political Science-Government-Legal Institutions:</w:t>
            </w:r>
          </w:p>
        </w:tc>
        <w:tc>
          <w:tcPr>
            <w:tcW w:w="1440" w:type="dxa"/>
          </w:tcPr>
          <w:p w14:paraId="3B974617" w14:textId="77777777" w:rsidR="00021F7F" w:rsidRDefault="00021F7F">
            <w:pPr>
              <w:pStyle w:val="sc-RequirementRight"/>
            </w:pPr>
          </w:p>
        </w:tc>
      </w:tr>
      <w:tr w:rsidR="00021F7F" w14:paraId="53CD743F" w14:textId="77777777">
        <w:tc>
          <w:tcPr>
            <w:tcW w:w="2000" w:type="dxa"/>
          </w:tcPr>
          <w:p w14:paraId="0FA48BDB" w14:textId="77777777" w:rsidR="00021F7F" w:rsidRDefault="00B60221">
            <w:pPr>
              <w:pStyle w:val="sc-Requirement"/>
            </w:pPr>
            <w:r>
              <w:t>POSC 1501</w:t>
            </w:r>
          </w:p>
        </w:tc>
        <w:tc>
          <w:tcPr>
            <w:tcW w:w="4000" w:type="dxa"/>
          </w:tcPr>
          <w:p w14:paraId="3695F98C" w14:textId="77777777" w:rsidR="00021F7F" w:rsidRDefault="00B60221">
            <w:pPr>
              <w:pStyle w:val="sc-Requirement"/>
            </w:pPr>
            <w:r>
              <w:t>Government</w:t>
            </w:r>
          </w:p>
        </w:tc>
        <w:tc>
          <w:tcPr>
            <w:tcW w:w="1440" w:type="dxa"/>
          </w:tcPr>
          <w:p w14:paraId="3293310C" w14:textId="77777777" w:rsidR="00021F7F" w:rsidRDefault="00B60221">
            <w:pPr>
              <w:pStyle w:val="sc-RequirementRight"/>
            </w:pPr>
            <w:r>
              <w:t>3.00 Credits(s)</w:t>
            </w:r>
          </w:p>
        </w:tc>
      </w:tr>
      <w:tr w:rsidR="00021F7F" w14:paraId="5914A780" w14:textId="77777777">
        <w:tc>
          <w:tcPr>
            <w:tcW w:w="2000" w:type="dxa"/>
          </w:tcPr>
          <w:p w14:paraId="0BF17B64" w14:textId="77777777" w:rsidR="00021F7F" w:rsidRDefault="00021F7F">
            <w:pPr>
              <w:pStyle w:val="sc-Requirement"/>
            </w:pPr>
          </w:p>
        </w:tc>
        <w:tc>
          <w:tcPr>
            <w:tcW w:w="4000" w:type="dxa"/>
          </w:tcPr>
          <w:p w14:paraId="4A177163" w14:textId="77777777" w:rsidR="00021F7F" w:rsidRDefault="00B60221">
            <w:pPr>
              <w:pStyle w:val="sc-Requirement"/>
            </w:pPr>
            <w:r>
              <w:t>D9 - Psychology:</w:t>
            </w:r>
          </w:p>
        </w:tc>
        <w:tc>
          <w:tcPr>
            <w:tcW w:w="1440" w:type="dxa"/>
          </w:tcPr>
          <w:p w14:paraId="0065B670" w14:textId="77777777" w:rsidR="00021F7F" w:rsidRDefault="00021F7F">
            <w:pPr>
              <w:pStyle w:val="sc-RequirementRight"/>
            </w:pPr>
          </w:p>
        </w:tc>
      </w:tr>
      <w:tr w:rsidR="00021F7F" w14:paraId="3F123BAD" w14:textId="77777777">
        <w:tc>
          <w:tcPr>
            <w:tcW w:w="2000" w:type="dxa"/>
          </w:tcPr>
          <w:p w14:paraId="086AB7EA" w14:textId="77777777" w:rsidR="00021F7F" w:rsidRDefault="00B60221">
            <w:pPr>
              <w:pStyle w:val="sc-Requirement"/>
            </w:pPr>
            <w:r>
              <w:t>PSYC 1500</w:t>
            </w:r>
          </w:p>
        </w:tc>
        <w:tc>
          <w:tcPr>
            <w:tcW w:w="4000" w:type="dxa"/>
          </w:tcPr>
          <w:p w14:paraId="011E48C7" w14:textId="77777777" w:rsidR="00021F7F" w:rsidRDefault="00B60221">
            <w:pPr>
              <w:pStyle w:val="sc-Requirement"/>
            </w:pPr>
            <w:r>
              <w:t>Introduction to Psychology</w:t>
            </w:r>
          </w:p>
        </w:tc>
        <w:tc>
          <w:tcPr>
            <w:tcW w:w="1440" w:type="dxa"/>
          </w:tcPr>
          <w:p w14:paraId="01DAB9B0" w14:textId="77777777" w:rsidR="00021F7F" w:rsidRDefault="00B60221">
            <w:pPr>
              <w:pStyle w:val="sc-RequirementRight"/>
            </w:pPr>
            <w:r>
              <w:t>3.00 Credits(s)</w:t>
            </w:r>
          </w:p>
        </w:tc>
      </w:tr>
      <w:tr w:rsidR="00021F7F" w14:paraId="77C95E24" w14:textId="77777777">
        <w:tc>
          <w:tcPr>
            <w:tcW w:w="2000" w:type="dxa"/>
          </w:tcPr>
          <w:p w14:paraId="39883DAA" w14:textId="77777777" w:rsidR="00021F7F" w:rsidRDefault="00B60221">
            <w:pPr>
              <w:pStyle w:val="sc-Requirement"/>
            </w:pPr>
            <w:r>
              <w:t>PSYC 2003</w:t>
            </w:r>
          </w:p>
        </w:tc>
        <w:tc>
          <w:tcPr>
            <w:tcW w:w="4000" w:type="dxa"/>
          </w:tcPr>
          <w:p w14:paraId="3AB27DDF" w14:textId="77777777" w:rsidR="00021F7F" w:rsidRDefault="00B60221">
            <w:pPr>
              <w:pStyle w:val="sc-Requirement"/>
            </w:pPr>
            <w:r>
              <w:t>Child Growth and Development</w:t>
            </w:r>
          </w:p>
        </w:tc>
        <w:tc>
          <w:tcPr>
            <w:tcW w:w="1440" w:type="dxa"/>
          </w:tcPr>
          <w:p w14:paraId="6C93A90E" w14:textId="77777777" w:rsidR="00021F7F" w:rsidRDefault="00B60221">
            <w:pPr>
              <w:pStyle w:val="sc-RequirementRight"/>
            </w:pPr>
            <w:r>
              <w:t>3.00 Credits(s)</w:t>
            </w:r>
          </w:p>
        </w:tc>
      </w:tr>
      <w:tr w:rsidR="00021F7F" w14:paraId="353A671B" w14:textId="77777777">
        <w:tc>
          <w:tcPr>
            <w:tcW w:w="2000" w:type="dxa"/>
          </w:tcPr>
          <w:p w14:paraId="032D8630" w14:textId="77777777" w:rsidR="00021F7F" w:rsidRDefault="00B60221">
            <w:pPr>
              <w:pStyle w:val="sc-Requirement"/>
            </w:pPr>
            <w:r>
              <w:t>PSYC 2030</w:t>
            </w:r>
          </w:p>
        </w:tc>
        <w:tc>
          <w:tcPr>
            <w:tcW w:w="4000" w:type="dxa"/>
          </w:tcPr>
          <w:p w14:paraId="0481A3B3" w14:textId="77777777" w:rsidR="00021F7F" w:rsidRDefault="00B60221">
            <w:pPr>
              <w:pStyle w:val="sc-Requirement"/>
            </w:pPr>
            <w:r>
              <w:t>Human Sexuality</w:t>
            </w:r>
          </w:p>
        </w:tc>
        <w:tc>
          <w:tcPr>
            <w:tcW w:w="1440" w:type="dxa"/>
          </w:tcPr>
          <w:p w14:paraId="7C71CFB6" w14:textId="77777777" w:rsidR="00021F7F" w:rsidRDefault="00B60221">
            <w:pPr>
              <w:pStyle w:val="sc-RequirementRight"/>
            </w:pPr>
            <w:r>
              <w:t>3.00 Credits(s)</w:t>
            </w:r>
          </w:p>
        </w:tc>
      </w:tr>
      <w:tr w:rsidR="00021F7F" w14:paraId="08FCD164" w14:textId="77777777">
        <w:tc>
          <w:tcPr>
            <w:tcW w:w="2000" w:type="dxa"/>
          </w:tcPr>
          <w:p w14:paraId="1C923407" w14:textId="77777777" w:rsidR="00021F7F" w:rsidRDefault="00B60221">
            <w:pPr>
              <w:pStyle w:val="sc-Requirement"/>
            </w:pPr>
            <w:r>
              <w:t>PSYC 2033</w:t>
            </w:r>
          </w:p>
        </w:tc>
        <w:tc>
          <w:tcPr>
            <w:tcW w:w="4000" w:type="dxa"/>
          </w:tcPr>
          <w:p w14:paraId="2FE2B361" w14:textId="77777777" w:rsidR="00021F7F" w:rsidRDefault="00B60221">
            <w:pPr>
              <w:pStyle w:val="sc-Requirement"/>
            </w:pPr>
            <w:r>
              <w:t>Personal and Social Adjustment</w:t>
            </w:r>
          </w:p>
        </w:tc>
        <w:tc>
          <w:tcPr>
            <w:tcW w:w="1440" w:type="dxa"/>
          </w:tcPr>
          <w:p w14:paraId="27086AFA" w14:textId="77777777" w:rsidR="00021F7F" w:rsidRDefault="00B60221">
            <w:pPr>
              <w:pStyle w:val="sc-RequirementRight"/>
            </w:pPr>
            <w:r>
              <w:t>3.00 Credits(s)</w:t>
            </w:r>
          </w:p>
        </w:tc>
      </w:tr>
      <w:tr w:rsidR="00021F7F" w14:paraId="406FFC66" w14:textId="77777777">
        <w:tc>
          <w:tcPr>
            <w:tcW w:w="2000" w:type="dxa"/>
          </w:tcPr>
          <w:p w14:paraId="65F99143" w14:textId="77777777" w:rsidR="00021F7F" w:rsidRDefault="00B60221">
            <w:pPr>
              <w:pStyle w:val="sc-Requirement"/>
            </w:pPr>
            <w:r>
              <w:t>PSYC 2080</w:t>
            </w:r>
          </w:p>
        </w:tc>
        <w:tc>
          <w:tcPr>
            <w:tcW w:w="4000" w:type="dxa"/>
          </w:tcPr>
          <w:p w14:paraId="3246B06D" w14:textId="77777777" w:rsidR="00021F7F" w:rsidRDefault="00B60221">
            <w:pPr>
              <w:pStyle w:val="sc-Requirement"/>
            </w:pPr>
            <w:r>
              <w:t>Introduction to Lifespan Psychology</w:t>
            </w:r>
          </w:p>
        </w:tc>
        <w:tc>
          <w:tcPr>
            <w:tcW w:w="1440" w:type="dxa"/>
          </w:tcPr>
          <w:p w14:paraId="5CEB0D74" w14:textId="77777777" w:rsidR="00021F7F" w:rsidRDefault="00B60221">
            <w:pPr>
              <w:pStyle w:val="sc-RequirementRight"/>
            </w:pPr>
            <w:r>
              <w:t>3.00 Credits(s)</w:t>
            </w:r>
          </w:p>
        </w:tc>
      </w:tr>
    </w:tbl>
    <w:p w14:paraId="2332A60E" w14:textId="77777777" w:rsidR="00021F7F" w:rsidRDefault="00B60221">
      <w:pPr>
        <w:pStyle w:val="sc-RequirementsSubheading"/>
      </w:pPr>
      <w:bookmarkStart w:id="584" w:name="607ACA97F63B4EB8AE5E85C9C84AF08A"/>
      <w:r>
        <w:t>Lifelong Learning and Self-Development</w:t>
      </w:r>
      <w:bookmarkEnd w:id="584"/>
    </w:p>
    <w:p w14:paraId="6919281F" w14:textId="77777777" w:rsidR="00021F7F" w:rsidRDefault="00B60221">
      <w:pPr>
        <w:pStyle w:val="sc-BodyText"/>
      </w:pPr>
      <w:r>
        <w:rPr>
          <w:color w:val="404040"/>
        </w:rPr>
        <w:t>(3 semester or 4-5 quarter units, not all in physical activity)</w:t>
      </w:r>
    </w:p>
    <w:tbl>
      <w:tblPr>
        <w:tblW w:w="0" w:type="auto"/>
        <w:tblLook w:val="04A0" w:firstRow="1" w:lastRow="0" w:firstColumn="1" w:lastColumn="0" w:noHBand="0" w:noVBand="1"/>
      </w:tblPr>
      <w:tblGrid>
        <w:gridCol w:w="2000"/>
        <w:gridCol w:w="4000"/>
        <w:gridCol w:w="1440"/>
      </w:tblGrid>
      <w:tr w:rsidR="00021F7F" w14:paraId="513B341F" w14:textId="77777777">
        <w:tc>
          <w:tcPr>
            <w:tcW w:w="2000" w:type="dxa"/>
          </w:tcPr>
          <w:p w14:paraId="05252095" w14:textId="77777777" w:rsidR="00021F7F" w:rsidRDefault="00B60221">
            <w:pPr>
              <w:pStyle w:val="sc-Requirement"/>
            </w:pPr>
            <w:r>
              <w:t>ECEF 1531</w:t>
            </w:r>
          </w:p>
        </w:tc>
        <w:tc>
          <w:tcPr>
            <w:tcW w:w="4000" w:type="dxa"/>
          </w:tcPr>
          <w:p w14:paraId="7C5F9625" w14:textId="77777777" w:rsidR="00021F7F" w:rsidRDefault="00B60221">
            <w:pPr>
              <w:pStyle w:val="sc-Requirement"/>
            </w:pPr>
            <w:r>
              <w:t>The Child in Family/Community Relationships</w:t>
            </w:r>
          </w:p>
        </w:tc>
        <w:tc>
          <w:tcPr>
            <w:tcW w:w="1440" w:type="dxa"/>
          </w:tcPr>
          <w:p w14:paraId="7A0FF51C" w14:textId="77777777" w:rsidR="00021F7F" w:rsidRDefault="00B60221">
            <w:pPr>
              <w:pStyle w:val="sc-RequirementRight"/>
            </w:pPr>
            <w:r>
              <w:t>3.00 Credits(s)</w:t>
            </w:r>
          </w:p>
        </w:tc>
      </w:tr>
      <w:tr w:rsidR="00021F7F" w14:paraId="24E999F8" w14:textId="77777777">
        <w:tc>
          <w:tcPr>
            <w:tcW w:w="2000" w:type="dxa"/>
          </w:tcPr>
          <w:p w14:paraId="674B7A54" w14:textId="77777777" w:rsidR="00021F7F" w:rsidRDefault="00B60221">
            <w:pPr>
              <w:pStyle w:val="sc-Requirement"/>
            </w:pPr>
            <w:r>
              <w:t>HLED 1510</w:t>
            </w:r>
          </w:p>
        </w:tc>
        <w:tc>
          <w:tcPr>
            <w:tcW w:w="4000" w:type="dxa"/>
          </w:tcPr>
          <w:p w14:paraId="55A0C606" w14:textId="77777777" w:rsidR="00021F7F" w:rsidRDefault="00B60221">
            <w:pPr>
              <w:pStyle w:val="sc-Requirement"/>
            </w:pPr>
            <w:r>
              <w:t>Principles of Healthful Living</w:t>
            </w:r>
          </w:p>
        </w:tc>
        <w:tc>
          <w:tcPr>
            <w:tcW w:w="1440" w:type="dxa"/>
          </w:tcPr>
          <w:p w14:paraId="13D9C866" w14:textId="77777777" w:rsidR="00021F7F" w:rsidRDefault="00B60221">
            <w:pPr>
              <w:pStyle w:val="sc-RequirementRight"/>
            </w:pPr>
            <w:r>
              <w:t>3.00 Credits(s)</w:t>
            </w:r>
          </w:p>
        </w:tc>
      </w:tr>
      <w:tr w:rsidR="00021F7F" w14:paraId="32AFBAC7" w14:textId="77777777">
        <w:tc>
          <w:tcPr>
            <w:tcW w:w="2000" w:type="dxa"/>
          </w:tcPr>
          <w:p w14:paraId="30C47950" w14:textId="77777777" w:rsidR="00021F7F" w:rsidRDefault="00B60221">
            <w:pPr>
              <w:pStyle w:val="sc-Requirement"/>
            </w:pPr>
            <w:r>
              <w:t>PSYC 1500</w:t>
            </w:r>
          </w:p>
        </w:tc>
        <w:tc>
          <w:tcPr>
            <w:tcW w:w="4000" w:type="dxa"/>
          </w:tcPr>
          <w:p w14:paraId="7C6ED111" w14:textId="77777777" w:rsidR="00021F7F" w:rsidRDefault="00B60221">
            <w:pPr>
              <w:pStyle w:val="sc-Requirement"/>
            </w:pPr>
            <w:r>
              <w:t>Introduction to Psychology</w:t>
            </w:r>
          </w:p>
        </w:tc>
        <w:tc>
          <w:tcPr>
            <w:tcW w:w="1440" w:type="dxa"/>
          </w:tcPr>
          <w:p w14:paraId="425785AB" w14:textId="77777777" w:rsidR="00021F7F" w:rsidRDefault="00B60221">
            <w:pPr>
              <w:pStyle w:val="sc-RequirementRight"/>
            </w:pPr>
            <w:r>
              <w:t>3.00 Credits(s)</w:t>
            </w:r>
          </w:p>
        </w:tc>
      </w:tr>
      <w:tr w:rsidR="00021F7F" w14:paraId="0E8C43D6" w14:textId="77777777">
        <w:tc>
          <w:tcPr>
            <w:tcW w:w="2000" w:type="dxa"/>
          </w:tcPr>
          <w:p w14:paraId="1A9D2CFA" w14:textId="77777777" w:rsidR="00021F7F" w:rsidRDefault="00B60221">
            <w:pPr>
              <w:pStyle w:val="sc-Requirement"/>
            </w:pPr>
            <w:r>
              <w:t>PSYC 2030</w:t>
            </w:r>
          </w:p>
        </w:tc>
        <w:tc>
          <w:tcPr>
            <w:tcW w:w="4000" w:type="dxa"/>
          </w:tcPr>
          <w:p w14:paraId="1AD32DA4" w14:textId="77777777" w:rsidR="00021F7F" w:rsidRDefault="00B60221">
            <w:pPr>
              <w:pStyle w:val="sc-Requirement"/>
            </w:pPr>
            <w:r>
              <w:t>Human Sexuality</w:t>
            </w:r>
          </w:p>
        </w:tc>
        <w:tc>
          <w:tcPr>
            <w:tcW w:w="1440" w:type="dxa"/>
          </w:tcPr>
          <w:p w14:paraId="328AB69C" w14:textId="77777777" w:rsidR="00021F7F" w:rsidRDefault="00B60221">
            <w:pPr>
              <w:pStyle w:val="sc-RequirementRight"/>
            </w:pPr>
            <w:r>
              <w:t>3.00 Credits(s)</w:t>
            </w:r>
          </w:p>
        </w:tc>
      </w:tr>
      <w:tr w:rsidR="00021F7F" w14:paraId="6CFD14CD" w14:textId="77777777">
        <w:tc>
          <w:tcPr>
            <w:tcW w:w="2000" w:type="dxa"/>
          </w:tcPr>
          <w:p w14:paraId="36130EF5" w14:textId="77777777" w:rsidR="00021F7F" w:rsidRDefault="00B60221">
            <w:pPr>
              <w:pStyle w:val="sc-Requirement"/>
            </w:pPr>
            <w:r>
              <w:t>PSYC 2033</w:t>
            </w:r>
          </w:p>
        </w:tc>
        <w:tc>
          <w:tcPr>
            <w:tcW w:w="4000" w:type="dxa"/>
          </w:tcPr>
          <w:p w14:paraId="143198E9" w14:textId="77777777" w:rsidR="00021F7F" w:rsidRDefault="00B60221">
            <w:pPr>
              <w:pStyle w:val="sc-Requirement"/>
            </w:pPr>
            <w:r>
              <w:t>Personal and Social Adjustment</w:t>
            </w:r>
          </w:p>
        </w:tc>
        <w:tc>
          <w:tcPr>
            <w:tcW w:w="1440" w:type="dxa"/>
          </w:tcPr>
          <w:p w14:paraId="4DC3D632" w14:textId="77777777" w:rsidR="00021F7F" w:rsidRDefault="00B60221">
            <w:pPr>
              <w:pStyle w:val="sc-RequirementRight"/>
            </w:pPr>
            <w:r>
              <w:t>3.00 Credits(s)</w:t>
            </w:r>
          </w:p>
        </w:tc>
      </w:tr>
      <w:tr w:rsidR="00021F7F" w14:paraId="39ED0A64" w14:textId="77777777">
        <w:tc>
          <w:tcPr>
            <w:tcW w:w="2000" w:type="dxa"/>
          </w:tcPr>
          <w:p w14:paraId="4413F81B" w14:textId="77777777" w:rsidR="00021F7F" w:rsidRDefault="00B60221">
            <w:pPr>
              <w:pStyle w:val="sc-Requirement"/>
            </w:pPr>
            <w:r>
              <w:t>PSYC 2080</w:t>
            </w:r>
          </w:p>
        </w:tc>
        <w:tc>
          <w:tcPr>
            <w:tcW w:w="4000" w:type="dxa"/>
          </w:tcPr>
          <w:p w14:paraId="4D21F28F" w14:textId="77777777" w:rsidR="00021F7F" w:rsidRDefault="00B60221">
            <w:pPr>
              <w:pStyle w:val="sc-Requirement"/>
            </w:pPr>
            <w:r>
              <w:t>Introduction to Lifespan Psychology</w:t>
            </w:r>
          </w:p>
        </w:tc>
        <w:tc>
          <w:tcPr>
            <w:tcW w:w="1440" w:type="dxa"/>
          </w:tcPr>
          <w:p w14:paraId="2A632E1E" w14:textId="77777777" w:rsidR="00021F7F" w:rsidRDefault="00B60221">
            <w:pPr>
              <w:pStyle w:val="sc-RequirementRight"/>
            </w:pPr>
            <w:r>
              <w:t>3.00 Credits(s)</w:t>
            </w:r>
          </w:p>
        </w:tc>
      </w:tr>
      <w:tr w:rsidR="00021F7F" w14:paraId="397A9699" w14:textId="77777777">
        <w:tc>
          <w:tcPr>
            <w:tcW w:w="2000" w:type="dxa"/>
          </w:tcPr>
          <w:p w14:paraId="55B481D5" w14:textId="77777777" w:rsidR="00021F7F" w:rsidRDefault="00B60221">
            <w:pPr>
              <w:pStyle w:val="sc-Requirement"/>
            </w:pPr>
            <w:r>
              <w:t>RECR 1510</w:t>
            </w:r>
          </w:p>
        </w:tc>
        <w:tc>
          <w:tcPr>
            <w:tcW w:w="4000" w:type="dxa"/>
          </w:tcPr>
          <w:p w14:paraId="08E5AA9D" w14:textId="77777777" w:rsidR="00021F7F" w:rsidRDefault="00B60221">
            <w:pPr>
              <w:pStyle w:val="sc-Requirement"/>
            </w:pPr>
            <w:r>
              <w:t>Introduction to Recreation and Leisure Service</w:t>
            </w:r>
          </w:p>
        </w:tc>
        <w:tc>
          <w:tcPr>
            <w:tcW w:w="1440" w:type="dxa"/>
          </w:tcPr>
          <w:p w14:paraId="6DCF0187" w14:textId="77777777" w:rsidR="00021F7F" w:rsidRDefault="00B60221">
            <w:pPr>
              <w:pStyle w:val="sc-RequirementRight"/>
            </w:pPr>
            <w:r>
              <w:t>3.00 Credits(s)</w:t>
            </w:r>
          </w:p>
        </w:tc>
      </w:tr>
      <w:tr w:rsidR="00021F7F" w14:paraId="6185C137" w14:textId="77777777">
        <w:tc>
          <w:tcPr>
            <w:tcW w:w="2000" w:type="dxa"/>
          </w:tcPr>
          <w:p w14:paraId="2EF03D7B" w14:textId="77777777" w:rsidR="00021F7F" w:rsidRDefault="00B60221">
            <w:pPr>
              <w:pStyle w:val="sc-Requirement"/>
            </w:pPr>
            <w:r>
              <w:t>SOC 2141</w:t>
            </w:r>
          </w:p>
        </w:tc>
        <w:tc>
          <w:tcPr>
            <w:tcW w:w="4000" w:type="dxa"/>
          </w:tcPr>
          <w:p w14:paraId="51735F9D" w14:textId="77777777" w:rsidR="00021F7F" w:rsidRDefault="00B60221">
            <w:pPr>
              <w:pStyle w:val="sc-Requirement"/>
            </w:pPr>
            <w:r>
              <w:t>Sociology of Marriage</w:t>
            </w:r>
          </w:p>
        </w:tc>
        <w:tc>
          <w:tcPr>
            <w:tcW w:w="1440" w:type="dxa"/>
          </w:tcPr>
          <w:p w14:paraId="5227F242" w14:textId="77777777" w:rsidR="00021F7F" w:rsidRDefault="00B60221">
            <w:pPr>
              <w:pStyle w:val="sc-RequirementRight"/>
            </w:pPr>
            <w:r>
              <w:t>3.00 Credits(s)</w:t>
            </w:r>
          </w:p>
        </w:tc>
      </w:tr>
      <w:tr w:rsidR="00021F7F" w14:paraId="4694996B" w14:textId="77777777">
        <w:tc>
          <w:tcPr>
            <w:tcW w:w="2000" w:type="dxa"/>
          </w:tcPr>
          <w:p w14:paraId="635242C1" w14:textId="77777777" w:rsidR="00021F7F" w:rsidRDefault="00B60221">
            <w:pPr>
              <w:pStyle w:val="sc-Requirement"/>
            </w:pPr>
            <w:r>
              <w:t>STSU 1500</w:t>
            </w:r>
          </w:p>
        </w:tc>
        <w:tc>
          <w:tcPr>
            <w:tcW w:w="4000" w:type="dxa"/>
          </w:tcPr>
          <w:p w14:paraId="65D7D5E8" w14:textId="77777777" w:rsidR="00021F7F" w:rsidRDefault="00B60221">
            <w:pPr>
              <w:pStyle w:val="sc-Requirement"/>
            </w:pPr>
            <w:r>
              <w:t>Strategies for College and Life Management</w:t>
            </w:r>
          </w:p>
        </w:tc>
        <w:tc>
          <w:tcPr>
            <w:tcW w:w="1440" w:type="dxa"/>
          </w:tcPr>
          <w:p w14:paraId="2435FF6C" w14:textId="77777777" w:rsidR="00021F7F" w:rsidRDefault="00B60221">
            <w:pPr>
              <w:pStyle w:val="sc-RequirementRight"/>
            </w:pPr>
            <w:r>
              <w:t>3.00 Credits(s)</w:t>
            </w:r>
          </w:p>
        </w:tc>
      </w:tr>
      <w:tr w:rsidR="00021F7F" w14:paraId="725EF454" w14:textId="77777777">
        <w:tc>
          <w:tcPr>
            <w:tcW w:w="2000" w:type="dxa"/>
          </w:tcPr>
          <w:p w14:paraId="4DCE66C7" w14:textId="77777777" w:rsidR="00021F7F" w:rsidRDefault="00021F7F">
            <w:pPr>
              <w:pStyle w:val="sc-Requirement"/>
            </w:pPr>
          </w:p>
        </w:tc>
        <w:tc>
          <w:tcPr>
            <w:tcW w:w="4000" w:type="dxa"/>
          </w:tcPr>
          <w:p w14:paraId="0249B005" w14:textId="77777777" w:rsidR="00021F7F" w:rsidRDefault="00B60221">
            <w:pPr>
              <w:pStyle w:val="sc-Requirement"/>
            </w:pPr>
            <w:r>
              <w:t>Physical Education Activity Course (limit 1 Unit):</w:t>
            </w:r>
          </w:p>
        </w:tc>
        <w:tc>
          <w:tcPr>
            <w:tcW w:w="1440" w:type="dxa"/>
          </w:tcPr>
          <w:p w14:paraId="5FF26D7B" w14:textId="77777777" w:rsidR="00021F7F" w:rsidRDefault="00021F7F">
            <w:pPr>
              <w:pStyle w:val="sc-RequirementRight"/>
            </w:pPr>
          </w:p>
        </w:tc>
      </w:tr>
      <w:tr w:rsidR="00021F7F" w14:paraId="247EAEF7" w14:textId="77777777">
        <w:tc>
          <w:tcPr>
            <w:tcW w:w="2000" w:type="dxa"/>
          </w:tcPr>
          <w:p w14:paraId="3FD039E5" w14:textId="77777777" w:rsidR="00021F7F" w:rsidRDefault="00B60221">
            <w:pPr>
              <w:pStyle w:val="sc-Requirement"/>
            </w:pPr>
            <w:r>
              <w:t>PHED 1510</w:t>
            </w:r>
          </w:p>
        </w:tc>
        <w:tc>
          <w:tcPr>
            <w:tcW w:w="4000" w:type="dxa"/>
          </w:tcPr>
          <w:p w14:paraId="3249D7F0" w14:textId="77777777" w:rsidR="00021F7F" w:rsidRDefault="00B60221">
            <w:pPr>
              <w:pStyle w:val="sc-Requirement"/>
            </w:pPr>
            <w:r>
              <w:t>Women's Intercollegiate Soccer</w:t>
            </w:r>
          </w:p>
        </w:tc>
        <w:tc>
          <w:tcPr>
            <w:tcW w:w="1440" w:type="dxa"/>
          </w:tcPr>
          <w:p w14:paraId="55EDF28B" w14:textId="77777777" w:rsidR="00021F7F" w:rsidRDefault="00B60221">
            <w:pPr>
              <w:pStyle w:val="sc-RequirementRight"/>
            </w:pPr>
            <w:r>
              <w:t>2.00 Credits(s)</w:t>
            </w:r>
          </w:p>
        </w:tc>
      </w:tr>
      <w:tr w:rsidR="00021F7F" w14:paraId="72775858" w14:textId="77777777">
        <w:tc>
          <w:tcPr>
            <w:tcW w:w="2000" w:type="dxa"/>
          </w:tcPr>
          <w:p w14:paraId="2B0B05DC" w14:textId="77777777" w:rsidR="00021F7F" w:rsidRDefault="00B60221">
            <w:pPr>
              <w:pStyle w:val="sc-Requirement"/>
            </w:pPr>
            <w:r>
              <w:t>PHED 1542</w:t>
            </w:r>
          </w:p>
        </w:tc>
        <w:tc>
          <w:tcPr>
            <w:tcW w:w="4000" w:type="dxa"/>
          </w:tcPr>
          <w:p w14:paraId="60EC9160" w14:textId="77777777" w:rsidR="00021F7F" w:rsidRDefault="00B60221">
            <w:pPr>
              <w:pStyle w:val="sc-Requirement"/>
            </w:pPr>
            <w:r>
              <w:t>Beginning Soccer</w:t>
            </w:r>
          </w:p>
        </w:tc>
        <w:tc>
          <w:tcPr>
            <w:tcW w:w="1440" w:type="dxa"/>
          </w:tcPr>
          <w:p w14:paraId="6E920283" w14:textId="77777777" w:rsidR="00021F7F" w:rsidRDefault="00B60221">
            <w:pPr>
              <w:pStyle w:val="sc-RequirementRight"/>
            </w:pPr>
            <w:r>
              <w:t>1.00-2.00 Credits(s)</w:t>
            </w:r>
          </w:p>
        </w:tc>
      </w:tr>
    </w:tbl>
    <w:p w14:paraId="67851271" w14:textId="77777777" w:rsidR="00021F7F" w:rsidRDefault="00B60221">
      <w:pPr>
        <w:pStyle w:val="sc-RequirementsSubheading"/>
      </w:pPr>
      <w:bookmarkStart w:id="585" w:name="3666547F7CFC4F6EAE039ABD8486C3EB"/>
      <w:r>
        <w:t>US History-Constitution and American Ideals</w:t>
      </w:r>
      <w:bookmarkEnd w:id="585"/>
    </w:p>
    <w:p w14:paraId="7721573C" w14:textId="77777777" w:rsidR="00021F7F" w:rsidRDefault="00B60221">
      <w:pPr>
        <w:pStyle w:val="sc-BodyText"/>
      </w:pPr>
      <w:r>
        <w:rPr>
          <w:color w:val="404040"/>
        </w:rPr>
        <w:lastRenderedPageBreak/>
        <w:t>This is not a General Education Breadth Pattern requirement; however, these courses should be completed prior to transferring to any CSU campus) Courses in this area can double count with general education.</w:t>
      </w:r>
    </w:p>
    <w:p w14:paraId="551C7F00" w14:textId="77777777" w:rsidR="00021F7F" w:rsidRDefault="00B60221">
      <w:pPr>
        <w:pStyle w:val="sc-BodyText"/>
      </w:pPr>
      <w:r>
        <w:t>Recommended: Complete two (2) courses, one from Group 1 and one from Group 2</w:t>
      </w:r>
    </w:p>
    <w:tbl>
      <w:tblPr>
        <w:tblW w:w="0" w:type="auto"/>
        <w:tblLook w:val="04A0" w:firstRow="1" w:lastRow="0" w:firstColumn="1" w:lastColumn="0" w:noHBand="0" w:noVBand="1"/>
      </w:tblPr>
      <w:tblGrid>
        <w:gridCol w:w="2000"/>
        <w:gridCol w:w="4000"/>
        <w:gridCol w:w="1440"/>
      </w:tblGrid>
      <w:tr w:rsidR="00021F7F" w14:paraId="42384ABB" w14:textId="77777777">
        <w:tc>
          <w:tcPr>
            <w:tcW w:w="2000" w:type="dxa"/>
          </w:tcPr>
          <w:p w14:paraId="4140F38C" w14:textId="77777777" w:rsidR="00021F7F" w:rsidRDefault="00021F7F">
            <w:pPr>
              <w:pStyle w:val="sc-Requirement"/>
            </w:pPr>
          </w:p>
        </w:tc>
        <w:tc>
          <w:tcPr>
            <w:tcW w:w="4000" w:type="dxa"/>
          </w:tcPr>
          <w:p w14:paraId="73CC25D0" w14:textId="77777777" w:rsidR="00021F7F" w:rsidRDefault="00B60221">
            <w:pPr>
              <w:pStyle w:val="sc-Requirement"/>
            </w:pPr>
            <w:r>
              <w:t>Group 1 (One course):</w:t>
            </w:r>
          </w:p>
        </w:tc>
        <w:tc>
          <w:tcPr>
            <w:tcW w:w="1440" w:type="dxa"/>
          </w:tcPr>
          <w:p w14:paraId="79D3823D" w14:textId="77777777" w:rsidR="00021F7F" w:rsidRDefault="00021F7F">
            <w:pPr>
              <w:pStyle w:val="sc-RequirementRight"/>
            </w:pPr>
          </w:p>
        </w:tc>
      </w:tr>
      <w:tr w:rsidR="00021F7F" w14:paraId="4B20A926" w14:textId="77777777">
        <w:tc>
          <w:tcPr>
            <w:tcW w:w="2000" w:type="dxa"/>
          </w:tcPr>
          <w:p w14:paraId="0497C96B" w14:textId="77777777" w:rsidR="00021F7F" w:rsidRDefault="00B60221">
            <w:pPr>
              <w:pStyle w:val="sc-Requirement"/>
            </w:pPr>
            <w:r>
              <w:t>HIST 2231</w:t>
            </w:r>
          </w:p>
        </w:tc>
        <w:tc>
          <w:tcPr>
            <w:tcW w:w="4000" w:type="dxa"/>
          </w:tcPr>
          <w:p w14:paraId="4E16CD69" w14:textId="77777777" w:rsidR="00021F7F" w:rsidRDefault="00B60221">
            <w:pPr>
              <w:pStyle w:val="sc-Requirement"/>
            </w:pPr>
            <w:r>
              <w:t>History of the United States to 1877</w:t>
            </w:r>
          </w:p>
        </w:tc>
        <w:tc>
          <w:tcPr>
            <w:tcW w:w="1440" w:type="dxa"/>
          </w:tcPr>
          <w:p w14:paraId="5BD3102E" w14:textId="77777777" w:rsidR="00021F7F" w:rsidRDefault="00B60221">
            <w:pPr>
              <w:pStyle w:val="sc-RequirementRight"/>
            </w:pPr>
            <w:r>
              <w:t>3.00 Credits(s)</w:t>
            </w:r>
          </w:p>
        </w:tc>
      </w:tr>
      <w:tr w:rsidR="00021F7F" w14:paraId="106E12CF" w14:textId="77777777">
        <w:tc>
          <w:tcPr>
            <w:tcW w:w="2000" w:type="dxa"/>
          </w:tcPr>
          <w:p w14:paraId="3F05FAFC" w14:textId="77777777" w:rsidR="00021F7F" w:rsidRDefault="00B60221">
            <w:pPr>
              <w:pStyle w:val="sc-Requirement"/>
            </w:pPr>
            <w:r>
              <w:t>HIST 2232</w:t>
            </w:r>
          </w:p>
        </w:tc>
        <w:tc>
          <w:tcPr>
            <w:tcW w:w="4000" w:type="dxa"/>
          </w:tcPr>
          <w:p w14:paraId="637A69C4" w14:textId="77777777" w:rsidR="00021F7F" w:rsidRDefault="00B60221">
            <w:pPr>
              <w:pStyle w:val="sc-Requirement"/>
            </w:pPr>
            <w:r>
              <w:t>History of the United States Since 1877</w:t>
            </w:r>
          </w:p>
        </w:tc>
        <w:tc>
          <w:tcPr>
            <w:tcW w:w="1440" w:type="dxa"/>
          </w:tcPr>
          <w:p w14:paraId="6A386455" w14:textId="77777777" w:rsidR="00021F7F" w:rsidRDefault="00B60221">
            <w:pPr>
              <w:pStyle w:val="sc-RequirementRight"/>
            </w:pPr>
            <w:r>
              <w:t>3.00 Credits(s)</w:t>
            </w:r>
          </w:p>
        </w:tc>
      </w:tr>
      <w:tr w:rsidR="00021F7F" w14:paraId="10A30D55" w14:textId="77777777">
        <w:tc>
          <w:tcPr>
            <w:tcW w:w="2000" w:type="dxa"/>
          </w:tcPr>
          <w:p w14:paraId="69D44153" w14:textId="77777777" w:rsidR="00021F7F" w:rsidRDefault="00021F7F">
            <w:pPr>
              <w:pStyle w:val="sc-Requirement"/>
            </w:pPr>
          </w:p>
        </w:tc>
        <w:tc>
          <w:tcPr>
            <w:tcW w:w="4000" w:type="dxa"/>
          </w:tcPr>
          <w:p w14:paraId="0EDAFADA" w14:textId="77777777" w:rsidR="00021F7F" w:rsidRDefault="00B60221">
            <w:pPr>
              <w:pStyle w:val="sc-Requirement"/>
            </w:pPr>
            <w:r>
              <w:t>Group 2 (One course):</w:t>
            </w:r>
          </w:p>
        </w:tc>
        <w:tc>
          <w:tcPr>
            <w:tcW w:w="1440" w:type="dxa"/>
          </w:tcPr>
          <w:p w14:paraId="01D62DAE" w14:textId="77777777" w:rsidR="00021F7F" w:rsidRDefault="00021F7F">
            <w:pPr>
              <w:pStyle w:val="sc-RequirementRight"/>
            </w:pPr>
          </w:p>
        </w:tc>
      </w:tr>
      <w:tr w:rsidR="00021F7F" w14:paraId="0BC3DC6B" w14:textId="77777777">
        <w:tc>
          <w:tcPr>
            <w:tcW w:w="2000" w:type="dxa"/>
          </w:tcPr>
          <w:p w14:paraId="5A43344C" w14:textId="77777777" w:rsidR="00021F7F" w:rsidRDefault="00B60221">
            <w:pPr>
              <w:pStyle w:val="sc-Requirement"/>
            </w:pPr>
            <w:r>
              <w:t>POSC 1501</w:t>
            </w:r>
          </w:p>
        </w:tc>
        <w:tc>
          <w:tcPr>
            <w:tcW w:w="4000" w:type="dxa"/>
          </w:tcPr>
          <w:p w14:paraId="5F3A1DDA" w14:textId="77777777" w:rsidR="00021F7F" w:rsidRDefault="00B60221">
            <w:pPr>
              <w:pStyle w:val="sc-Requirement"/>
            </w:pPr>
            <w:r>
              <w:t>Government</w:t>
            </w:r>
          </w:p>
        </w:tc>
        <w:tc>
          <w:tcPr>
            <w:tcW w:w="1440" w:type="dxa"/>
          </w:tcPr>
          <w:p w14:paraId="539810A8" w14:textId="77777777" w:rsidR="00021F7F" w:rsidRDefault="00B60221">
            <w:pPr>
              <w:pStyle w:val="sc-RequirementRight"/>
            </w:pPr>
            <w:r>
              <w:t>3.00 Credits(s)</w:t>
            </w:r>
          </w:p>
        </w:tc>
      </w:tr>
    </w:tbl>
    <w:p w14:paraId="73EBB11C" w14:textId="77777777" w:rsidR="00021F7F" w:rsidRDefault="00B60221">
      <w:pPr>
        <w:pStyle w:val="sc-RequirementsTotal"/>
      </w:pPr>
      <w:r>
        <w:t>Subtotal: 39</w:t>
      </w:r>
    </w:p>
    <w:p w14:paraId="33F680E0" w14:textId="77777777" w:rsidR="00021F7F" w:rsidRDefault="00B60221">
      <w:pPr>
        <w:pStyle w:val="sc-Total"/>
      </w:pPr>
      <w:r>
        <w:t>Total Credit Hours: 39</w:t>
      </w:r>
    </w:p>
    <w:p w14:paraId="12BAD50A" w14:textId="77777777" w:rsidR="00021F7F" w:rsidRDefault="00B60221" w:rsidP="00015C42">
      <w:pPr>
        <w:pStyle w:val="Heading2"/>
      </w:pPr>
      <w:bookmarkStart w:id="586" w:name="1F588F5A936D466E8027AFDDEB25AB6E"/>
      <w:r>
        <w:t>Intersegmental General Education Transfer Curriculum Certificate of Achievement</w:t>
      </w:r>
      <w:bookmarkEnd w:id="586"/>
      <w:r>
        <w:fldChar w:fldCharType="begin"/>
      </w:r>
      <w:r>
        <w:instrText xml:space="preserve"> XE "Intersegmental General Education Transfer Curriculum Certificate of Achievement" </w:instrText>
      </w:r>
      <w:r>
        <w:fldChar w:fldCharType="end"/>
      </w:r>
    </w:p>
    <w:p w14:paraId="248B94EF" w14:textId="77777777" w:rsidR="00021F7F" w:rsidRDefault="00B60221">
      <w:pPr>
        <w:pStyle w:val="sc-SubHeading"/>
      </w:pPr>
      <w:r>
        <w:t>Description</w:t>
      </w:r>
    </w:p>
    <w:p w14:paraId="19DD666C" w14:textId="77777777" w:rsidR="00021F7F" w:rsidRDefault="00B60221">
      <w:pPr>
        <w:pStyle w:val="sc-BodyText"/>
      </w:pPr>
      <w:r>
        <w:rPr>
          <w:color w:val="3F3F3F"/>
          <w:highlight w:val="white"/>
        </w:rPr>
        <w:t>The Intersegmental General Education Transfer Curriculum (IGETC) is a general education pattern that will fulfill all lower division general education requirements at all California State University (CSU) campuses and most University of California (UC) campuses/ majors. It is also accepted by some private/independent or out-of- state universities. IGETC is usually recommended for students who intend to transfer to a UC campus, or who are not yet sure of their intended transfer university. Completion of the IGETC pattern is not an admission requirement for transfer to most UC or CSU campuses, nor is it the only way to fulfill the lower division GE requirements of a UC or CSU campus prior to transfer.</w:t>
      </w:r>
    </w:p>
    <w:p w14:paraId="1FF87261" w14:textId="33E48DEA" w:rsidR="00021F7F" w:rsidRDefault="00B60221">
      <w:pPr>
        <w:pStyle w:val="sc-BodyText"/>
      </w:pPr>
      <w:r>
        <w:rPr>
          <w:color w:val="3F3F3F"/>
          <w:highlight w:val="white"/>
        </w:rPr>
        <w:t>Students should consult with a counselor to determine which general education pattern is most appropriate for their individual educational goals. </w:t>
      </w:r>
    </w:p>
    <w:p w14:paraId="1948BE9E" w14:textId="77777777" w:rsidR="00021F7F" w:rsidRDefault="00B60221">
      <w:pPr>
        <w:pStyle w:val="sc-SubHeading"/>
      </w:pPr>
      <w:r>
        <w:rPr>
          <w:color w:val="3F3F3F"/>
          <w:highlight w:val="white"/>
        </w:rPr>
        <w:t>Program Learning Outcomes</w:t>
      </w:r>
    </w:p>
    <w:p w14:paraId="16C582E6" w14:textId="77777777" w:rsidR="00021F7F" w:rsidRDefault="00B60221">
      <w:pPr>
        <w:pStyle w:val="sc-BodyText"/>
      </w:pPr>
      <w:r>
        <w:rPr>
          <w:color w:val="000000"/>
        </w:rPr>
        <w:t xml:space="preserve">Upon successful completion, the student will: </w:t>
      </w:r>
    </w:p>
    <w:p w14:paraId="323B80AE" w14:textId="77777777" w:rsidR="00021F7F" w:rsidRDefault="00B60221">
      <w:pPr>
        <w:pStyle w:val="sc-List-1"/>
      </w:pPr>
      <w:r>
        <w:t>•</w:t>
      </w:r>
      <w:r>
        <w:tab/>
      </w:r>
      <w:r>
        <w:rPr>
          <w:color w:val="000000"/>
        </w:rPr>
        <w:t>demonstrate an ability to think logically and critically in solving problems; explain conclusions; and evaluate, support, or critique the thinking of others through effective oral and written communication skills.</w:t>
      </w:r>
    </w:p>
    <w:p w14:paraId="2FC465DC" w14:textId="77777777" w:rsidR="00021F7F" w:rsidRDefault="00B60221">
      <w:pPr>
        <w:pStyle w:val="sc-List-1"/>
      </w:pPr>
      <w:r>
        <w:t>•</w:t>
      </w:r>
      <w:r>
        <w:tab/>
      </w:r>
      <w:r>
        <w:rPr>
          <w:color w:val="000000"/>
        </w:rPr>
        <w:t>demonstrate the abilities to reason quantitatively, practice computational skills, and explain and apply mathematical or quantitative reasoning concepts to solve problems.</w:t>
      </w:r>
    </w:p>
    <w:p w14:paraId="1C8469D0" w14:textId="77777777" w:rsidR="00021F7F" w:rsidRDefault="00B60221">
      <w:pPr>
        <w:pStyle w:val="sc-List-1"/>
      </w:pPr>
      <w:r>
        <w:t>•</w:t>
      </w:r>
      <w:r>
        <w:tab/>
      </w:r>
      <w:r>
        <w:rPr>
          <w:color w:val="000000"/>
        </w:rPr>
        <w:t>cultivate intellect, imagination, sensibility and sensitivity; respond subjectively as well as objectively to aesthetic experiences and develop an understanding of the integrity of both emotional and intellectual responses; and refine their affective, cognitive, and physical capacities through studying works of the human imagination.</w:t>
      </w:r>
    </w:p>
    <w:p w14:paraId="1EDC0F94" w14:textId="77777777" w:rsidR="00021F7F" w:rsidRDefault="00B60221">
      <w:pPr>
        <w:pStyle w:val="sc-List-1"/>
      </w:pPr>
      <w:r>
        <w:t>•</w:t>
      </w:r>
      <w:r>
        <w:tab/>
      </w:r>
      <w:r>
        <w:rPr>
          <w:color w:val="000000"/>
        </w:rPr>
        <w:t>develop a better understanding of the interrelationship between the self and the creative arts and of the humanities in a variety of cultures.</w:t>
      </w:r>
    </w:p>
    <w:p w14:paraId="7B4E7163" w14:textId="77777777" w:rsidR="00021F7F" w:rsidRDefault="00B60221">
      <w:pPr>
        <w:pStyle w:val="sc-List-1"/>
      </w:pPr>
      <w:r>
        <w:t>•</w:t>
      </w:r>
      <w:r>
        <w:tab/>
      </w:r>
      <w:r>
        <w:rPr>
          <w:color w:val="000000"/>
        </w:rPr>
        <w:t>develop an understanding of problems and issues from the respective disciplinary perspectives and will examine issues in their contemporary as well as historical settings and in a variety of cultural contexts; and explore the principles, methodologies, value systems and ethics employed in social scientific inquiry.</w:t>
      </w:r>
    </w:p>
    <w:p w14:paraId="0B60CDE4" w14:textId="77777777" w:rsidR="00021F7F" w:rsidRDefault="00B60221">
      <w:pPr>
        <w:pStyle w:val="sc-List-1"/>
      </w:pPr>
      <w:r>
        <w:t>•</w:t>
      </w:r>
      <w:r>
        <w:tab/>
      </w:r>
      <w:r>
        <w:rPr>
          <w:color w:val="000000"/>
        </w:rPr>
        <w:t>develop knowledge of scientific theories, concepts, and data about both living and non-living systems; achieve an understanding and appreciation of scientific principles and the scientific method, as well as the potential limits of scientific endeavors and the value systems and ethics associated with human inquiry.</w:t>
      </w:r>
    </w:p>
    <w:p w14:paraId="1BC75F19" w14:textId="77777777" w:rsidR="00021F7F" w:rsidRDefault="00B60221">
      <w:pPr>
        <w:pStyle w:val="sc-AwardHeading"/>
      </w:pPr>
      <w:bookmarkStart w:id="587" w:name="D2D5B3C3C625489595A3A17B2AD5CF61"/>
      <w:r>
        <w:t>IGETC Certificate of Achievement</w:t>
      </w:r>
      <w:bookmarkEnd w:id="587"/>
      <w:r>
        <w:fldChar w:fldCharType="begin"/>
      </w:r>
      <w:r>
        <w:instrText xml:space="preserve"> XE "IGETC Certificate of Achievement" </w:instrText>
      </w:r>
      <w:r>
        <w:fldChar w:fldCharType="end"/>
      </w:r>
    </w:p>
    <w:p w14:paraId="4A980F8F" w14:textId="77777777" w:rsidR="00021F7F" w:rsidRDefault="00B60221">
      <w:pPr>
        <w:pStyle w:val="sc-RequirementsHeading"/>
      </w:pPr>
      <w:bookmarkStart w:id="588" w:name="98AFF86EBDBF48BBAC45D52F5D86F888"/>
      <w:r>
        <w:t>Description</w:t>
      </w:r>
      <w:bookmarkEnd w:id="588"/>
    </w:p>
    <w:p w14:paraId="4699B3BF" w14:textId="77777777" w:rsidR="00021F7F" w:rsidRDefault="00B60221">
      <w:pPr>
        <w:pStyle w:val="sc-BodyText"/>
      </w:pPr>
      <w:r>
        <w:lastRenderedPageBreak/>
        <w:t>Courses approved for IGETC are responsive to the need for students to develop knowledge of, or skills related to, quantitative reasoning, information literacy, intellectual inquiry, global awareness and understanding, human diversity, civic engagement, communication competence, ethical decision-making, environmental systems, and technology. Completion of this certificate ensures that the student has met the lower division General Education requirements for all CSU and UC campuses. To achieve the Certificate of Achievement, a “C” grade or higher is required in each course.</w:t>
      </w:r>
    </w:p>
    <w:p w14:paraId="11917537" w14:textId="77777777" w:rsidR="00021F7F" w:rsidRDefault="00B60221">
      <w:pPr>
        <w:pStyle w:val="sc-RequirementsSubheading"/>
      </w:pPr>
      <w:bookmarkStart w:id="589" w:name="C3C4718C38C94FF29FD2DD511A2F1B59"/>
      <w:r>
        <w:t>Area 1: English Communication</w:t>
      </w:r>
      <w:bookmarkEnd w:id="589"/>
    </w:p>
    <w:p w14:paraId="144A75C2" w14:textId="77777777" w:rsidR="00021F7F" w:rsidRDefault="00B60221">
      <w:pPr>
        <w:pStyle w:val="sc-BodyText"/>
      </w:pPr>
      <w:r>
        <w:rPr>
          <w:color w:val="404040"/>
        </w:rPr>
        <w:t>(CSU-3 courses, one each from Group A, B, and C) (UC-2 courses, one each from Group A and B)</w:t>
      </w:r>
    </w:p>
    <w:tbl>
      <w:tblPr>
        <w:tblW w:w="0" w:type="auto"/>
        <w:tblLook w:val="04A0" w:firstRow="1" w:lastRow="0" w:firstColumn="1" w:lastColumn="0" w:noHBand="0" w:noVBand="1"/>
      </w:tblPr>
      <w:tblGrid>
        <w:gridCol w:w="2000"/>
        <w:gridCol w:w="4000"/>
        <w:gridCol w:w="1440"/>
      </w:tblGrid>
      <w:tr w:rsidR="00021F7F" w14:paraId="49EDD774" w14:textId="77777777">
        <w:tc>
          <w:tcPr>
            <w:tcW w:w="2000" w:type="dxa"/>
          </w:tcPr>
          <w:p w14:paraId="07943E7D" w14:textId="77777777" w:rsidR="00021F7F" w:rsidRDefault="00021F7F">
            <w:pPr>
              <w:pStyle w:val="sc-Requirement"/>
            </w:pPr>
          </w:p>
        </w:tc>
        <w:tc>
          <w:tcPr>
            <w:tcW w:w="4000" w:type="dxa"/>
          </w:tcPr>
          <w:p w14:paraId="5D2DFEED" w14:textId="77777777" w:rsidR="00021F7F" w:rsidRDefault="00B60221">
            <w:pPr>
              <w:pStyle w:val="sc-Requirement"/>
            </w:pPr>
            <w:r>
              <w:t>1A - English Composition (3 Units):</w:t>
            </w:r>
          </w:p>
        </w:tc>
        <w:tc>
          <w:tcPr>
            <w:tcW w:w="1440" w:type="dxa"/>
          </w:tcPr>
          <w:p w14:paraId="4899A8CF" w14:textId="77777777" w:rsidR="00021F7F" w:rsidRDefault="00021F7F">
            <w:pPr>
              <w:pStyle w:val="sc-RequirementRight"/>
            </w:pPr>
          </w:p>
        </w:tc>
      </w:tr>
      <w:tr w:rsidR="00021F7F" w14:paraId="2713F71D" w14:textId="77777777">
        <w:tc>
          <w:tcPr>
            <w:tcW w:w="2000" w:type="dxa"/>
          </w:tcPr>
          <w:p w14:paraId="446F5734" w14:textId="77777777" w:rsidR="00021F7F" w:rsidRDefault="00B60221">
            <w:pPr>
              <w:pStyle w:val="sc-Requirement"/>
            </w:pPr>
            <w:r>
              <w:t>ENGL 1500</w:t>
            </w:r>
          </w:p>
        </w:tc>
        <w:tc>
          <w:tcPr>
            <w:tcW w:w="4000" w:type="dxa"/>
          </w:tcPr>
          <w:p w14:paraId="7E714C77" w14:textId="77777777" w:rsidR="00021F7F" w:rsidRDefault="00B60221">
            <w:pPr>
              <w:pStyle w:val="sc-Requirement"/>
            </w:pPr>
            <w:r>
              <w:t>Composition and Reading</w:t>
            </w:r>
          </w:p>
        </w:tc>
        <w:tc>
          <w:tcPr>
            <w:tcW w:w="1440" w:type="dxa"/>
          </w:tcPr>
          <w:p w14:paraId="5B8F649E" w14:textId="77777777" w:rsidR="00021F7F" w:rsidRDefault="00B60221">
            <w:pPr>
              <w:pStyle w:val="sc-RequirementRight"/>
            </w:pPr>
            <w:r>
              <w:t>3.00 Credits(s)</w:t>
            </w:r>
          </w:p>
        </w:tc>
      </w:tr>
      <w:tr w:rsidR="00021F7F" w14:paraId="6498CBC3" w14:textId="77777777">
        <w:tc>
          <w:tcPr>
            <w:tcW w:w="2000" w:type="dxa"/>
          </w:tcPr>
          <w:p w14:paraId="43FBD4B9" w14:textId="77777777" w:rsidR="00021F7F" w:rsidRDefault="00021F7F">
            <w:pPr>
              <w:pStyle w:val="sc-Requirement"/>
            </w:pPr>
          </w:p>
        </w:tc>
        <w:tc>
          <w:tcPr>
            <w:tcW w:w="4000" w:type="dxa"/>
          </w:tcPr>
          <w:p w14:paraId="2F1C9819" w14:textId="77777777" w:rsidR="00021F7F" w:rsidRDefault="00B60221">
            <w:pPr>
              <w:pStyle w:val="sc-Requirement"/>
            </w:pPr>
            <w:r>
              <w:t>1B - Critical Thinking (AP Credit not accepted) (3 Units):</w:t>
            </w:r>
          </w:p>
        </w:tc>
        <w:tc>
          <w:tcPr>
            <w:tcW w:w="1440" w:type="dxa"/>
          </w:tcPr>
          <w:p w14:paraId="7703B738" w14:textId="77777777" w:rsidR="00021F7F" w:rsidRDefault="00021F7F">
            <w:pPr>
              <w:pStyle w:val="sc-RequirementRight"/>
            </w:pPr>
          </w:p>
        </w:tc>
      </w:tr>
      <w:tr w:rsidR="00021F7F" w14:paraId="48025ADB" w14:textId="77777777">
        <w:tc>
          <w:tcPr>
            <w:tcW w:w="2000" w:type="dxa"/>
          </w:tcPr>
          <w:p w14:paraId="54CDF1BF" w14:textId="77777777" w:rsidR="00021F7F" w:rsidRDefault="00B60221">
            <w:pPr>
              <w:pStyle w:val="sc-Requirement"/>
            </w:pPr>
            <w:r>
              <w:t>ENGL 1600</w:t>
            </w:r>
          </w:p>
        </w:tc>
        <w:tc>
          <w:tcPr>
            <w:tcW w:w="4000" w:type="dxa"/>
          </w:tcPr>
          <w:p w14:paraId="7BC01A87" w14:textId="77777777" w:rsidR="00021F7F" w:rsidRDefault="00B60221">
            <w:pPr>
              <w:pStyle w:val="sc-Requirement"/>
            </w:pPr>
            <w:r>
              <w:t>Critical Thinking, Literature, and Composition</w:t>
            </w:r>
          </w:p>
        </w:tc>
        <w:tc>
          <w:tcPr>
            <w:tcW w:w="1440" w:type="dxa"/>
          </w:tcPr>
          <w:p w14:paraId="13C6ADB3" w14:textId="77777777" w:rsidR="00021F7F" w:rsidRDefault="00B60221">
            <w:pPr>
              <w:pStyle w:val="sc-RequirementRight"/>
            </w:pPr>
            <w:r>
              <w:t>4.00 Credits(s)</w:t>
            </w:r>
          </w:p>
        </w:tc>
      </w:tr>
      <w:tr w:rsidR="00021F7F" w14:paraId="0C5D0524" w14:textId="77777777">
        <w:tc>
          <w:tcPr>
            <w:tcW w:w="2000" w:type="dxa"/>
          </w:tcPr>
          <w:p w14:paraId="1D64718E" w14:textId="77777777" w:rsidR="00021F7F" w:rsidRDefault="00021F7F">
            <w:pPr>
              <w:pStyle w:val="sc-Requirement"/>
            </w:pPr>
          </w:p>
        </w:tc>
        <w:tc>
          <w:tcPr>
            <w:tcW w:w="4000" w:type="dxa"/>
          </w:tcPr>
          <w:p w14:paraId="316520F0" w14:textId="77777777" w:rsidR="00021F7F" w:rsidRDefault="00B60221">
            <w:pPr>
              <w:pStyle w:val="sc-Requirement"/>
            </w:pPr>
            <w:r>
              <w:t>1C - Oral Communication (CSU Requirement Only) (3 Units):</w:t>
            </w:r>
          </w:p>
        </w:tc>
        <w:tc>
          <w:tcPr>
            <w:tcW w:w="1440" w:type="dxa"/>
          </w:tcPr>
          <w:p w14:paraId="0FAD748D" w14:textId="77777777" w:rsidR="00021F7F" w:rsidRDefault="00021F7F">
            <w:pPr>
              <w:pStyle w:val="sc-RequirementRight"/>
            </w:pPr>
          </w:p>
        </w:tc>
      </w:tr>
      <w:tr w:rsidR="00021F7F" w14:paraId="24770517" w14:textId="77777777">
        <w:tc>
          <w:tcPr>
            <w:tcW w:w="2000" w:type="dxa"/>
          </w:tcPr>
          <w:p w14:paraId="679AE73B" w14:textId="77777777" w:rsidR="00021F7F" w:rsidRDefault="00B60221">
            <w:pPr>
              <w:pStyle w:val="sc-Requirement"/>
            </w:pPr>
            <w:r>
              <w:t>COMM 1507</w:t>
            </w:r>
          </w:p>
        </w:tc>
        <w:tc>
          <w:tcPr>
            <w:tcW w:w="4000" w:type="dxa"/>
          </w:tcPr>
          <w:p w14:paraId="3CA5A244" w14:textId="77777777" w:rsidR="00021F7F" w:rsidRDefault="00B60221">
            <w:pPr>
              <w:pStyle w:val="sc-Requirement"/>
            </w:pPr>
            <w:r>
              <w:t>Small Group Communication</w:t>
            </w:r>
          </w:p>
        </w:tc>
        <w:tc>
          <w:tcPr>
            <w:tcW w:w="1440" w:type="dxa"/>
          </w:tcPr>
          <w:p w14:paraId="394EF0C2" w14:textId="77777777" w:rsidR="00021F7F" w:rsidRDefault="00B60221">
            <w:pPr>
              <w:pStyle w:val="sc-RequirementRight"/>
            </w:pPr>
            <w:r>
              <w:t>3.00 Credits(s)</w:t>
            </w:r>
          </w:p>
        </w:tc>
      </w:tr>
      <w:tr w:rsidR="00021F7F" w14:paraId="15D23771" w14:textId="77777777">
        <w:tc>
          <w:tcPr>
            <w:tcW w:w="2000" w:type="dxa"/>
          </w:tcPr>
          <w:p w14:paraId="050B0931" w14:textId="77777777" w:rsidR="00021F7F" w:rsidRDefault="00B60221">
            <w:pPr>
              <w:pStyle w:val="sc-Requirement"/>
            </w:pPr>
            <w:r>
              <w:t>COMM 1511</w:t>
            </w:r>
          </w:p>
        </w:tc>
        <w:tc>
          <w:tcPr>
            <w:tcW w:w="4000" w:type="dxa"/>
          </w:tcPr>
          <w:p w14:paraId="136C5B5E" w14:textId="77777777" w:rsidR="00021F7F" w:rsidRDefault="00B60221">
            <w:pPr>
              <w:pStyle w:val="sc-Requirement"/>
            </w:pPr>
            <w:r>
              <w:t>Public Speaking</w:t>
            </w:r>
          </w:p>
        </w:tc>
        <w:tc>
          <w:tcPr>
            <w:tcW w:w="1440" w:type="dxa"/>
          </w:tcPr>
          <w:p w14:paraId="3EF9F253" w14:textId="77777777" w:rsidR="00021F7F" w:rsidRDefault="00B60221">
            <w:pPr>
              <w:pStyle w:val="sc-RequirementRight"/>
            </w:pPr>
            <w:r>
              <w:t>3.00 Credits(s)</w:t>
            </w:r>
          </w:p>
        </w:tc>
      </w:tr>
    </w:tbl>
    <w:p w14:paraId="3CA5A2FF" w14:textId="77777777" w:rsidR="00021F7F" w:rsidRDefault="00B60221">
      <w:pPr>
        <w:pStyle w:val="sc-RequirementsSubheading"/>
      </w:pPr>
      <w:bookmarkStart w:id="590" w:name="1872741C8BAE4F28B73122C5399E8147"/>
      <w:r>
        <w:t>Area 2: Mathematical Concepts and Quantitative Reasoning</w:t>
      </w:r>
      <w:bookmarkEnd w:id="590"/>
    </w:p>
    <w:p w14:paraId="396AEC46" w14:textId="77777777" w:rsidR="00021F7F" w:rsidRDefault="00B60221">
      <w:pPr>
        <w:pStyle w:val="sc-BodyText"/>
      </w:pPr>
      <w:r>
        <w:rPr>
          <w:color w:val="404040"/>
        </w:rPr>
        <w:t>(1 course, 3 semester or 4-5 quarter units)</w:t>
      </w:r>
    </w:p>
    <w:tbl>
      <w:tblPr>
        <w:tblW w:w="0" w:type="auto"/>
        <w:tblLook w:val="04A0" w:firstRow="1" w:lastRow="0" w:firstColumn="1" w:lastColumn="0" w:noHBand="0" w:noVBand="1"/>
      </w:tblPr>
      <w:tblGrid>
        <w:gridCol w:w="2000"/>
        <w:gridCol w:w="4000"/>
        <w:gridCol w:w="1440"/>
      </w:tblGrid>
      <w:tr w:rsidR="00021F7F" w14:paraId="20490328" w14:textId="77777777">
        <w:tc>
          <w:tcPr>
            <w:tcW w:w="2000" w:type="dxa"/>
          </w:tcPr>
          <w:p w14:paraId="55F718E3" w14:textId="77777777" w:rsidR="00021F7F" w:rsidRDefault="00B60221">
            <w:pPr>
              <w:pStyle w:val="sc-Requirement"/>
            </w:pPr>
            <w:r>
              <w:t>MATH 1500</w:t>
            </w:r>
          </w:p>
        </w:tc>
        <w:tc>
          <w:tcPr>
            <w:tcW w:w="4000" w:type="dxa"/>
          </w:tcPr>
          <w:p w14:paraId="0382A60B" w14:textId="77777777" w:rsidR="00021F7F" w:rsidRDefault="00B60221">
            <w:pPr>
              <w:pStyle w:val="sc-Requirement"/>
            </w:pPr>
            <w:r>
              <w:t>Math for a Modern Society - A Liberal Arts Course</w:t>
            </w:r>
          </w:p>
        </w:tc>
        <w:tc>
          <w:tcPr>
            <w:tcW w:w="1440" w:type="dxa"/>
          </w:tcPr>
          <w:p w14:paraId="4628A4D9" w14:textId="77777777" w:rsidR="00021F7F" w:rsidRDefault="00B60221">
            <w:pPr>
              <w:pStyle w:val="sc-RequirementRight"/>
            </w:pPr>
            <w:r>
              <w:t>4.00 Credits(s)</w:t>
            </w:r>
          </w:p>
        </w:tc>
      </w:tr>
      <w:tr w:rsidR="00021F7F" w14:paraId="533EB64C" w14:textId="77777777">
        <w:tc>
          <w:tcPr>
            <w:tcW w:w="2000" w:type="dxa"/>
          </w:tcPr>
          <w:p w14:paraId="2C0AE5B5" w14:textId="77777777" w:rsidR="00021F7F" w:rsidRDefault="00B60221">
            <w:pPr>
              <w:pStyle w:val="sc-Requirement"/>
            </w:pPr>
            <w:r>
              <w:t>MATH 1505</w:t>
            </w:r>
          </w:p>
        </w:tc>
        <w:tc>
          <w:tcPr>
            <w:tcW w:w="4000" w:type="dxa"/>
          </w:tcPr>
          <w:p w14:paraId="391B11DE" w14:textId="77777777" w:rsidR="00021F7F" w:rsidRDefault="00B60221">
            <w:pPr>
              <w:pStyle w:val="sc-Requirement"/>
            </w:pPr>
            <w:r>
              <w:t>Mathematical Concepts for Elementary Teachers - Number Systems</w:t>
            </w:r>
          </w:p>
        </w:tc>
        <w:tc>
          <w:tcPr>
            <w:tcW w:w="1440" w:type="dxa"/>
          </w:tcPr>
          <w:p w14:paraId="5E894591" w14:textId="77777777" w:rsidR="00021F7F" w:rsidRDefault="00B60221">
            <w:pPr>
              <w:pStyle w:val="sc-RequirementRight"/>
            </w:pPr>
            <w:r>
              <w:t>4.00 Credits(s)</w:t>
            </w:r>
          </w:p>
        </w:tc>
      </w:tr>
      <w:tr w:rsidR="00021F7F" w14:paraId="6A4DFE1E" w14:textId="77777777">
        <w:tc>
          <w:tcPr>
            <w:tcW w:w="2000" w:type="dxa"/>
          </w:tcPr>
          <w:p w14:paraId="27E46DA8" w14:textId="77777777" w:rsidR="00021F7F" w:rsidRDefault="00B60221">
            <w:pPr>
              <w:pStyle w:val="sc-Requirement"/>
            </w:pPr>
            <w:r>
              <w:t>MATH 1520</w:t>
            </w:r>
          </w:p>
        </w:tc>
        <w:tc>
          <w:tcPr>
            <w:tcW w:w="4000" w:type="dxa"/>
          </w:tcPr>
          <w:p w14:paraId="014F9D07" w14:textId="77777777" w:rsidR="00021F7F" w:rsidRDefault="00B60221">
            <w:pPr>
              <w:pStyle w:val="sc-Requirement"/>
            </w:pPr>
            <w:r>
              <w:t>Finite Mathematics</w:t>
            </w:r>
          </w:p>
        </w:tc>
        <w:tc>
          <w:tcPr>
            <w:tcW w:w="1440" w:type="dxa"/>
          </w:tcPr>
          <w:p w14:paraId="6647C499" w14:textId="77777777" w:rsidR="00021F7F" w:rsidRDefault="00B60221">
            <w:pPr>
              <w:pStyle w:val="sc-RequirementRight"/>
            </w:pPr>
            <w:r>
              <w:t>3.00 Credits(s)</w:t>
            </w:r>
          </w:p>
        </w:tc>
      </w:tr>
      <w:tr w:rsidR="00021F7F" w14:paraId="74E13E2D" w14:textId="77777777">
        <w:tc>
          <w:tcPr>
            <w:tcW w:w="2000" w:type="dxa"/>
          </w:tcPr>
          <w:p w14:paraId="4D1AB6B7" w14:textId="77777777" w:rsidR="00021F7F" w:rsidRDefault="00B60221">
            <w:pPr>
              <w:pStyle w:val="sc-Requirement"/>
            </w:pPr>
            <w:r>
              <w:t>MATH 1540</w:t>
            </w:r>
          </w:p>
        </w:tc>
        <w:tc>
          <w:tcPr>
            <w:tcW w:w="4000" w:type="dxa"/>
          </w:tcPr>
          <w:p w14:paraId="14E060F3" w14:textId="77777777" w:rsidR="00021F7F" w:rsidRDefault="00B60221">
            <w:pPr>
              <w:pStyle w:val="sc-Requirement"/>
            </w:pPr>
            <w:r>
              <w:t>Precalculus Mathematics</w:t>
            </w:r>
          </w:p>
        </w:tc>
        <w:tc>
          <w:tcPr>
            <w:tcW w:w="1440" w:type="dxa"/>
          </w:tcPr>
          <w:p w14:paraId="7EF41547" w14:textId="77777777" w:rsidR="00021F7F" w:rsidRDefault="00B60221">
            <w:pPr>
              <w:pStyle w:val="sc-RequirementRight"/>
            </w:pPr>
            <w:r>
              <w:t>4.00 Credits(s)</w:t>
            </w:r>
          </w:p>
        </w:tc>
      </w:tr>
      <w:tr w:rsidR="00021F7F" w14:paraId="497A2594" w14:textId="77777777">
        <w:tc>
          <w:tcPr>
            <w:tcW w:w="2000" w:type="dxa"/>
          </w:tcPr>
          <w:p w14:paraId="001B2815" w14:textId="77777777" w:rsidR="00021F7F" w:rsidRDefault="00B60221">
            <w:pPr>
              <w:pStyle w:val="sc-Requirement"/>
            </w:pPr>
            <w:r>
              <w:t>MATH 2100</w:t>
            </w:r>
          </w:p>
        </w:tc>
        <w:tc>
          <w:tcPr>
            <w:tcW w:w="4000" w:type="dxa"/>
          </w:tcPr>
          <w:p w14:paraId="2CDD581D" w14:textId="77777777" w:rsidR="00021F7F" w:rsidRDefault="00B60221">
            <w:pPr>
              <w:pStyle w:val="sc-Requirement"/>
            </w:pPr>
            <w:r>
              <w:t>Analytic Geometry and Calculus I</w:t>
            </w:r>
          </w:p>
        </w:tc>
        <w:tc>
          <w:tcPr>
            <w:tcW w:w="1440" w:type="dxa"/>
          </w:tcPr>
          <w:p w14:paraId="428A2A00" w14:textId="77777777" w:rsidR="00021F7F" w:rsidRDefault="00B60221">
            <w:pPr>
              <w:pStyle w:val="sc-RequirementRight"/>
            </w:pPr>
            <w:r>
              <w:t>5.00 Credits(s)</w:t>
            </w:r>
          </w:p>
        </w:tc>
      </w:tr>
      <w:tr w:rsidR="00021F7F" w14:paraId="2A48C811" w14:textId="77777777">
        <w:tc>
          <w:tcPr>
            <w:tcW w:w="2000" w:type="dxa"/>
          </w:tcPr>
          <w:p w14:paraId="6E0087F6" w14:textId="77777777" w:rsidR="00021F7F" w:rsidRDefault="00B60221">
            <w:pPr>
              <w:pStyle w:val="sc-Requirement"/>
            </w:pPr>
            <w:r>
              <w:t>PSYC 2200</w:t>
            </w:r>
          </w:p>
        </w:tc>
        <w:tc>
          <w:tcPr>
            <w:tcW w:w="4000" w:type="dxa"/>
          </w:tcPr>
          <w:p w14:paraId="256CE978" w14:textId="77777777" w:rsidR="00021F7F" w:rsidRDefault="00B60221">
            <w:pPr>
              <w:pStyle w:val="sc-Requirement"/>
            </w:pPr>
            <w:r>
              <w:t>Elementary Statistics for the Behavioral and Social Sciences</w:t>
            </w:r>
          </w:p>
        </w:tc>
        <w:tc>
          <w:tcPr>
            <w:tcW w:w="1440" w:type="dxa"/>
          </w:tcPr>
          <w:p w14:paraId="5E45793B" w14:textId="77777777" w:rsidR="00021F7F" w:rsidRDefault="00B60221">
            <w:pPr>
              <w:pStyle w:val="sc-RequirementRight"/>
            </w:pPr>
            <w:r>
              <w:t>4.00 Credits(s)</w:t>
            </w:r>
          </w:p>
        </w:tc>
      </w:tr>
      <w:tr w:rsidR="00021F7F" w14:paraId="09A5A344" w14:textId="77777777">
        <w:tc>
          <w:tcPr>
            <w:tcW w:w="2000" w:type="dxa"/>
          </w:tcPr>
          <w:p w14:paraId="453002C7" w14:textId="77777777" w:rsidR="00021F7F" w:rsidRDefault="00B60221">
            <w:pPr>
              <w:pStyle w:val="sc-Requirement"/>
            </w:pPr>
            <w:r>
              <w:t>STAT 1510</w:t>
            </w:r>
          </w:p>
        </w:tc>
        <w:tc>
          <w:tcPr>
            <w:tcW w:w="4000" w:type="dxa"/>
          </w:tcPr>
          <w:p w14:paraId="5DE75486" w14:textId="77777777" w:rsidR="00021F7F" w:rsidRDefault="00B60221">
            <w:pPr>
              <w:pStyle w:val="sc-Requirement"/>
            </w:pPr>
            <w:r>
              <w:t>Elementary Statistics</w:t>
            </w:r>
          </w:p>
        </w:tc>
        <w:tc>
          <w:tcPr>
            <w:tcW w:w="1440" w:type="dxa"/>
          </w:tcPr>
          <w:p w14:paraId="0EA2766B" w14:textId="77777777" w:rsidR="00021F7F" w:rsidRDefault="00B60221">
            <w:pPr>
              <w:pStyle w:val="sc-RequirementRight"/>
            </w:pPr>
            <w:r>
              <w:t>5.00 Credits(s)</w:t>
            </w:r>
          </w:p>
        </w:tc>
      </w:tr>
    </w:tbl>
    <w:p w14:paraId="32752A9E" w14:textId="77777777" w:rsidR="00021F7F" w:rsidRDefault="00B60221">
      <w:pPr>
        <w:pStyle w:val="sc-RequirementsSubheading"/>
      </w:pPr>
      <w:bookmarkStart w:id="591" w:name="A01DE273299E4283A3B2DAA57E352C6B"/>
      <w:r>
        <w:t>Area 3: Arts and Humanities</w:t>
      </w:r>
      <w:bookmarkEnd w:id="591"/>
    </w:p>
    <w:p w14:paraId="53F0AABE" w14:textId="77777777" w:rsidR="00021F7F" w:rsidRDefault="00B60221">
      <w:pPr>
        <w:pStyle w:val="sc-BodyText"/>
      </w:pPr>
      <w:r>
        <w:rPr>
          <w:color w:val="404040"/>
        </w:rPr>
        <w:t>(At least 3 courses, with at least one from the Arts and one from the Humanities. 9 semester or 12-15 quarter units)</w:t>
      </w:r>
    </w:p>
    <w:tbl>
      <w:tblPr>
        <w:tblW w:w="0" w:type="auto"/>
        <w:tblLook w:val="04A0" w:firstRow="1" w:lastRow="0" w:firstColumn="1" w:lastColumn="0" w:noHBand="0" w:noVBand="1"/>
      </w:tblPr>
      <w:tblGrid>
        <w:gridCol w:w="2000"/>
        <w:gridCol w:w="4000"/>
        <w:gridCol w:w="1440"/>
      </w:tblGrid>
      <w:tr w:rsidR="00021F7F" w14:paraId="7D49BD50" w14:textId="77777777">
        <w:tc>
          <w:tcPr>
            <w:tcW w:w="2000" w:type="dxa"/>
          </w:tcPr>
          <w:p w14:paraId="52D30F78" w14:textId="77777777" w:rsidR="00021F7F" w:rsidRDefault="00021F7F">
            <w:pPr>
              <w:pStyle w:val="sc-Requirement"/>
            </w:pPr>
          </w:p>
        </w:tc>
        <w:tc>
          <w:tcPr>
            <w:tcW w:w="4000" w:type="dxa"/>
          </w:tcPr>
          <w:p w14:paraId="06053D46" w14:textId="77777777" w:rsidR="00021F7F" w:rsidRDefault="00B60221">
            <w:pPr>
              <w:pStyle w:val="sc-Requirement"/>
            </w:pPr>
            <w:r>
              <w:t>3A - Arts (At least one course):</w:t>
            </w:r>
          </w:p>
        </w:tc>
        <w:tc>
          <w:tcPr>
            <w:tcW w:w="1440" w:type="dxa"/>
          </w:tcPr>
          <w:p w14:paraId="120C4F45" w14:textId="77777777" w:rsidR="00021F7F" w:rsidRDefault="00021F7F">
            <w:pPr>
              <w:pStyle w:val="sc-RequirementRight"/>
            </w:pPr>
          </w:p>
        </w:tc>
      </w:tr>
      <w:tr w:rsidR="00021F7F" w14:paraId="6E0EDE1C" w14:textId="77777777">
        <w:tc>
          <w:tcPr>
            <w:tcW w:w="2000" w:type="dxa"/>
          </w:tcPr>
          <w:p w14:paraId="10F0AF8F" w14:textId="77777777" w:rsidR="00021F7F" w:rsidRDefault="00B60221">
            <w:pPr>
              <w:pStyle w:val="sc-Requirement"/>
            </w:pPr>
            <w:r>
              <w:t>ARTH 1500</w:t>
            </w:r>
          </w:p>
        </w:tc>
        <w:tc>
          <w:tcPr>
            <w:tcW w:w="4000" w:type="dxa"/>
          </w:tcPr>
          <w:p w14:paraId="7C8BC069" w14:textId="77777777" w:rsidR="00021F7F" w:rsidRDefault="00B60221">
            <w:pPr>
              <w:pStyle w:val="sc-Requirement"/>
            </w:pPr>
            <w:r>
              <w:t>Art Appreciation</w:t>
            </w:r>
          </w:p>
        </w:tc>
        <w:tc>
          <w:tcPr>
            <w:tcW w:w="1440" w:type="dxa"/>
          </w:tcPr>
          <w:p w14:paraId="18617695" w14:textId="77777777" w:rsidR="00021F7F" w:rsidRDefault="00B60221">
            <w:pPr>
              <w:pStyle w:val="sc-RequirementRight"/>
            </w:pPr>
            <w:r>
              <w:t>3.00 Credits(s)</w:t>
            </w:r>
          </w:p>
        </w:tc>
      </w:tr>
      <w:tr w:rsidR="00021F7F" w14:paraId="4777D220" w14:textId="77777777">
        <w:tc>
          <w:tcPr>
            <w:tcW w:w="2000" w:type="dxa"/>
          </w:tcPr>
          <w:p w14:paraId="4B6BC9EA" w14:textId="77777777" w:rsidR="00021F7F" w:rsidRDefault="00B60221">
            <w:pPr>
              <w:pStyle w:val="sc-Requirement"/>
            </w:pPr>
            <w:r>
              <w:t>ARTH 1510</w:t>
            </w:r>
          </w:p>
        </w:tc>
        <w:tc>
          <w:tcPr>
            <w:tcW w:w="4000" w:type="dxa"/>
          </w:tcPr>
          <w:p w14:paraId="012DE5A9" w14:textId="77777777" w:rsidR="00021F7F" w:rsidRDefault="00B60221">
            <w:pPr>
              <w:pStyle w:val="sc-Requirement"/>
            </w:pPr>
            <w:r>
              <w:t>Prehistoric to Renaissance Art History</w:t>
            </w:r>
          </w:p>
        </w:tc>
        <w:tc>
          <w:tcPr>
            <w:tcW w:w="1440" w:type="dxa"/>
          </w:tcPr>
          <w:p w14:paraId="58D03B17" w14:textId="77777777" w:rsidR="00021F7F" w:rsidRDefault="00B60221">
            <w:pPr>
              <w:pStyle w:val="sc-RequirementRight"/>
            </w:pPr>
            <w:r>
              <w:t>3.00 Credits(s)</w:t>
            </w:r>
          </w:p>
        </w:tc>
      </w:tr>
      <w:tr w:rsidR="00021F7F" w14:paraId="39829E74" w14:textId="77777777">
        <w:tc>
          <w:tcPr>
            <w:tcW w:w="2000" w:type="dxa"/>
          </w:tcPr>
          <w:p w14:paraId="5AC4E2BA" w14:textId="77777777" w:rsidR="00021F7F" w:rsidRDefault="00B60221">
            <w:pPr>
              <w:pStyle w:val="sc-Requirement"/>
            </w:pPr>
            <w:r>
              <w:t>ARTH 1520</w:t>
            </w:r>
          </w:p>
        </w:tc>
        <w:tc>
          <w:tcPr>
            <w:tcW w:w="4000" w:type="dxa"/>
          </w:tcPr>
          <w:p w14:paraId="4E3ACFE3" w14:textId="77777777" w:rsidR="00021F7F" w:rsidRDefault="00B60221">
            <w:pPr>
              <w:pStyle w:val="sc-Requirement"/>
            </w:pPr>
            <w:r>
              <w:t>Renaissance to Contemporary Art History</w:t>
            </w:r>
          </w:p>
        </w:tc>
        <w:tc>
          <w:tcPr>
            <w:tcW w:w="1440" w:type="dxa"/>
          </w:tcPr>
          <w:p w14:paraId="41461AE5" w14:textId="77777777" w:rsidR="00021F7F" w:rsidRDefault="00B60221">
            <w:pPr>
              <w:pStyle w:val="sc-RequirementRight"/>
            </w:pPr>
            <w:r>
              <w:t>3.00 Credits(s)</w:t>
            </w:r>
          </w:p>
        </w:tc>
      </w:tr>
      <w:tr w:rsidR="00021F7F" w14:paraId="0414B652" w14:textId="77777777">
        <w:tc>
          <w:tcPr>
            <w:tcW w:w="2000" w:type="dxa"/>
          </w:tcPr>
          <w:p w14:paraId="6305AB1E" w14:textId="77777777" w:rsidR="00021F7F" w:rsidRDefault="00B60221">
            <w:pPr>
              <w:pStyle w:val="sc-Requirement"/>
            </w:pPr>
            <w:r>
              <w:t>ARTH 2030</w:t>
            </w:r>
          </w:p>
        </w:tc>
        <w:tc>
          <w:tcPr>
            <w:tcW w:w="4000" w:type="dxa"/>
          </w:tcPr>
          <w:p w14:paraId="6B829C13" w14:textId="77777777" w:rsidR="00021F7F" w:rsidRDefault="00B60221">
            <w:pPr>
              <w:pStyle w:val="sc-Requirement"/>
            </w:pPr>
            <w:r>
              <w:t>Survey of Asian Art</w:t>
            </w:r>
          </w:p>
        </w:tc>
        <w:tc>
          <w:tcPr>
            <w:tcW w:w="1440" w:type="dxa"/>
          </w:tcPr>
          <w:p w14:paraId="0CAA809D" w14:textId="77777777" w:rsidR="00021F7F" w:rsidRDefault="00B60221">
            <w:pPr>
              <w:pStyle w:val="sc-RequirementRight"/>
            </w:pPr>
            <w:r>
              <w:t>3.00 Credits(s)</w:t>
            </w:r>
          </w:p>
        </w:tc>
      </w:tr>
      <w:tr w:rsidR="00021F7F" w14:paraId="32FC2BFC" w14:textId="77777777">
        <w:tc>
          <w:tcPr>
            <w:tcW w:w="2000" w:type="dxa"/>
          </w:tcPr>
          <w:p w14:paraId="29A30C81" w14:textId="77777777" w:rsidR="00021F7F" w:rsidRDefault="00B60221">
            <w:pPr>
              <w:pStyle w:val="sc-Requirement"/>
            </w:pPr>
            <w:r>
              <w:t>ARTH 2040</w:t>
            </w:r>
          </w:p>
        </w:tc>
        <w:tc>
          <w:tcPr>
            <w:tcW w:w="4000" w:type="dxa"/>
          </w:tcPr>
          <w:p w14:paraId="6F238AD9" w14:textId="77777777" w:rsidR="00021F7F" w:rsidRDefault="00B60221">
            <w:pPr>
              <w:pStyle w:val="sc-Requirement"/>
            </w:pPr>
            <w:r>
              <w:t>Survey of African, Oceanic, and Indigenous North American Art</w:t>
            </w:r>
          </w:p>
        </w:tc>
        <w:tc>
          <w:tcPr>
            <w:tcW w:w="1440" w:type="dxa"/>
          </w:tcPr>
          <w:p w14:paraId="4192ACCE" w14:textId="77777777" w:rsidR="00021F7F" w:rsidRDefault="00B60221">
            <w:pPr>
              <w:pStyle w:val="sc-RequirementRight"/>
            </w:pPr>
            <w:r>
              <w:t>3.00 Credits(s)</w:t>
            </w:r>
          </w:p>
        </w:tc>
      </w:tr>
      <w:tr w:rsidR="00021F7F" w14:paraId="5CAB5422" w14:textId="77777777">
        <w:tc>
          <w:tcPr>
            <w:tcW w:w="2000" w:type="dxa"/>
          </w:tcPr>
          <w:p w14:paraId="0F303186" w14:textId="77777777" w:rsidR="00021F7F" w:rsidRDefault="00B60221">
            <w:pPr>
              <w:pStyle w:val="sc-Requirement"/>
            </w:pPr>
            <w:r>
              <w:t>DRAM 1510</w:t>
            </w:r>
          </w:p>
        </w:tc>
        <w:tc>
          <w:tcPr>
            <w:tcW w:w="4000" w:type="dxa"/>
          </w:tcPr>
          <w:p w14:paraId="46E8A664" w14:textId="77777777" w:rsidR="00021F7F" w:rsidRDefault="00B60221">
            <w:pPr>
              <w:pStyle w:val="sc-Requirement"/>
            </w:pPr>
            <w:r>
              <w:t>Introduction to Theatre</w:t>
            </w:r>
          </w:p>
        </w:tc>
        <w:tc>
          <w:tcPr>
            <w:tcW w:w="1440" w:type="dxa"/>
          </w:tcPr>
          <w:p w14:paraId="66441375" w14:textId="77777777" w:rsidR="00021F7F" w:rsidRDefault="00B60221">
            <w:pPr>
              <w:pStyle w:val="sc-RequirementRight"/>
            </w:pPr>
            <w:r>
              <w:t>3.00 Credits(s)</w:t>
            </w:r>
          </w:p>
        </w:tc>
      </w:tr>
      <w:tr w:rsidR="00021F7F" w14:paraId="0426BCAE" w14:textId="77777777">
        <w:tc>
          <w:tcPr>
            <w:tcW w:w="2000" w:type="dxa"/>
          </w:tcPr>
          <w:p w14:paraId="33C77405" w14:textId="77777777" w:rsidR="00021F7F" w:rsidRDefault="00B60221">
            <w:pPr>
              <w:pStyle w:val="sc-Requirement"/>
            </w:pPr>
            <w:r>
              <w:t>MUSC 1510</w:t>
            </w:r>
          </w:p>
        </w:tc>
        <w:tc>
          <w:tcPr>
            <w:tcW w:w="4000" w:type="dxa"/>
          </w:tcPr>
          <w:p w14:paraId="05BAAB3A" w14:textId="77777777" w:rsidR="00021F7F" w:rsidRDefault="00B60221">
            <w:pPr>
              <w:pStyle w:val="sc-Requirement"/>
            </w:pPr>
            <w:r>
              <w:t>Music Appreciation</w:t>
            </w:r>
          </w:p>
        </w:tc>
        <w:tc>
          <w:tcPr>
            <w:tcW w:w="1440" w:type="dxa"/>
          </w:tcPr>
          <w:p w14:paraId="65478784" w14:textId="77777777" w:rsidR="00021F7F" w:rsidRDefault="00B60221">
            <w:pPr>
              <w:pStyle w:val="sc-RequirementRight"/>
            </w:pPr>
            <w:r>
              <w:t>3.00 Credits(s)</w:t>
            </w:r>
          </w:p>
        </w:tc>
      </w:tr>
      <w:tr w:rsidR="00021F7F" w14:paraId="177F67A8" w14:textId="77777777">
        <w:tc>
          <w:tcPr>
            <w:tcW w:w="2000" w:type="dxa"/>
          </w:tcPr>
          <w:p w14:paraId="5D211E00" w14:textId="77777777" w:rsidR="00021F7F" w:rsidRDefault="00021F7F">
            <w:pPr>
              <w:pStyle w:val="sc-Requirement"/>
            </w:pPr>
          </w:p>
        </w:tc>
        <w:tc>
          <w:tcPr>
            <w:tcW w:w="4000" w:type="dxa"/>
          </w:tcPr>
          <w:p w14:paraId="5A88C814" w14:textId="77777777" w:rsidR="00021F7F" w:rsidRDefault="00B60221">
            <w:pPr>
              <w:pStyle w:val="sc-Requirement"/>
            </w:pPr>
            <w:r>
              <w:t>3B - Humanities (At least one course):</w:t>
            </w:r>
          </w:p>
        </w:tc>
        <w:tc>
          <w:tcPr>
            <w:tcW w:w="1440" w:type="dxa"/>
          </w:tcPr>
          <w:p w14:paraId="4C709E8D" w14:textId="77777777" w:rsidR="00021F7F" w:rsidRDefault="00021F7F">
            <w:pPr>
              <w:pStyle w:val="sc-RequirementRight"/>
            </w:pPr>
          </w:p>
        </w:tc>
      </w:tr>
      <w:tr w:rsidR="00021F7F" w14:paraId="00AA053C" w14:textId="77777777">
        <w:tc>
          <w:tcPr>
            <w:tcW w:w="2000" w:type="dxa"/>
          </w:tcPr>
          <w:p w14:paraId="0DB8691B" w14:textId="77777777" w:rsidR="00021F7F" w:rsidRDefault="00B60221">
            <w:pPr>
              <w:pStyle w:val="sc-Requirement"/>
            </w:pPr>
            <w:r>
              <w:t>ENGL 2600</w:t>
            </w:r>
          </w:p>
        </w:tc>
        <w:tc>
          <w:tcPr>
            <w:tcW w:w="4000" w:type="dxa"/>
          </w:tcPr>
          <w:p w14:paraId="76A4F8D0" w14:textId="77777777" w:rsidR="00021F7F" w:rsidRDefault="00B60221">
            <w:pPr>
              <w:pStyle w:val="sc-Requirement"/>
            </w:pPr>
            <w:r>
              <w:t>World Literature I</w:t>
            </w:r>
          </w:p>
        </w:tc>
        <w:tc>
          <w:tcPr>
            <w:tcW w:w="1440" w:type="dxa"/>
          </w:tcPr>
          <w:p w14:paraId="31EA32C2" w14:textId="77777777" w:rsidR="00021F7F" w:rsidRDefault="00B60221">
            <w:pPr>
              <w:pStyle w:val="sc-RequirementRight"/>
            </w:pPr>
            <w:r>
              <w:t>3.00 Credits(s)</w:t>
            </w:r>
          </w:p>
        </w:tc>
      </w:tr>
      <w:tr w:rsidR="00021F7F" w14:paraId="3F4489E2" w14:textId="77777777">
        <w:tc>
          <w:tcPr>
            <w:tcW w:w="2000" w:type="dxa"/>
          </w:tcPr>
          <w:p w14:paraId="15979096" w14:textId="77777777" w:rsidR="00021F7F" w:rsidRDefault="00B60221">
            <w:pPr>
              <w:pStyle w:val="sc-Requirement"/>
            </w:pPr>
            <w:r>
              <w:t>ENGL 2650</w:t>
            </w:r>
          </w:p>
        </w:tc>
        <w:tc>
          <w:tcPr>
            <w:tcW w:w="4000" w:type="dxa"/>
          </w:tcPr>
          <w:p w14:paraId="72929066" w14:textId="77777777" w:rsidR="00021F7F" w:rsidRDefault="00B60221">
            <w:pPr>
              <w:pStyle w:val="sc-Requirement"/>
            </w:pPr>
            <w:r>
              <w:t>World Literature 2</w:t>
            </w:r>
          </w:p>
        </w:tc>
        <w:tc>
          <w:tcPr>
            <w:tcW w:w="1440" w:type="dxa"/>
          </w:tcPr>
          <w:p w14:paraId="7BBA9073" w14:textId="77777777" w:rsidR="00021F7F" w:rsidRDefault="00B60221">
            <w:pPr>
              <w:pStyle w:val="sc-RequirementRight"/>
            </w:pPr>
            <w:r>
              <w:t>3.00 Credits(s)</w:t>
            </w:r>
          </w:p>
        </w:tc>
      </w:tr>
      <w:tr w:rsidR="00021F7F" w14:paraId="2A31557D" w14:textId="77777777">
        <w:tc>
          <w:tcPr>
            <w:tcW w:w="2000" w:type="dxa"/>
          </w:tcPr>
          <w:p w14:paraId="436A718D" w14:textId="77777777" w:rsidR="00021F7F" w:rsidRDefault="00B60221">
            <w:pPr>
              <w:pStyle w:val="sc-Requirement"/>
            </w:pPr>
            <w:r>
              <w:t>ENGL 2700</w:t>
            </w:r>
          </w:p>
        </w:tc>
        <w:tc>
          <w:tcPr>
            <w:tcW w:w="4000" w:type="dxa"/>
          </w:tcPr>
          <w:p w14:paraId="65930EE1" w14:textId="77777777" w:rsidR="00021F7F" w:rsidRDefault="00B60221">
            <w:pPr>
              <w:pStyle w:val="sc-Requirement"/>
            </w:pPr>
            <w:r>
              <w:t>British Literature 1</w:t>
            </w:r>
          </w:p>
        </w:tc>
        <w:tc>
          <w:tcPr>
            <w:tcW w:w="1440" w:type="dxa"/>
          </w:tcPr>
          <w:p w14:paraId="55AEB3B7" w14:textId="77777777" w:rsidR="00021F7F" w:rsidRDefault="00B60221">
            <w:pPr>
              <w:pStyle w:val="sc-RequirementRight"/>
            </w:pPr>
            <w:r>
              <w:t>3.00 Credits(s)</w:t>
            </w:r>
          </w:p>
        </w:tc>
      </w:tr>
      <w:tr w:rsidR="00021F7F" w14:paraId="3E6C1FDD" w14:textId="77777777">
        <w:tc>
          <w:tcPr>
            <w:tcW w:w="2000" w:type="dxa"/>
          </w:tcPr>
          <w:p w14:paraId="41A9665D" w14:textId="77777777" w:rsidR="00021F7F" w:rsidRDefault="00B60221">
            <w:pPr>
              <w:pStyle w:val="sc-Requirement"/>
            </w:pPr>
            <w:r>
              <w:t>ENGL 2750</w:t>
            </w:r>
          </w:p>
        </w:tc>
        <w:tc>
          <w:tcPr>
            <w:tcW w:w="4000" w:type="dxa"/>
          </w:tcPr>
          <w:p w14:paraId="1AC8E257" w14:textId="77777777" w:rsidR="00021F7F" w:rsidRDefault="00B60221">
            <w:pPr>
              <w:pStyle w:val="sc-Requirement"/>
            </w:pPr>
            <w:r>
              <w:t>British Literature 2</w:t>
            </w:r>
          </w:p>
        </w:tc>
        <w:tc>
          <w:tcPr>
            <w:tcW w:w="1440" w:type="dxa"/>
          </w:tcPr>
          <w:p w14:paraId="279FF44E" w14:textId="77777777" w:rsidR="00021F7F" w:rsidRDefault="00B60221">
            <w:pPr>
              <w:pStyle w:val="sc-RequirementRight"/>
            </w:pPr>
            <w:r>
              <w:t>3.00 Credits(s)</w:t>
            </w:r>
          </w:p>
        </w:tc>
      </w:tr>
      <w:tr w:rsidR="00021F7F" w14:paraId="3F596CF5" w14:textId="77777777">
        <w:tc>
          <w:tcPr>
            <w:tcW w:w="2000" w:type="dxa"/>
          </w:tcPr>
          <w:p w14:paraId="550F3EB8" w14:textId="77777777" w:rsidR="00021F7F" w:rsidRDefault="00B60221">
            <w:pPr>
              <w:pStyle w:val="sc-Requirement"/>
            </w:pPr>
            <w:r>
              <w:t>HIST 2231</w:t>
            </w:r>
          </w:p>
        </w:tc>
        <w:tc>
          <w:tcPr>
            <w:tcW w:w="4000" w:type="dxa"/>
          </w:tcPr>
          <w:p w14:paraId="44E60617" w14:textId="77777777" w:rsidR="00021F7F" w:rsidRDefault="00B60221">
            <w:pPr>
              <w:pStyle w:val="sc-Requirement"/>
            </w:pPr>
            <w:r>
              <w:t>History of the United States to 1877</w:t>
            </w:r>
          </w:p>
        </w:tc>
        <w:tc>
          <w:tcPr>
            <w:tcW w:w="1440" w:type="dxa"/>
          </w:tcPr>
          <w:p w14:paraId="478473C0" w14:textId="77777777" w:rsidR="00021F7F" w:rsidRDefault="00B60221">
            <w:pPr>
              <w:pStyle w:val="sc-RequirementRight"/>
            </w:pPr>
            <w:r>
              <w:t>3.00 Credits(s)</w:t>
            </w:r>
          </w:p>
        </w:tc>
      </w:tr>
      <w:tr w:rsidR="00021F7F" w14:paraId="4A5F5357" w14:textId="77777777">
        <w:tc>
          <w:tcPr>
            <w:tcW w:w="2000" w:type="dxa"/>
          </w:tcPr>
          <w:p w14:paraId="64B5D588" w14:textId="77777777" w:rsidR="00021F7F" w:rsidRDefault="00B60221">
            <w:pPr>
              <w:pStyle w:val="sc-Requirement"/>
            </w:pPr>
            <w:r>
              <w:t>HIST 2232</w:t>
            </w:r>
          </w:p>
        </w:tc>
        <w:tc>
          <w:tcPr>
            <w:tcW w:w="4000" w:type="dxa"/>
          </w:tcPr>
          <w:p w14:paraId="2ECDBD24" w14:textId="77777777" w:rsidR="00021F7F" w:rsidRDefault="00B60221">
            <w:pPr>
              <w:pStyle w:val="sc-Requirement"/>
            </w:pPr>
            <w:r>
              <w:t>History of the United States Since 1877</w:t>
            </w:r>
          </w:p>
        </w:tc>
        <w:tc>
          <w:tcPr>
            <w:tcW w:w="1440" w:type="dxa"/>
          </w:tcPr>
          <w:p w14:paraId="25DDD5C9" w14:textId="77777777" w:rsidR="00021F7F" w:rsidRDefault="00B60221">
            <w:pPr>
              <w:pStyle w:val="sc-RequirementRight"/>
            </w:pPr>
            <w:r>
              <w:t>3.00 Credits(s)</w:t>
            </w:r>
          </w:p>
        </w:tc>
      </w:tr>
      <w:tr w:rsidR="00021F7F" w14:paraId="3E2AFE48" w14:textId="77777777">
        <w:tc>
          <w:tcPr>
            <w:tcW w:w="2000" w:type="dxa"/>
          </w:tcPr>
          <w:p w14:paraId="460D09D8" w14:textId="77777777" w:rsidR="00021F7F" w:rsidRDefault="00B60221">
            <w:pPr>
              <w:pStyle w:val="sc-Requirement"/>
            </w:pPr>
            <w:r>
              <w:t>HUM 1500</w:t>
            </w:r>
          </w:p>
        </w:tc>
        <w:tc>
          <w:tcPr>
            <w:tcW w:w="4000" w:type="dxa"/>
          </w:tcPr>
          <w:p w14:paraId="7D3F8A1E" w14:textId="77777777" w:rsidR="00021F7F" w:rsidRDefault="00B60221">
            <w:pPr>
              <w:pStyle w:val="sc-Requirement"/>
            </w:pPr>
            <w:r>
              <w:t>Introduction to the Humanities</w:t>
            </w:r>
          </w:p>
        </w:tc>
        <w:tc>
          <w:tcPr>
            <w:tcW w:w="1440" w:type="dxa"/>
          </w:tcPr>
          <w:p w14:paraId="09A29B43" w14:textId="77777777" w:rsidR="00021F7F" w:rsidRDefault="00B60221">
            <w:pPr>
              <w:pStyle w:val="sc-RequirementRight"/>
            </w:pPr>
            <w:r>
              <w:t>3.00 Credits(s)</w:t>
            </w:r>
          </w:p>
        </w:tc>
      </w:tr>
      <w:tr w:rsidR="00021F7F" w14:paraId="485EA6BE" w14:textId="77777777">
        <w:tc>
          <w:tcPr>
            <w:tcW w:w="2000" w:type="dxa"/>
          </w:tcPr>
          <w:p w14:paraId="1269D8B1" w14:textId="77777777" w:rsidR="00021F7F" w:rsidRDefault="00B60221">
            <w:pPr>
              <w:pStyle w:val="sc-Requirement"/>
            </w:pPr>
            <w:r>
              <w:t>PHIL 1501</w:t>
            </w:r>
          </w:p>
        </w:tc>
        <w:tc>
          <w:tcPr>
            <w:tcW w:w="4000" w:type="dxa"/>
          </w:tcPr>
          <w:p w14:paraId="01AAAB30" w14:textId="77777777" w:rsidR="00021F7F" w:rsidRDefault="00B60221">
            <w:pPr>
              <w:pStyle w:val="sc-Requirement"/>
            </w:pPr>
            <w:r>
              <w:t>Introduction to Philosophy</w:t>
            </w:r>
          </w:p>
        </w:tc>
        <w:tc>
          <w:tcPr>
            <w:tcW w:w="1440" w:type="dxa"/>
          </w:tcPr>
          <w:p w14:paraId="0B75FC59" w14:textId="77777777" w:rsidR="00021F7F" w:rsidRDefault="00B60221">
            <w:pPr>
              <w:pStyle w:val="sc-RequirementRight"/>
            </w:pPr>
            <w:r>
              <w:t>3.00 Credits(s)</w:t>
            </w:r>
          </w:p>
        </w:tc>
      </w:tr>
      <w:tr w:rsidR="00021F7F" w14:paraId="21F70358" w14:textId="77777777">
        <w:tc>
          <w:tcPr>
            <w:tcW w:w="2000" w:type="dxa"/>
          </w:tcPr>
          <w:p w14:paraId="722FB1A2" w14:textId="77777777" w:rsidR="00021F7F" w:rsidRDefault="00B60221">
            <w:pPr>
              <w:pStyle w:val="sc-Requirement"/>
            </w:pPr>
            <w:r>
              <w:t>PHIL 1531</w:t>
            </w:r>
          </w:p>
        </w:tc>
        <w:tc>
          <w:tcPr>
            <w:tcW w:w="4000" w:type="dxa"/>
          </w:tcPr>
          <w:p w14:paraId="2ABE96FA" w14:textId="77777777" w:rsidR="00021F7F" w:rsidRDefault="00B60221">
            <w:pPr>
              <w:pStyle w:val="sc-Requirement"/>
            </w:pPr>
            <w:r>
              <w:t>The World's Living Religions</w:t>
            </w:r>
          </w:p>
        </w:tc>
        <w:tc>
          <w:tcPr>
            <w:tcW w:w="1440" w:type="dxa"/>
          </w:tcPr>
          <w:p w14:paraId="6CB2C9DD" w14:textId="77777777" w:rsidR="00021F7F" w:rsidRDefault="00B60221">
            <w:pPr>
              <w:pStyle w:val="sc-RequirementRight"/>
            </w:pPr>
            <w:r>
              <w:t>3.00 Credits(s)</w:t>
            </w:r>
          </w:p>
        </w:tc>
      </w:tr>
      <w:tr w:rsidR="00021F7F" w14:paraId="1B8F49DC" w14:textId="77777777">
        <w:tc>
          <w:tcPr>
            <w:tcW w:w="2000" w:type="dxa"/>
          </w:tcPr>
          <w:p w14:paraId="1C481BB7" w14:textId="77777777" w:rsidR="00021F7F" w:rsidRDefault="00B60221">
            <w:pPr>
              <w:pStyle w:val="sc-Requirement"/>
            </w:pPr>
            <w:r>
              <w:t>SPAN 1602</w:t>
            </w:r>
          </w:p>
        </w:tc>
        <w:tc>
          <w:tcPr>
            <w:tcW w:w="4000" w:type="dxa"/>
          </w:tcPr>
          <w:p w14:paraId="155BFFAB" w14:textId="77777777" w:rsidR="00021F7F" w:rsidRDefault="00B60221">
            <w:pPr>
              <w:pStyle w:val="sc-Requirement"/>
            </w:pPr>
            <w:r>
              <w:t>Elementary Spanish II</w:t>
            </w:r>
          </w:p>
        </w:tc>
        <w:tc>
          <w:tcPr>
            <w:tcW w:w="1440" w:type="dxa"/>
          </w:tcPr>
          <w:p w14:paraId="056C01D7" w14:textId="77777777" w:rsidR="00021F7F" w:rsidRDefault="00B60221">
            <w:pPr>
              <w:pStyle w:val="sc-RequirementRight"/>
            </w:pPr>
            <w:r>
              <w:t>4.00 Credits(s)</w:t>
            </w:r>
          </w:p>
        </w:tc>
      </w:tr>
      <w:tr w:rsidR="00021F7F" w14:paraId="0C50D09E" w14:textId="77777777">
        <w:tc>
          <w:tcPr>
            <w:tcW w:w="2000" w:type="dxa"/>
          </w:tcPr>
          <w:p w14:paraId="63112B9A" w14:textId="77777777" w:rsidR="00021F7F" w:rsidRDefault="00B60221">
            <w:pPr>
              <w:pStyle w:val="sc-Requirement"/>
            </w:pPr>
            <w:r>
              <w:t>SPAN 2001</w:t>
            </w:r>
          </w:p>
        </w:tc>
        <w:tc>
          <w:tcPr>
            <w:tcW w:w="4000" w:type="dxa"/>
          </w:tcPr>
          <w:p w14:paraId="24C29301" w14:textId="77777777" w:rsidR="00021F7F" w:rsidRDefault="00B60221">
            <w:pPr>
              <w:pStyle w:val="sc-Requirement"/>
            </w:pPr>
            <w:r>
              <w:t>Intermediate Spanish III</w:t>
            </w:r>
          </w:p>
        </w:tc>
        <w:tc>
          <w:tcPr>
            <w:tcW w:w="1440" w:type="dxa"/>
          </w:tcPr>
          <w:p w14:paraId="578E61F5" w14:textId="77777777" w:rsidR="00021F7F" w:rsidRDefault="00B60221">
            <w:pPr>
              <w:pStyle w:val="sc-RequirementRight"/>
            </w:pPr>
            <w:r>
              <w:t>5.00 Credits(s)</w:t>
            </w:r>
          </w:p>
        </w:tc>
      </w:tr>
      <w:tr w:rsidR="00021F7F" w14:paraId="0D5D64B3" w14:textId="77777777">
        <w:tc>
          <w:tcPr>
            <w:tcW w:w="2000" w:type="dxa"/>
          </w:tcPr>
          <w:p w14:paraId="1360045C" w14:textId="77777777" w:rsidR="00021F7F" w:rsidRDefault="00B60221">
            <w:pPr>
              <w:pStyle w:val="sc-Requirement"/>
            </w:pPr>
            <w:r>
              <w:t>SPAN 2002</w:t>
            </w:r>
          </w:p>
        </w:tc>
        <w:tc>
          <w:tcPr>
            <w:tcW w:w="4000" w:type="dxa"/>
          </w:tcPr>
          <w:p w14:paraId="6593F16C" w14:textId="77777777" w:rsidR="00021F7F" w:rsidRDefault="00B60221">
            <w:pPr>
              <w:pStyle w:val="sc-Requirement"/>
            </w:pPr>
            <w:r>
              <w:t>Intermediate Spanish IV</w:t>
            </w:r>
          </w:p>
        </w:tc>
        <w:tc>
          <w:tcPr>
            <w:tcW w:w="1440" w:type="dxa"/>
          </w:tcPr>
          <w:p w14:paraId="77A19851" w14:textId="77777777" w:rsidR="00021F7F" w:rsidRDefault="00B60221">
            <w:pPr>
              <w:pStyle w:val="sc-RequirementRight"/>
            </w:pPr>
            <w:r>
              <w:t>5.00 Credits(s)</w:t>
            </w:r>
          </w:p>
        </w:tc>
      </w:tr>
      <w:tr w:rsidR="00021F7F" w14:paraId="180FAFCA" w14:textId="77777777">
        <w:tc>
          <w:tcPr>
            <w:tcW w:w="2000" w:type="dxa"/>
          </w:tcPr>
          <w:p w14:paraId="52ECD183" w14:textId="77777777" w:rsidR="00021F7F" w:rsidRDefault="00B60221">
            <w:pPr>
              <w:pStyle w:val="sc-Requirement"/>
            </w:pPr>
            <w:r>
              <w:t>SPAN 2500</w:t>
            </w:r>
          </w:p>
        </w:tc>
        <w:tc>
          <w:tcPr>
            <w:tcW w:w="4000" w:type="dxa"/>
          </w:tcPr>
          <w:p w14:paraId="622E680D" w14:textId="77777777" w:rsidR="00021F7F" w:rsidRDefault="00B60221">
            <w:pPr>
              <w:pStyle w:val="sc-Requirement"/>
            </w:pPr>
            <w:r>
              <w:t>Latin American Culture</w:t>
            </w:r>
          </w:p>
        </w:tc>
        <w:tc>
          <w:tcPr>
            <w:tcW w:w="1440" w:type="dxa"/>
          </w:tcPr>
          <w:p w14:paraId="295AB648" w14:textId="77777777" w:rsidR="00021F7F" w:rsidRDefault="00B60221">
            <w:pPr>
              <w:pStyle w:val="sc-RequirementRight"/>
            </w:pPr>
            <w:r>
              <w:t>4.00 Credits(s)</w:t>
            </w:r>
          </w:p>
        </w:tc>
      </w:tr>
    </w:tbl>
    <w:p w14:paraId="2CD7A4BC" w14:textId="77777777" w:rsidR="00021F7F" w:rsidRDefault="00B60221">
      <w:pPr>
        <w:pStyle w:val="sc-RequirementsSubheading"/>
      </w:pPr>
      <w:bookmarkStart w:id="592" w:name="B253461FE84148FE8904724A2FB15CD5"/>
      <w:r>
        <w:t>Area 4: Social and Behavioral Sciences</w:t>
      </w:r>
      <w:bookmarkEnd w:id="592"/>
    </w:p>
    <w:p w14:paraId="67D79DA8" w14:textId="77777777" w:rsidR="00021F7F" w:rsidRDefault="00B60221">
      <w:pPr>
        <w:pStyle w:val="sc-BodyText"/>
      </w:pPr>
      <w:r>
        <w:rPr>
          <w:color w:val="404040"/>
        </w:rPr>
        <w:t>(At least 3 courses from at least 2 disciplines or an interdisciplinary sequence. 9 semester or 12-15 quarter units)</w:t>
      </w:r>
    </w:p>
    <w:tbl>
      <w:tblPr>
        <w:tblW w:w="0" w:type="auto"/>
        <w:tblLook w:val="04A0" w:firstRow="1" w:lastRow="0" w:firstColumn="1" w:lastColumn="0" w:noHBand="0" w:noVBand="1"/>
      </w:tblPr>
      <w:tblGrid>
        <w:gridCol w:w="2000"/>
        <w:gridCol w:w="4000"/>
        <w:gridCol w:w="1440"/>
      </w:tblGrid>
      <w:tr w:rsidR="00021F7F" w14:paraId="7BC4C4B0" w14:textId="77777777">
        <w:tc>
          <w:tcPr>
            <w:tcW w:w="2000" w:type="dxa"/>
          </w:tcPr>
          <w:p w14:paraId="55C81C4F" w14:textId="77777777" w:rsidR="00021F7F" w:rsidRDefault="00021F7F">
            <w:pPr>
              <w:pStyle w:val="sc-Requirement"/>
            </w:pPr>
          </w:p>
        </w:tc>
        <w:tc>
          <w:tcPr>
            <w:tcW w:w="4000" w:type="dxa"/>
          </w:tcPr>
          <w:p w14:paraId="78F2DA36" w14:textId="77777777" w:rsidR="00021F7F" w:rsidRDefault="00B60221">
            <w:pPr>
              <w:pStyle w:val="sc-Requirement"/>
            </w:pPr>
            <w:r>
              <w:t>4B</w:t>
            </w:r>
          </w:p>
        </w:tc>
        <w:tc>
          <w:tcPr>
            <w:tcW w:w="1440" w:type="dxa"/>
          </w:tcPr>
          <w:p w14:paraId="17AA4FD1" w14:textId="77777777" w:rsidR="00021F7F" w:rsidRDefault="00021F7F">
            <w:pPr>
              <w:pStyle w:val="sc-RequirementRight"/>
            </w:pPr>
          </w:p>
        </w:tc>
      </w:tr>
      <w:tr w:rsidR="00021F7F" w14:paraId="5617183C" w14:textId="77777777">
        <w:tc>
          <w:tcPr>
            <w:tcW w:w="2000" w:type="dxa"/>
          </w:tcPr>
          <w:p w14:paraId="46BA83E1" w14:textId="77777777" w:rsidR="00021F7F" w:rsidRDefault="00B60221">
            <w:pPr>
              <w:pStyle w:val="sc-Requirement"/>
            </w:pPr>
            <w:r>
              <w:t>ECON 2120</w:t>
            </w:r>
          </w:p>
        </w:tc>
        <w:tc>
          <w:tcPr>
            <w:tcW w:w="4000" w:type="dxa"/>
          </w:tcPr>
          <w:p w14:paraId="7C6236F6" w14:textId="77777777" w:rsidR="00021F7F" w:rsidRDefault="00B60221">
            <w:pPr>
              <w:pStyle w:val="sc-Requirement"/>
            </w:pPr>
            <w:r>
              <w:t>Principles of Economics - Micro</w:t>
            </w:r>
          </w:p>
        </w:tc>
        <w:tc>
          <w:tcPr>
            <w:tcW w:w="1440" w:type="dxa"/>
          </w:tcPr>
          <w:p w14:paraId="5EE36E9B" w14:textId="77777777" w:rsidR="00021F7F" w:rsidRDefault="00B60221">
            <w:pPr>
              <w:pStyle w:val="sc-RequirementRight"/>
            </w:pPr>
            <w:r>
              <w:t>3.00 Credits(s)</w:t>
            </w:r>
          </w:p>
        </w:tc>
      </w:tr>
      <w:tr w:rsidR="00021F7F" w14:paraId="74170B17" w14:textId="77777777">
        <w:tc>
          <w:tcPr>
            <w:tcW w:w="2000" w:type="dxa"/>
          </w:tcPr>
          <w:p w14:paraId="4F098D2A" w14:textId="77777777" w:rsidR="00021F7F" w:rsidRDefault="00B60221">
            <w:pPr>
              <w:pStyle w:val="sc-Requirement"/>
            </w:pPr>
            <w:r>
              <w:t>ECON 2210</w:t>
            </w:r>
          </w:p>
        </w:tc>
        <w:tc>
          <w:tcPr>
            <w:tcW w:w="4000" w:type="dxa"/>
          </w:tcPr>
          <w:p w14:paraId="3C795628" w14:textId="77777777" w:rsidR="00021F7F" w:rsidRDefault="00B60221">
            <w:pPr>
              <w:pStyle w:val="sc-Requirement"/>
            </w:pPr>
            <w:r>
              <w:t>Principles of Economics - Macro</w:t>
            </w:r>
          </w:p>
        </w:tc>
        <w:tc>
          <w:tcPr>
            <w:tcW w:w="1440" w:type="dxa"/>
          </w:tcPr>
          <w:p w14:paraId="15EB0477" w14:textId="77777777" w:rsidR="00021F7F" w:rsidRDefault="00B60221">
            <w:pPr>
              <w:pStyle w:val="sc-RequirementRight"/>
            </w:pPr>
            <w:r>
              <w:t>3.00 Credits(s)</w:t>
            </w:r>
          </w:p>
        </w:tc>
      </w:tr>
      <w:tr w:rsidR="00021F7F" w14:paraId="6513CC18" w14:textId="77777777">
        <w:tc>
          <w:tcPr>
            <w:tcW w:w="2000" w:type="dxa"/>
          </w:tcPr>
          <w:p w14:paraId="33116499" w14:textId="77777777" w:rsidR="00021F7F" w:rsidRDefault="00021F7F">
            <w:pPr>
              <w:pStyle w:val="sc-Requirement"/>
            </w:pPr>
          </w:p>
        </w:tc>
        <w:tc>
          <w:tcPr>
            <w:tcW w:w="4000" w:type="dxa"/>
          </w:tcPr>
          <w:p w14:paraId="3D4D0325" w14:textId="77777777" w:rsidR="00021F7F" w:rsidRDefault="00B60221">
            <w:pPr>
              <w:pStyle w:val="sc-Requirement"/>
            </w:pPr>
            <w:r>
              <w:t>4D</w:t>
            </w:r>
          </w:p>
        </w:tc>
        <w:tc>
          <w:tcPr>
            <w:tcW w:w="1440" w:type="dxa"/>
          </w:tcPr>
          <w:p w14:paraId="4E7E79CF" w14:textId="77777777" w:rsidR="00021F7F" w:rsidRDefault="00021F7F">
            <w:pPr>
              <w:pStyle w:val="sc-RequirementRight"/>
            </w:pPr>
          </w:p>
        </w:tc>
      </w:tr>
      <w:tr w:rsidR="00021F7F" w14:paraId="577B43BF" w14:textId="77777777">
        <w:tc>
          <w:tcPr>
            <w:tcW w:w="2000" w:type="dxa"/>
          </w:tcPr>
          <w:p w14:paraId="4389A303" w14:textId="77777777" w:rsidR="00021F7F" w:rsidRDefault="00B60221">
            <w:pPr>
              <w:pStyle w:val="sc-Requirement"/>
            </w:pPr>
            <w:r>
              <w:t>SOC 2038</w:t>
            </w:r>
          </w:p>
        </w:tc>
        <w:tc>
          <w:tcPr>
            <w:tcW w:w="4000" w:type="dxa"/>
          </w:tcPr>
          <w:p w14:paraId="123F9251" w14:textId="77777777" w:rsidR="00021F7F" w:rsidRDefault="00B60221">
            <w:pPr>
              <w:pStyle w:val="sc-Requirement"/>
            </w:pPr>
            <w:r>
              <w:t>Gender Studies</w:t>
            </w:r>
          </w:p>
        </w:tc>
        <w:tc>
          <w:tcPr>
            <w:tcW w:w="1440" w:type="dxa"/>
          </w:tcPr>
          <w:p w14:paraId="2BDCFA4E" w14:textId="77777777" w:rsidR="00021F7F" w:rsidRDefault="00B60221">
            <w:pPr>
              <w:pStyle w:val="sc-RequirementRight"/>
            </w:pPr>
            <w:r>
              <w:t>3.00 Credits(s)</w:t>
            </w:r>
          </w:p>
        </w:tc>
      </w:tr>
      <w:tr w:rsidR="00021F7F" w14:paraId="116E6826" w14:textId="77777777">
        <w:tc>
          <w:tcPr>
            <w:tcW w:w="2000" w:type="dxa"/>
          </w:tcPr>
          <w:p w14:paraId="2EE2E62E" w14:textId="77777777" w:rsidR="00021F7F" w:rsidRDefault="00021F7F">
            <w:pPr>
              <w:pStyle w:val="sc-Requirement"/>
            </w:pPr>
          </w:p>
        </w:tc>
        <w:tc>
          <w:tcPr>
            <w:tcW w:w="4000" w:type="dxa"/>
          </w:tcPr>
          <w:p w14:paraId="51A54CD9" w14:textId="77777777" w:rsidR="00021F7F" w:rsidRDefault="00B60221">
            <w:pPr>
              <w:pStyle w:val="sc-Requirement"/>
            </w:pPr>
            <w:r>
              <w:t>4F</w:t>
            </w:r>
          </w:p>
        </w:tc>
        <w:tc>
          <w:tcPr>
            <w:tcW w:w="1440" w:type="dxa"/>
          </w:tcPr>
          <w:p w14:paraId="4D820E60" w14:textId="77777777" w:rsidR="00021F7F" w:rsidRDefault="00021F7F">
            <w:pPr>
              <w:pStyle w:val="sc-RequirementRight"/>
            </w:pPr>
          </w:p>
        </w:tc>
      </w:tr>
      <w:tr w:rsidR="00021F7F" w14:paraId="00BE12C9" w14:textId="77777777">
        <w:tc>
          <w:tcPr>
            <w:tcW w:w="2000" w:type="dxa"/>
          </w:tcPr>
          <w:p w14:paraId="539E232A" w14:textId="77777777" w:rsidR="00021F7F" w:rsidRDefault="00B60221">
            <w:pPr>
              <w:pStyle w:val="sc-Requirement"/>
            </w:pPr>
            <w:r>
              <w:t>HIST 2202</w:t>
            </w:r>
          </w:p>
        </w:tc>
        <w:tc>
          <w:tcPr>
            <w:tcW w:w="4000" w:type="dxa"/>
          </w:tcPr>
          <w:p w14:paraId="74B7E649" w14:textId="77777777" w:rsidR="00021F7F" w:rsidRDefault="00B60221">
            <w:pPr>
              <w:pStyle w:val="sc-Requirement"/>
            </w:pPr>
            <w:r>
              <w:t>Western Civilization to 1600</w:t>
            </w:r>
          </w:p>
        </w:tc>
        <w:tc>
          <w:tcPr>
            <w:tcW w:w="1440" w:type="dxa"/>
          </w:tcPr>
          <w:p w14:paraId="4E0A6B2A" w14:textId="77777777" w:rsidR="00021F7F" w:rsidRDefault="00B60221">
            <w:pPr>
              <w:pStyle w:val="sc-RequirementRight"/>
            </w:pPr>
            <w:r>
              <w:t>3.00 Credits(s)</w:t>
            </w:r>
          </w:p>
        </w:tc>
      </w:tr>
      <w:tr w:rsidR="00021F7F" w14:paraId="2B99D695" w14:textId="77777777">
        <w:tc>
          <w:tcPr>
            <w:tcW w:w="2000" w:type="dxa"/>
          </w:tcPr>
          <w:p w14:paraId="16E36B69" w14:textId="77777777" w:rsidR="00021F7F" w:rsidRDefault="00B60221">
            <w:pPr>
              <w:pStyle w:val="sc-Requirement"/>
            </w:pPr>
            <w:r>
              <w:t>HIST 2204</w:t>
            </w:r>
          </w:p>
        </w:tc>
        <w:tc>
          <w:tcPr>
            <w:tcW w:w="4000" w:type="dxa"/>
          </w:tcPr>
          <w:p w14:paraId="2D9C4C13" w14:textId="77777777" w:rsidR="00021F7F" w:rsidRDefault="00B60221">
            <w:pPr>
              <w:pStyle w:val="sc-Requirement"/>
            </w:pPr>
            <w:r>
              <w:t>Western Civilization from 1600</w:t>
            </w:r>
          </w:p>
        </w:tc>
        <w:tc>
          <w:tcPr>
            <w:tcW w:w="1440" w:type="dxa"/>
          </w:tcPr>
          <w:p w14:paraId="601F4B55" w14:textId="77777777" w:rsidR="00021F7F" w:rsidRDefault="00B60221">
            <w:pPr>
              <w:pStyle w:val="sc-RequirementRight"/>
            </w:pPr>
            <w:r>
              <w:t>3.00 Credits(s)</w:t>
            </w:r>
          </w:p>
        </w:tc>
      </w:tr>
      <w:tr w:rsidR="00021F7F" w14:paraId="7EC8A6C2" w14:textId="77777777">
        <w:tc>
          <w:tcPr>
            <w:tcW w:w="2000" w:type="dxa"/>
          </w:tcPr>
          <w:p w14:paraId="47C9D411" w14:textId="77777777" w:rsidR="00021F7F" w:rsidRDefault="00B60221">
            <w:pPr>
              <w:pStyle w:val="sc-Requirement"/>
            </w:pPr>
            <w:r>
              <w:t>HIST 2210</w:t>
            </w:r>
          </w:p>
        </w:tc>
        <w:tc>
          <w:tcPr>
            <w:tcW w:w="4000" w:type="dxa"/>
          </w:tcPr>
          <w:p w14:paraId="24D96406" w14:textId="77777777" w:rsidR="00021F7F" w:rsidRDefault="00B60221">
            <w:pPr>
              <w:pStyle w:val="sc-Requirement"/>
            </w:pPr>
            <w:r>
              <w:t>World Civilization to 1500</w:t>
            </w:r>
          </w:p>
        </w:tc>
        <w:tc>
          <w:tcPr>
            <w:tcW w:w="1440" w:type="dxa"/>
          </w:tcPr>
          <w:p w14:paraId="42DEF779" w14:textId="77777777" w:rsidR="00021F7F" w:rsidRDefault="00B60221">
            <w:pPr>
              <w:pStyle w:val="sc-RequirementRight"/>
            </w:pPr>
            <w:r>
              <w:t>3.00 Credits(s)</w:t>
            </w:r>
          </w:p>
        </w:tc>
      </w:tr>
      <w:tr w:rsidR="00021F7F" w14:paraId="38CC7627" w14:textId="77777777">
        <w:tc>
          <w:tcPr>
            <w:tcW w:w="2000" w:type="dxa"/>
          </w:tcPr>
          <w:p w14:paraId="72B25D74" w14:textId="77777777" w:rsidR="00021F7F" w:rsidRDefault="00B60221">
            <w:pPr>
              <w:pStyle w:val="sc-Requirement"/>
            </w:pPr>
            <w:r>
              <w:t>HIST 2231</w:t>
            </w:r>
          </w:p>
        </w:tc>
        <w:tc>
          <w:tcPr>
            <w:tcW w:w="4000" w:type="dxa"/>
          </w:tcPr>
          <w:p w14:paraId="3FB82A72" w14:textId="77777777" w:rsidR="00021F7F" w:rsidRDefault="00B60221">
            <w:pPr>
              <w:pStyle w:val="sc-Requirement"/>
            </w:pPr>
            <w:r>
              <w:t>History of the United States to 1877</w:t>
            </w:r>
          </w:p>
        </w:tc>
        <w:tc>
          <w:tcPr>
            <w:tcW w:w="1440" w:type="dxa"/>
          </w:tcPr>
          <w:p w14:paraId="17412245" w14:textId="77777777" w:rsidR="00021F7F" w:rsidRDefault="00B60221">
            <w:pPr>
              <w:pStyle w:val="sc-RequirementRight"/>
            </w:pPr>
            <w:r>
              <w:t>3.00 Credits(s)</w:t>
            </w:r>
          </w:p>
        </w:tc>
      </w:tr>
      <w:tr w:rsidR="00021F7F" w14:paraId="302C04E5" w14:textId="77777777">
        <w:tc>
          <w:tcPr>
            <w:tcW w:w="2000" w:type="dxa"/>
          </w:tcPr>
          <w:p w14:paraId="16DD7BC7" w14:textId="77777777" w:rsidR="00021F7F" w:rsidRDefault="00B60221">
            <w:pPr>
              <w:pStyle w:val="sc-Requirement"/>
            </w:pPr>
            <w:r>
              <w:t>HIST 2232</w:t>
            </w:r>
          </w:p>
        </w:tc>
        <w:tc>
          <w:tcPr>
            <w:tcW w:w="4000" w:type="dxa"/>
          </w:tcPr>
          <w:p w14:paraId="49E25151" w14:textId="77777777" w:rsidR="00021F7F" w:rsidRDefault="00B60221">
            <w:pPr>
              <w:pStyle w:val="sc-Requirement"/>
            </w:pPr>
            <w:r>
              <w:t>History of the United States Since 1877</w:t>
            </w:r>
          </w:p>
        </w:tc>
        <w:tc>
          <w:tcPr>
            <w:tcW w:w="1440" w:type="dxa"/>
          </w:tcPr>
          <w:p w14:paraId="0A5669F8" w14:textId="77777777" w:rsidR="00021F7F" w:rsidRDefault="00B60221">
            <w:pPr>
              <w:pStyle w:val="sc-RequirementRight"/>
            </w:pPr>
            <w:r>
              <w:t>3.00 Credits(s)</w:t>
            </w:r>
          </w:p>
        </w:tc>
      </w:tr>
      <w:tr w:rsidR="00021F7F" w14:paraId="42053A55" w14:textId="77777777">
        <w:tc>
          <w:tcPr>
            <w:tcW w:w="2000" w:type="dxa"/>
          </w:tcPr>
          <w:p w14:paraId="23C488B4" w14:textId="77777777" w:rsidR="00021F7F" w:rsidRDefault="00B60221">
            <w:pPr>
              <w:pStyle w:val="sc-Requirement"/>
            </w:pPr>
            <w:r>
              <w:t>HIST 2270</w:t>
            </w:r>
          </w:p>
        </w:tc>
        <w:tc>
          <w:tcPr>
            <w:tcW w:w="4000" w:type="dxa"/>
          </w:tcPr>
          <w:p w14:paraId="45BD2E1E" w14:textId="77777777" w:rsidR="00021F7F" w:rsidRDefault="00B60221">
            <w:pPr>
              <w:pStyle w:val="sc-Requirement"/>
            </w:pPr>
            <w:r>
              <w:t>California History</w:t>
            </w:r>
          </w:p>
        </w:tc>
        <w:tc>
          <w:tcPr>
            <w:tcW w:w="1440" w:type="dxa"/>
          </w:tcPr>
          <w:p w14:paraId="059F0EBE" w14:textId="77777777" w:rsidR="00021F7F" w:rsidRDefault="00B60221">
            <w:pPr>
              <w:pStyle w:val="sc-RequirementRight"/>
            </w:pPr>
            <w:r>
              <w:t>3.00 Credits(s)</w:t>
            </w:r>
          </w:p>
        </w:tc>
      </w:tr>
      <w:tr w:rsidR="00021F7F" w14:paraId="61E565FA" w14:textId="77777777">
        <w:tc>
          <w:tcPr>
            <w:tcW w:w="2000" w:type="dxa"/>
          </w:tcPr>
          <w:p w14:paraId="5D9BA844" w14:textId="77777777" w:rsidR="00021F7F" w:rsidRDefault="00021F7F">
            <w:pPr>
              <w:pStyle w:val="sc-Requirement"/>
            </w:pPr>
          </w:p>
        </w:tc>
        <w:tc>
          <w:tcPr>
            <w:tcW w:w="4000" w:type="dxa"/>
          </w:tcPr>
          <w:p w14:paraId="37932D4B" w14:textId="77777777" w:rsidR="00021F7F" w:rsidRDefault="00B60221">
            <w:pPr>
              <w:pStyle w:val="sc-Requirement"/>
            </w:pPr>
            <w:r>
              <w:t>4F</w:t>
            </w:r>
          </w:p>
        </w:tc>
        <w:tc>
          <w:tcPr>
            <w:tcW w:w="1440" w:type="dxa"/>
          </w:tcPr>
          <w:p w14:paraId="243D6200" w14:textId="77777777" w:rsidR="00021F7F" w:rsidRDefault="00021F7F">
            <w:pPr>
              <w:pStyle w:val="sc-RequirementRight"/>
            </w:pPr>
          </w:p>
        </w:tc>
      </w:tr>
      <w:tr w:rsidR="00021F7F" w14:paraId="2267BEF7" w14:textId="77777777">
        <w:tc>
          <w:tcPr>
            <w:tcW w:w="2000" w:type="dxa"/>
          </w:tcPr>
          <w:p w14:paraId="388608B4" w14:textId="77777777" w:rsidR="00021F7F" w:rsidRDefault="00B60221">
            <w:pPr>
              <w:pStyle w:val="sc-Requirement"/>
            </w:pPr>
            <w:r>
              <w:t>ECEF 1531</w:t>
            </w:r>
          </w:p>
        </w:tc>
        <w:tc>
          <w:tcPr>
            <w:tcW w:w="4000" w:type="dxa"/>
          </w:tcPr>
          <w:p w14:paraId="0908B5EA" w14:textId="77777777" w:rsidR="00021F7F" w:rsidRDefault="00B60221">
            <w:pPr>
              <w:pStyle w:val="sc-Requirement"/>
            </w:pPr>
            <w:r>
              <w:t>The Child in Family/Community Relationships</w:t>
            </w:r>
          </w:p>
        </w:tc>
        <w:tc>
          <w:tcPr>
            <w:tcW w:w="1440" w:type="dxa"/>
          </w:tcPr>
          <w:p w14:paraId="2E37814A" w14:textId="77777777" w:rsidR="00021F7F" w:rsidRDefault="00B60221">
            <w:pPr>
              <w:pStyle w:val="sc-RequirementRight"/>
            </w:pPr>
            <w:r>
              <w:t>3.00 Credits(s)</w:t>
            </w:r>
          </w:p>
        </w:tc>
      </w:tr>
      <w:tr w:rsidR="00021F7F" w14:paraId="4CB30181" w14:textId="77777777">
        <w:tc>
          <w:tcPr>
            <w:tcW w:w="2000" w:type="dxa"/>
          </w:tcPr>
          <w:p w14:paraId="0115BD5C" w14:textId="77777777" w:rsidR="00021F7F" w:rsidRDefault="00021F7F">
            <w:pPr>
              <w:pStyle w:val="sc-Requirement"/>
            </w:pPr>
          </w:p>
        </w:tc>
        <w:tc>
          <w:tcPr>
            <w:tcW w:w="4000" w:type="dxa"/>
          </w:tcPr>
          <w:p w14:paraId="3A0E2BAB" w14:textId="77777777" w:rsidR="00021F7F" w:rsidRDefault="00B60221">
            <w:pPr>
              <w:pStyle w:val="sc-Requirement"/>
            </w:pPr>
            <w:r>
              <w:t>4H</w:t>
            </w:r>
          </w:p>
        </w:tc>
        <w:tc>
          <w:tcPr>
            <w:tcW w:w="1440" w:type="dxa"/>
          </w:tcPr>
          <w:p w14:paraId="4CAE1045" w14:textId="77777777" w:rsidR="00021F7F" w:rsidRDefault="00021F7F">
            <w:pPr>
              <w:pStyle w:val="sc-RequirementRight"/>
            </w:pPr>
          </w:p>
        </w:tc>
      </w:tr>
      <w:tr w:rsidR="00021F7F" w14:paraId="49DC1F0E" w14:textId="77777777">
        <w:tc>
          <w:tcPr>
            <w:tcW w:w="2000" w:type="dxa"/>
          </w:tcPr>
          <w:p w14:paraId="0A4D94EC" w14:textId="77777777" w:rsidR="00021F7F" w:rsidRDefault="00B60221">
            <w:pPr>
              <w:pStyle w:val="sc-Requirement"/>
            </w:pPr>
            <w:r>
              <w:t>POSC 1501</w:t>
            </w:r>
          </w:p>
        </w:tc>
        <w:tc>
          <w:tcPr>
            <w:tcW w:w="4000" w:type="dxa"/>
          </w:tcPr>
          <w:p w14:paraId="5D56DA27" w14:textId="77777777" w:rsidR="00021F7F" w:rsidRDefault="00B60221">
            <w:pPr>
              <w:pStyle w:val="sc-Requirement"/>
            </w:pPr>
            <w:r>
              <w:t>Government</w:t>
            </w:r>
          </w:p>
        </w:tc>
        <w:tc>
          <w:tcPr>
            <w:tcW w:w="1440" w:type="dxa"/>
          </w:tcPr>
          <w:p w14:paraId="67FC01C0" w14:textId="77777777" w:rsidR="00021F7F" w:rsidRDefault="00B60221">
            <w:pPr>
              <w:pStyle w:val="sc-RequirementRight"/>
            </w:pPr>
            <w:r>
              <w:t>3.00 Credits(s)</w:t>
            </w:r>
          </w:p>
        </w:tc>
      </w:tr>
      <w:tr w:rsidR="00021F7F" w14:paraId="5EF144B6" w14:textId="77777777">
        <w:tc>
          <w:tcPr>
            <w:tcW w:w="2000" w:type="dxa"/>
          </w:tcPr>
          <w:p w14:paraId="1CA0430A" w14:textId="77777777" w:rsidR="00021F7F" w:rsidRDefault="00021F7F">
            <w:pPr>
              <w:pStyle w:val="sc-Requirement"/>
            </w:pPr>
          </w:p>
        </w:tc>
        <w:tc>
          <w:tcPr>
            <w:tcW w:w="4000" w:type="dxa"/>
          </w:tcPr>
          <w:p w14:paraId="4B38A023" w14:textId="77777777" w:rsidR="00021F7F" w:rsidRDefault="00B60221">
            <w:pPr>
              <w:pStyle w:val="sc-Requirement"/>
            </w:pPr>
            <w:r>
              <w:t>4I</w:t>
            </w:r>
          </w:p>
        </w:tc>
        <w:tc>
          <w:tcPr>
            <w:tcW w:w="1440" w:type="dxa"/>
          </w:tcPr>
          <w:p w14:paraId="56643FD2" w14:textId="77777777" w:rsidR="00021F7F" w:rsidRDefault="00021F7F">
            <w:pPr>
              <w:pStyle w:val="sc-RequirementRight"/>
            </w:pPr>
          </w:p>
        </w:tc>
      </w:tr>
      <w:tr w:rsidR="00021F7F" w14:paraId="5EEFF264" w14:textId="77777777">
        <w:tc>
          <w:tcPr>
            <w:tcW w:w="2000" w:type="dxa"/>
          </w:tcPr>
          <w:p w14:paraId="68E5E9C2" w14:textId="77777777" w:rsidR="00021F7F" w:rsidRDefault="00B60221">
            <w:pPr>
              <w:pStyle w:val="sc-Requirement"/>
            </w:pPr>
            <w:r>
              <w:t>PSYC 1500</w:t>
            </w:r>
          </w:p>
        </w:tc>
        <w:tc>
          <w:tcPr>
            <w:tcW w:w="4000" w:type="dxa"/>
          </w:tcPr>
          <w:p w14:paraId="5745AA0A" w14:textId="77777777" w:rsidR="00021F7F" w:rsidRDefault="00B60221">
            <w:pPr>
              <w:pStyle w:val="sc-Requirement"/>
            </w:pPr>
            <w:r>
              <w:t>Introduction to Psychology</w:t>
            </w:r>
          </w:p>
        </w:tc>
        <w:tc>
          <w:tcPr>
            <w:tcW w:w="1440" w:type="dxa"/>
          </w:tcPr>
          <w:p w14:paraId="2699376C" w14:textId="77777777" w:rsidR="00021F7F" w:rsidRDefault="00B60221">
            <w:pPr>
              <w:pStyle w:val="sc-RequirementRight"/>
            </w:pPr>
            <w:r>
              <w:t>3.00 Credits(s)</w:t>
            </w:r>
          </w:p>
        </w:tc>
      </w:tr>
      <w:tr w:rsidR="00021F7F" w14:paraId="6B84BC20" w14:textId="77777777">
        <w:tc>
          <w:tcPr>
            <w:tcW w:w="2000" w:type="dxa"/>
          </w:tcPr>
          <w:p w14:paraId="3632BD19" w14:textId="77777777" w:rsidR="00021F7F" w:rsidRDefault="00B60221">
            <w:pPr>
              <w:pStyle w:val="sc-Requirement"/>
            </w:pPr>
            <w:r>
              <w:t>PSYC 2003</w:t>
            </w:r>
          </w:p>
        </w:tc>
        <w:tc>
          <w:tcPr>
            <w:tcW w:w="4000" w:type="dxa"/>
          </w:tcPr>
          <w:p w14:paraId="538D2898" w14:textId="77777777" w:rsidR="00021F7F" w:rsidRDefault="00B60221">
            <w:pPr>
              <w:pStyle w:val="sc-Requirement"/>
            </w:pPr>
            <w:r>
              <w:t>Child Growth and Development</w:t>
            </w:r>
          </w:p>
        </w:tc>
        <w:tc>
          <w:tcPr>
            <w:tcW w:w="1440" w:type="dxa"/>
          </w:tcPr>
          <w:p w14:paraId="695B381E" w14:textId="77777777" w:rsidR="00021F7F" w:rsidRDefault="00B60221">
            <w:pPr>
              <w:pStyle w:val="sc-RequirementRight"/>
            </w:pPr>
            <w:r>
              <w:t>3.00 Credits(s)</w:t>
            </w:r>
          </w:p>
        </w:tc>
      </w:tr>
      <w:tr w:rsidR="00021F7F" w14:paraId="44F157DE" w14:textId="77777777">
        <w:tc>
          <w:tcPr>
            <w:tcW w:w="2000" w:type="dxa"/>
          </w:tcPr>
          <w:p w14:paraId="5E3200AC" w14:textId="77777777" w:rsidR="00021F7F" w:rsidRDefault="00B60221">
            <w:pPr>
              <w:pStyle w:val="sc-Requirement"/>
            </w:pPr>
            <w:r>
              <w:t>PSYC 2030</w:t>
            </w:r>
          </w:p>
        </w:tc>
        <w:tc>
          <w:tcPr>
            <w:tcW w:w="4000" w:type="dxa"/>
          </w:tcPr>
          <w:p w14:paraId="3F50B9CD" w14:textId="77777777" w:rsidR="00021F7F" w:rsidRDefault="00B60221">
            <w:pPr>
              <w:pStyle w:val="sc-Requirement"/>
            </w:pPr>
            <w:r>
              <w:t>Human Sexuality</w:t>
            </w:r>
          </w:p>
        </w:tc>
        <w:tc>
          <w:tcPr>
            <w:tcW w:w="1440" w:type="dxa"/>
          </w:tcPr>
          <w:p w14:paraId="16F4B5DB" w14:textId="77777777" w:rsidR="00021F7F" w:rsidRDefault="00B60221">
            <w:pPr>
              <w:pStyle w:val="sc-RequirementRight"/>
            </w:pPr>
            <w:r>
              <w:t>3.00 Credits(s)</w:t>
            </w:r>
          </w:p>
        </w:tc>
      </w:tr>
      <w:tr w:rsidR="00021F7F" w14:paraId="43A734BD" w14:textId="77777777">
        <w:tc>
          <w:tcPr>
            <w:tcW w:w="2000" w:type="dxa"/>
          </w:tcPr>
          <w:p w14:paraId="79C4BA29" w14:textId="77777777" w:rsidR="00021F7F" w:rsidRDefault="00B60221">
            <w:pPr>
              <w:pStyle w:val="sc-Requirement"/>
            </w:pPr>
            <w:r>
              <w:t>PSYC 2080</w:t>
            </w:r>
          </w:p>
        </w:tc>
        <w:tc>
          <w:tcPr>
            <w:tcW w:w="4000" w:type="dxa"/>
          </w:tcPr>
          <w:p w14:paraId="0B26A0EC" w14:textId="77777777" w:rsidR="00021F7F" w:rsidRDefault="00B60221">
            <w:pPr>
              <w:pStyle w:val="sc-Requirement"/>
            </w:pPr>
            <w:r>
              <w:t>Introduction to Lifespan Psychology</w:t>
            </w:r>
          </w:p>
        </w:tc>
        <w:tc>
          <w:tcPr>
            <w:tcW w:w="1440" w:type="dxa"/>
          </w:tcPr>
          <w:p w14:paraId="63F8321B" w14:textId="77777777" w:rsidR="00021F7F" w:rsidRDefault="00B60221">
            <w:pPr>
              <w:pStyle w:val="sc-RequirementRight"/>
            </w:pPr>
            <w:r>
              <w:t>3.00 Credits(s)</w:t>
            </w:r>
          </w:p>
        </w:tc>
      </w:tr>
      <w:tr w:rsidR="00021F7F" w14:paraId="3BC45A7D" w14:textId="77777777">
        <w:tc>
          <w:tcPr>
            <w:tcW w:w="2000" w:type="dxa"/>
          </w:tcPr>
          <w:p w14:paraId="009F04F7" w14:textId="77777777" w:rsidR="00021F7F" w:rsidRDefault="00B60221">
            <w:pPr>
              <w:pStyle w:val="sc-Requirement"/>
            </w:pPr>
            <w:r>
              <w:t>SOC 2038</w:t>
            </w:r>
          </w:p>
        </w:tc>
        <w:tc>
          <w:tcPr>
            <w:tcW w:w="4000" w:type="dxa"/>
          </w:tcPr>
          <w:p w14:paraId="6F8E2416" w14:textId="77777777" w:rsidR="00021F7F" w:rsidRDefault="00B60221">
            <w:pPr>
              <w:pStyle w:val="sc-Requirement"/>
            </w:pPr>
            <w:r>
              <w:t>Gender Studies</w:t>
            </w:r>
          </w:p>
        </w:tc>
        <w:tc>
          <w:tcPr>
            <w:tcW w:w="1440" w:type="dxa"/>
          </w:tcPr>
          <w:p w14:paraId="3B0B4E37" w14:textId="77777777" w:rsidR="00021F7F" w:rsidRDefault="00B60221">
            <w:pPr>
              <w:pStyle w:val="sc-RequirementRight"/>
            </w:pPr>
            <w:r>
              <w:t>3.00 Credits(s)</w:t>
            </w:r>
          </w:p>
        </w:tc>
      </w:tr>
      <w:tr w:rsidR="00021F7F" w14:paraId="190B47D1" w14:textId="77777777">
        <w:tc>
          <w:tcPr>
            <w:tcW w:w="2000" w:type="dxa"/>
          </w:tcPr>
          <w:p w14:paraId="76D04453" w14:textId="77777777" w:rsidR="00021F7F" w:rsidRDefault="00021F7F">
            <w:pPr>
              <w:pStyle w:val="sc-Requirement"/>
            </w:pPr>
          </w:p>
        </w:tc>
        <w:tc>
          <w:tcPr>
            <w:tcW w:w="4000" w:type="dxa"/>
          </w:tcPr>
          <w:p w14:paraId="2EDA18F8" w14:textId="77777777" w:rsidR="00021F7F" w:rsidRDefault="00B60221">
            <w:pPr>
              <w:pStyle w:val="sc-Requirement"/>
            </w:pPr>
            <w:r>
              <w:t>4J</w:t>
            </w:r>
          </w:p>
        </w:tc>
        <w:tc>
          <w:tcPr>
            <w:tcW w:w="1440" w:type="dxa"/>
          </w:tcPr>
          <w:p w14:paraId="7FFC9C76" w14:textId="77777777" w:rsidR="00021F7F" w:rsidRDefault="00021F7F">
            <w:pPr>
              <w:pStyle w:val="sc-RequirementRight"/>
            </w:pPr>
          </w:p>
        </w:tc>
      </w:tr>
      <w:tr w:rsidR="00021F7F" w14:paraId="1E9E510B" w14:textId="77777777">
        <w:tc>
          <w:tcPr>
            <w:tcW w:w="2000" w:type="dxa"/>
          </w:tcPr>
          <w:p w14:paraId="60CED499" w14:textId="77777777" w:rsidR="00021F7F" w:rsidRDefault="00B60221">
            <w:pPr>
              <w:pStyle w:val="sc-Requirement"/>
            </w:pPr>
            <w:r>
              <w:t>ADMJ 1501</w:t>
            </w:r>
          </w:p>
        </w:tc>
        <w:tc>
          <w:tcPr>
            <w:tcW w:w="4000" w:type="dxa"/>
          </w:tcPr>
          <w:p w14:paraId="79BEC9D8" w14:textId="77777777" w:rsidR="00021F7F" w:rsidRDefault="00B60221">
            <w:pPr>
              <w:pStyle w:val="sc-Requirement"/>
            </w:pPr>
            <w:r>
              <w:t>Introduction to Criminal Justice</w:t>
            </w:r>
          </w:p>
        </w:tc>
        <w:tc>
          <w:tcPr>
            <w:tcW w:w="1440" w:type="dxa"/>
          </w:tcPr>
          <w:p w14:paraId="275262A0" w14:textId="77777777" w:rsidR="00021F7F" w:rsidRDefault="00B60221">
            <w:pPr>
              <w:pStyle w:val="sc-RequirementRight"/>
            </w:pPr>
            <w:r>
              <w:t>3.00 Credits(s)</w:t>
            </w:r>
          </w:p>
        </w:tc>
      </w:tr>
      <w:tr w:rsidR="00021F7F" w14:paraId="41C5BA11" w14:textId="77777777">
        <w:tc>
          <w:tcPr>
            <w:tcW w:w="2000" w:type="dxa"/>
          </w:tcPr>
          <w:p w14:paraId="3A97E053" w14:textId="77777777" w:rsidR="00021F7F" w:rsidRDefault="00B60221">
            <w:pPr>
              <w:pStyle w:val="sc-Requirement"/>
            </w:pPr>
            <w:r>
              <w:t>SOC 1510</w:t>
            </w:r>
          </w:p>
        </w:tc>
        <w:tc>
          <w:tcPr>
            <w:tcW w:w="4000" w:type="dxa"/>
          </w:tcPr>
          <w:p w14:paraId="6F859502" w14:textId="77777777" w:rsidR="00021F7F" w:rsidRDefault="00B60221">
            <w:pPr>
              <w:pStyle w:val="sc-Requirement"/>
            </w:pPr>
            <w:r>
              <w:t>Introduction to Sociology</w:t>
            </w:r>
          </w:p>
        </w:tc>
        <w:tc>
          <w:tcPr>
            <w:tcW w:w="1440" w:type="dxa"/>
          </w:tcPr>
          <w:p w14:paraId="72B26B27" w14:textId="77777777" w:rsidR="00021F7F" w:rsidRDefault="00B60221">
            <w:pPr>
              <w:pStyle w:val="sc-RequirementRight"/>
            </w:pPr>
            <w:r>
              <w:t>3.00 Credits(s)</w:t>
            </w:r>
          </w:p>
        </w:tc>
      </w:tr>
      <w:tr w:rsidR="00021F7F" w14:paraId="54D0D5BE" w14:textId="77777777">
        <w:tc>
          <w:tcPr>
            <w:tcW w:w="2000" w:type="dxa"/>
          </w:tcPr>
          <w:p w14:paraId="5980049A" w14:textId="77777777" w:rsidR="00021F7F" w:rsidRDefault="00B60221">
            <w:pPr>
              <w:pStyle w:val="sc-Requirement"/>
            </w:pPr>
            <w:r>
              <w:t>SOC 2110</w:t>
            </w:r>
          </w:p>
        </w:tc>
        <w:tc>
          <w:tcPr>
            <w:tcW w:w="4000" w:type="dxa"/>
          </w:tcPr>
          <w:p w14:paraId="1F3D6D67" w14:textId="77777777" w:rsidR="00021F7F" w:rsidRDefault="00B60221">
            <w:pPr>
              <w:pStyle w:val="sc-Requirement"/>
            </w:pPr>
            <w:r>
              <w:t>Introduction to Race and Ethnicity</w:t>
            </w:r>
          </w:p>
        </w:tc>
        <w:tc>
          <w:tcPr>
            <w:tcW w:w="1440" w:type="dxa"/>
          </w:tcPr>
          <w:p w14:paraId="129AB9A6" w14:textId="77777777" w:rsidR="00021F7F" w:rsidRDefault="00B60221">
            <w:pPr>
              <w:pStyle w:val="sc-RequirementRight"/>
            </w:pPr>
            <w:r>
              <w:t>3.00 Credits(s)</w:t>
            </w:r>
          </w:p>
        </w:tc>
      </w:tr>
      <w:tr w:rsidR="00021F7F" w14:paraId="17423CD1" w14:textId="77777777">
        <w:tc>
          <w:tcPr>
            <w:tcW w:w="2000" w:type="dxa"/>
          </w:tcPr>
          <w:p w14:paraId="6AA4BBF4" w14:textId="77777777" w:rsidR="00021F7F" w:rsidRDefault="00B60221">
            <w:pPr>
              <w:pStyle w:val="sc-Requirement"/>
            </w:pPr>
            <w:r>
              <w:t>SOC 2120</w:t>
            </w:r>
          </w:p>
        </w:tc>
        <w:tc>
          <w:tcPr>
            <w:tcW w:w="4000" w:type="dxa"/>
          </w:tcPr>
          <w:p w14:paraId="4CCB68FD" w14:textId="77777777" w:rsidR="00021F7F" w:rsidRDefault="00B60221">
            <w:pPr>
              <w:pStyle w:val="sc-Requirement"/>
            </w:pPr>
            <w:r>
              <w:t>American Social Problems</w:t>
            </w:r>
          </w:p>
        </w:tc>
        <w:tc>
          <w:tcPr>
            <w:tcW w:w="1440" w:type="dxa"/>
          </w:tcPr>
          <w:p w14:paraId="32879A96" w14:textId="77777777" w:rsidR="00021F7F" w:rsidRDefault="00B60221">
            <w:pPr>
              <w:pStyle w:val="sc-RequirementRight"/>
            </w:pPr>
            <w:r>
              <w:t>3.00 Credits(s)</w:t>
            </w:r>
          </w:p>
        </w:tc>
      </w:tr>
    </w:tbl>
    <w:p w14:paraId="6323ECF9" w14:textId="77777777" w:rsidR="00021F7F" w:rsidRDefault="00B60221">
      <w:pPr>
        <w:pStyle w:val="sc-RequirementsSubheading"/>
      </w:pPr>
      <w:bookmarkStart w:id="593" w:name="BCEB164F36F6472C8E4ACF16BCE7D3DC"/>
      <w:r>
        <w:lastRenderedPageBreak/>
        <w:t>Area 5: Physical and Biological Sciences</w:t>
      </w:r>
      <w:bookmarkEnd w:id="593"/>
    </w:p>
    <w:p w14:paraId="7446FE7F" w14:textId="77777777" w:rsidR="00021F7F" w:rsidRDefault="00B60221">
      <w:pPr>
        <w:pStyle w:val="sc-BodyText"/>
      </w:pPr>
      <w:r>
        <w:rPr>
          <w:color w:val="404040"/>
        </w:rPr>
        <w:t>(At least 2 courses, one physical and one biological science course; at least one must include a laboratory. </w:t>
      </w:r>
    </w:p>
    <w:tbl>
      <w:tblPr>
        <w:tblW w:w="0" w:type="auto"/>
        <w:tblLook w:val="04A0" w:firstRow="1" w:lastRow="0" w:firstColumn="1" w:lastColumn="0" w:noHBand="0" w:noVBand="1"/>
      </w:tblPr>
      <w:tblGrid>
        <w:gridCol w:w="2000"/>
        <w:gridCol w:w="4000"/>
        <w:gridCol w:w="1440"/>
      </w:tblGrid>
      <w:tr w:rsidR="00021F7F" w14:paraId="6F950CD2" w14:textId="77777777">
        <w:tc>
          <w:tcPr>
            <w:tcW w:w="2000" w:type="dxa"/>
          </w:tcPr>
          <w:p w14:paraId="629E3982" w14:textId="77777777" w:rsidR="00021F7F" w:rsidRDefault="00021F7F">
            <w:pPr>
              <w:pStyle w:val="sc-Requirement"/>
            </w:pPr>
          </w:p>
        </w:tc>
        <w:tc>
          <w:tcPr>
            <w:tcW w:w="4000" w:type="dxa"/>
          </w:tcPr>
          <w:p w14:paraId="6B11154D" w14:textId="77777777" w:rsidR="00021F7F" w:rsidRDefault="00B60221">
            <w:pPr>
              <w:pStyle w:val="sc-Requirement"/>
            </w:pPr>
            <w:r>
              <w:t>5A - Physical Sciences (One course):</w:t>
            </w:r>
          </w:p>
        </w:tc>
        <w:tc>
          <w:tcPr>
            <w:tcW w:w="1440" w:type="dxa"/>
          </w:tcPr>
          <w:p w14:paraId="096B2C74" w14:textId="77777777" w:rsidR="00021F7F" w:rsidRDefault="00021F7F">
            <w:pPr>
              <w:pStyle w:val="sc-RequirementRight"/>
            </w:pPr>
          </w:p>
        </w:tc>
      </w:tr>
      <w:tr w:rsidR="00021F7F" w14:paraId="3A353EDB" w14:textId="77777777">
        <w:tc>
          <w:tcPr>
            <w:tcW w:w="2000" w:type="dxa"/>
          </w:tcPr>
          <w:p w14:paraId="4419B459" w14:textId="77777777" w:rsidR="00021F7F" w:rsidRDefault="00B60221">
            <w:pPr>
              <w:pStyle w:val="sc-Requirement"/>
            </w:pPr>
            <w:r>
              <w:t>ASTR 1511</w:t>
            </w:r>
          </w:p>
        </w:tc>
        <w:tc>
          <w:tcPr>
            <w:tcW w:w="4000" w:type="dxa"/>
          </w:tcPr>
          <w:p w14:paraId="29288F14" w14:textId="77777777" w:rsidR="00021F7F" w:rsidRDefault="00B60221">
            <w:pPr>
              <w:pStyle w:val="sc-Requirement"/>
            </w:pPr>
            <w:r>
              <w:t>Introduction to Astronomy with Lab</w:t>
            </w:r>
          </w:p>
        </w:tc>
        <w:tc>
          <w:tcPr>
            <w:tcW w:w="1440" w:type="dxa"/>
          </w:tcPr>
          <w:p w14:paraId="1405B674" w14:textId="77777777" w:rsidR="00021F7F" w:rsidRDefault="00B60221">
            <w:pPr>
              <w:pStyle w:val="sc-RequirementRight"/>
            </w:pPr>
            <w:r>
              <w:t>4.00 Credits(s)</w:t>
            </w:r>
          </w:p>
        </w:tc>
      </w:tr>
      <w:tr w:rsidR="00021F7F" w14:paraId="0286360B" w14:textId="77777777">
        <w:tc>
          <w:tcPr>
            <w:tcW w:w="2000" w:type="dxa"/>
          </w:tcPr>
          <w:p w14:paraId="27B932AC" w14:textId="77777777" w:rsidR="00021F7F" w:rsidRDefault="00B60221">
            <w:pPr>
              <w:pStyle w:val="sc-Requirement"/>
            </w:pPr>
            <w:r>
              <w:t>BIOL 1513</w:t>
            </w:r>
          </w:p>
        </w:tc>
        <w:tc>
          <w:tcPr>
            <w:tcW w:w="4000" w:type="dxa"/>
          </w:tcPr>
          <w:p w14:paraId="06D9C588" w14:textId="77777777" w:rsidR="00021F7F" w:rsidRDefault="00B60221">
            <w:pPr>
              <w:pStyle w:val="sc-Requirement"/>
            </w:pPr>
            <w:r>
              <w:t>Introduction to Environmental Studies with Lab</w:t>
            </w:r>
          </w:p>
        </w:tc>
        <w:tc>
          <w:tcPr>
            <w:tcW w:w="1440" w:type="dxa"/>
          </w:tcPr>
          <w:p w14:paraId="6B7BAC19" w14:textId="77777777" w:rsidR="00021F7F" w:rsidRDefault="00B60221">
            <w:pPr>
              <w:pStyle w:val="sc-RequirementRight"/>
            </w:pPr>
            <w:r>
              <w:t>4.00 Credits(s)</w:t>
            </w:r>
          </w:p>
        </w:tc>
      </w:tr>
      <w:tr w:rsidR="00021F7F" w14:paraId="4E2BD8E9" w14:textId="77777777">
        <w:tc>
          <w:tcPr>
            <w:tcW w:w="2000" w:type="dxa"/>
          </w:tcPr>
          <w:p w14:paraId="71D3FA51" w14:textId="77777777" w:rsidR="00021F7F" w:rsidRDefault="00B60221">
            <w:pPr>
              <w:pStyle w:val="sc-Requirement"/>
            </w:pPr>
            <w:r>
              <w:t>CHEM 1510</w:t>
            </w:r>
          </w:p>
        </w:tc>
        <w:tc>
          <w:tcPr>
            <w:tcW w:w="4000" w:type="dxa"/>
          </w:tcPr>
          <w:p w14:paraId="6C36E9B7" w14:textId="77777777" w:rsidR="00021F7F" w:rsidRDefault="00B60221">
            <w:pPr>
              <w:pStyle w:val="sc-Requirement"/>
            </w:pPr>
            <w:r>
              <w:t>Introductory College Chemistry</w:t>
            </w:r>
          </w:p>
        </w:tc>
        <w:tc>
          <w:tcPr>
            <w:tcW w:w="1440" w:type="dxa"/>
          </w:tcPr>
          <w:p w14:paraId="11B0FECE" w14:textId="77777777" w:rsidR="00021F7F" w:rsidRDefault="00B60221">
            <w:pPr>
              <w:pStyle w:val="sc-RequirementRight"/>
            </w:pPr>
            <w:r>
              <w:t>4.00 Credits(s)</w:t>
            </w:r>
          </w:p>
        </w:tc>
      </w:tr>
      <w:tr w:rsidR="00021F7F" w14:paraId="7D2EEA09" w14:textId="77777777">
        <w:tc>
          <w:tcPr>
            <w:tcW w:w="2000" w:type="dxa"/>
          </w:tcPr>
          <w:p w14:paraId="032D45B4" w14:textId="77777777" w:rsidR="00021F7F" w:rsidRDefault="00B60221">
            <w:pPr>
              <w:pStyle w:val="sc-Requirement"/>
            </w:pPr>
            <w:r>
              <w:t>CHEM 1520</w:t>
            </w:r>
          </w:p>
        </w:tc>
        <w:tc>
          <w:tcPr>
            <w:tcW w:w="4000" w:type="dxa"/>
          </w:tcPr>
          <w:p w14:paraId="7AD7C2CF" w14:textId="77777777" w:rsidR="00021F7F" w:rsidRDefault="00B60221">
            <w:pPr>
              <w:pStyle w:val="sc-Requirement"/>
            </w:pPr>
            <w:r>
              <w:t>Introduction to Organic and Biochemistry</w:t>
            </w:r>
          </w:p>
        </w:tc>
        <w:tc>
          <w:tcPr>
            <w:tcW w:w="1440" w:type="dxa"/>
          </w:tcPr>
          <w:p w14:paraId="425976CA" w14:textId="77777777" w:rsidR="00021F7F" w:rsidRDefault="00B60221">
            <w:pPr>
              <w:pStyle w:val="sc-RequirementRight"/>
            </w:pPr>
            <w:r>
              <w:t>4.00 Credits(s)</w:t>
            </w:r>
          </w:p>
        </w:tc>
      </w:tr>
      <w:tr w:rsidR="00021F7F" w14:paraId="12E86E8E" w14:textId="77777777">
        <w:tc>
          <w:tcPr>
            <w:tcW w:w="2000" w:type="dxa"/>
          </w:tcPr>
          <w:p w14:paraId="0BD5667D" w14:textId="77777777" w:rsidR="00021F7F" w:rsidRDefault="00B60221">
            <w:pPr>
              <w:pStyle w:val="sc-Requirement"/>
            </w:pPr>
            <w:r>
              <w:t>CHEM 2211</w:t>
            </w:r>
          </w:p>
        </w:tc>
        <w:tc>
          <w:tcPr>
            <w:tcW w:w="4000" w:type="dxa"/>
          </w:tcPr>
          <w:p w14:paraId="14C98FC5" w14:textId="77777777" w:rsidR="00021F7F" w:rsidRDefault="00B60221">
            <w:pPr>
              <w:pStyle w:val="sc-Requirement"/>
            </w:pPr>
            <w:r>
              <w:t>General Chemistry</w:t>
            </w:r>
          </w:p>
        </w:tc>
        <w:tc>
          <w:tcPr>
            <w:tcW w:w="1440" w:type="dxa"/>
          </w:tcPr>
          <w:p w14:paraId="139D418D" w14:textId="77777777" w:rsidR="00021F7F" w:rsidRDefault="00B60221">
            <w:pPr>
              <w:pStyle w:val="sc-RequirementRight"/>
            </w:pPr>
            <w:r>
              <w:t>5.00 Credits(s)</w:t>
            </w:r>
          </w:p>
        </w:tc>
      </w:tr>
      <w:tr w:rsidR="00021F7F" w14:paraId="5757B135" w14:textId="77777777">
        <w:tc>
          <w:tcPr>
            <w:tcW w:w="2000" w:type="dxa"/>
          </w:tcPr>
          <w:p w14:paraId="79E5F721" w14:textId="77777777" w:rsidR="00021F7F" w:rsidRDefault="00B60221">
            <w:pPr>
              <w:pStyle w:val="sc-Requirement"/>
            </w:pPr>
            <w:r>
              <w:t>ESCI 1520</w:t>
            </w:r>
          </w:p>
        </w:tc>
        <w:tc>
          <w:tcPr>
            <w:tcW w:w="4000" w:type="dxa"/>
          </w:tcPr>
          <w:p w14:paraId="06469A03" w14:textId="77777777" w:rsidR="00021F7F" w:rsidRDefault="00B60221">
            <w:pPr>
              <w:pStyle w:val="sc-Requirement"/>
            </w:pPr>
            <w:r>
              <w:t>Introduction to Earth Science Lecture and Laboratory</w:t>
            </w:r>
          </w:p>
        </w:tc>
        <w:tc>
          <w:tcPr>
            <w:tcW w:w="1440" w:type="dxa"/>
          </w:tcPr>
          <w:p w14:paraId="5D8F23A7" w14:textId="77777777" w:rsidR="00021F7F" w:rsidRDefault="00B60221">
            <w:pPr>
              <w:pStyle w:val="sc-RequirementRight"/>
            </w:pPr>
            <w:r>
              <w:t>4.00 Credits(s)</w:t>
            </w:r>
          </w:p>
        </w:tc>
      </w:tr>
      <w:tr w:rsidR="00021F7F" w14:paraId="6F8CDD65" w14:textId="77777777">
        <w:tc>
          <w:tcPr>
            <w:tcW w:w="2000" w:type="dxa"/>
          </w:tcPr>
          <w:p w14:paraId="5A361B8A" w14:textId="77777777" w:rsidR="00021F7F" w:rsidRDefault="00B60221">
            <w:pPr>
              <w:pStyle w:val="sc-Requirement"/>
            </w:pPr>
            <w:r>
              <w:t>GEOG 1510</w:t>
            </w:r>
          </w:p>
        </w:tc>
        <w:tc>
          <w:tcPr>
            <w:tcW w:w="4000" w:type="dxa"/>
          </w:tcPr>
          <w:p w14:paraId="68CB5C70" w14:textId="77777777" w:rsidR="00021F7F" w:rsidRDefault="00B60221">
            <w:pPr>
              <w:pStyle w:val="sc-Requirement"/>
            </w:pPr>
            <w:r>
              <w:t>Physical Geography</w:t>
            </w:r>
          </w:p>
        </w:tc>
        <w:tc>
          <w:tcPr>
            <w:tcW w:w="1440" w:type="dxa"/>
          </w:tcPr>
          <w:p w14:paraId="5CA636B0" w14:textId="77777777" w:rsidR="00021F7F" w:rsidRDefault="00B60221">
            <w:pPr>
              <w:pStyle w:val="sc-RequirementRight"/>
            </w:pPr>
            <w:r>
              <w:t>3.00 Credits(s)</w:t>
            </w:r>
          </w:p>
        </w:tc>
      </w:tr>
      <w:tr w:rsidR="00021F7F" w14:paraId="40E70BBA" w14:textId="77777777">
        <w:tc>
          <w:tcPr>
            <w:tcW w:w="2000" w:type="dxa"/>
          </w:tcPr>
          <w:p w14:paraId="0A165545" w14:textId="77777777" w:rsidR="00021F7F" w:rsidRDefault="00B60221">
            <w:pPr>
              <w:pStyle w:val="sc-Requirement"/>
            </w:pPr>
            <w:r>
              <w:t>GEOL 1500</w:t>
            </w:r>
          </w:p>
        </w:tc>
        <w:tc>
          <w:tcPr>
            <w:tcW w:w="4000" w:type="dxa"/>
          </w:tcPr>
          <w:p w14:paraId="15D1E8FF" w14:textId="77777777" w:rsidR="00021F7F" w:rsidRDefault="00B60221">
            <w:pPr>
              <w:pStyle w:val="sc-Requirement"/>
            </w:pPr>
            <w:r>
              <w:t>Introduction to Geology</w:t>
            </w:r>
          </w:p>
        </w:tc>
        <w:tc>
          <w:tcPr>
            <w:tcW w:w="1440" w:type="dxa"/>
          </w:tcPr>
          <w:p w14:paraId="30E44991" w14:textId="77777777" w:rsidR="00021F7F" w:rsidRDefault="00B60221">
            <w:pPr>
              <w:pStyle w:val="sc-RequirementRight"/>
            </w:pPr>
            <w:r>
              <w:t>4.00 Credits(s)</w:t>
            </w:r>
          </w:p>
        </w:tc>
      </w:tr>
      <w:tr w:rsidR="00021F7F" w14:paraId="272C5371" w14:textId="77777777">
        <w:tc>
          <w:tcPr>
            <w:tcW w:w="2000" w:type="dxa"/>
          </w:tcPr>
          <w:p w14:paraId="7AB9C66B" w14:textId="77777777" w:rsidR="00021F7F" w:rsidRDefault="00B60221">
            <w:pPr>
              <w:pStyle w:val="sc-Requirement"/>
            </w:pPr>
            <w:r>
              <w:t>GEOL 1501</w:t>
            </w:r>
          </w:p>
        </w:tc>
        <w:tc>
          <w:tcPr>
            <w:tcW w:w="4000" w:type="dxa"/>
          </w:tcPr>
          <w:p w14:paraId="43FDEDA2" w14:textId="77777777" w:rsidR="00021F7F" w:rsidRDefault="00B60221">
            <w:pPr>
              <w:pStyle w:val="sc-Requirement"/>
            </w:pPr>
            <w:r>
              <w:t>Historical Geology</w:t>
            </w:r>
          </w:p>
        </w:tc>
        <w:tc>
          <w:tcPr>
            <w:tcW w:w="1440" w:type="dxa"/>
          </w:tcPr>
          <w:p w14:paraId="7F9235F1" w14:textId="77777777" w:rsidR="00021F7F" w:rsidRDefault="00B60221">
            <w:pPr>
              <w:pStyle w:val="sc-RequirementRight"/>
            </w:pPr>
            <w:r>
              <w:t>4.00 Credits(s)</w:t>
            </w:r>
          </w:p>
        </w:tc>
      </w:tr>
      <w:tr w:rsidR="00021F7F" w14:paraId="5D6E488B" w14:textId="77777777">
        <w:tc>
          <w:tcPr>
            <w:tcW w:w="2000" w:type="dxa"/>
          </w:tcPr>
          <w:p w14:paraId="6A89D750" w14:textId="77777777" w:rsidR="00021F7F" w:rsidRDefault="00B60221">
            <w:pPr>
              <w:pStyle w:val="sc-Requirement"/>
            </w:pPr>
            <w:r>
              <w:t>PSCI 1520</w:t>
            </w:r>
          </w:p>
        </w:tc>
        <w:tc>
          <w:tcPr>
            <w:tcW w:w="4000" w:type="dxa"/>
          </w:tcPr>
          <w:p w14:paraId="4515F9EB" w14:textId="77777777" w:rsidR="00021F7F" w:rsidRDefault="00B60221">
            <w:pPr>
              <w:pStyle w:val="sc-Requirement"/>
            </w:pPr>
            <w:r>
              <w:t>Introduction to Physical Science Lecture and Laboratory</w:t>
            </w:r>
          </w:p>
        </w:tc>
        <w:tc>
          <w:tcPr>
            <w:tcW w:w="1440" w:type="dxa"/>
          </w:tcPr>
          <w:p w14:paraId="77218EC0" w14:textId="77777777" w:rsidR="00021F7F" w:rsidRDefault="00B60221">
            <w:pPr>
              <w:pStyle w:val="sc-RequirementRight"/>
            </w:pPr>
            <w:r>
              <w:t>4.00 Credits(s)</w:t>
            </w:r>
          </w:p>
        </w:tc>
      </w:tr>
      <w:tr w:rsidR="00021F7F" w14:paraId="72386825" w14:textId="77777777">
        <w:tc>
          <w:tcPr>
            <w:tcW w:w="2000" w:type="dxa"/>
          </w:tcPr>
          <w:p w14:paraId="6AE1F2CE" w14:textId="77777777" w:rsidR="00021F7F" w:rsidRDefault="00021F7F">
            <w:pPr>
              <w:pStyle w:val="sc-Requirement"/>
            </w:pPr>
          </w:p>
        </w:tc>
        <w:tc>
          <w:tcPr>
            <w:tcW w:w="4000" w:type="dxa"/>
          </w:tcPr>
          <w:p w14:paraId="792CC1C4" w14:textId="77777777" w:rsidR="00021F7F" w:rsidRDefault="00B60221">
            <w:pPr>
              <w:pStyle w:val="sc-Requirement"/>
            </w:pPr>
            <w:r>
              <w:t>5B - Biological Sciences (One course):</w:t>
            </w:r>
          </w:p>
        </w:tc>
        <w:tc>
          <w:tcPr>
            <w:tcW w:w="1440" w:type="dxa"/>
          </w:tcPr>
          <w:p w14:paraId="45128300" w14:textId="77777777" w:rsidR="00021F7F" w:rsidRDefault="00021F7F">
            <w:pPr>
              <w:pStyle w:val="sc-RequirementRight"/>
            </w:pPr>
          </w:p>
        </w:tc>
      </w:tr>
      <w:tr w:rsidR="00021F7F" w14:paraId="1FDD0C13" w14:textId="77777777">
        <w:tc>
          <w:tcPr>
            <w:tcW w:w="2000" w:type="dxa"/>
          </w:tcPr>
          <w:p w14:paraId="790048C7" w14:textId="77777777" w:rsidR="00021F7F" w:rsidRDefault="00B60221">
            <w:pPr>
              <w:pStyle w:val="sc-Requirement"/>
            </w:pPr>
            <w:r>
              <w:t>BIOL 1500</w:t>
            </w:r>
          </w:p>
        </w:tc>
        <w:tc>
          <w:tcPr>
            <w:tcW w:w="4000" w:type="dxa"/>
          </w:tcPr>
          <w:p w14:paraId="1AF4E585" w14:textId="77777777" w:rsidR="00021F7F" w:rsidRDefault="00B60221">
            <w:pPr>
              <w:pStyle w:val="sc-Requirement"/>
            </w:pPr>
            <w:r>
              <w:t>Fundamentals of Biology</w:t>
            </w:r>
          </w:p>
        </w:tc>
        <w:tc>
          <w:tcPr>
            <w:tcW w:w="1440" w:type="dxa"/>
          </w:tcPr>
          <w:p w14:paraId="4015D018" w14:textId="77777777" w:rsidR="00021F7F" w:rsidRDefault="00B60221">
            <w:pPr>
              <w:pStyle w:val="sc-RequirementRight"/>
            </w:pPr>
            <w:r>
              <w:t>3.00 Credits(s)</w:t>
            </w:r>
          </w:p>
        </w:tc>
      </w:tr>
      <w:tr w:rsidR="00021F7F" w14:paraId="5AF5C661" w14:textId="77777777">
        <w:tc>
          <w:tcPr>
            <w:tcW w:w="2000" w:type="dxa"/>
          </w:tcPr>
          <w:p w14:paraId="7E250931" w14:textId="77777777" w:rsidR="00021F7F" w:rsidRDefault="00B60221">
            <w:pPr>
              <w:pStyle w:val="sc-Requirement"/>
            </w:pPr>
            <w:r>
              <w:t>BIOL 1510</w:t>
            </w:r>
          </w:p>
        </w:tc>
        <w:tc>
          <w:tcPr>
            <w:tcW w:w="4000" w:type="dxa"/>
          </w:tcPr>
          <w:p w14:paraId="6DDEAA43" w14:textId="77777777" w:rsidR="00021F7F" w:rsidRDefault="00B60221">
            <w:pPr>
              <w:pStyle w:val="sc-Requirement"/>
            </w:pPr>
            <w:r>
              <w:t>Fundamentals of Biology with Lab</w:t>
            </w:r>
          </w:p>
        </w:tc>
        <w:tc>
          <w:tcPr>
            <w:tcW w:w="1440" w:type="dxa"/>
          </w:tcPr>
          <w:p w14:paraId="1236CA26" w14:textId="77777777" w:rsidR="00021F7F" w:rsidRDefault="00B60221">
            <w:pPr>
              <w:pStyle w:val="sc-RequirementRight"/>
            </w:pPr>
            <w:r>
              <w:t>4.00 Credits(s)</w:t>
            </w:r>
          </w:p>
        </w:tc>
      </w:tr>
      <w:tr w:rsidR="00021F7F" w14:paraId="439FE00D" w14:textId="77777777">
        <w:tc>
          <w:tcPr>
            <w:tcW w:w="2000" w:type="dxa"/>
          </w:tcPr>
          <w:p w14:paraId="21C86862" w14:textId="77777777" w:rsidR="00021F7F" w:rsidRDefault="00B60221">
            <w:pPr>
              <w:pStyle w:val="sc-Requirement"/>
            </w:pPr>
            <w:r>
              <w:t>BIOL 2201</w:t>
            </w:r>
          </w:p>
        </w:tc>
        <w:tc>
          <w:tcPr>
            <w:tcW w:w="4000" w:type="dxa"/>
          </w:tcPr>
          <w:p w14:paraId="205935B8" w14:textId="77777777" w:rsidR="00021F7F" w:rsidRDefault="00B60221">
            <w:pPr>
              <w:pStyle w:val="sc-Requirement"/>
            </w:pPr>
            <w:r>
              <w:t>Introductory Biology - Cells</w:t>
            </w:r>
          </w:p>
        </w:tc>
        <w:tc>
          <w:tcPr>
            <w:tcW w:w="1440" w:type="dxa"/>
          </w:tcPr>
          <w:p w14:paraId="196E9D93" w14:textId="77777777" w:rsidR="00021F7F" w:rsidRDefault="00B60221">
            <w:pPr>
              <w:pStyle w:val="sc-RequirementRight"/>
            </w:pPr>
            <w:r>
              <w:t>4.00 Credits(s)</w:t>
            </w:r>
          </w:p>
        </w:tc>
      </w:tr>
      <w:tr w:rsidR="00021F7F" w14:paraId="5E6F1321" w14:textId="77777777">
        <w:tc>
          <w:tcPr>
            <w:tcW w:w="2000" w:type="dxa"/>
          </w:tcPr>
          <w:p w14:paraId="67632FC8" w14:textId="77777777" w:rsidR="00021F7F" w:rsidRDefault="00B60221">
            <w:pPr>
              <w:pStyle w:val="sc-Requirement"/>
            </w:pPr>
            <w:r>
              <w:t>BIOL 2202</w:t>
            </w:r>
          </w:p>
        </w:tc>
        <w:tc>
          <w:tcPr>
            <w:tcW w:w="4000" w:type="dxa"/>
          </w:tcPr>
          <w:p w14:paraId="632CFC6C" w14:textId="77777777" w:rsidR="00021F7F" w:rsidRDefault="00B60221">
            <w:pPr>
              <w:pStyle w:val="sc-Requirement"/>
            </w:pPr>
            <w:r>
              <w:t>General Zoology</w:t>
            </w:r>
          </w:p>
        </w:tc>
        <w:tc>
          <w:tcPr>
            <w:tcW w:w="1440" w:type="dxa"/>
          </w:tcPr>
          <w:p w14:paraId="4FDCA33C" w14:textId="77777777" w:rsidR="00021F7F" w:rsidRDefault="00B60221">
            <w:pPr>
              <w:pStyle w:val="sc-RequirementRight"/>
            </w:pPr>
            <w:r>
              <w:t>5.00 Credits(s)</w:t>
            </w:r>
          </w:p>
        </w:tc>
      </w:tr>
      <w:tr w:rsidR="00021F7F" w14:paraId="637550E9" w14:textId="77777777">
        <w:tc>
          <w:tcPr>
            <w:tcW w:w="2000" w:type="dxa"/>
          </w:tcPr>
          <w:p w14:paraId="663DCD20" w14:textId="77777777" w:rsidR="00021F7F" w:rsidRDefault="00B60221">
            <w:pPr>
              <w:pStyle w:val="sc-Requirement"/>
            </w:pPr>
            <w:r>
              <w:t>BIOL 2203</w:t>
            </w:r>
          </w:p>
        </w:tc>
        <w:tc>
          <w:tcPr>
            <w:tcW w:w="4000" w:type="dxa"/>
          </w:tcPr>
          <w:p w14:paraId="6BF3334B" w14:textId="77777777" w:rsidR="00021F7F" w:rsidRDefault="00B60221">
            <w:pPr>
              <w:pStyle w:val="sc-Requirement"/>
            </w:pPr>
            <w:r>
              <w:t>General Botany</w:t>
            </w:r>
          </w:p>
        </w:tc>
        <w:tc>
          <w:tcPr>
            <w:tcW w:w="1440" w:type="dxa"/>
          </w:tcPr>
          <w:p w14:paraId="6C03A8F3" w14:textId="77777777" w:rsidR="00021F7F" w:rsidRDefault="00B60221">
            <w:pPr>
              <w:pStyle w:val="sc-RequirementRight"/>
            </w:pPr>
            <w:r>
              <w:t>4.00 Credits(s)</w:t>
            </w:r>
          </w:p>
        </w:tc>
      </w:tr>
      <w:tr w:rsidR="00021F7F" w14:paraId="12F9AD16" w14:textId="77777777">
        <w:tc>
          <w:tcPr>
            <w:tcW w:w="2000" w:type="dxa"/>
          </w:tcPr>
          <w:p w14:paraId="26ADE45F" w14:textId="77777777" w:rsidR="00021F7F" w:rsidRDefault="00B60221">
            <w:pPr>
              <w:pStyle w:val="sc-Requirement"/>
            </w:pPr>
            <w:r>
              <w:t>BIOL 2250</w:t>
            </w:r>
          </w:p>
        </w:tc>
        <w:tc>
          <w:tcPr>
            <w:tcW w:w="4000" w:type="dxa"/>
          </w:tcPr>
          <w:p w14:paraId="781ECF4C" w14:textId="77777777" w:rsidR="00021F7F" w:rsidRDefault="00B60221">
            <w:pPr>
              <w:pStyle w:val="sc-Requirement"/>
            </w:pPr>
            <w:r>
              <w:t>Human Anatomy</w:t>
            </w:r>
          </w:p>
        </w:tc>
        <w:tc>
          <w:tcPr>
            <w:tcW w:w="1440" w:type="dxa"/>
          </w:tcPr>
          <w:p w14:paraId="51039F0E" w14:textId="77777777" w:rsidR="00021F7F" w:rsidRDefault="00B60221">
            <w:pPr>
              <w:pStyle w:val="sc-RequirementRight"/>
            </w:pPr>
            <w:r>
              <w:t>5.00 Credits(s)</w:t>
            </w:r>
          </w:p>
        </w:tc>
      </w:tr>
      <w:tr w:rsidR="00021F7F" w14:paraId="7460EAA4" w14:textId="77777777">
        <w:tc>
          <w:tcPr>
            <w:tcW w:w="2000" w:type="dxa"/>
          </w:tcPr>
          <w:p w14:paraId="0F71E609" w14:textId="77777777" w:rsidR="00021F7F" w:rsidRDefault="00B60221">
            <w:pPr>
              <w:pStyle w:val="sc-Requirement"/>
            </w:pPr>
            <w:r>
              <w:t>BIOL 2257</w:t>
            </w:r>
          </w:p>
        </w:tc>
        <w:tc>
          <w:tcPr>
            <w:tcW w:w="4000" w:type="dxa"/>
          </w:tcPr>
          <w:p w14:paraId="1F928DDC" w14:textId="77777777" w:rsidR="00021F7F" w:rsidRDefault="00B60221">
            <w:pPr>
              <w:pStyle w:val="sc-Requirement"/>
            </w:pPr>
            <w:r>
              <w:t>Human Physiology with Lab</w:t>
            </w:r>
          </w:p>
        </w:tc>
        <w:tc>
          <w:tcPr>
            <w:tcW w:w="1440" w:type="dxa"/>
          </w:tcPr>
          <w:p w14:paraId="5458F94D" w14:textId="77777777" w:rsidR="00021F7F" w:rsidRDefault="00B60221">
            <w:pPr>
              <w:pStyle w:val="sc-RequirementRight"/>
            </w:pPr>
            <w:r>
              <w:t>5.00 Credits(s)</w:t>
            </w:r>
          </w:p>
        </w:tc>
      </w:tr>
      <w:tr w:rsidR="00021F7F" w14:paraId="46293A55" w14:textId="77777777">
        <w:tc>
          <w:tcPr>
            <w:tcW w:w="2000" w:type="dxa"/>
          </w:tcPr>
          <w:p w14:paraId="45169674" w14:textId="77777777" w:rsidR="00021F7F" w:rsidRDefault="00B60221">
            <w:pPr>
              <w:pStyle w:val="sc-Requirement"/>
            </w:pPr>
            <w:r>
              <w:t>BIOL 2260</w:t>
            </w:r>
          </w:p>
        </w:tc>
        <w:tc>
          <w:tcPr>
            <w:tcW w:w="4000" w:type="dxa"/>
          </w:tcPr>
          <w:p w14:paraId="0E96CA2B" w14:textId="77777777" w:rsidR="00021F7F" w:rsidRDefault="00B60221">
            <w:pPr>
              <w:pStyle w:val="sc-Requirement"/>
            </w:pPr>
            <w:r>
              <w:t>General Microbiology</w:t>
            </w:r>
          </w:p>
        </w:tc>
        <w:tc>
          <w:tcPr>
            <w:tcW w:w="1440" w:type="dxa"/>
          </w:tcPr>
          <w:p w14:paraId="49D687EC" w14:textId="77777777" w:rsidR="00021F7F" w:rsidRDefault="00B60221">
            <w:pPr>
              <w:pStyle w:val="sc-RequirementRight"/>
            </w:pPr>
            <w:r>
              <w:t>5.00 Credits(s)</w:t>
            </w:r>
          </w:p>
        </w:tc>
      </w:tr>
      <w:tr w:rsidR="00021F7F" w14:paraId="0C904320" w14:textId="77777777">
        <w:tc>
          <w:tcPr>
            <w:tcW w:w="2000" w:type="dxa"/>
          </w:tcPr>
          <w:p w14:paraId="36AFA14D" w14:textId="77777777" w:rsidR="00021F7F" w:rsidRDefault="00021F7F">
            <w:pPr>
              <w:pStyle w:val="sc-Requirement"/>
            </w:pPr>
          </w:p>
        </w:tc>
        <w:tc>
          <w:tcPr>
            <w:tcW w:w="4000" w:type="dxa"/>
          </w:tcPr>
          <w:p w14:paraId="0ACBD953" w14:textId="77777777" w:rsidR="00021F7F" w:rsidRDefault="00B60221">
            <w:pPr>
              <w:pStyle w:val="sc-Requirement"/>
            </w:pPr>
            <w:r>
              <w:t>5C - Laboratory (One course):</w:t>
            </w:r>
          </w:p>
        </w:tc>
        <w:tc>
          <w:tcPr>
            <w:tcW w:w="1440" w:type="dxa"/>
          </w:tcPr>
          <w:p w14:paraId="495CEA2B" w14:textId="77777777" w:rsidR="00021F7F" w:rsidRDefault="00021F7F">
            <w:pPr>
              <w:pStyle w:val="sc-RequirementRight"/>
            </w:pPr>
          </w:p>
        </w:tc>
      </w:tr>
      <w:tr w:rsidR="00021F7F" w14:paraId="5859ED1C" w14:textId="77777777">
        <w:tc>
          <w:tcPr>
            <w:tcW w:w="2000" w:type="dxa"/>
          </w:tcPr>
          <w:p w14:paraId="156BCB64" w14:textId="77777777" w:rsidR="00021F7F" w:rsidRDefault="00B60221">
            <w:pPr>
              <w:pStyle w:val="sc-Requirement"/>
            </w:pPr>
            <w:r>
              <w:t>ASTR 1511</w:t>
            </w:r>
          </w:p>
        </w:tc>
        <w:tc>
          <w:tcPr>
            <w:tcW w:w="4000" w:type="dxa"/>
          </w:tcPr>
          <w:p w14:paraId="6366679C" w14:textId="77777777" w:rsidR="00021F7F" w:rsidRDefault="00B60221">
            <w:pPr>
              <w:pStyle w:val="sc-Requirement"/>
            </w:pPr>
            <w:r>
              <w:t>Introduction to Astronomy with Lab</w:t>
            </w:r>
          </w:p>
        </w:tc>
        <w:tc>
          <w:tcPr>
            <w:tcW w:w="1440" w:type="dxa"/>
          </w:tcPr>
          <w:p w14:paraId="6AA1B2EC" w14:textId="77777777" w:rsidR="00021F7F" w:rsidRDefault="00B60221">
            <w:pPr>
              <w:pStyle w:val="sc-RequirementRight"/>
            </w:pPr>
            <w:r>
              <w:t>4.00 Credits(s)</w:t>
            </w:r>
          </w:p>
        </w:tc>
      </w:tr>
      <w:tr w:rsidR="00021F7F" w14:paraId="2C192B89" w14:textId="77777777">
        <w:tc>
          <w:tcPr>
            <w:tcW w:w="2000" w:type="dxa"/>
          </w:tcPr>
          <w:p w14:paraId="0CEA4229" w14:textId="77777777" w:rsidR="00021F7F" w:rsidRDefault="00B60221">
            <w:pPr>
              <w:pStyle w:val="sc-Requirement"/>
            </w:pPr>
            <w:r>
              <w:t>BIOL 1510</w:t>
            </w:r>
          </w:p>
        </w:tc>
        <w:tc>
          <w:tcPr>
            <w:tcW w:w="4000" w:type="dxa"/>
          </w:tcPr>
          <w:p w14:paraId="11F8E375" w14:textId="77777777" w:rsidR="00021F7F" w:rsidRDefault="00B60221">
            <w:pPr>
              <w:pStyle w:val="sc-Requirement"/>
            </w:pPr>
            <w:r>
              <w:t>Fundamentals of Biology with Lab</w:t>
            </w:r>
          </w:p>
        </w:tc>
        <w:tc>
          <w:tcPr>
            <w:tcW w:w="1440" w:type="dxa"/>
          </w:tcPr>
          <w:p w14:paraId="143ABAB3" w14:textId="77777777" w:rsidR="00021F7F" w:rsidRDefault="00B60221">
            <w:pPr>
              <w:pStyle w:val="sc-RequirementRight"/>
            </w:pPr>
            <w:r>
              <w:t>4.00 Credits(s)</w:t>
            </w:r>
          </w:p>
        </w:tc>
      </w:tr>
      <w:tr w:rsidR="00021F7F" w14:paraId="35E2E6BD" w14:textId="77777777">
        <w:tc>
          <w:tcPr>
            <w:tcW w:w="2000" w:type="dxa"/>
          </w:tcPr>
          <w:p w14:paraId="5CA7FDAF" w14:textId="77777777" w:rsidR="00021F7F" w:rsidRDefault="00B60221">
            <w:pPr>
              <w:pStyle w:val="sc-Requirement"/>
            </w:pPr>
            <w:r>
              <w:t>BIOL 1513</w:t>
            </w:r>
          </w:p>
        </w:tc>
        <w:tc>
          <w:tcPr>
            <w:tcW w:w="4000" w:type="dxa"/>
          </w:tcPr>
          <w:p w14:paraId="33BC1763" w14:textId="77777777" w:rsidR="00021F7F" w:rsidRDefault="00B60221">
            <w:pPr>
              <w:pStyle w:val="sc-Requirement"/>
            </w:pPr>
            <w:r>
              <w:t>Introduction to Environmental Studies with Lab</w:t>
            </w:r>
          </w:p>
        </w:tc>
        <w:tc>
          <w:tcPr>
            <w:tcW w:w="1440" w:type="dxa"/>
          </w:tcPr>
          <w:p w14:paraId="51DA119F" w14:textId="77777777" w:rsidR="00021F7F" w:rsidRDefault="00B60221">
            <w:pPr>
              <w:pStyle w:val="sc-RequirementRight"/>
            </w:pPr>
            <w:r>
              <w:t>4.00 Credits(s)</w:t>
            </w:r>
          </w:p>
        </w:tc>
      </w:tr>
      <w:tr w:rsidR="00021F7F" w14:paraId="26850634" w14:textId="77777777">
        <w:tc>
          <w:tcPr>
            <w:tcW w:w="2000" w:type="dxa"/>
          </w:tcPr>
          <w:p w14:paraId="5CBAC2AA" w14:textId="77777777" w:rsidR="00021F7F" w:rsidRDefault="00B60221">
            <w:pPr>
              <w:pStyle w:val="sc-Requirement"/>
            </w:pPr>
            <w:r>
              <w:t>BIOL 2201</w:t>
            </w:r>
          </w:p>
        </w:tc>
        <w:tc>
          <w:tcPr>
            <w:tcW w:w="4000" w:type="dxa"/>
          </w:tcPr>
          <w:p w14:paraId="03CAE414" w14:textId="77777777" w:rsidR="00021F7F" w:rsidRDefault="00B60221">
            <w:pPr>
              <w:pStyle w:val="sc-Requirement"/>
            </w:pPr>
            <w:r>
              <w:t>Introductory Biology - Cells</w:t>
            </w:r>
          </w:p>
        </w:tc>
        <w:tc>
          <w:tcPr>
            <w:tcW w:w="1440" w:type="dxa"/>
          </w:tcPr>
          <w:p w14:paraId="199C9175" w14:textId="77777777" w:rsidR="00021F7F" w:rsidRDefault="00B60221">
            <w:pPr>
              <w:pStyle w:val="sc-RequirementRight"/>
            </w:pPr>
            <w:r>
              <w:t>4.00 Credits(s)</w:t>
            </w:r>
          </w:p>
        </w:tc>
      </w:tr>
      <w:tr w:rsidR="00021F7F" w14:paraId="4A7B9AAC" w14:textId="77777777">
        <w:tc>
          <w:tcPr>
            <w:tcW w:w="2000" w:type="dxa"/>
          </w:tcPr>
          <w:p w14:paraId="584BC46B" w14:textId="77777777" w:rsidR="00021F7F" w:rsidRDefault="00B60221">
            <w:pPr>
              <w:pStyle w:val="sc-Requirement"/>
            </w:pPr>
            <w:r>
              <w:t>BIOL 2202</w:t>
            </w:r>
          </w:p>
        </w:tc>
        <w:tc>
          <w:tcPr>
            <w:tcW w:w="4000" w:type="dxa"/>
          </w:tcPr>
          <w:p w14:paraId="6DBB1A4E" w14:textId="77777777" w:rsidR="00021F7F" w:rsidRDefault="00B60221">
            <w:pPr>
              <w:pStyle w:val="sc-Requirement"/>
            </w:pPr>
            <w:r>
              <w:t>General Zoology</w:t>
            </w:r>
          </w:p>
        </w:tc>
        <w:tc>
          <w:tcPr>
            <w:tcW w:w="1440" w:type="dxa"/>
          </w:tcPr>
          <w:p w14:paraId="3DED0F95" w14:textId="77777777" w:rsidR="00021F7F" w:rsidRDefault="00B60221">
            <w:pPr>
              <w:pStyle w:val="sc-RequirementRight"/>
            </w:pPr>
            <w:r>
              <w:t>5.00 Credits(s)</w:t>
            </w:r>
          </w:p>
        </w:tc>
      </w:tr>
      <w:tr w:rsidR="00021F7F" w14:paraId="5B3FED2C" w14:textId="77777777">
        <w:tc>
          <w:tcPr>
            <w:tcW w:w="2000" w:type="dxa"/>
          </w:tcPr>
          <w:p w14:paraId="02E9A6A2" w14:textId="77777777" w:rsidR="00021F7F" w:rsidRDefault="00B60221">
            <w:pPr>
              <w:pStyle w:val="sc-Requirement"/>
            </w:pPr>
            <w:r>
              <w:t>BIOL 2203</w:t>
            </w:r>
          </w:p>
        </w:tc>
        <w:tc>
          <w:tcPr>
            <w:tcW w:w="4000" w:type="dxa"/>
          </w:tcPr>
          <w:p w14:paraId="58AA48C7" w14:textId="77777777" w:rsidR="00021F7F" w:rsidRDefault="00B60221">
            <w:pPr>
              <w:pStyle w:val="sc-Requirement"/>
            </w:pPr>
            <w:r>
              <w:t>General Botany</w:t>
            </w:r>
          </w:p>
        </w:tc>
        <w:tc>
          <w:tcPr>
            <w:tcW w:w="1440" w:type="dxa"/>
          </w:tcPr>
          <w:p w14:paraId="17B6CF6B" w14:textId="77777777" w:rsidR="00021F7F" w:rsidRDefault="00B60221">
            <w:pPr>
              <w:pStyle w:val="sc-RequirementRight"/>
            </w:pPr>
            <w:r>
              <w:t>4.00 Credits(s)</w:t>
            </w:r>
          </w:p>
        </w:tc>
      </w:tr>
      <w:tr w:rsidR="00021F7F" w14:paraId="083B1FA9" w14:textId="77777777">
        <w:tc>
          <w:tcPr>
            <w:tcW w:w="2000" w:type="dxa"/>
          </w:tcPr>
          <w:p w14:paraId="3E7A9EC1" w14:textId="77777777" w:rsidR="00021F7F" w:rsidRDefault="00B60221">
            <w:pPr>
              <w:pStyle w:val="sc-Requirement"/>
            </w:pPr>
            <w:r>
              <w:t>BIOL 2250</w:t>
            </w:r>
          </w:p>
        </w:tc>
        <w:tc>
          <w:tcPr>
            <w:tcW w:w="4000" w:type="dxa"/>
          </w:tcPr>
          <w:p w14:paraId="01292FED" w14:textId="77777777" w:rsidR="00021F7F" w:rsidRDefault="00B60221">
            <w:pPr>
              <w:pStyle w:val="sc-Requirement"/>
            </w:pPr>
            <w:r>
              <w:t>Human Anatomy</w:t>
            </w:r>
          </w:p>
        </w:tc>
        <w:tc>
          <w:tcPr>
            <w:tcW w:w="1440" w:type="dxa"/>
          </w:tcPr>
          <w:p w14:paraId="24205A76" w14:textId="77777777" w:rsidR="00021F7F" w:rsidRDefault="00B60221">
            <w:pPr>
              <w:pStyle w:val="sc-RequirementRight"/>
            </w:pPr>
            <w:r>
              <w:t>5.00 Credits(s)</w:t>
            </w:r>
          </w:p>
        </w:tc>
      </w:tr>
      <w:tr w:rsidR="00021F7F" w14:paraId="37DF0273" w14:textId="77777777">
        <w:tc>
          <w:tcPr>
            <w:tcW w:w="2000" w:type="dxa"/>
          </w:tcPr>
          <w:p w14:paraId="5F3A5D9D" w14:textId="77777777" w:rsidR="00021F7F" w:rsidRDefault="00B60221">
            <w:pPr>
              <w:pStyle w:val="sc-Requirement"/>
            </w:pPr>
            <w:r>
              <w:t>BIOL 2257</w:t>
            </w:r>
          </w:p>
        </w:tc>
        <w:tc>
          <w:tcPr>
            <w:tcW w:w="4000" w:type="dxa"/>
          </w:tcPr>
          <w:p w14:paraId="5D262F9B" w14:textId="77777777" w:rsidR="00021F7F" w:rsidRDefault="00B60221">
            <w:pPr>
              <w:pStyle w:val="sc-Requirement"/>
            </w:pPr>
            <w:r>
              <w:t>Human Physiology with Lab</w:t>
            </w:r>
          </w:p>
        </w:tc>
        <w:tc>
          <w:tcPr>
            <w:tcW w:w="1440" w:type="dxa"/>
          </w:tcPr>
          <w:p w14:paraId="1CFD2E1E" w14:textId="77777777" w:rsidR="00021F7F" w:rsidRDefault="00B60221">
            <w:pPr>
              <w:pStyle w:val="sc-RequirementRight"/>
            </w:pPr>
            <w:r>
              <w:t>5.00 Credits(s)</w:t>
            </w:r>
          </w:p>
        </w:tc>
      </w:tr>
      <w:tr w:rsidR="00021F7F" w14:paraId="2B737506" w14:textId="77777777">
        <w:tc>
          <w:tcPr>
            <w:tcW w:w="2000" w:type="dxa"/>
          </w:tcPr>
          <w:p w14:paraId="016DCF8C" w14:textId="77777777" w:rsidR="00021F7F" w:rsidRDefault="00B60221">
            <w:pPr>
              <w:pStyle w:val="sc-Requirement"/>
            </w:pPr>
            <w:r>
              <w:t>CHEM 1510</w:t>
            </w:r>
          </w:p>
        </w:tc>
        <w:tc>
          <w:tcPr>
            <w:tcW w:w="4000" w:type="dxa"/>
          </w:tcPr>
          <w:p w14:paraId="6CBFD232" w14:textId="77777777" w:rsidR="00021F7F" w:rsidRDefault="00B60221">
            <w:pPr>
              <w:pStyle w:val="sc-Requirement"/>
            </w:pPr>
            <w:r>
              <w:t>Introductory College Chemistry</w:t>
            </w:r>
          </w:p>
        </w:tc>
        <w:tc>
          <w:tcPr>
            <w:tcW w:w="1440" w:type="dxa"/>
          </w:tcPr>
          <w:p w14:paraId="15EFCC0B" w14:textId="77777777" w:rsidR="00021F7F" w:rsidRDefault="00B60221">
            <w:pPr>
              <w:pStyle w:val="sc-RequirementRight"/>
            </w:pPr>
            <w:r>
              <w:t>4.00 Credits(s)</w:t>
            </w:r>
          </w:p>
        </w:tc>
      </w:tr>
      <w:tr w:rsidR="00021F7F" w14:paraId="29B5D945" w14:textId="77777777">
        <w:tc>
          <w:tcPr>
            <w:tcW w:w="2000" w:type="dxa"/>
          </w:tcPr>
          <w:p w14:paraId="075D3569" w14:textId="77777777" w:rsidR="00021F7F" w:rsidRDefault="00B60221">
            <w:pPr>
              <w:pStyle w:val="sc-Requirement"/>
            </w:pPr>
            <w:r>
              <w:t>CHEM 1520</w:t>
            </w:r>
          </w:p>
        </w:tc>
        <w:tc>
          <w:tcPr>
            <w:tcW w:w="4000" w:type="dxa"/>
          </w:tcPr>
          <w:p w14:paraId="1DD6A289" w14:textId="77777777" w:rsidR="00021F7F" w:rsidRDefault="00B60221">
            <w:pPr>
              <w:pStyle w:val="sc-Requirement"/>
            </w:pPr>
            <w:r>
              <w:t>Introduction to Organic and Biochemistry</w:t>
            </w:r>
          </w:p>
        </w:tc>
        <w:tc>
          <w:tcPr>
            <w:tcW w:w="1440" w:type="dxa"/>
          </w:tcPr>
          <w:p w14:paraId="4E262DBF" w14:textId="77777777" w:rsidR="00021F7F" w:rsidRDefault="00B60221">
            <w:pPr>
              <w:pStyle w:val="sc-RequirementRight"/>
            </w:pPr>
            <w:r>
              <w:t>4.00 Credits(s)</w:t>
            </w:r>
          </w:p>
        </w:tc>
      </w:tr>
      <w:tr w:rsidR="00021F7F" w14:paraId="18A95ABD" w14:textId="77777777">
        <w:tc>
          <w:tcPr>
            <w:tcW w:w="2000" w:type="dxa"/>
          </w:tcPr>
          <w:p w14:paraId="405D0096" w14:textId="77777777" w:rsidR="00021F7F" w:rsidRDefault="00B60221">
            <w:pPr>
              <w:pStyle w:val="sc-Requirement"/>
            </w:pPr>
            <w:r>
              <w:t>CHEM 2211</w:t>
            </w:r>
          </w:p>
        </w:tc>
        <w:tc>
          <w:tcPr>
            <w:tcW w:w="4000" w:type="dxa"/>
          </w:tcPr>
          <w:p w14:paraId="4AEC5023" w14:textId="77777777" w:rsidR="00021F7F" w:rsidRDefault="00B60221">
            <w:pPr>
              <w:pStyle w:val="sc-Requirement"/>
            </w:pPr>
            <w:r>
              <w:t>General Chemistry</w:t>
            </w:r>
          </w:p>
        </w:tc>
        <w:tc>
          <w:tcPr>
            <w:tcW w:w="1440" w:type="dxa"/>
          </w:tcPr>
          <w:p w14:paraId="66CB19CA" w14:textId="77777777" w:rsidR="00021F7F" w:rsidRDefault="00B60221">
            <w:pPr>
              <w:pStyle w:val="sc-RequirementRight"/>
            </w:pPr>
            <w:r>
              <w:t>5.00 Credits(s)</w:t>
            </w:r>
          </w:p>
        </w:tc>
      </w:tr>
      <w:tr w:rsidR="00021F7F" w14:paraId="210B4BE6" w14:textId="77777777">
        <w:tc>
          <w:tcPr>
            <w:tcW w:w="2000" w:type="dxa"/>
          </w:tcPr>
          <w:p w14:paraId="340ABDE8" w14:textId="77777777" w:rsidR="00021F7F" w:rsidRDefault="00B60221">
            <w:pPr>
              <w:pStyle w:val="sc-Requirement"/>
            </w:pPr>
            <w:r>
              <w:t>ESCI 1520</w:t>
            </w:r>
          </w:p>
        </w:tc>
        <w:tc>
          <w:tcPr>
            <w:tcW w:w="4000" w:type="dxa"/>
          </w:tcPr>
          <w:p w14:paraId="1B243E6E" w14:textId="77777777" w:rsidR="00021F7F" w:rsidRDefault="00B60221">
            <w:pPr>
              <w:pStyle w:val="sc-Requirement"/>
            </w:pPr>
            <w:r>
              <w:t>Introduction to Earth Science Lecture and Laboratory</w:t>
            </w:r>
          </w:p>
        </w:tc>
        <w:tc>
          <w:tcPr>
            <w:tcW w:w="1440" w:type="dxa"/>
          </w:tcPr>
          <w:p w14:paraId="587BD0EF" w14:textId="77777777" w:rsidR="00021F7F" w:rsidRDefault="00B60221">
            <w:pPr>
              <w:pStyle w:val="sc-RequirementRight"/>
            </w:pPr>
            <w:r>
              <w:t>4.00 Credits(s)</w:t>
            </w:r>
          </w:p>
        </w:tc>
      </w:tr>
      <w:tr w:rsidR="00021F7F" w14:paraId="2DDB185B" w14:textId="77777777">
        <w:tc>
          <w:tcPr>
            <w:tcW w:w="2000" w:type="dxa"/>
          </w:tcPr>
          <w:p w14:paraId="496B7FAF" w14:textId="77777777" w:rsidR="00021F7F" w:rsidRDefault="00B60221">
            <w:pPr>
              <w:pStyle w:val="sc-Requirement"/>
            </w:pPr>
            <w:r>
              <w:t>GEOL 1500</w:t>
            </w:r>
          </w:p>
        </w:tc>
        <w:tc>
          <w:tcPr>
            <w:tcW w:w="4000" w:type="dxa"/>
          </w:tcPr>
          <w:p w14:paraId="3C0E4134" w14:textId="77777777" w:rsidR="00021F7F" w:rsidRDefault="00B60221">
            <w:pPr>
              <w:pStyle w:val="sc-Requirement"/>
            </w:pPr>
            <w:r>
              <w:t>Introduction to Geology</w:t>
            </w:r>
          </w:p>
        </w:tc>
        <w:tc>
          <w:tcPr>
            <w:tcW w:w="1440" w:type="dxa"/>
          </w:tcPr>
          <w:p w14:paraId="09E83F8F" w14:textId="77777777" w:rsidR="00021F7F" w:rsidRDefault="00B60221">
            <w:pPr>
              <w:pStyle w:val="sc-RequirementRight"/>
            </w:pPr>
            <w:r>
              <w:t>4.00 Credits(s)</w:t>
            </w:r>
          </w:p>
        </w:tc>
      </w:tr>
      <w:tr w:rsidR="00021F7F" w14:paraId="0E2A8ED8" w14:textId="77777777">
        <w:tc>
          <w:tcPr>
            <w:tcW w:w="2000" w:type="dxa"/>
          </w:tcPr>
          <w:p w14:paraId="494238DE" w14:textId="77777777" w:rsidR="00021F7F" w:rsidRDefault="00B60221">
            <w:pPr>
              <w:pStyle w:val="sc-Requirement"/>
            </w:pPr>
            <w:r>
              <w:t>GEOL 1501</w:t>
            </w:r>
          </w:p>
        </w:tc>
        <w:tc>
          <w:tcPr>
            <w:tcW w:w="4000" w:type="dxa"/>
          </w:tcPr>
          <w:p w14:paraId="0C8C8660" w14:textId="77777777" w:rsidR="00021F7F" w:rsidRDefault="00B60221">
            <w:pPr>
              <w:pStyle w:val="sc-Requirement"/>
            </w:pPr>
            <w:r>
              <w:t>Historical Geology</w:t>
            </w:r>
          </w:p>
        </w:tc>
        <w:tc>
          <w:tcPr>
            <w:tcW w:w="1440" w:type="dxa"/>
          </w:tcPr>
          <w:p w14:paraId="060BCFAB" w14:textId="77777777" w:rsidR="00021F7F" w:rsidRDefault="00B60221">
            <w:pPr>
              <w:pStyle w:val="sc-RequirementRight"/>
            </w:pPr>
            <w:r>
              <w:t>4.00 Credits(s)</w:t>
            </w:r>
          </w:p>
        </w:tc>
      </w:tr>
      <w:tr w:rsidR="00021F7F" w14:paraId="1DF04B33" w14:textId="77777777">
        <w:tc>
          <w:tcPr>
            <w:tcW w:w="2000" w:type="dxa"/>
          </w:tcPr>
          <w:p w14:paraId="11B69F08" w14:textId="77777777" w:rsidR="00021F7F" w:rsidRDefault="00B60221">
            <w:pPr>
              <w:pStyle w:val="sc-Requirement"/>
            </w:pPr>
            <w:r>
              <w:t>PSCI 1520</w:t>
            </w:r>
          </w:p>
        </w:tc>
        <w:tc>
          <w:tcPr>
            <w:tcW w:w="4000" w:type="dxa"/>
          </w:tcPr>
          <w:p w14:paraId="25FFAFFA" w14:textId="77777777" w:rsidR="00021F7F" w:rsidRDefault="00B60221">
            <w:pPr>
              <w:pStyle w:val="sc-Requirement"/>
            </w:pPr>
            <w:r>
              <w:t>Introduction to Physical Science Lecture and Laboratory</w:t>
            </w:r>
          </w:p>
        </w:tc>
        <w:tc>
          <w:tcPr>
            <w:tcW w:w="1440" w:type="dxa"/>
          </w:tcPr>
          <w:p w14:paraId="5D0EDAE4" w14:textId="77777777" w:rsidR="00021F7F" w:rsidRDefault="00B60221">
            <w:pPr>
              <w:pStyle w:val="sc-RequirementRight"/>
            </w:pPr>
            <w:r>
              <w:t>4.00 Credits(s)</w:t>
            </w:r>
          </w:p>
        </w:tc>
      </w:tr>
    </w:tbl>
    <w:p w14:paraId="2681AC5C" w14:textId="77777777" w:rsidR="00021F7F" w:rsidRDefault="00B60221">
      <w:pPr>
        <w:pStyle w:val="sc-RequirementsSubheading"/>
      </w:pPr>
      <w:bookmarkStart w:id="594" w:name="BAC8217DE00B4EC7BABC867691465060"/>
      <w:r>
        <w:t>Area 6: Language other than English</w:t>
      </w:r>
      <w:bookmarkEnd w:id="594"/>
    </w:p>
    <w:p w14:paraId="57BE0E2D" w14:textId="77777777" w:rsidR="00021F7F" w:rsidRDefault="00B60221">
      <w:pPr>
        <w:pStyle w:val="sc-BodyText"/>
      </w:pPr>
      <w:r>
        <w:t>(UC requirement only) (Proficiency equivalent to two years of high school study in the same language. This requirement is satisfied by completing one of the following options)</w:t>
      </w:r>
    </w:p>
    <w:p w14:paraId="3132BC80" w14:textId="77777777" w:rsidR="00021F7F" w:rsidRDefault="00B60221">
      <w:pPr>
        <w:pStyle w:val="sc-BodyText"/>
      </w:pPr>
      <w:r>
        <w:t>6A Complete one of the following semester courses:</w:t>
      </w:r>
    </w:p>
    <w:tbl>
      <w:tblPr>
        <w:tblW w:w="0" w:type="auto"/>
        <w:tblLook w:val="04A0" w:firstRow="1" w:lastRow="0" w:firstColumn="1" w:lastColumn="0" w:noHBand="0" w:noVBand="1"/>
      </w:tblPr>
      <w:tblGrid>
        <w:gridCol w:w="2000"/>
        <w:gridCol w:w="4000"/>
        <w:gridCol w:w="1440"/>
      </w:tblGrid>
      <w:tr w:rsidR="00021F7F" w14:paraId="7ECA9A5D" w14:textId="77777777">
        <w:tc>
          <w:tcPr>
            <w:tcW w:w="2000" w:type="dxa"/>
          </w:tcPr>
          <w:p w14:paraId="0276406A" w14:textId="77777777" w:rsidR="00021F7F" w:rsidRDefault="00B60221">
            <w:pPr>
              <w:pStyle w:val="sc-Requirement"/>
            </w:pPr>
            <w:r>
              <w:t>SPAN 1601</w:t>
            </w:r>
          </w:p>
        </w:tc>
        <w:tc>
          <w:tcPr>
            <w:tcW w:w="4000" w:type="dxa"/>
          </w:tcPr>
          <w:p w14:paraId="0D91C1AE" w14:textId="77777777" w:rsidR="00021F7F" w:rsidRDefault="00B60221">
            <w:pPr>
              <w:pStyle w:val="sc-Requirement"/>
            </w:pPr>
            <w:r>
              <w:t>Elementary Spanish I</w:t>
            </w:r>
          </w:p>
        </w:tc>
        <w:tc>
          <w:tcPr>
            <w:tcW w:w="1440" w:type="dxa"/>
          </w:tcPr>
          <w:p w14:paraId="2BBFF945" w14:textId="77777777" w:rsidR="00021F7F" w:rsidRDefault="00B60221">
            <w:pPr>
              <w:pStyle w:val="sc-RequirementRight"/>
            </w:pPr>
            <w:r>
              <w:t>4.00 Credits(s)</w:t>
            </w:r>
          </w:p>
        </w:tc>
      </w:tr>
      <w:tr w:rsidR="00021F7F" w14:paraId="20C48A6E" w14:textId="77777777">
        <w:tc>
          <w:tcPr>
            <w:tcW w:w="2000" w:type="dxa"/>
          </w:tcPr>
          <w:p w14:paraId="3D90DADF" w14:textId="77777777" w:rsidR="00021F7F" w:rsidRDefault="00B60221">
            <w:pPr>
              <w:pStyle w:val="sc-Requirement"/>
            </w:pPr>
            <w:r>
              <w:t>SPAN 1602</w:t>
            </w:r>
          </w:p>
        </w:tc>
        <w:tc>
          <w:tcPr>
            <w:tcW w:w="4000" w:type="dxa"/>
          </w:tcPr>
          <w:p w14:paraId="792964DD" w14:textId="77777777" w:rsidR="00021F7F" w:rsidRDefault="00B60221">
            <w:pPr>
              <w:pStyle w:val="sc-Requirement"/>
            </w:pPr>
            <w:r>
              <w:t>Elementary Spanish II</w:t>
            </w:r>
          </w:p>
        </w:tc>
        <w:tc>
          <w:tcPr>
            <w:tcW w:w="1440" w:type="dxa"/>
          </w:tcPr>
          <w:p w14:paraId="440F79E8" w14:textId="77777777" w:rsidR="00021F7F" w:rsidRDefault="00B60221">
            <w:pPr>
              <w:pStyle w:val="sc-RequirementRight"/>
            </w:pPr>
            <w:r>
              <w:t>4.00 Credits(s)</w:t>
            </w:r>
          </w:p>
        </w:tc>
      </w:tr>
      <w:tr w:rsidR="00021F7F" w14:paraId="52804D34" w14:textId="77777777">
        <w:tc>
          <w:tcPr>
            <w:tcW w:w="2000" w:type="dxa"/>
          </w:tcPr>
          <w:p w14:paraId="2EFF6CF0" w14:textId="77777777" w:rsidR="00021F7F" w:rsidRDefault="00B60221">
            <w:pPr>
              <w:pStyle w:val="sc-Requirement"/>
            </w:pPr>
            <w:r>
              <w:t>SPAN 2001</w:t>
            </w:r>
          </w:p>
        </w:tc>
        <w:tc>
          <w:tcPr>
            <w:tcW w:w="4000" w:type="dxa"/>
          </w:tcPr>
          <w:p w14:paraId="1802F7E6" w14:textId="77777777" w:rsidR="00021F7F" w:rsidRDefault="00B60221">
            <w:pPr>
              <w:pStyle w:val="sc-Requirement"/>
            </w:pPr>
            <w:r>
              <w:t>Intermediate Spanish III</w:t>
            </w:r>
          </w:p>
        </w:tc>
        <w:tc>
          <w:tcPr>
            <w:tcW w:w="1440" w:type="dxa"/>
          </w:tcPr>
          <w:p w14:paraId="44ECFBAF" w14:textId="77777777" w:rsidR="00021F7F" w:rsidRDefault="00B60221">
            <w:pPr>
              <w:pStyle w:val="sc-RequirementRight"/>
            </w:pPr>
            <w:r>
              <w:t>5.00 Credits(s)</w:t>
            </w:r>
          </w:p>
        </w:tc>
      </w:tr>
      <w:tr w:rsidR="00021F7F" w14:paraId="427C525F" w14:textId="77777777">
        <w:tc>
          <w:tcPr>
            <w:tcW w:w="2000" w:type="dxa"/>
          </w:tcPr>
          <w:p w14:paraId="1F1E9B8F" w14:textId="77777777" w:rsidR="00021F7F" w:rsidRDefault="00B60221">
            <w:pPr>
              <w:pStyle w:val="sc-Requirement"/>
            </w:pPr>
            <w:r>
              <w:t>SPAN 2002</w:t>
            </w:r>
          </w:p>
        </w:tc>
        <w:tc>
          <w:tcPr>
            <w:tcW w:w="4000" w:type="dxa"/>
          </w:tcPr>
          <w:p w14:paraId="7442845A" w14:textId="77777777" w:rsidR="00021F7F" w:rsidRDefault="00B60221">
            <w:pPr>
              <w:pStyle w:val="sc-Requirement"/>
            </w:pPr>
            <w:r>
              <w:t>Intermediate Spanish IV</w:t>
            </w:r>
          </w:p>
        </w:tc>
        <w:tc>
          <w:tcPr>
            <w:tcW w:w="1440" w:type="dxa"/>
          </w:tcPr>
          <w:p w14:paraId="36DC74DF" w14:textId="77777777" w:rsidR="00021F7F" w:rsidRDefault="00B60221">
            <w:pPr>
              <w:pStyle w:val="sc-RequirementRight"/>
            </w:pPr>
            <w:r>
              <w:t>5.00 Credits(s)</w:t>
            </w:r>
          </w:p>
        </w:tc>
      </w:tr>
      <w:tr w:rsidR="00021F7F" w14:paraId="29D93BFA" w14:textId="77777777">
        <w:tc>
          <w:tcPr>
            <w:tcW w:w="2000" w:type="dxa"/>
          </w:tcPr>
          <w:p w14:paraId="3670EBAA" w14:textId="77777777" w:rsidR="00021F7F" w:rsidRDefault="00B60221">
            <w:pPr>
              <w:pStyle w:val="sc-Requirement"/>
            </w:pPr>
            <w:r>
              <w:t>SPAN 2500</w:t>
            </w:r>
          </w:p>
        </w:tc>
        <w:tc>
          <w:tcPr>
            <w:tcW w:w="4000" w:type="dxa"/>
          </w:tcPr>
          <w:p w14:paraId="250DBAD7" w14:textId="77777777" w:rsidR="00021F7F" w:rsidRDefault="00B60221">
            <w:pPr>
              <w:pStyle w:val="sc-Requirement"/>
            </w:pPr>
            <w:r>
              <w:t>Latin American Culture</w:t>
            </w:r>
          </w:p>
        </w:tc>
        <w:tc>
          <w:tcPr>
            <w:tcW w:w="1440" w:type="dxa"/>
          </w:tcPr>
          <w:p w14:paraId="1AC59B08" w14:textId="77777777" w:rsidR="00021F7F" w:rsidRDefault="00B60221">
            <w:pPr>
              <w:pStyle w:val="sc-RequirementRight"/>
            </w:pPr>
            <w:r>
              <w:t>4.00 Credits(s)</w:t>
            </w:r>
          </w:p>
        </w:tc>
      </w:tr>
    </w:tbl>
    <w:p w14:paraId="0DDEB6E5" w14:textId="77777777" w:rsidR="00021F7F" w:rsidRDefault="00B60221">
      <w:pPr>
        <w:pStyle w:val="sc-RequirementsSubheading"/>
      </w:pPr>
      <w:bookmarkStart w:id="595" w:name="B41C3B007EC54F29B510AB6DE97F9A2F"/>
      <w:r>
        <w:lastRenderedPageBreak/>
        <w:t>US History-Constitutional and American Ideals</w:t>
      </w:r>
      <w:bookmarkEnd w:id="595"/>
    </w:p>
    <w:p w14:paraId="341B3733" w14:textId="77777777" w:rsidR="00021F7F" w:rsidRDefault="00B60221">
      <w:pPr>
        <w:pStyle w:val="sc-BodyText"/>
      </w:pPr>
      <w:r>
        <w:rPr>
          <w:color w:val="404040"/>
        </w:rPr>
        <w:t>(This is not an IGETC requirement; however, these courses should be completed prior to transferring to any CSU campus) Courses in this area can double count with general education.</w:t>
      </w:r>
    </w:p>
    <w:p w14:paraId="1321685C" w14:textId="77777777" w:rsidR="00021F7F" w:rsidRDefault="00B60221">
      <w:pPr>
        <w:pStyle w:val="sc-BodyText"/>
      </w:pPr>
      <w:r>
        <w:rPr>
          <w:color w:val="404040"/>
        </w:rPr>
        <w:t>Recommended: Complete two (2) courses, one from Group 1 and one from Group 2.</w:t>
      </w:r>
    </w:p>
    <w:tbl>
      <w:tblPr>
        <w:tblW w:w="0" w:type="auto"/>
        <w:tblLook w:val="04A0" w:firstRow="1" w:lastRow="0" w:firstColumn="1" w:lastColumn="0" w:noHBand="0" w:noVBand="1"/>
      </w:tblPr>
      <w:tblGrid>
        <w:gridCol w:w="2000"/>
        <w:gridCol w:w="4000"/>
        <w:gridCol w:w="1440"/>
      </w:tblGrid>
      <w:tr w:rsidR="00021F7F" w14:paraId="009E3DAF" w14:textId="77777777">
        <w:tc>
          <w:tcPr>
            <w:tcW w:w="2000" w:type="dxa"/>
          </w:tcPr>
          <w:p w14:paraId="03AD5A2E" w14:textId="77777777" w:rsidR="00021F7F" w:rsidRDefault="00021F7F">
            <w:pPr>
              <w:pStyle w:val="sc-Requirement"/>
            </w:pPr>
          </w:p>
        </w:tc>
        <w:tc>
          <w:tcPr>
            <w:tcW w:w="4000" w:type="dxa"/>
          </w:tcPr>
          <w:p w14:paraId="2C695880" w14:textId="77777777" w:rsidR="00021F7F" w:rsidRDefault="00B60221">
            <w:pPr>
              <w:pStyle w:val="sc-Requirement"/>
            </w:pPr>
            <w:r>
              <w:t>Group 1 (One course):</w:t>
            </w:r>
          </w:p>
        </w:tc>
        <w:tc>
          <w:tcPr>
            <w:tcW w:w="1440" w:type="dxa"/>
          </w:tcPr>
          <w:p w14:paraId="6074EC68" w14:textId="77777777" w:rsidR="00021F7F" w:rsidRDefault="00021F7F">
            <w:pPr>
              <w:pStyle w:val="sc-RequirementRight"/>
            </w:pPr>
          </w:p>
        </w:tc>
      </w:tr>
      <w:tr w:rsidR="00021F7F" w14:paraId="2F8570A6" w14:textId="77777777">
        <w:tc>
          <w:tcPr>
            <w:tcW w:w="2000" w:type="dxa"/>
          </w:tcPr>
          <w:p w14:paraId="51B10544" w14:textId="77777777" w:rsidR="00021F7F" w:rsidRDefault="00B60221">
            <w:pPr>
              <w:pStyle w:val="sc-Requirement"/>
            </w:pPr>
            <w:r>
              <w:t>HIST 2231</w:t>
            </w:r>
          </w:p>
        </w:tc>
        <w:tc>
          <w:tcPr>
            <w:tcW w:w="4000" w:type="dxa"/>
          </w:tcPr>
          <w:p w14:paraId="0F23DF5E" w14:textId="77777777" w:rsidR="00021F7F" w:rsidRDefault="00B60221">
            <w:pPr>
              <w:pStyle w:val="sc-Requirement"/>
            </w:pPr>
            <w:r>
              <w:t>History of the United States to 1877</w:t>
            </w:r>
          </w:p>
        </w:tc>
        <w:tc>
          <w:tcPr>
            <w:tcW w:w="1440" w:type="dxa"/>
          </w:tcPr>
          <w:p w14:paraId="6E3CDA09" w14:textId="77777777" w:rsidR="00021F7F" w:rsidRDefault="00B60221">
            <w:pPr>
              <w:pStyle w:val="sc-RequirementRight"/>
            </w:pPr>
            <w:r>
              <w:t>3.00 Credits(s)</w:t>
            </w:r>
          </w:p>
        </w:tc>
      </w:tr>
      <w:tr w:rsidR="00021F7F" w14:paraId="6977FDA8" w14:textId="77777777">
        <w:tc>
          <w:tcPr>
            <w:tcW w:w="2000" w:type="dxa"/>
          </w:tcPr>
          <w:p w14:paraId="2D3F6101" w14:textId="77777777" w:rsidR="00021F7F" w:rsidRDefault="00B60221">
            <w:pPr>
              <w:pStyle w:val="sc-Requirement"/>
            </w:pPr>
            <w:r>
              <w:t>HIST 2232</w:t>
            </w:r>
          </w:p>
        </w:tc>
        <w:tc>
          <w:tcPr>
            <w:tcW w:w="4000" w:type="dxa"/>
          </w:tcPr>
          <w:p w14:paraId="73792EE3" w14:textId="77777777" w:rsidR="00021F7F" w:rsidRDefault="00B60221">
            <w:pPr>
              <w:pStyle w:val="sc-Requirement"/>
            </w:pPr>
            <w:r>
              <w:t>History of the United States Since 1877</w:t>
            </w:r>
          </w:p>
        </w:tc>
        <w:tc>
          <w:tcPr>
            <w:tcW w:w="1440" w:type="dxa"/>
          </w:tcPr>
          <w:p w14:paraId="0B08BE44" w14:textId="77777777" w:rsidR="00021F7F" w:rsidRDefault="00B60221">
            <w:pPr>
              <w:pStyle w:val="sc-RequirementRight"/>
            </w:pPr>
            <w:r>
              <w:t>3.00 Credits(s)</w:t>
            </w:r>
          </w:p>
        </w:tc>
      </w:tr>
      <w:tr w:rsidR="00021F7F" w14:paraId="628DBC31" w14:textId="77777777">
        <w:tc>
          <w:tcPr>
            <w:tcW w:w="2000" w:type="dxa"/>
          </w:tcPr>
          <w:p w14:paraId="3B4B16C2" w14:textId="77777777" w:rsidR="00021F7F" w:rsidRDefault="00021F7F">
            <w:pPr>
              <w:pStyle w:val="sc-Requirement"/>
            </w:pPr>
          </w:p>
        </w:tc>
        <w:tc>
          <w:tcPr>
            <w:tcW w:w="4000" w:type="dxa"/>
          </w:tcPr>
          <w:p w14:paraId="4AB4EC90" w14:textId="77777777" w:rsidR="00021F7F" w:rsidRDefault="00B60221">
            <w:pPr>
              <w:pStyle w:val="sc-Requirement"/>
            </w:pPr>
            <w:r>
              <w:t>Group 2 (One course):</w:t>
            </w:r>
          </w:p>
        </w:tc>
        <w:tc>
          <w:tcPr>
            <w:tcW w:w="1440" w:type="dxa"/>
          </w:tcPr>
          <w:p w14:paraId="19E43338" w14:textId="77777777" w:rsidR="00021F7F" w:rsidRDefault="00021F7F">
            <w:pPr>
              <w:pStyle w:val="sc-RequirementRight"/>
            </w:pPr>
          </w:p>
        </w:tc>
      </w:tr>
      <w:tr w:rsidR="00021F7F" w14:paraId="2A661EA9" w14:textId="77777777">
        <w:tc>
          <w:tcPr>
            <w:tcW w:w="2000" w:type="dxa"/>
          </w:tcPr>
          <w:p w14:paraId="72797D43" w14:textId="77777777" w:rsidR="00021F7F" w:rsidRDefault="00B60221">
            <w:pPr>
              <w:pStyle w:val="sc-Requirement"/>
            </w:pPr>
            <w:r>
              <w:t>POSC 1501</w:t>
            </w:r>
          </w:p>
        </w:tc>
        <w:tc>
          <w:tcPr>
            <w:tcW w:w="4000" w:type="dxa"/>
          </w:tcPr>
          <w:p w14:paraId="39C76EE6" w14:textId="77777777" w:rsidR="00021F7F" w:rsidRDefault="00B60221">
            <w:pPr>
              <w:pStyle w:val="sc-Requirement"/>
            </w:pPr>
            <w:r>
              <w:t>Government</w:t>
            </w:r>
          </w:p>
        </w:tc>
        <w:tc>
          <w:tcPr>
            <w:tcW w:w="1440" w:type="dxa"/>
          </w:tcPr>
          <w:p w14:paraId="32F63543" w14:textId="77777777" w:rsidR="00021F7F" w:rsidRDefault="00B60221">
            <w:pPr>
              <w:pStyle w:val="sc-RequirementRight"/>
            </w:pPr>
            <w:r>
              <w:t>3.00 Credits(s)</w:t>
            </w:r>
          </w:p>
        </w:tc>
      </w:tr>
    </w:tbl>
    <w:p w14:paraId="2AB312A3" w14:textId="77777777" w:rsidR="00021F7F" w:rsidRDefault="00B60221">
      <w:pPr>
        <w:pStyle w:val="sc-RequirementsTotal"/>
      </w:pPr>
      <w:r>
        <w:t>Subtotal: 35</w:t>
      </w:r>
    </w:p>
    <w:p w14:paraId="32DEB781" w14:textId="77777777" w:rsidR="00021F7F" w:rsidRDefault="00B60221" w:rsidP="00015C42">
      <w:pPr>
        <w:pStyle w:val="Heading2"/>
      </w:pPr>
      <w:bookmarkStart w:id="596" w:name="7EC8857343A24B67909CC4463D5D9D97"/>
      <w:r>
        <w:t>Welding Technology</w:t>
      </w:r>
      <w:bookmarkEnd w:id="596"/>
      <w:r>
        <w:fldChar w:fldCharType="begin"/>
      </w:r>
      <w:r>
        <w:instrText xml:space="preserve"> XE "Welding Technology" </w:instrText>
      </w:r>
      <w:r>
        <w:fldChar w:fldCharType="end"/>
      </w:r>
    </w:p>
    <w:p w14:paraId="2532A3DC" w14:textId="77777777" w:rsidR="00021F7F" w:rsidRDefault="00B60221">
      <w:pPr>
        <w:pStyle w:val="sc-SubHeading"/>
      </w:pPr>
      <w:r>
        <w:t>Description</w:t>
      </w:r>
    </w:p>
    <w:p w14:paraId="22C4FA27" w14:textId="77777777" w:rsidR="00021F7F" w:rsidRDefault="00B60221">
      <w:pPr>
        <w:pStyle w:val="sc-BodyText"/>
      </w:pPr>
      <w:r>
        <w:t>The program is designed to provide comprehensive occupational training in common types of welding methods as related to today’s welding industries. This program will provide students with manipulative skills and technical knowledge required to perform in a variety of entry to mid-level welding careers in manufacturing, petroleum, fabrication, and others. The courses and training will prepare students to take the necessary code tests required in several occupational fields for employment. The welding technology program offers five certificate options and an associate in science degree.</w:t>
      </w:r>
    </w:p>
    <w:p w14:paraId="79BD6BBA" w14:textId="77777777" w:rsidR="00021F7F" w:rsidRDefault="00B60221">
      <w:pPr>
        <w:pStyle w:val="sc-SubHeading"/>
      </w:pPr>
      <w:r>
        <w:t>Program Learning Outcomes</w:t>
      </w:r>
    </w:p>
    <w:p w14:paraId="72DABC4C" w14:textId="77777777" w:rsidR="00021F7F" w:rsidRDefault="00B60221">
      <w:pPr>
        <w:pStyle w:val="sc-BodyText"/>
      </w:pPr>
      <w:r>
        <w:t>After completing the Welding Technology degree, a student will be able to:</w:t>
      </w:r>
    </w:p>
    <w:p w14:paraId="4C76A805" w14:textId="77777777" w:rsidR="00021F7F" w:rsidRDefault="00B60221">
      <w:pPr>
        <w:pStyle w:val="sc-List-1"/>
      </w:pPr>
      <w:r>
        <w:t>1.</w:t>
      </w:r>
      <w:r>
        <w:tab/>
        <w:t>Demonstrate proper safety practices when working in a welding environment.</w:t>
      </w:r>
    </w:p>
    <w:p w14:paraId="7F189DC1" w14:textId="77777777" w:rsidR="00021F7F" w:rsidRDefault="00B60221">
      <w:pPr>
        <w:pStyle w:val="sc-List-1"/>
      </w:pPr>
      <w:r>
        <w:t>2.</w:t>
      </w:r>
      <w:r>
        <w:tab/>
        <w:t>Demonstrate technical welding skills and knowledge sufficient to meet industry standards and perform various welding projects.</w:t>
      </w:r>
    </w:p>
    <w:p w14:paraId="6E69026D" w14:textId="77777777" w:rsidR="00021F7F" w:rsidRDefault="00B60221">
      <w:pPr>
        <w:pStyle w:val="sc-List-1"/>
      </w:pPr>
      <w:r>
        <w:t>3.</w:t>
      </w:r>
      <w:r>
        <w:tab/>
        <w:t>Apply various hand, measuring, and layout tools to weld projects.</w:t>
      </w:r>
    </w:p>
    <w:p w14:paraId="4D8EFF9D" w14:textId="77777777" w:rsidR="00021F7F" w:rsidRDefault="00B60221">
      <w:pPr>
        <w:pStyle w:val="sc-List-1"/>
      </w:pPr>
      <w:r>
        <w:t>4.</w:t>
      </w:r>
      <w:r>
        <w:tab/>
        <w:t>Apply skills in reading and applied mathematics as related to welding.</w:t>
      </w:r>
    </w:p>
    <w:p w14:paraId="01F11928" w14:textId="77777777" w:rsidR="00021F7F" w:rsidRDefault="00B60221">
      <w:pPr>
        <w:pStyle w:val="sc-List-1"/>
      </w:pPr>
      <w:r>
        <w:t>5.</w:t>
      </w:r>
      <w:r>
        <w:tab/>
        <w:t>Demonstrate work attributes that contribute to personal success and contribute to the goals of an organization for which one is or will be employed.</w:t>
      </w:r>
    </w:p>
    <w:p w14:paraId="195ED552" w14:textId="77777777" w:rsidR="00021F7F" w:rsidRDefault="00B60221">
      <w:pPr>
        <w:pStyle w:val="sc-List-1"/>
      </w:pPr>
      <w:r>
        <w:t>6.</w:t>
      </w:r>
      <w:r>
        <w:tab/>
        <w:t>Pass industry code testing certifications required for employment based upon area of interest.</w:t>
      </w:r>
    </w:p>
    <w:p w14:paraId="662A70B3" w14:textId="77777777" w:rsidR="00021F7F" w:rsidRDefault="00B60221">
      <w:pPr>
        <w:pStyle w:val="sc-AwardHeading"/>
      </w:pPr>
      <w:bookmarkStart w:id="597" w:name="793C89668FA64286AA6E9A22D43A0B58"/>
      <w:r>
        <w:t>Welding Technology: Associate in Science</w:t>
      </w:r>
      <w:bookmarkEnd w:id="597"/>
      <w:r>
        <w:fldChar w:fldCharType="begin"/>
      </w:r>
      <w:r>
        <w:instrText xml:space="preserve"> XE "Welding Technology: Associate in Science" </w:instrText>
      </w:r>
      <w:r>
        <w:fldChar w:fldCharType="end"/>
      </w:r>
    </w:p>
    <w:p w14:paraId="05325F91" w14:textId="77777777" w:rsidR="00021F7F" w:rsidRDefault="00B60221">
      <w:pPr>
        <w:pStyle w:val="sc-BodyText"/>
      </w:pPr>
      <w:r>
        <w:t>To earn an Associate in Science Degree in Welding Technology, students must complete: (1) all welding technology course requirements with a minimum grade of “C” in each course; and (2) General Education Graduation Requirements with an overall GPA of 2.0.</w:t>
      </w:r>
    </w:p>
    <w:p w14:paraId="7888FDA9" w14:textId="77777777" w:rsidR="00021F7F" w:rsidRDefault="00B60221">
      <w:pPr>
        <w:pStyle w:val="sc-RequirementsHeading"/>
      </w:pPr>
      <w:bookmarkStart w:id="598" w:name="700A28F6A0FF4D6994BCBEC1BDDE0AA4"/>
      <w:r>
        <w:t>Program Requirements</w:t>
      </w:r>
      <w:bookmarkEnd w:id="598"/>
    </w:p>
    <w:p w14:paraId="3A78413E" w14:textId="77777777" w:rsidR="00021F7F" w:rsidRDefault="00B60221">
      <w:pPr>
        <w:pStyle w:val="sc-RequirementsSubheading"/>
      </w:pPr>
      <w:bookmarkStart w:id="599" w:name="7B668FDE7E7C49A1B9A79E3DDC599E98"/>
      <w:r>
        <w:t>Required courses:</w:t>
      </w:r>
      <w:bookmarkEnd w:id="599"/>
    </w:p>
    <w:tbl>
      <w:tblPr>
        <w:tblW w:w="0" w:type="auto"/>
        <w:tblLook w:val="04A0" w:firstRow="1" w:lastRow="0" w:firstColumn="1" w:lastColumn="0" w:noHBand="0" w:noVBand="1"/>
      </w:tblPr>
      <w:tblGrid>
        <w:gridCol w:w="2000"/>
        <w:gridCol w:w="4000"/>
        <w:gridCol w:w="1440"/>
      </w:tblGrid>
      <w:tr w:rsidR="00021F7F" w14:paraId="12BFCFC4" w14:textId="77777777">
        <w:tc>
          <w:tcPr>
            <w:tcW w:w="2000" w:type="dxa"/>
          </w:tcPr>
          <w:p w14:paraId="326BC350" w14:textId="77777777" w:rsidR="00021F7F" w:rsidRDefault="00B60221">
            <w:pPr>
              <w:pStyle w:val="sc-Requirement"/>
            </w:pPr>
            <w:r>
              <w:lastRenderedPageBreak/>
              <w:t>WELD 1500</w:t>
            </w:r>
          </w:p>
        </w:tc>
        <w:tc>
          <w:tcPr>
            <w:tcW w:w="4000" w:type="dxa"/>
          </w:tcPr>
          <w:p w14:paraId="6B309B18" w14:textId="77777777" w:rsidR="00021F7F" w:rsidRDefault="00B60221">
            <w:pPr>
              <w:pStyle w:val="sc-Requirement"/>
            </w:pPr>
            <w:r>
              <w:t>Welding Processes</w:t>
            </w:r>
          </w:p>
        </w:tc>
        <w:tc>
          <w:tcPr>
            <w:tcW w:w="1440" w:type="dxa"/>
          </w:tcPr>
          <w:p w14:paraId="42BAC90D" w14:textId="77777777" w:rsidR="00021F7F" w:rsidRDefault="00B60221">
            <w:pPr>
              <w:pStyle w:val="sc-RequirementRight"/>
            </w:pPr>
            <w:r>
              <w:t>3.00 Credits(s)</w:t>
            </w:r>
          </w:p>
        </w:tc>
      </w:tr>
      <w:tr w:rsidR="00021F7F" w14:paraId="772B2467" w14:textId="77777777">
        <w:tc>
          <w:tcPr>
            <w:tcW w:w="2000" w:type="dxa"/>
          </w:tcPr>
          <w:p w14:paraId="63925616" w14:textId="77777777" w:rsidR="00021F7F" w:rsidRDefault="00B60221">
            <w:pPr>
              <w:pStyle w:val="sc-Requirement"/>
            </w:pPr>
            <w:r>
              <w:t>WELD 1510</w:t>
            </w:r>
          </w:p>
        </w:tc>
        <w:tc>
          <w:tcPr>
            <w:tcW w:w="4000" w:type="dxa"/>
          </w:tcPr>
          <w:p w14:paraId="7FFD798F" w14:textId="77777777" w:rsidR="00021F7F" w:rsidRDefault="00B60221">
            <w:pPr>
              <w:pStyle w:val="sc-Requirement"/>
            </w:pPr>
            <w:r>
              <w:t>Shielded Metal Arc Welding (SMAW)</w:t>
            </w:r>
          </w:p>
        </w:tc>
        <w:tc>
          <w:tcPr>
            <w:tcW w:w="1440" w:type="dxa"/>
          </w:tcPr>
          <w:p w14:paraId="3A2D4E8C" w14:textId="77777777" w:rsidR="00021F7F" w:rsidRDefault="00B60221">
            <w:pPr>
              <w:pStyle w:val="sc-RequirementRight"/>
            </w:pPr>
            <w:r>
              <w:t>3.00 Credits(s)</w:t>
            </w:r>
          </w:p>
        </w:tc>
      </w:tr>
      <w:tr w:rsidR="00021F7F" w14:paraId="706658C4" w14:textId="77777777">
        <w:tc>
          <w:tcPr>
            <w:tcW w:w="2000" w:type="dxa"/>
          </w:tcPr>
          <w:p w14:paraId="4D207190" w14:textId="77777777" w:rsidR="00021F7F" w:rsidRDefault="00B60221">
            <w:pPr>
              <w:pStyle w:val="sc-Requirement"/>
            </w:pPr>
            <w:r>
              <w:t>WELD 1520</w:t>
            </w:r>
          </w:p>
        </w:tc>
        <w:tc>
          <w:tcPr>
            <w:tcW w:w="4000" w:type="dxa"/>
          </w:tcPr>
          <w:p w14:paraId="70B17BC0" w14:textId="77777777" w:rsidR="00021F7F" w:rsidRDefault="00B60221">
            <w:pPr>
              <w:pStyle w:val="sc-Requirement"/>
            </w:pPr>
            <w:r>
              <w:t>Gas Metal Arc Welding (GMAW) and Flux Core Arc Welding (FCAW)</w:t>
            </w:r>
          </w:p>
        </w:tc>
        <w:tc>
          <w:tcPr>
            <w:tcW w:w="1440" w:type="dxa"/>
          </w:tcPr>
          <w:p w14:paraId="63E557CE" w14:textId="77777777" w:rsidR="00021F7F" w:rsidRDefault="00B60221">
            <w:pPr>
              <w:pStyle w:val="sc-RequirementRight"/>
            </w:pPr>
            <w:r>
              <w:t>3.00 Credits(s)</w:t>
            </w:r>
          </w:p>
        </w:tc>
      </w:tr>
      <w:tr w:rsidR="00021F7F" w14:paraId="32EF42CF" w14:textId="77777777">
        <w:tc>
          <w:tcPr>
            <w:tcW w:w="2000" w:type="dxa"/>
          </w:tcPr>
          <w:p w14:paraId="21685CBA" w14:textId="77777777" w:rsidR="00021F7F" w:rsidRDefault="00B60221">
            <w:pPr>
              <w:pStyle w:val="sc-Requirement"/>
            </w:pPr>
            <w:r>
              <w:t>WELD 1530</w:t>
            </w:r>
          </w:p>
        </w:tc>
        <w:tc>
          <w:tcPr>
            <w:tcW w:w="4000" w:type="dxa"/>
          </w:tcPr>
          <w:p w14:paraId="3BBA196C" w14:textId="77777777" w:rsidR="00021F7F" w:rsidRDefault="00B60221">
            <w:pPr>
              <w:pStyle w:val="sc-Requirement"/>
            </w:pPr>
            <w:r>
              <w:t>Gas Tungsten Arc Welding (GTAW)</w:t>
            </w:r>
          </w:p>
        </w:tc>
        <w:tc>
          <w:tcPr>
            <w:tcW w:w="1440" w:type="dxa"/>
          </w:tcPr>
          <w:p w14:paraId="6D6E1382" w14:textId="77777777" w:rsidR="00021F7F" w:rsidRDefault="00B60221">
            <w:pPr>
              <w:pStyle w:val="sc-RequirementRight"/>
            </w:pPr>
            <w:r>
              <w:t>3.00 Credits(s)</w:t>
            </w:r>
          </w:p>
        </w:tc>
      </w:tr>
      <w:tr w:rsidR="00021F7F" w14:paraId="714736FD" w14:textId="77777777">
        <w:tc>
          <w:tcPr>
            <w:tcW w:w="2000" w:type="dxa"/>
          </w:tcPr>
          <w:p w14:paraId="1FE2DE49" w14:textId="77777777" w:rsidR="00021F7F" w:rsidRDefault="00B60221">
            <w:pPr>
              <w:pStyle w:val="sc-Requirement"/>
            </w:pPr>
            <w:r>
              <w:t>WELD 1540</w:t>
            </w:r>
          </w:p>
        </w:tc>
        <w:tc>
          <w:tcPr>
            <w:tcW w:w="4000" w:type="dxa"/>
          </w:tcPr>
          <w:p w14:paraId="5D765D40" w14:textId="77777777" w:rsidR="00021F7F" w:rsidRDefault="00B60221">
            <w:pPr>
              <w:pStyle w:val="sc-Requirement"/>
            </w:pPr>
            <w:r>
              <w:t>Pipe Welding</w:t>
            </w:r>
          </w:p>
        </w:tc>
        <w:tc>
          <w:tcPr>
            <w:tcW w:w="1440" w:type="dxa"/>
          </w:tcPr>
          <w:p w14:paraId="20E44C13" w14:textId="77777777" w:rsidR="00021F7F" w:rsidRDefault="00B60221">
            <w:pPr>
              <w:pStyle w:val="sc-RequirementRight"/>
            </w:pPr>
            <w:r>
              <w:t>3.00 Credits(s)</w:t>
            </w:r>
          </w:p>
        </w:tc>
      </w:tr>
      <w:tr w:rsidR="00021F7F" w14:paraId="0C15C3BD" w14:textId="77777777">
        <w:tc>
          <w:tcPr>
            <w:tcW w:w="2000" w:type="dxa"/>
          </w:tcPr>
          <w:p w14:paraId="541569B1" w14:textId="77777777" w:rsidR="00021F7F" w:rsidRDefault="00B60221">
            <w:pPr>
              <w:pStyle w:val="sc-Requirement"/>
            </w:pPr>
            <w:r>
              <w:t>WELD 1560</w:t>
            </w:r>
          </w:p>
        </w:tc>
        <w:tc>
          <w:tcPr>
            <w:tcW w:w="4000" w:type="dxa"/>
          </w:tcPr>
          <w:p w14:paraId="548486CA" w14:textId="77777777" w:rsidR="00021F7F" w:rsidRDefault="00B60221">
            <w:pPr>
              <w:pStyle w:val="sc-Requirement"/>
            </w:pPr>
            <w:r>
              <w:t>Blueprint Reading</w:t>
            </w:r>
          </w:p>
        </w:tc>
        <w:tc>
          <w:tcPr>
            <w:tcW w:w="1440" w:type="dxa"/>
          </w:tcPr>
          <w:p w14:paraId="7B33C4E7" w14:textId="77777777" w:rsidR="00021F7F" w:rsidRDefault="00B60221">
            <w:pPr>
              <w:pStyle w:val="sc-RequirementRight"/>
            </w:pPr>
            <w:r>
              <w:t>3.00 Credits(s)</w:t>
            </w:r>
          </w:p>
        </w:tc>
      </w:tr>
      <w:tr w:rsidR="00021F7F" w14:paraId="0BBA1C5E" w14:textId="77777777">
        <w:tc>
          <w:tcPr>
            <w:tcW w:w="2000" w:type="dxa"/>
          </w:tcPr>
          <w:p w14:paraId="3A02D9D7" w14:textId="77777777" w:rsidR="00021F7F" w:rsidRDefault="00B60221">
            <w:pPr>
              <w:pStyle w:val="sc-Requirement"/>
            </w:pPr>
            <w:r>
              <w:t>INTC 1100</w:t>
            </w:r>
          </w:p>
        </w:tc>
        <w:tc>
          <w:tcPr>
            <w:tcW w:w="4000" w:type="dxa"/>
          </w:tcPr>
          <w:p w14:paraId="1A6BDF14" w14:textId="77777777" w:rsidR="00021F7F" w:rsidRDefault="00B60221">
            <w:pPr>
              <w:pStyle w:val="sc-Requirement"/>
            </w:pPr>
            <w:r>
              <w:t>Industrial Technology Capstone</w:t>
            </w:r>
          </w:p>
        </w:tc>
        <w:tc>
          <w:tcPr>
            <w:tcW w:w="1440" w:type="dxa"/>
          </w:tcPr>
          <w:p w14:paraId="3759D12A" w14:textId="77777777" w:rsidR="00021F7F" w:rsidRDefault="00B60221">
            <w:pPr>
              <w:pStyle w:val="sc-RequirementRight"/>
            </w:pPr>
            <w:r>
              <w:t>3.00 Credits(s)</w:t>
            </w:r>
          </w:p>
        </w:tc>
      </w:tr>
    </w:tbl>
    <w:p w14:paraId="7DDEE908" w14:textId="77777777" w:rsidR="00021F7F" w:rsidRDefault="00B60221">
      <w:pPr>
        <w:pStyle w:val="sc-Total"/>
      </w:pPr>
      <w:r>
        <w:t>Total Credit Hours: 21</w:t>
      </w:r>
    </w:p>
    <w:p w14:paraId="6B9EE285" w14:textId="77777777" w:rsidR="00021F7F" w:rsidRDefault="00B60221">
      <w:pPr>
        <w:pStyle w:val="Heading3"/>
      </w:pPr>
      <w:r>
        <w:t>Explore Majors &amp; Careers</w:t>
      </w:r>
    </w:p>
    <w:p w14:paraId="49650A04" w14:textId="77777777" w:rsidR="00021F7F" w:rsidRDefault="00B60221">
      <w:pPr>
        <w:pStyle w:val="sc-BodyText"/>
      </w:pPr>
      <w:r>
        <w:rPr>
          <w:b/>
        </w:rPr>
        <w:t>Career Coach https://ccc.emsicc.com/?radius=&amp;region=California</w:t>
      </w:r>
      <w:r>
        <w:t xml:space="preserve"> Interest assessment, career options by pathway, browse California college programs and majors and see who is hiring using this great resource.</w:t>
      </w:r>
    </w:p>
    <w:p w14:paraId="443E257A" w14:textId="77777777" w:rsidR="00021F7F" w:rsidRDefault="00B60221">
      <w:pPr>
        <w:pStyle w:val="sc-BodyText"/>
      </w:pPr>
      <w:r>
        <w:rPr>
          <w:b/>
        </w:rPr>
        <w:t>Career One Stop</w:t>
      </w:r>
      <w:r>
        <w:t xml:space="preserve"> https://www.careeronestop.org/ Interest and skills assessments, major and career matching, internships and scholarships, wage and employment trends, and endless resources to support your success!</w:t>
      </w:r>
    </w:p>
    <w:p w14:paraId="1F3093FC" w14:textId="77777777" w:rsidR="00021F7F" w:rsidRDefault="00B60221">
      <w:pPr>
        <w:pStyle w:val="sc-BodyText"/>
      </w:pPr>
      <w:r>
        <w:rPr>
          <w:b/>
        </w:rPr>
        <w:t>Occupational Outlook Handbook</w:t>
      </w:r>
      <w:r>
        <w:t xml:space="preserve"> https://www.bls.gov/ooh/ Careers by occupational group, summary, what they do, work environment, how to become one, pay, job outlook, state &amp; area date, similar occupations, and additional resources!</w:t>
      </w:r>
    </w:p>
    <w:p w14:paraId="25A9FC25" w14:textId="77777777" w:rsidR="00021F7F" w:rsidRDefault="00B60221">
      <w:pPr>
        <w:pStyle w:val="sc-BodyText"/>
      </w:pPr>
      <w:r>
        <w:t xml:space="preserve">Still unsure of your career and major? Register for </w:t>
      </w:r>
      <w:r>
        <w:rPr>
          <w:i/>
        </w:rPr>
        <w:t>STSU 1018 Career &amp; Major Exploration</w:t>
      </w:r>
      <w:r>
        <w:t>!</w:t>
      </w:r>
    </w:p>
    <w:p w14:paraId="053AE9DE" w14:textId="77777777" w:rsidR="00021F7F" w:rsidRDefault="00B60221">
      <w:pPr>
        <w:pStyle w:val="Heading3"/>
      </w:pPr>
      <w:r>
        <w:t>Explore Employment Opportunities</w:t>
      </w:r>
    </w:p>
    <w:p w14:paraId="402A95A2" w14:textId="77777777" w:rsidR="00021F7F" w:rsidRDefault="00B60221">
      <w:pPr>
        <w:pStyle w:val="sc-BodyText"/>
      </w:pPr>
      <w:r>
        <w:rPr>
          <w:b/>
        </w:rPr>
        <w:t xml:space="preserve">Indeed </w:t>
      </w:r>
      <w:r>
        <w:t>https://www.indeed.com/  Search for employment and internship opportunities, learn how to craft resumes and cover letters, plus interview tips using the Career Guide</w:t>
      </w:r>
    </w:p>
    <w:p w14:paraId="3CBB333B" w14:textId="77777777" w:rsidR="00021F7F" w:rsidRDefault="00B60221">
      <w:pPr>
        <w:pStyle w:val="sc-BodyText"/>
      </w:pPr>
      <w:r>
        <w:rPr>
          <w:b/>
        </w:rPr>
        <w:t xml:space="preserve">Glassdoor </w:t>
      </w:r>
      <w:r>
        <w:t>https://www.glassdoor.com/index.htm  Learn about the companies you want to work for, read reviews from employees, know your worth when it comes to salary negotiation, and apply to jobs with your profile.</w:t>
      </w:r>
    </w:p>
    <w:p w14:paraId="74A92DEE" w14:textId="77777777" w:rsidR="00021F7F" w:rsidRDefault="00B60221">
      <w:pPr>
        <w:pStyle w:val="sc-BodyText"/>
      </w:pPr>
      <w:r>
        <w:t xml:space="preserve">Still unsure of your career and major? Register for </w:t>
      </w:r>
      <w:r>
        <w:rPr>
          <w:i/>
        </w:rPr>
        <w:t>STSU 1019 Career &amp; Life Planning</w:t>
      </w:r>
      <w:r>
        <w:t>!</w:t>
      </w:r>
    </w:p>
    <w:p w14:paraId="1953F8F4" w14:textId="77777777" w:rsidR="00021F7F" w:rsidRDefault="00B60221">
      <w:pPr>
        <w:pStyle w:val="Heading3"/>
      </w:pPr>
      <w:r>
        <w:t>Transfer Information</w:t>
      </w:r>
    </w:p>
    <w:p w14:paraId="458254EC" w14:textId="77777777" w:rsidR="00021F7F" w:rsidRDefault="00B60221">
      <w:pPr>
        <w:pStyle w:val="sc-BodyText"/>
      </w:pPr>
      <w:r>
        <w:rPr>
          <w:b/>
        </w:rPr>
        <w:t>Assist</w:t>
      </w:r>
      <w:r>
        <w:t xml:space="preserve"> https://assist.org/ See how courses you take count from college to college</w:t>
      </w:r>
    </w:p>
    <w:p w14:paraId="3400C8FD" w14:textId="77777777" w:rsidR="00021F7F" w:rsidRDefault="00B60221">
      <w:pPr>
        <w:pStyle w:val="sc-BodyText"/>
      </w:pPr>
      <w:r>
        <w:rPr>
          <w:b/>
        </w:rPr>
        <w:t>Transfer to a California State University</w:t>
      </w:r>
      <w:r>
        <w:t xml:space="preserve"> https://www2.calstate.edu/attend/transfer</w:t>
      </w:r>
    </w:p>
    <w:p w14:paraId="1D2B50ED" w14:textId="77777777" w:rsidR="00021F7F" w:rsidRDefault="00B60221">
      <w:pPr>
        <w:pStyle w:val="sc-BodyText"/>
      </w:pPr>
      <w:r>
        <w:rPr>
          <w:b/>
        </w:rPr>
        <w:t>Transfer to a University of California</w:t>
      </w:r>
      <w:r>
        <w:t xml:space="preserve"> https://admission.universityofcalifornia.edu/index.html</w:t>
      </w:r>
    </w:p>
    <w:p w14:paraId="21CC64B9" w14:textId="77777777" w:rsidR="00021F7F" w:rsidRDefault="00B60221">
      <w:pPr>
        <w:pStyle w:val="sc-BodyText"/>
      </w:pPr>
      <w:r>
        <w:t xml:space="preserve">Still unsure about transferring? Register for </w:t>
      </w:r>
      <w:r>
        <w:rPr>
          <w:i/>
        </w:rPr>
        <w:t>STSU 1525 Transfer Planning</w:t>
      </w:r>
      <w:r>
        <w:t xml:space="preserve"> or </w:t>
      </w:r>
      <w:r>
        <w:rPr>
          <w:i/>
        </w:rPr>
        <w:t>STSU 1550 Funding a Transfer Plan!</w:t>
      </w:r>
    </w:p>
    <w:p w14:paraId="3940D1C4" w14:textId="77777777" w:rsidR="00021F7F" w:rsidRDefault="00B60221">
      <w:pPr>
        <w:pStyle w:val="sc-BodyText"/>
      </w:pPr>
      <w:r>
        <w:rPr>
          <w:i/>
        </w:rPr>
        <w:t>This degree does not prepare a student to transfer to a four-year college or university. However, certain courses may be transferrable to other colleges and universities. If you are interested in transferring to a four-year college or university to pursue a bachelor’s degree in this major, it is critical that you meet with a TC counselor to select and plan the courses for your major. Schools vary widely in terms of the required preparation. The courses that TC requires for an associate degree in this major may be different from the requirements needed for the bachelor’s degree.</w:t>
      </w:r>
    </w:p>
    <w:p w14:paraId="06BC2DC3" w14:textId="77777777" w:rsidR="00021F7F" w:rsidRDefault="00B60221">
      <w:pPr>
        <w:pStyle w:val="sc-AwardHeading"/>
      </w:pPr>
      <w:bookmarkStart w:id="600" w:name="FF45B1B724BB4407BD26E6C2368A05EC"/>
      <w:r>
        <w:t>Structural Code Welding: Certificate of Achievement</w:t>
      </w:r>
      <w:bookmarkEnd w:id="600"/>
      <w:r>
        <w:fldChar w:fldCharType="begin"/>
      </w:r>
      <w:r>
        <w:instrText xml:space="preserve"> XE "Structural Code Welding: Certificate of Achievement" </w:instrText>
      </w:r>
      <w:r>
        <w:fldChar w:fldCharType="end"/>
      </w:r>
    </w:p>
    <w:p w14:paraId="7C345858" w14:textId="77777777" w:rsidR="00021F7F" w:rsidRDefault="00B60221">
      <w:pPr>
        <w:pStyle w:val="sc-RequirementsHeading"/>
      </w:pPr>
      <w:bookmarkStart w:id="601" w:name="081107157A48499C8CB3AC696F97D4A6"/>
      <w:r>
        <w:t>Program Requirements</w:t>
      </w:r>
      <w:bookmarkEnd w:id="601"/>
    </w:p>
    <w:p w14:paraId="7F2E253F" w14:textId="77777777" w:rsidR="00021F7F" w:rsidRDefault="00B60221">
      <w:pPr>
        <w:pStyle w:val="sc-RequirementsSubheading"/>
      </w:pPr>
      <w:bookmarkStart w:id="602" w:name="084634E8CCA34EFB9D3C3176FD73A85B"/>
      <w:r>
        <w:t>Required courses</w:t>
      </w:r>
      <w:bookmarkEnd w:id="602"/>
    </w:p>
    <w:tbl>
      <w:tblPr>
        <w:tblW w:w="0" w:type="auto"/>
        <w:tblLook w:val="04A0" w:firstRow="1" w:lastRow="0" w:firstColumn="1" w:lastColumn="0" w:noHBand="0" w:noVBand="1"/>
      </w:tblPr>
      <w:tblGrid>
        <w:gridCol w:w="2000"/>
        <w:gridCol w:w="4000"/>
        <w:gridCol w:w="1440"/>
      </w:tblGrid>
      <w:tr w:rsidR="00021F7F" w14:paraId="2E72691F" w14:textId="77777777">
        <w:tc>
          <w:tcPr>
            <w:tcW w:w="2000" w:type="dxa"/>
          </w:tcPr>
          <w:p w14:paraId="2857D6B4" w14:textId="77777777" w:rsidR="00021F7F" w:rsidRDefault="00B60221">
            <w:pPr>
              <w:pStyle w:val="sc-Requirement"/>
            </w:pPr>
            <w:r>
              <w:t>WELD 1500</w:t>
            </w:r>
          </w:p>
        </w:tc>
        <w:tc>
          <w:tcPr>
            <w:tcW w:w="4000" w:type="dxa"/>
          </w:tcPr>
          <w:p w14:paraId="4CD471C2" w14:textId="77777777" w:rsidR="00021F7F" w:rsidRDefault="00B60221">
            <w:pPr>
              <w:pStyle w:val="sc-Requirement"/>
            </w:pPr>
            <w:r>
              <w:t>Welding Processes</w:t>
            </w:r>
          </w:p>
        </w:tc>
        <w:tc>
          <w:tcPr>
            <w:tcW w:w="1440" w:type="dxa"/>
          </w:tcPr>
          <w:p w14:paraId="0D1D0C6D" w14:textId="77777777" w:rsidR="00021F7F" w:rsidRDefault="00B60221">
            <w:pPr>
              <w:pStyle w:val="sc-RequirementRight"/>
            </w:pPr>
            <w:r>
              <w:t>3.00 Credits(s)</w:t>
            </w:r>
          </w:p>
        </w:tc>
      </w:tr>
      <w:tr w:rsidR="00021F7F" w14:paraId="6C33C601" w14:textId="77777777">
        <w:tc>
          <w:tcPr>
            <w:tcW w:w="2000" w:type="dxa"/>
          </w:tcPr>
          <w:p w14:paraId="76379496" w14:textId="77777777" w:rsidR="00021F7F" w:rsidRDefault="00B60221">
            <w:pPr>
              <w:pStyle w:val="sc-Requirement"/>
            </w:pPr>
            <w:r>
              <w:t>WELD 1510</w:t>
            </w:r>
          </w:p>
        </w:tc>
        <w:tc>
          <w:tcPr>
            <w:tcW w:w="4000" w:type="dxa"/>
          </w:tcPr>
          <w:p w14:paraId="4D4C45E3" w14:textId="77777777" w:rsidR="00021F7F" w:rsidRDefault="00B60221">
            <w:pPr>
              <w:pStyle w:val="sc-Requirement"/>
            </w:pPr>
            <w:r>
              <w:t>Shielded Metal Arc Welding (SMAW)</w:t>
            </w:r>
          </w:p>
        </w:tc>
        <w:tc>
          <w:tcPr>
            <w:tcW w:w="1440" w:type="dxa"/>
          </w:tcPr>
          <w:p w14:paraId="0221F800" w14:textId="77777777" w:rsidR="00021F7F" w:rsidRDefault="00B60221">
            <w:pPr>
              <w:pStyle w:val="sc-RequirementRight"/>
            </w:pPr>
            <w:r>
              <w:t>3.00 Credits(s)</w:t>
            </w:r>
          </w:p>
        </w:tc>
      </w:tr>
      <w:tr w:rsidR="00021F7F" w14:paraId="444F15CC" w14:textId="77777777">
        <w:tc>
          <w:tcPr>
            <w:tcW w:w="2000" w:type="dxa"/>
          </w:tcPr>
          <w:p w14:paraId="19400270" w14:textId="77777777" w:rsidR="00021F7F" w:rsidRDefault="00B60221">
            <w:pPr>
              <w:pStyle w:val="sc-Requirement"/>
            </w:pPr>
            <w:r>
              <w:t>WELD 1560</w:t>
            </w:r>
          </w:p>
        </w:tc>
        <w:tc>
          <w:tcPr>
            <w:tcW w:w="4000" w:type="dxa"/>
          </w:tcPr>
          <w:p w14:paraId="47AA46A6" w14:textId="77777777" w:rsidR="00021F7F" w:rsidRDefault="00B60221">
            <w:pPr>
              <w:pStyle w:val="sc-Requirement"/>
            </w:pPr>
            <w:r>
              <w:t>Blueprint Reading</w:t>
            </w:r>
          </w:p>
        </w:tc>
        <w:tc>
          <w:tcPr>
            <w:tcW w:w="1440" w:type="dxa"/>
          </w:tcPr>
          <w:p w14:paraId="6A651E7A" w14:textId="77777777" w:rsidR="00021F7F" w:rsidRDefault="00B60221">
            <w:pPr>
              <w:pStyle w:val="sc-RequirementRight"/>
            </w:pPr>
            <w:r>
              <w:t>3.00 Credits(s)</w:t>
            </w:r>
          </w:p>
        </w:tc>
      </w:tr>
      <w:tr w:rsidR="00021F7F" w14:paraId="591B9454" w14:textId="77777777">
        <w:tc>
          <w:tcPr>
            <w:tcW w:w="2000" w:type="dxa"/>
          </w:tcPr>
          <w:p w14:paraId="29040708" w14:textId="77777777" w:rsidR="00021F7F" w:rsidRDefault="00B60221">
            <w:pPr>
              <w:pStyle w:val="sc-Requirement"/>
            </w:pPr>
            <w:r>
              <w:t>INTC 1000</w:t>
            </w:r>
          </w:p>
        </w:tc>
        <w:tc>
          <w:tcPr>
            <w:tcW w:w="4000" w:type="dxa"/>
          </w:tcPr>
          <w:p w14:paraId="1A8E822B" w14:textId="77777777" w:rsidR="00021F7F" w:rsidRDefault="00B60221">
            <w:pPr>
              <w:pStyle w:val="sc-Requirement"/>
            </w:pPr>
            <w:r>
              <w:t>Career Readiness in Industrial Technology</w:t>
            </w:r>
          </w:p>
        </w:tc>
        <w:tc>
          <w:tcPr>
            <w:tcW w:w="1440" w:type="dxa"/>
          </w:tcPr>
          <w:p w14:paraId="6824714D" w14:textId="77777777" w:rsidR="00021F7F" w:rsidRDefault="00B60221">
            <w:pPr>
              <w:pStyle w:val="sc-RequirementRight"/>
            </w:pPr>
            <w:r>
              <w:t>3.00 Credits(s)</w:t>
            </w:r>
          </w:p>
        </w:tc>
      </w:tr>
    </w:tbl>
    <w:p w14:paraId="12162FF0" w14:textId="77777777" w:rsidR="00021F7F" w:rsidRDefault="00B60221">
      <w:pPr>
        <w:pStyle w:val="sc-Total"/>
      </w:pPr>
      <w:r>
        <w:t>Total Credit Hours: 12</w:t>
      </w:r>
    </w:p>
    <w:p w14:paraId="7839C05C" w14:textId="77777777" w:rsidR="00021F7F" w:rsidRDefault="00B60221">
      <w:pPr>
        <w:pStyle w:val="sc-AwardHeading"/>
      </w:pPr>
      <w:bookmarkStart w:id="603" w:name="3B88C8A831A240ED9CA0870D5BF2D280"/>
      <w:r>
        <w:lastRenderedPageBreak/>
        <w:t>Pipe Code Welding: Certificate of Achievement</w:t>
      </w:r>
      <w:bookmarkEnd w:id="603"/>
      <w:r>
        <w:fldChar w:fldCharType="begin"/>
      </w:r>
      <w:r>
        <w:instrText xml:space="preserve"> XE "Pipe Code Welding: Certificate of Achievement" </w:instrText>
      </w:r>
      <w:r>
        <w:fldChar w:fldCharType="end"/>
      </w:r>
    </w:p>
    <w:p w14:paraId="5A956FC6" w14:textId="77777777" w:rsidR="00021F7F" w:rsidRDefault="00B60221">
      <w:pPr>
        <w:pStyle w:val="sc-RequirementsHeading"/>
      </w:pPr>
      <w:bookmarkStart w:id="604" w:name="91A7D30CA680474794560834F0217D9C"/>
      <w:r>
        <w:t>Program Requirements</w:t>
      </w:r>
      <w:bookmarkEnd w:id="604"/>
    </w:p>
    <w:p w14:paraId="31EDDD91" w14:textId="77777777" w:rsidR="00021F7F" w:rsidRDefault="00B60221">
      <w:pPr>
        <w:pStyle w:val="sc-RequirementsSubheading"/>
      </w:pPr>
      <w:bookmarkStart w:id="605" w:name="E53E2FCD1E1044E6811AA2160AA87050"/>
      <w:r>
        <w:t>Required courses</w:t>
      </w:r>
      <w:bookmarkEnd w:id="605"/>
    </w:p>
    <w:tbl>
      <w:tblPr>
        <w:tblW w:w="0" w:type="auto"/>
        <w:tblLook w:val="04A0" w:firstRow="1" w:lastRow="0" w:firstColumn="1" w:lastColumn="0" w:noHBand="0" w:noVBand="1"/>
      </w:tblPr>
      <w:tblGrid>
        <w:gridCol w:w="2000"/>
        <w:gridCol w:w="4000"/>
        <w:gridCol w:w="1440"/>
      </w:tblGrid>
      <w:tr w:rsidR="00021F7F" w14:paraId="310F6226" w14:textId="77777777">
        <w:tc>
          <w:tcPr>
            <w:tcW w:w="2000" w:type="dxa"/>
          </w:tcPr>
          <w:p w14:paraId="0D59C6F7" w14:textId="77777777" w:rsidR="00021F7F" w:rsidRDefault="00B60221">
            <w:pPr>
              <w:pStyle w:val="sc-Requirement"/>
            </w:pPr>
            <w:r>
              <w:t>WELD 1500</w:t>
            </w:r>
          </w:p>
        </w:tc>
        <w:tc>
          <w:tcPr>
            <w:tcW w:w="4000" w:type="dxa"/>
          </w:tcPr>
          <w:p w14:paraId="4832A98D" w14:textId="77777777" w:rsidR="00021F7F" w:rsidRDefault="00B60221">
            <w:pPr>
              <w:pStyle w:val="sc-Requirement"/>
            </w:pPr>
            <w:r>
              <w:t>Welding Processes</w:t>
            </w:r>
          </w:p>
        </w:tc>
        <w:tc>
          <w:tcPr>
            <w:tcW w:w="1440" w:type="dxa"/>
          </w:tcPr>
          <w:p w14:paraId="5A9F6C6C" w14:textId="77777777" w:rsidR="00021F7F" w:rsidRDefault="00B60221">
            <w:pPr>
              <w:pStyle w:val="sc-RequirementRight"/>
            </w:pPr>
            <w:r>
              <w:t>3.00 Credits(s)</w:t>
            </w:r>
          </w:p>
        </w:tc>
      </w:tr>
      <w:tr w:rsidR="00021F7F" w14:paraId="523CC361" w14:textId="77777777">
        <w:tc>
          <w:tcPr>
            <w:tcW w:w="2000" w:type="dxa"/>
          </w:tcPr>
          <w:p w14:paraId="36350966" w14:textId="77777777" w:rsidR="00021F7F" w:rsidRDefault="00B60221">
            <w:pPr>
              <w:pStyle w:val="sc-Requirement"/>
            </w:pPr>
            <w:r>
              <w:t>WELD 1510</w:t>
            </w:r>
          </w:p>
        </w:tc>
        <w:tc>
          <w:tcPr>
            <w:tcW w:w="4000" w:type="dxa"/>
          </w:tcPr>
          <w:p w14:paraId="2BB64D5F" w14:textId="77777777" w:rsidR="00021F7F" w:rsidRDefault="00B60221">
            <w:pPr>
              <w:pStyle w:val="sc-Requirement"/>
            </w:pPr>
            <w:r>
              <w:t>Shielded Metal Arc Welding (SMAW)</w:t>
            </w:r>
          </w:p>
        </w:tc>
        <w:tc>
          <w:tcPr>
            <w:tcW w:w="1440" w:type="dxa"/>
          </w:tcPr>
          <w:p w14:paraId="0BC2FBA6" w14:textId="77777777" w:rsidR="00021F7F" w:rsidRDefault="00B60221">
            <w:pPr>
              <w:pStyle w:val="sc-RequirementRight"/>
            </w:pPr>
            <w:r>
              <w:t>3.00 Credits(s)</w:t>
            </w:r>
          </w:p>
        </w:tc>
      </w:tr>
      <w:tr w:rsidR="00021F7F" w14:paraId="68549551" w14:textId="77777777">
        <w:tc>
          <w:tcPr>
            <w:tcW w:w="2000" w:type="dxa"/>
          </w:tcPr>
          <w:p w14:paraId="0020434C" w14:textId="77777777" w:rsidR="00021F7F" w:rsidRDefault="00B60221">
            <w:pPr>
              <w:pStyle w:val="sc-Requirement"/>
            </w:pPr>
            <w:r>
              <w:t>WELD 1540</w:t>
            </w:r>
          </w:p>
        </w:tc>
        <w:tc>
          <w:tcPr>
            <w:tcW w:w="4000" w:type="dxa"/>
          </w:tcPr>
          <w:p w14:paraId="70C27307" w14:textId="77777777" w:rsidR="00021F7F" w:rsidRDefault="00B60221">
            <w:pPr>
              <w:pStyle w:val="sc-Requirement"/>
            </w:pPr>
            <w:r>
              <w:t>Pipe Welding</w:t>
            </w:r>
          </w:p>
        </w:tc>
        <w:tc>
          <w:tcPr>
            <w:tcW w:w="1440" w:type="dxa"/>
          </w:tcPr>
          <w:p w14:paraId="6EC3CB21" w14:textId="77777777" w:rsidR="00021F7F" w:rsidRDefault="00B60221">
            <w:pPr>
              <w:pStyle w:val="sc-RequirementRight"/>
            </w:pPr>
            <w:r>
              <w:t>3.00 Credits(s)</w:t>
            </w:r>
          </w:p>
        </w:tc>
      </w:tr>
      <w:tr w:rsidR="00021F7F" w14:paraId="18F709A4" w14:textId="77777777">
        <w:tc>
          <w:tcPr>
            <w:tcW w:w="2000" w:type="dxa"/>
          </w:tcPr>
          <w:p w14:paraId="0FF126A9" w14:textId="77777777" w:rsidR="00021F7F" w:rsidRDefault="00B60221">
            <w:pPr>
              <w:pStyle w:val="sc-Requirement"/>
            </w:pPr>
            <w:r>
              <w:t>INTC 1000</w:t>
            </w:r>
          </w:p>
        </w:tc>
        <w:tc>
          <w:tcPr>
            <w:tcW w:w="4000" w:type="dxa"/>
          </w:tcPr>
          <w:p w14:paraId="3164D9E4" w14:textId="77777777" w:rsidR="00021F7F" w:rsidRDefault="00B60221">
            <w:pPr>
              <w:pStyle w:val="sc-Requirement"/>
            </w:pPr>
            <w:r>
              <w:t>Career Readiness in Industrial Technology</w:t>
            </w:r>
          </w:p>
        </w:tc>
        <w:tc>
          <w:tcPr>
            <w:tcW w:w="1440" w:type="dxa"/>
          </w:tcPr>
          <w:p w14:paraId="0507D806" w14:textId="77777777" w:rsidR="00021F7F" w:rsidRDefault="00B60221">
            <w:pPr>
              <w:pStyle w:val="sc-RequirementRight"/>
            </w:pPr>
            <w:r>
              <w:t>3.00 Credits(s)</w:t>
            </w:r>
          </w:p>
        </w:tc>
      </w:tr>
    </w:tbl>
    <w:p w14:paraId="5839998A" w14:textId="77777777" w:rsidR="00021F7F" w:rsidRDefault="00B60221">
      <w:pPr>
        <w:pStyle w:val="sc-Total"/>
      </w:pPr>
      <w:r>
        <w:t>Total Credit Hours: 12</w:t>
      </w:r>
    </w:p>
    <w:p w14:paraId="34C42F7B" w14:textId="77777777" w:rsidR="00021F7F" w:rsidRDefault="00B60221">
      <w:pPr>
        <w:pStyle w:val="sc-AwardHeading"/>
      </w:pPr>
      <w:bookmarkStart w:id="606" w:name="1290558EB6814BDA9B8FF589B8F6F2E3"/>
      <w:r>
        <w:t>Gas Tungsten Arc Welding: Certificate (Locally Approved Certificate)</w:t>
      </w:r>
      <w:bookmarkEnd w:id="606"/>
      <w:r>
        <w:fldChar w:fldCharType="begin"/>
      </w:r>
      <w:r>
        <w:instrText xml:space="preserve"> XE "Gas Tungsten Arc Welding: Certificate (Locally Approved Certificate)" </w:instrText>
      </w:r>
      <w:r>
        <w:fldChar w:fldCharType="end"/>
      </w:r>
    </w:p>
    <w:p w14:paraId="655E4E2F" w14:textId="77777777" w:rsidR="00021F7F" w:rsidRDefault="00B60221">
      <w:pPr>
        <w:pStyle w:val="sc-RequirementsHeading"/>
      </w:pPr>
      <w:bookmarkStart w:id="607" w:name="D70A23EB49FB4C50BA97E8AB52A88BE9"/>
      <w:r>
        <w:t>Program Requirements</w:t>
      </w:r>
      <w:bookmarkEnd w:id="607"/>
    </w:p>
    <w:p w14:paraId="6DEA4C5E" w14:textId="77777777" w:rsidR="00021F7F" w:rsidRDefault="00B60221">
      <w:pPr>
        <w:pStyle w:val="sc-RequirementsSubheading"/>
      </w:pPr>
      <w:bookmarkStart w:id="608" w:name="E15A318EF76E49229B73CAA56A58CDFB"/>
      <w:r>
        <w:t>Required courses</w:t>
      </w:r>
      <w:bookmarkEnd w:id="608"/>
    </w:p>
    <w:tbl>
      <w:tblPr>
        <w:tblW w:w="0" w:type="auto"/>
        <w:tblLook w:val="04A0" w:firstRow="1" w:lastRow="0" w:firstColumn="1" w:lastColumn="0" w:noHBand="0" w:noVBand="1"/>
      </w:tblPr>
      <w:tblGrid>
        <w:gridCol w:w="2000"/>
        <w:gridCol w:w="4000"/>
        <w:gridCol w:w="1440"/>
      </w:tblGrid>
      <w:tr w:rsidR="00021F7F" w14:paraId="532CFCC1" w14:textId="77777777">
        <w:tc>
          <w:tcPr>
            <w:tcW w:w="2000" w:type="dxa"/>
          </w:tcPr>
          <w:p w14:paraId="5080B68C" w14:textId="77777777" w:rsidR="00021F7F" w:rsidRDefault="00B60221">
            <w:pPr>
              <w:pStyle w:val="sc-Requirement"/>
            </w:pPr>
            <w:r>
              <w:t>WELD 1500</w:t>
            </w:r>
          </w:p>
        </w:tc>
        <w:tc>
          <w:tcPr>
            <w:tcW w:w="4000" w:type="dxa"/>
          </w:tcPr>
          <w:p w14:paraId="74E7F132" w14:textId="77777777" w:rsidR="00021F7F" w:rsidRDefault="00B60221">
            <w:pPr>
              <w:pStyle w:val="sc-Requirement"/>
            </w:pPr>
            <w:r>
              <w:t>Welding Processes</w:t>
            </w:r>
          </w:p>
        </w:tc>
        <w:tc>
          <w:tcPr>
            <w:tcW w:w="1440" w:type="dxa"/>
          </w:tcPr>
          <w:p w14:paraId="011D114A" w14:textId="77777777" w:rsidR="00021F7F" w:rsidRDefault="00B60221">
            <w:pPr>
              <w:pStyle w:val="sc-RequirementRight"/>
            </w:pPr>
            <w:r>
              <w:t>3.00 Credits(s)</w:t>
            </w:r>
          </w:p>
        </w:tc>
      </w:tr>
      <w:tr w:rsidR="00021F7F" w14:paraId="1E67E064" w14:textId="77777777">
        <w:tc>
          <w:tcPr>
            <w:tcW w:w="2000" w:type="dxa"/>
          </w:tcPr>
          <w:p w14:paraId="7FE94CC8" w14:textId="77777777" w:rsidR="00021F7F" w:rsidRDefault="00B60221">
            <w:pPr>
              <w:pStyle w:val="sc-Requirement"/>
            </w:pPr>
            <w:r>
              <w:t>WELD 1530</w:t>
            </w:r>
          </w:p>
        </w:tc>
        <w:tc>
          <w:tcPr>
            <w:tcW w:w="4000" w:type="dxa"/>
          </w:tcPr>
          <w:p w14:paraId="343383B3" w14:textId="77777777" w:rsidR="00021F7F" w:rsidRDefault="00B60221">
            <w:pPr>
              <w:pStyle w:val="sc-Requirement"/>
            </w:pPr>
            <w:r>
              <w:t>Gas Tungsten Arc Welding (GTAW)</w:t>
            </w:r>
          </w:p>
        </w:tc>
        <w:tc>
          <w:tcPr>
            <w:tcW w:w="1440" w:type="dxa"/>
          </w:tcPr>
          <w:p w14:paraId="37504B5C" w14:textId="77777777" w:rsidR="00021F7F" w:rsidRDefault="00B60221">
            <w:pPr>
              <w:pStyle w:val="sc-RequirementRight"/>
            </w:pPr>
            <w:r>
              <w:t>3.00 Credits(s)</w:t>
            </w:r>
          </w:p>
        </w:tc>
      </w:tr>
      <w:tr w:rsidR="00021F7F" w14:paraId="4B57F42C" w14:textId="77777777">
        <w:tc>
          <w:tcPr>
            <w:tcW w:w="2000" w:type="dxa"/>
          </w:tcPr>
          <w:p w14:paraId="1218193F" w14:textId="77777777" w:rsidR="00021F7F" w:rsidRDefault="00B60221">
            <w:pPr>
              <w:pStyle w:val="sc-Requirement"/>
            </w:pPr>
            <w:r>
              <w:t>INTC 1000</w:t>
            </w:r>
          </w:p>
        </w:tc>
        <w:tc>
          <w:tcPr>
            <w:tcW w:w="4000" w:type="dxa"/>
          </w:tcPr>
          <w:p w14:paraId="418D5337" w14:textId="77777777" w:rsidR="00021F7F" w:rsidRDefault="00B60221">
            <w:pPr>
              <w:pStyle w:val="sc-Requirement"/>
            </w:pPr>
            <w:r>
              <w:t>Career Readiness in Industrial Technology</w:t>
            </w:r>
          </w:p>
        </w:tc>
        <w:tc>
          <w:tcPr>
            <w:tcW w:w="1440" w:type="dxa"/>
          </w:tcPr>
          <w:p w14:paraId="65BE29D6" w14:textId="77777777" w:rsidR="00021F7F" w:rsidRDefault="00B60221">
            <w:pPr>
              <w:pStyle w:val="sc-RequirementRight"/>
            </w:pPr>
            <w:r>
              <w:t>3.00 Credits(s)</w:t>
            </w:r>
          </w:p>
        </w:tc>
      </w:tr>
    </w:tbl>
    <w:p w14:paraId="083F1860" w14:textId="77777777" w:rsidR="00021F7F" w:rsidRDefault="00B60221">
      <w:pPr>
        <w:pStyle w:val="sc-Total"/>
      </w:pPr>
      <w:r>
        <w:t>Total Credit Hours: 9</w:t>
      </w:r>
    </w:p>
    <w:p w14:paraId="7796CCED" w14:textId="77777777" w:rsidR="00021F7F" w:rsidRDefault="00B60221">
      <w:pPr>
        <w:pStyle w:val="sc-AwardHeading"/>
      </w:pPr>
      <w:bookmarkStart w:id="609" w:name="C4A62060F023417EB6A3A013B44D725C"/>
      <w:r>
        <w:t>Gas Metal Arc and Flux Core Arc Welding: Certificate (Locally Approved Certificate)</w:t>
      </w:r>
      <w:bookmarkEnd w:id="609"/>
      <w:r>
        <w:fldChar w:fldCharType="begin"/>
      </w:r>
      <w:r>
        <w:instrText xml:space="preserve"> XE "Gas Metal Arc and Flux Core Arc Welding: Certificate (Locally Approved Certificate)" </w:instrText>
      </w:r>
      <w:r>
        <w:fldChar w:fldCharType="end"/>
      </w:r>
    </w:p>
    <w:p w14:paraId="6F4086D2" w14:textId="77777777" w:rsidR="00021F7F" w:rsidRDefault="00B60221">
      <w:pPr>
        <w:pStyle w:val="sc-RequirementsHeading"/>
      </w:pPr>
      <w:bookmarkStart w:id="610" w:name="9359C433D52F40C8BD45547158DB8780"/>
      <w:r>
        <w:t>Program Requirements</w:t>
      </w:r>
      <w:bookmarkEnd w:id="610"/>
    </w:p>
    <w:p w14:paraId="198127B1" w14:textId="77777777" w:rsidR="00021F7F" w:rsidRDefault="00B60221">
      <w:pPr>
        <w:pStyle w:val="sc-RequirementsSubheading"/>
      </w:pPr>
      <w:bookmarkStart w:id="611" w:name="B0B133C618334CD9AAD9205063369145"/>
      <w:r>
        <w:t>Required courses</w:t>
      </w:r>
      <w:bookmarkEnd w:id="611"/>
    </w:p>
    <w:tbl>
      <w:tblPr>
        <w:tblW w:w="0" w:type="auto"/>
        <w:tblLook w:val="04A0" w:firstRow="1" w:lastRow="0" w:firstColumn="1" w:lastColumn="0" w:noHBand="0" w:noVBand="1"/>
      </w:tblPr>
      <w:tblGrid>
        <w:gridCol w:w="2000"/>
        <w:gridCol w:w="4000"/>
        <w:gridCol w:w="1440"/>
      </w:tblGrid>
      <w:tr w:rsidR="00021F7F" w14:paraId="355B33AC" w14:textId="77777777">
        <w:tc>
          <w:tcPr>
            <w:tcW w:w="2000" w:type="dxa"/>
          </w:tcPr>
          <w:p w14:paraId="0ADC7F74" w14:textId="77777777" w:rsidR="00021F7F" w:rsidRDefault="00B60221">
            <w:pPr>
              <w:pStyle w:val="sc-Requirement"/>
            </w:pPr>
            <w:r>
              <w:t>WELD 1500</w:t>
            </w:r>
          </w:p>
        </w:tc>
        <w:tc>
          <w:tcPr>
            <w:tcW w:w="4000" w:type="dxa"/>
          </w:tcPr>
          <w:p w14:paraId="481249ED" w14:textId="77777777" w:rsidR="00021F7F" w:rsidRDefault="00B60221">
            <w:pPr>
              <w:pStyle w:val="sc-Requirement"/>
            </w:pPr>
            <w:r>
              <w:t>Welding Processes</w:t>
            </w:r>
          </w:p>
        </w:tc>
        <w:tc>
          <w:tcPr>
            <w:tcW w:w="1440" w:type="dxa"/>
          </w:tcPr>
          <w:p w14:paraId="00AAD933" w14:textId="77777777" w:rsidR="00021F7F" w:rsidRDefault="00B60221">
            <w:pPr>
              <w:pStyle w:val="sc-RequirementRight"/>
            </w:pPr>
            <w:r>
              <w:t>3.00 Credits(s)</w:t>
            </w:r>
          </w:p>
        </w:tc>
      </w:tr>
      <w:tr w:rsidR="00021F7F" w14:paraId="04A2D1B0" w14:textId="77777777">
        <w:tc>
          <w:tcPr>
            <w:tcW w:w="2000" w:type="dxa"/>
          </w:tcPr>
          <w:p w14:paraId="06DA2588" w14:textId="77777777" w:rsidR="00021F7F" w:rsidRDefault="00B60221">
            <w:pPr>
              <w:pStyle w:val="sc-Requirement"/>
            </w:pPr>
            <w:r>
              <w:t>WELD 1520</w:t>
            </w:r>
          </w:p>
        </w:tc>
        <w:tc>
          <w:tcPr>
            <w:tcW w:w="4000" w:type="dxa"/>
          </w:tcPr>
          <w:p w14:paraId="79DE7B6D" w14:textId="77777777" w:rsidR="00021F7F" w:rsidRDefault="00B60221">
            <w:pPr>
              <w:pStyle w:val="sc-Requirement"/>
            </w:pPr>
            <w:r>
              <w:t>Gas Metal Arc Welding (GMAW) and Flux Core Arc Welding (FCAW)</w:t>
            </w:r>
          </w:p>
        </w:tc>
        <w:tc>
          <w:tcPr>
            <w:tcW w:w="1440" w:type="dxa"/>
          </w:tcPr>
          <w:p w14:paraId="673202D0" w14:textId="77777777" w:rsidR="00021F7F" w:rsidRDefault="00B60221">
            <w:pPr>
              <w:pStyle w:val="sc-RequirementRight"/>
            </w:pPr>
            <w:r>
              <w:t>3.00 Credits(s)</w:t>
            </w:r>
          </w:p>
        </w:tc>
      </w:tr>
      <w:tr w:rsidR="00021F7F" w14:paraId="7DE528B1" w14:textId="77777777">
        <w:tc>
          <w:tcPr>
            <w:tcW w:w="2000" w:type="dxa"/>
          </w:tcPr>
          <w:p w14:paraId="75530488" w14:textId="77777777" w:rsidR="00021F7F" w:rsidRDefault="00B60221">
            <w:pPr>
              <w:pStyle w:val="sc-Requirement"/>
            </w:pPr>
            <w:r>
              <w:t>INTC 1000</w:t>
            </w:r>
          </w:p>
        </w:tc>
        <w:tc>
          <w:tcPr>
            <w:tcW w:w="4000" w:type="dxa"/>
          </w:tcPr>
          <w:p w14:paraId="0CE1CD12" w14:textId="77777777" w:rsidR="00021F7F" w:rsidRDefault="00B60221">
            <w:pPr>
              <w:pStyle w:val="sc-Requirement"/>
            </w:pPr>
            <w:r>
              <w:t>Career Readiness in Industrial Technology</w:t>
            </w:r>
          </w:p>
        </w:tc>
        <w:tc>
          <w:tcPr>
            <w:tcW w:w="1440" w:type="dxa"/>
          </w:tcPr>
          <w:p w14:paraId="4D84E229" w14:textId="77777777" w:rsidR="00021F7F" w:rsidRDefault="00B60221">
            <w:pPr>
              <w:pStyle w:val="sc-RequirementRight"/>
            </w:pPr>
            <w:r>
              <w:t>3.00 Credits(s)</w:t>
            </w:r>
          </w:p>
        </w:tc>
      </w:tr>
    </w:tbl>
    <w:p w14:paraId="5B56FA6C" w14:textId="77777777" w:rsidR="00021F7F" w:rsidRDefault="00B60221">
      <w:pPr>
        <w:pStyle w:val="sc-Total"/>
      </w:pPr>
      <w:r>
        <w:t>Total Credit Hours: 9</w:t>
      </w:r>
    </w:p>
    <w:p w14:paraId="32D1DF45" w14:textId="77777777" w:rsidR="00021F7F" w:rsidRDefault="00B60221">
      <w:pPr>
        <w:pStyle w:val="sc-AwardHeading"/>
      </w:pPr>
      <w:bookmarkStart w:id="612" w:name="0813852C04224FCCA1A9806E97076E70"/>
      <w:r>
        <w:t>Welding Assistant/Helper: Certificate (Locally Approved Certificate)</w:t>
      </w:r>
      <w:bookmarkEnd w:id="612"/>
      <w:r>
        <w:fldChar w:fldCharType="begin"/>
      </w:r>
      <w:r>
        <w:instrText xml:space="preserve"> XE "Welding Assistant/Helper: Certificate (Locally Approved Certificate)" </w:instrText>
      </w:r>
      <w:r>
        <w:fldChar w:fldCharType="end"/>
      </w:r>
    </w:p>
    <w:p w14:paraId="386F3255" w14:textId="77777777" w:rsidR="00021F7F" w:rsidRDefault="00B60221">
      <w:pPr>
        <w:pStyle w:val="sc-RequirementsHeading"/>
      </w:pPr>
      <w:bookmarkStart w:id="613" w:name="BE60B7DDCB5449E2A59187CE77DC24E8"/>
      <w:r>
        <w:t>Program Requirements</w:t>
      </w:r>
      <w:bookmarkEnd w:id="613"/>
    </w:p>
    <w:p w14:paraId="1CEABFAC" w14:textId="77777777" w:rsidR="00021F7F" w:rsidRDefault="00B60221">
      <w:pPr>
        <w:pStyle w:val="sc-RequirementsSubheading"/>
      </w:pPr>
      <w:bookmarkStart w:id="614" w:name="0C5F5166874D4A5DA082D24C33A4289A"/>
      <w:r>
        <w:t>Required courses</w:t>
      </w:r>
      <w:bookmarkEnd w:id="614"/>
    </w:p>
    <w:tbl>
      <w:tblPr>
        <w:tblW w:w="0" w:type="auto"/>
        <w:tblLook w:val="04A0" w:firstRow="1" w:lastRow="0" w:firstColumn="1" w:lastColumn="0" w:noHBand="0" w:noVBand="1"/>
      </w:tblPr>
      <w:tblGrid>
        <w:gridCol w:w="2000"/>
        <w:gridCol w:w="4000"/>
        <w:gridCol w:w="1440"/>
      </w:tblGrid>
      <w:tr w:rsidR="00021F7F" w14:paraId="05BCC5A0" w14:textId="77777777">
        <w:tc>
          <w:tcPr>
            <w:tcW w:w="2000" w:type="dxa"/>
          </w:tcPr>
          <w:p w14:paraId="74C7E653" w14:textId="77777777" w:rsidR="00021F7F" w:rsidRDefault="00B60221">
            <w:pPr>
              <w:pStyle w:val="sc-Requirement"/>
            </w:pPr>
            <w:r>
              <w:t>WELD 1500</w:t>
            </w:r>
          </w:p>
        </w:tc>
        <w:tc>
          <w:tcPr>
            <w:tcW w:w="4000" w:type="dxa"/>
          </w:tcPr>
          <w:p w14:paraId="33DBEAE0" w14:textId="77777777" w:rsidR="00021F7F" w:rsidRDefault="00B60221">
            <w:pPr>
              <w:pStyle w:val="sc-Requirement"/>
            </w:pPr>
            <w:r>
              <w:t>Welding Processes</w:t>
            </w:r>
          </w:p>
        </w:tc>
        <w:tc>
          <w:tcPr>
            <w:tcW w:w="1440" w:type="dxa"/>
          </w:tcPr>
          <w:p w14:paraId="16CE5C6F" w14:textId="77777777" w:rsidR="00021F7F" w:rsidRDefault="00B60221">
            <w:pPr>
              <w:pStyle w:val="sc-RequirementRight"/>
            </w:pPr>
            <w:r>
              <w:t>3.00 Credits(s)</w:t>
            </w:r>
          </w:p>
        </w:tc>
      </w:tr>
      <w:tr w:rsidR="00021F7F" w14:paraId="6B92E9E1" w14:textId="77777777">
        <w:tc>
          <w:tcPr>
            <w:tcW w:w="2000" w:type="dxa"/>
          </w:tcPr>
          <w:p w14:paraId="35F6408D" w14:textId="77777777" w:rsidR="00021F7F" w:rsidRDefault="00B60221">
            <w:pPr>
              <w:pStyle w:val="sc-Requirement"/>
            </w:pPr>
            <w:r>
              <w:t>INTC 1000</w:t>
            </w:r>
          </w:p>
        </w:tc>
        <w:tc>
          <w:tcPr>
            <w:tcW w:w="4000" w:type="dxa"/>
          </w:tcPr>
          <w:p w14:paraId="43172841" w14:textId="77777777" w:rsidR="00021F7F" w:rsidRDefault="00B60221">
            <w:pPr>
              <w:pStyle w:val="sc-Requirement"/>
            </w:pPr>
            <w:r>
              <w:t>Career Readiness in Industrial Technology</w:t>
            </w:r>
          </w:p>
        </w:tc>
        <w:tc>
          <w:tcPr>
            <w:tcW w:w="1440" w:type="dxa"/>
          </w:tcPr>
          <w:p w14:paraId="6A7026F1" w14:textId="77777777" w:rsidR="00021F7F" w:rsidRDefault="00B60221">
            <w:pPr>
              <w:pStyle w:val="sc-RequirementRight"/>
            </w:pPr>
            <w:r>
              <w:t>3.00 Credits(s)</w:t>
            </w:r>
          </w:p>
        </w:tc>
      </w:tr>
    </w:tbl>
    <w:p w14:paraId="7E234004" w14:textId="77777777" w:rsidR="00021F7F" w:rsidRDefault="00B60221">
      <w:pPr>
        <w:pStyle w:val="sc-Total"/>
      </w:pPr>
      <w:r>
        <w:t>Total Credit Hours: 6</w:t>
      </w:r>
    </w:p>
    <w:p w14:paraId="295BCD38" w14:textId="77777777" w:rsidR="00021F7F" w:rsidRDefault="00B60221">
      <w:pPr>
        <w:pStyle w:val="sc-AwardHeading"/>
      </w:pPr>
      <w:bookmarkStart w:id="615" w:name="E84FB879604A40D8AF41023AB0F829D5"/>
      <w:r>
        <w:t>Certification/Licenses</w:t>
      </w:r>
      <w:bookmarkEnd w:id="615"/>
      <w:r>
        <w:fldChar w:fldCharType="begin"/>
      </w:r>
      <w:r>
        <w:instrText xml:space="preserve"> XE "Certification/Licenses" </w:instrText>
      </w:r>
      <w:r>
        <w:fldChar w:fldCharType="end"/>
      </w:r>
    </w:p>
    <w:p w14:paraId="41DCA93F" w14:textId="77777777" w:rsidR="00021F7F" w:rsidRDefault="00B60221">
      <w:pPr>
        <w:pStyle w:val="sc-BodyText"/>
      </w:pPr>
      <w:r>
        <w:t>There are various welding certifications. To find out more about welding and related certifications, contact the American Welding Society at 550 N.W. LeJeune Road, Miami, Florida 33126, phone (800) 443-9353/(305) 443-9353, www.aws.org.</w:t>
      </w:r>
    </w:p>
    <w:p w14:paraId="4955AFCD" w14:textId="77777777" w:rsidR="00021F7F" w:rsidRDefault="00021F7F">
      <w:pPr>
        <w:sectPr w:rsidR="00021F7F">
          <w:headerReference w:type="even" r:id="rId53"/>
          <w:headerReference w:type="default" r:id="rId54"/>
          <w:headerReference w:type="first" r:id="rId55"/>
          <w:pgSz w:w="12240" w:h="15840"/>
          <w:pgMar w:top="1420" w:right="910" w:bottom="1650" w:left="1080" w:header="720" w:footer="940" w:gutter="0"/>
          <w:cols w:space="720"/>
          <w:docGrid w:linePitch="360"/>
        </w:sectPr>
      </w:pPr>
    </w:p>
    <w:p w14:paraId="7746241C" w14:textId="77777777" w:rsidR="00021F7F" w:rsidRDefault="00B60221">
      <w:pPr>
        <w:pStyle w:val="Heading1"/>
        <w:framePr w:wrap="around"/>
      </w:pPr>
      <w:bookmarkStart w:id="616" w:name="406D04352CDD4C95B7DE28ABA0AF74D5"/>
      <w:bookmarkStart w:id="617" w:name="_Toc196984221"/>
      <w:r>
        <w:lastRenderedPageBreak/>
        <w:t>Course Descriptions</w:t>
      </w:r>
      <w:bookmarkEnd w:id="616"/>
      <w:bookmarkEnd w:id="617"/>
      <w:r>
        <w:fldChar w:fldCharType="begin"/>
      </w:r>
      <w:r>
        <w:instrText xml:space="preserve"> XE "Course Descriptions" </w:instrText>
      </w:r>
      <w:r>
        <w:fldChar w:fldCharType="end"/>
      </w:r>
    </w:p>
    <w:p w14:paraId="58E441CD" w14:textId="77777777" w:rsidR="00021F7F" w:rsidRDefault="00B60221" w:rsidP="0075162C">
      <w:pPr>
        <w:pStyle w:val="sc-BodyText"/>
        <w:jc w:val="left"/>
      </w:pPr>
      <w:r>
        <w:lastRenderedPageBreak/>
        <w:t>The courses described in this section of the catalog have been authorized by the Governing Board of the West Kern Community College District. Whether or not they are given in any particular college year depends on prospective enrollment and the availability of instructors and physical facilities. Consult the fall, spring, and summer class schedules for the courses actually offered. The college reserves the right to cancel any course in which there is not sufficient enrollment.</w:t>
      </w:r>
    </w:p>
    <w:p w14:paraId="47BD4A96" w14:textId="77777777" w:rsidR="00021F7F" w:rsidRDefault="00B60221" w:rsidP="0075162C">
      <w:pPr>
        <w:pStyle w:val="sc-BodyText"/>
        <w:jc w:val="left"/>
      </w:pPr>
      <w:r>
        <w:t>It is the policy of this district that, unless specifically exempted by statute, every course, course section, or class, the average daily attendance of which is to be reported for state funding, wherever offered and maintained by the district, shall be fully open to enrollment and participation by any person who has been admitted to the college and who meets such prerequisite as may be established.</w:t>
      </w:r>
    </w:p>
    <w:p w14:paraId="43E332A9" w14:textId="77777777" w:rsidR="00021F7F" w:rsidRDefault="00B60221" w:rsidP="0075162C">
      <w:pPr>
        <w:pStyle w:val="sc-SubHeading"/>
        <w:jc w:val="left"/>
      </w:pPr>
      <w:r>
        <w:t>Course Numbering</w:t>
      </w:r>
    </w:p>
    <w:p w14:paraId="7E1B52E2" w14:textId="77777777" w:rsidR="00021F7F" w:rsidRDefault="00B60221" w:rsidP="0075162C">
      <w:pPr>
        <w:pStyle w:val="sc-BodyText"/>
        <w:jc w:val="left"/>
      </w:pPr>
      <w:r>
        <w:t>Credit courses applicable to the Associate Degree numbered from 1000 and up to 1499 are designed primarily to meet the needs of vocational-technical students and may not yield college transfer credit. Courses numbered 1500 and higher are considered Baccalaureate level and are specifically intended for college transfer. These courses parallel or approximately parallel similarly named courses at the California State University or the University of California. Degree credit courses notated with (UC) will transfer to all campuses of the University of California and those with (CSU) will transfer to the California State Universities. Courses numbered 3000 and higher are considered upper-division Baccalaureate level and are specific to Taft College's Bachelor of Science in Dental Hygiene Administration.</w:t>
      </w:r>
    </w:p>
    <w:p w14:paraId="7947B1F7" w14:textId="77777777" w:rsidR="00021F7F" w:rsidRDefault="00B60221" w:rsidP="0075162C">
      <w:pPr>
        <w:pStyle w:val="sc-BodyText"/>
        <w:jc w:val="left"/>
      </w:pPr>
      <w:r>
        <w:t>In compliance with Assembly Bill (AB) 1111, which mandates the adoption of Common Course Numbering (CCN) across all California community colleges, several CSU- and UC-transferable courses have been updated with revised CCN course numbers and titles. Below are the courses included in Phase 1.</w:t>
      </w:r>
    </w:p>
    <w:p w14:paraId="4E835953" w14:textId="77777777" w:rsidR="00021F7F" w:rsidRDefault="00B60221" w:rsidP="0075162C">
      <w:pPr>
        <w:pStyle w:val="sc-BodyText"/>
        <w:jc w:val="left"/>
      </w:pPr>
      <w:r>
        <w:t>For information about upcoming phases or any questions, please contact the Counseling Department at (661) 763-7748. </w:t>
      </w:r>
    </w:p>
    <w:tbl>
      <w:tblPr>
        <w:tblStyle w:val="TableSimple3"/>
        <w:tblW w:w="5000" w:type="pct"/>
        <w:tblLook w:val="04A0" w:firstRow="1" w:lastRow="0" w:firstColumn="1" w:lastColumn="0" w:noHBand="0" w:noVBand="1"/>
      </w:tblPr>
      <w:tblGrid>
        <w:gridCol w:w="1725"/>
        <w:gridCol w:w="3306"/>
        <w:gridCol w:w="2081"/>
        <w:gridCol w:w="3138"/>
      </w:tblGrid>
      <w:tr w:rsidR="00021F7F" w14:paraId="612D8328" w14:textId="77777777">
        <w:tc>
          <w:tcPr>
            <w:tcW w:w="0" w:type="auto"/>
          </w:tcPr>
          <w:p w14:paraId="2006A417" w14:textId="77777777" w:rsidR="00021F7F" w:rsidRDefault="00B60221" w:rsidP="0075162C">
            <w:r>
              <w:rPr>
                <w:b/>
              </w:rPr>
              <w:t> Old Course        </w:t>
            </w:r>
          </w:p>
        </w:tc>
        <w:tc>
          <w:tcPr>
            <w:tcW w:w="0" w:type="auto"/>
          </w:tcPr>
          <w:p w14:paraId="39D1BF27" w14:textId="77777777" w:rsidR="00021F7F" w:rsidRDefault="00B60221" w:rsidP="0075162C">
            <w:r>
              <w:rPr>
                <w:b/>
              </w:rPr>
              <w:t> Old Course Title</w:t>
            </w:r>
          </w:p>
        </w:tc>
        <w:tc>
          <w:tcPr>
            <w:tcW w:w="0" w:type="auto"/>
          </w:tcPr>
          <w:p w14:paraId="3E9F08DE" w14:textId="77777777" w:rsidR="00021F7F" w:rsidRDefault="00B60221" w:rsidP="0075162C">
            <w:r>
              <w:rPr>
                <w:b/>
              </w:rPr>
              <w:t> CCN Course             </w:t>
            </w:r>
          </w:p>
        </w:tc>
        <w:tc>
          <w:tcPr>
            <w:tcW w:w="0" w:type="auto"/>
          </w:tcPr>
          <w:p w14:paraId="76241459" w14:textId="77777777" w:rsidR="00021F7F" w:rsidRDefault="00B60221" w:rsidP="0075162C">
            <w:r>
              <w:rPr>
                <w:b/>
              </w:rPr>
              <w:t> CCN Course Title</w:t>
            </w:r>
          </w:p>
        </w:tc>
      </w:tr>
      <w:tr w:rsidR="00021F7F" w14:paraId="6E2DEE65" w14:textId="77777777">
        <w:tc>
          <w:tcPr>
            <w:tcW w:w="0" w:type="auto"/>
          </w:tcPr>
          <w:p w14:paraId="2A0D73DE" w14:textId="77777777" w:rsidR="00021F7F" w:rsidRDefault="00B60221" w:rsidP="0075162C">
            <w:r>
              <w:t>COMM 1511</w:t>
            </w:r>
          </w:p>
        </w:tc>
        <w:tc>
          <w:tcPr>
            <w:tcW w:w="0" w:type="auto"/>
          </w:tcPr>
          <w:p w14:paraId="6122D96C" w14:textId="77777777" w:rsidR="00021F7F" w:rsidRDefault="00B60221" w:rsidP="0075162C">
            <w:r>
              <w:t>Public Speaking</w:t>
            </w:r>
          </w:p>
        </w:tc>
        <w:tc>
          <w:tcPr>
            <w:tcW w:w="0" w:type="auto"/>
          </w:tcPr>
          <w:p w14:paraId="10FBF2E8" w14:textId="77777777" w:rsidR="00021F7F" w:rsidRDefault="00B60221" w:rsidP="0075162C">
            <w:r>
              <w:t>COMM C1000</w:t>
            </w:r>
          </w:p>
        </w:tc>
        <w:tc>
          <w:tcPr>
            <w:tcW w:w="0" w:type="auto"/>
          </w:tcPr>
          <w:p w14:paraId="2CA26CA0" w14:textId="77777777" w:rsidR="00021F7F" w:rsidRDefault="00B60221" w:rsidP="0075162C">
            <w:r>
              <w:t>Introduction to Public Speaking</w:t>
            </w:r>
          </w:p>
        </w:tc>
      </w:tr>
      <w:tr w:rsidR="00021F7F" w14:paraId="0486150A" w14:textId="77777777">
        <w:tc>
          <w:tcPr>
            <w:tcW w:w="0" w:type="auto"/>
          </w:tcPr>
          <w:p w14:paraId="731F8256" w14:textId="77777777" w:rsidR="00021F7F" w:rsidRDefault="00B60221" w:rsidP="0075162C">
            <w:r>
              <w:t>ENGL 1500</w:t>
            </w:r>
          </w:p>
        </w:tc>
        <w:tc>
          <w:tcPr>
            <w:tcW w:w="0" w:type="auto"/>
          </w:tcPr>
          <w:p w14:paraId="1AD821F1" w14:textId="77777777" w:rsidR="00021F7F" w:rsidRDefault="00B60221" w:rsidP="0075162C">
            <w:r>
              <w:t>Composition and Reading</w:t>
            </w:r>
          </w:p>
        </w:tc>
        <w:tc>
          <w:tcPr>
            <w:tcW w:w="0" w:type="auto"/>
          </w:tcPr>
          <w:p w14:paraId="709AE866" w14:textId="77777777" w:rsidR="00021F7F" w:rsidRDefault="00B60221" w:rsidP="0075162C">
            <w:r>
              <w:t>ENGL C1000</w:t>
            </w:r>
          </w:p>
        </w:tc>
        <w:tc>
          <w:tcPr>
            <w:tcW w:w="0" w:type="auto"/>
          </w:tcPr>
          <w:p w14:paraId="01D286B2" w14:textId="77777777" w:rsidR="00021F7F" w:rsidRDefault="00B60221" w:rsidP="0075162C">
            <w:r>
              <w:t>Academic Reading and Writing</w:t>
            </w:r>
          </w:p>
        </w:tc>
      </w:tr>
      <w:tr w:rsidR="00021F7F" w14:paraId="76F3893F" w14:textId="77777777">
        <w:tc>
          <w:tcPr>
            <w:tcW w:w="0" w:type="auto"/>
          </w:tcPr>
          <w:p w14:paraId="26E1C0DB" w14:textId="77777777" w:rsidR="00021F7F" w:rsidRDefault="00B60221" w:rsidP="0075162C">
            <w:r>
              <w:t>ENGL 1501</w:t>
            </w:r>
          </w:p>
        </w:tc>
        <w:tc>
          <w:tcPr>
            <w:tcW w:w="0" w:type="auto"/>
          </w:tcPr>
          <w:p w14:paraId="3DB06013" w14:textId="77777777" w:rsidR="00021F7F" w:rsidRDefault="00B60221" w:rsidP="0075162C">
            <w:r>
              <w:t>Enhanced Composition and Reading</w:t>
            </w:r>
          </w:p>
        </w:tc>
        <w:tc>
          <w:tcPr>
            <w:tcW w:w="0" w:type="auto"/>
          </w:tcPr>
          <w:p w14:paraId="32629148" w14:textId="77777777" w:rsidR="00021F7F" w:rsidRDefault="00B60221" w:rsidP="0075162C">
            <w:r>
              <w:t>ENGL C1000E</w:t>
            </w:r>
            <w:r>
              <w:br/>
            </w:r>
          </w:p>
        </w:tc>
        <w:tc>
          <w:tcPr>
            <w:tcW w:w="0" w:type="auto"/>
          </w:tcPr>
          <w:p w14:paraId="0A6C472F" w14:textId="77777777" w:rsidR="00021F7F" w:rsidRDefault="00B60221" w:rsidP="0075162C">
            <w:r>
              <w:t>Academic Reading and Writing</w:t>
            </w:r>
          </w:p>
        </w:tc>
      </w:tr>
      <w:tr w:rsidR="00021F7F" w14:paraId="73F1D735" w14:textId="77777777">
        <w:tc>
          <w:tcPr>
            <w:tcW w:w="0" w:type="auto"/>
          </w:tcPr>
          <w:p w14:paraId="77E53869" w14:textId="77777777" w:rsidR="00021F7F" w:rsidRDefault="00B60221" w:rsidP="0075162C">
            <w:r>
              <w:t>POSC 1501</w:t>
            </w:r>
          </w:p>
        </w:tc>
        <w:tc>
          <w:tcPr>
            <w:tcW w:w="0" w:type="auto"/>
          </w:tcPr>
          <w:p w14:paraId="2FB1FE2B" w14:textId="77777777" w:rsidR="00021F7F" w:rsidRDefault="00B60221" w:rsidP="0075162C">
            <w:r>
              <w:t>Government</w:t>
            </w:r>
          </w:p>
        </w:tc>
        <w:tc>
          <w:tcPr>
            <w:tcW w:w="0" w:type="auto"/>
          </w:tcPr>
          <w:p w14:paraId="5A70925C" w14:textId="77777777" w:rsidR="00021F7F" w:rsidRDefault="00B60221" w:rsidP="0075162C">
            <w:r>
              <w:t>POLS C1000    </w:t>
            </w:r>
          </w:p>
        </w:tc>
        <w:tc>
          <w:tcPr>
            <w:tcW w:w="0" w:type="auto"/>
          </w:tcPr>
          <w:p w14:paraId="2BABABFD" w14:textId="77777777" w:rsidR="00021F7F" w:rsidRDefault="00B60221" w:rsidP="0075162C">
            <w:r>
              <w:t>American Government and Politics</w:t>
            </w:r>
          </w:p>
        </w:tc>
      </w:tr>
      <w:tr w:rsidR="00021F7F" w14:paraId="27CBA13D" w14:textId="77777777">
        <w:tc>
          <w:tcPr>
            <w:tcW w:w="0" w:type="auto"/>
          </w:tcPr>
          <w:p w14:paraId="1FDA0557" w14:textId="77777777" w:rsidR="00021F7F" w:rsidRDefault="00B60221" w:rsidP="0075162C">
            <w:r>
              <w:t>PSYC 1500</w:t>
            </w:r>
          </w:p>
        </w:tc>
        <w:tc>
          <w:tcPr>
            <w:tcW w:w="0" w:type="auto"/>
          </w:tcPr>
          <w:p w14:paraId="0A0BA277" w14:textId="77777777" w:rsidR="00021F7F" w:rsidRDefault="00B60221" w:rsidP="0075162C">
            <w:r>
              <w:t>Introduction to Psychology </w:t>
            </w:r>
          </w:p>
        </w:tc>
        <w:tc>
          <w:tcPr>
            <w:tcW w:w="0" w:type="auto"/>
          </w:tcPr>
          <w:p w14:paraId="7B646A1F" w14:textId="77777777" w:rsidR="00021F7F" w:rsidRDefault="00B60221" w:rsidP="0075162C">
            <w:r>
              <w:t>PSYC C1000</w:t>
            </w:r>
          </w:p>
        </w:tc>
        <w:tc>
          <w:tcPr>
            <w:tcW w:w="0" w:type="auto"/>
          </w:tcPr>
          <w:p w14:paraId="56481E9F" w14:textId="77777777" w:rsidR="00021F7F" w:rsidRDefault="00B60221" w:rsidP="0075162C">
            <w:r>
              <w:t>Introduction to Psychology </w:t>
            </w:r>
          </w:p>
        </w:tc>
      </w:tr>
      <w:tr w:rsidR="00021F7F" w14:paraId="1A98438D" w14:textId="77777777">
        <w:tc>
          <w:tcPr>
            <w:tcW w:w="0" w:type="auto"/>
          </w:tcPr>
          <w:p w14:paraId="49F57514" w14:textId="77777777" w:rsidR="00021F7F" w:rsidRDefault="00B60221" w:rsidP="0075162C">
            <w:r>
              <w:t>STAT 1510</w:t>
            </w:r>
          </w:p>
        </w:tc>
        <w:tc>
          <w:tcPr>
            <w:tcW w:w="0" w:type="auto"/>
          </w:tcPr>
          <w:p w14:paraId="68996AE3" w14:textId="77777777" w:rsidR="00021F7F" w:rsidRDefault="00B60221" w:rsidP="0075162C">
            <w:r>
              <w:t>Elementary Statistics </w:t>
            </w:r>
          </w:p>
        </w:tc>
        <w:tc>
          <w:tcPr>
            <w:tcW w:w="0" w:type="auto"/>
          </w:tcPr>
          <w:p w14:paraId="60A67283" w14:textId="77777777" w:rsidR="00021F7F" w:rsidRDefault="00B60221" w:rsidP="0075162C">
            <w:r>
              <w:t>STAT C1000</w:t>
            </w:r>
          </w:p>
        </w:tc>
        <w:tc>
          <w:tcPr>
            <w:tcW w:w="0" w:type="auto"/>
          </w:tcPr>
          <w:p w14:paraId="6C83E294" w14:textId="77777777" w:rsidR="00021F7F" w:rsidRDefault="00B60221" w:rsidP="0075162C">
            <w:r>
              <w:t>Introduction to Statistics</w:t>
            </w:r>
          </w:p>
        </w:tc>
      </w:tr>
    </w:tbl>
    <w:p w14:paraId="5E642E65" w14:textId="77777777" w:rsidR="00021F7F" w:rsidRDefault="00B60221" w:rsidP="0075162C">
      <w:pPr>
        <w:pStyle w:val="sc-BodyText"/>
        <w:jc w:val="left"/>
      </w:pPr>
      <w:r>
        <w:rPr>
          <w:b/>
        </w:rPr>
        <w:t>Course Prerequisites, Co-requisites, and Recommended Preparation</w:t>
      </w:r>
    </w:p>
    <w:p w14:paraId="4454BF0B" w14:textId="77777777" w:rsidR="00021F7F" w:rsidRDefault="00B60221" w:rsidP="0075162C">
      <w:pPr>
        <w:pStyle w:val="sc-BodyText"/>
        <w:jc w:val="left"/>
      </w:pPr>
      <w:r>
        <w:t>The student must assume the responsibility for learning the specific lower division and major requirements of the school of their choice and for the selection of their community college courses in accordance with these requirements. Since the requirements and policies vary with different colleges and universities and among departments in the same university, the student is urged to study the catalog of the institution to which they will transfer and to discuss the proposed program with an advisor each semester. A change in the objective or in the choice of the senior college may increase the number of semesters required to obtain the Baccalaureate Degree.</w:t>
      </w:r>
    </w:p>
    <w:p w14:paraId="0231E77C" w14:textId="77777777" w:rsidR="00021F7F" w:rsidRDefault="00B60221" w:rsidP="0075162C">
      <w:pPr>
        <w:pStyle w:val="sc-BodyText"/>
        <w:jc w:val="left"/>
      </w:pPr>
      <w:r>
        <w:t>Prerequisite means a condition of enrollment the student is required to meet in order to demonstrate current readiness for enrolling in a course or educational program. A prerequisite represents a set of skills or a body of knowledge that a student must possess before enrolling and without which the student is highly unlikely to succeed in the course or program. Students are expected to have satisfied the prerequisite requirements as stated in this catalog for all courses. All prerequisite classes must be completed with a grade of “C” or better.</w:t>
      </w:r>
    </w:p>
    <w:p w14:paraId="4F8A3565" w14:textId="77777777" w:rsidR="00021F7F" w:rsidRDefault="00B60221" w:rsidP="0075162C">
      <w:pPr>
        <w:pStyle w:val="sc-BodyText"/>
        <w:jc w:val="left"/>
      </w:pPr>
      <w:r>
        <w:t>Co-requisite is a condition of enrollment consisting of a course a student is required to simultaneously take in order to enroll in another course. A co-requisite represents a set of skills or a body of knowledge that a student must acquire through concurrent enrollment in another course and without which the student is highly unlikely to succeed.</w:t>
      </w:r>
    </w:p>
    <w:p w14:paraId="042F4A20" w14:textId="77777777" w:rsidR="00021F7F" w:rsidRDefault="00B60221" w:rsidP="0075162C">
      <w:pPr>
        <w:pStyle w:val="sc-BodyText"/>
        <w:jc w:val="left"/>
      </w:pPr>
      <w:r>
        <w:t>Advisory states the preparation suggested by the faculty to successfully complete a particular course. While encouraged to do so, students do not have to satisfy recommended preparation guidelines to enroll in a course.</w:t>
      </w:r>
    </w:p>
    <w:p w14:paraId="253B5D5B" w14:textId="77777777" w:rsidR="00021F7F" w:rsidRDefault="00B60221" w:rsidP="0075162C">
      <w:pPr>
        <w:pStyle w:val="sc-BodyText"/>
        <w:jc w:val="left"/>
      </w:pPr>
      <w:r>
        <w:lastRenderedPageBreak/>
        <w:t>Recommended prerequisite, co-requisites, or recommended preparation are specified within course descriptions announced in this catalog. They are also specified in the schedule of classes. A course has no prerequisite or co-requisites unless so designated. Students must have satisfied the prerequisite or co-requisite requirements for all course in which they enroll.</w:t>
      </w:r>
    </w:p>
    <w:p w14:paraId="71793A95" w14:textId="77777777" w:rsidR="00021F7F" w:rsidRDefault="00B60221" w:rsidP="0075162C">
      <w:pPr>
        <w:pStyle w:val="sc-SubHeading"/>
        <w:jc w:val="left"/>
      </w:pPr>
      <w:r>
        <w:t>Challenging a Prerequisite or Co-requisite</w:t>
      </w:r>
    </w:p>
    <w:p w14:paraId="52C94DC1" w14:textId="77777777" w:rsidR="00021F7F" w:rsidRDefault="00B60221" w:rsidP="0075162C">
      <w:pPr>
        <w:pStyle w:val="sc-BodyText"/>
        <w:jc w:val="left"/>
      </w:pPr>
      <w:r>
        <w:t>Students may have preparation equivalent to the stated prerequisites or co-requisites or may wish to challenge a prerequisite or co-requisite as allowed by state law. Instructions on how to challenge a prerequisite or co-requisite can be found here.</w:t>
      </w:r>
    </w:p>
    <w:p w14:paraId="0FB8C70C" w14:textId="77777777" w:rsidR="00021F7F" w:rsidRDefault="00B60221" w:rsidP="0075162C">
      <w:pPr>
        <w:pStyle w:val="sc-SubHeading"/>
        <w:jc w:val="left"/>
      </w:pPr>
      <w:r>
        <w:t>C-ID Number in the Course Description</w:t>
      </w:r>
    </w:p>
    <w:p w14:paraId="3EB8DA58" w14:textId="77777777" w:rsidR="00021F7F" w:rsidRDefault="00B60221" w:rsidP="0075162C">
      <w:pPr>
        <w:pStyle w:val="sc-BodyText"/>
        <w:jc w:val="left"/>
      </w:pPr>
      <w:r>
        <w:t>C-ID, the Course Identification Numbering System, is a faculty-driven system that was initially developed to assign identifying designations (C-ID numbers) to significant transfer courses. C-ID addresses the need for a “common course numbers” by providing a mechanism to identify comparable courses. Most C-ID numbers identify lower-division transferable courses commonly articulated between the California Community Colleges (CCC) and universities (including Universities of California, the California State Universities, as well as with many of California’s independent colleges and universities).</w:t>
      </w:r>
    </w:p>
    <w:p w14:paraId="549D4AA5" w14:textId="77777777" w:rsidR="00021F7F" w:rsidRDefault="00B60221" w:rsidP="0075162C">
      <w:pPr>
        <w:pStyle w:val="sc-BodyText"/>
        <w:jc w:val="left"/>
      </w:pPr>
      <w:r>
        <w:t>It provides information for students, staff, and faculty who must identify which community college courses best meet the expectations transfer partners have for courses that contribute to transfer into a major at specific universities. The C-ID descriptor also provides information for ongoing curriculum development and revision of lower division courses. In the catalog, C-ID numbers can be found at the end of the catalog description of a course. (Example: ADMJ 1501 = AJ 110). Additional information can be found a the C-ID website.</w:t>
      </w:r>
    </w:p>
    <w:p w14:paraId="31456C44" w14:textId="77777777" w:rsidR="00021F7F" w:rsidRDefault="00B60221" w:rsidP="00015C42">
      <w:pPr>
        <w:pStyle w:val="Heading2"/>
      </w:pPr>
      <w:bookmarkStart w:id="618" w:name="5F84D30CCF2D4B17917D9807772C92ED"/>
      <w:r>
        <w:t>ADMJ - Administration of Justice</w:t>
      </w:r>
      <w:bookmarkEnd w:id="618"/>
      <w:r>
        <w:fldChar w:fldCharType="begin"/>
      </w:r>
      <w:r>
        <w:instrText xml:space="preserve"> XE "ADMJ - Administration of Justice" </w:instrText>
      </w:r>
      <w:r>
        <w:fldChar w:fldCharType="end"/>
      </w:r>
    </w:p>
    <w:p w14:paraId="4F573BC0" w14:textId="77777777" w:rsidR="00021F7F" w:rsidRDefault="00B60221" w:rsidP="0075162C">
      <w:pPr>
        <w:pStyle w:val="sc-CourseTitle"/>
      </w:pPr>
      <w:bookmarkStart w:id="619" w:name="C30AD22C5E0844929111D6BE540BBDBB"/>
      <w:bookmarkEnd w:id="619"/>
      <w:r>
        <w:t>ADMJ 1501 - Introduction to Criminal Justice (3.00 Credits(s))</w:t>
      </w:r>
    </w:p>
    <w:p w14:paraId="609C26CA" w14:textId="77777777" w:rsidR="00021F7F" w:rsidRDefault="00B60221" w:rsidP="0075162C">
      <w:pPr>
        <w:pStyle w:val="sc-BodyText"/>
        <w:jc w:val="left"/>
      </w:pPr>
      <w:r>
        <w:t>This course introduces the characteristics of the criminal justice system in the United States.  Focus is placed on examining crime measurement, theoretical explanations of crime, responses to crime, components of the system, and current challenges to the system. The course examines the evolution of the principles and approaches utilized by the justice system and the evolving forces which have shaped those principals and approaches. The criminal justice system, structure, and process is examined in a cross-cultural context with emphasis placed on the structure and function of US police, courts, and corrections. Students are introduced to the origins and development of criminal law, legal process, policing, sentencing, and incarceration policies and practices. This course contains subject matter that can be distressing or otherwise challenging to students. The course material is required to prepare students for the demands of criminal justice careers. Examinations of crimes, crime scenes, court legal opinions, case history and other relevant subject matter including the use of debate or other argumentation is necessary to advance the academic and legal education of this course. C-ID: AJ 110. Transfer Credit: CSU;UC</w:t>
      </w:r>
    </w:p>
    <w:p w14:paraId="6188FEC1" w14:textId="77777777" w:rsidR="00021F7F" w:rsidRDefault="00B60221" w:rsidP="0075162C">
      <w:pPr>
        <w:pStyle w:val="sc-BodyText"/>
        <w:jc w:val="left"/>
      </w:pPr>
      <w:r>
        <w:t xml:space="preserve">Advisories: Advisory: Successful completion of English 1500 or 1501 with a grade of 'C' or better strongly recommended;48 hours lecture. 96 Outside of class hours. (144 Total Student Learning Hours). Distribution: Social Sciences. </w:t>
      </w:r>
    </w:p>
    <w:p w14:paraId="5FA2171D" w14:textId="77777777" w:rsidR="00021F7F" w:rsidRDefault="00B60221" w:rsidP="0075162C">
      <w:pPr>
        <w:pStyle w:val="sc-CourseTitle"/>
      </w:pPr>
      <w:bookmarkStart w:id="620" w:name="12BF7993AF54439090F3C9BA98828586"/>
      <w:bookmarkEnd w:id="620"/>
      <w:r>
        <w:t>ADMJ 1502 - Concepts of Criminal Law (3.00 Credits(s))</w:t>
      </w:r>
    </w:p>
    <w:p w14:paraId="685DAE0A" w14:textId="77777777" w:rsidR="00021F7F" w:rsidRDefault="00B60221" w:rsidP="0075162C">
      <w:pPr>
        <w:pStyle w:val="sc-BodyText"/>
        <w:jc w:val="left"/>
      </w:pPr>
      <w:r>
        <w:t>This course offers an analysis of the doctrines of criminal liability in the United States and the classification of crimes against persons, property, morals, and public welfare. Special emphasis is placed on the classification of crime, the general elements of crime, the definitions of common and statutory law, and the nature of acceptable evidence. This course utilizes case law and case studies to introduce students to criminal law. The completion of this course offers a foundation upon which upper-division criminal justice course will build. The course will also include some limited discussion of prosecution and defense decision making, criminal culpability, and defenses to crimes. C-ID: AJ 120. Transfer Credit: CSU;UC</w:t>
      </w:r>
    </w:p>
    <w:p w14:paraId="6CEAB529" w14:textId="77777777" w:rsidR="00021F7F" w:rsidRDefault="00B60221" w:rsidP="0075162C">
      <w:pPr>
        <w:pStyle w:val="sc-BodyText"/>
        <w:jc w:val="left"/>
      </w:pPr>
      <w:r>
        <w:t xml:space="preserve">Prerequisite: Prerequisite: Successful completion of ADMJ 1501 with a grade of 'C' or better; 48 hours lecture. 96 Outside of class hours. (144 Total Student Learning Hours). Advisories: Advisory: Successful completion of English 1500 or 1501 and ADMJ 1503 strongly recommended.. Distribution: Social Sciences. </w:t>
      </w:r>
    </w:p>
    <w:p w14:paraId="0334C595" w14:textId="77777777" w:rsidR="00021F7F" w:rsidRDefault="00B60221" w:rsidP="0075162C">
      <w:pPr>
        <w:pStyle w:val="sc-CourseTitle"/>
      </w:pPr>
      <w:bookmarkStart w:id="621" w:name="EAF65A4E63C943D695255234ACD71B73"/>
      <w:bookmarkEnd w:id="621"/>
      <w:r>
        <w:t>ADMJ 1503 - Criminal Court Process (3.00 Credits(s))</w:t>
      </w:r>
    </w:p>
    <w:p w14:paraId="1A8C96F5" w14:textId="77777777" w:rsidR="00021F7F" w:rsidRDefault="00B60221" w:rsidP="0075162C">
      <w:pPr>
        <w:pStyle w:val="sc-BodyText"/>
        <w:jc w:val="left"/>
      </w:pPr>
      <w:r>
        <w:lastRenderedPageBreak/>
        <w:t>This course provides an examination and analysis of due process in criminal proceedings from pre-arrest through trial and appeal utilizing statutory law and state and constitutional law precedents. The course focuses on criminal court processes, defenses, prosecutorial decision-making, and the enforcement of criminal law from the individual rights perspective of Constitutional law and judicial precedence. The course discusses the legal aspects of Miranda warnings, searches, seizures, interrogations, and other current issues faced by the criminal justice system. This course contains subject matter that can be distressing or otherwise challenging to students. The course material is required to prepare students for the demands of criminal justice careers. Examinations of crimes, crime scenes, court legal opinions, case history and other relevant subject matter including the use of debate or other argumentation is necessary to advance the academic and legal education of this course. C-ID: AJ 122. Transfer Credit: CSU.</w:t>
      </w:r>
    </w:p>
    <w:p w14:paraId="1E8806D5" w14:textId="77777777" w:rsidR="00021F7F" w:rsidRDefault="00B60221" w:rsidP="0075162C">
      <w:pPr>
        <w:pStyle w:val="sc-BodyText"/>
        <w:jc w:val="left"/>
      </w:pPr>
      <w:r>
        <w:t xml:space="preserve">Advisories: Advisory: Successful completion of English 1500 or 1501 and ADMJ 1501 strongly recommended; 48 hours lecture. 96 Outside of class hours. (144 Total Student Learning Hours). Distribution: Social Sciences. </w:t>
      </w:r>
    </w:p>
    <w:p w14:paraId="637ACAFB" w14:textId="77777777" w:rsidR="00021F7F" w:rsidRDefault="00B60221" w:rsidP="0075162C">
      <w:pPr>
        <w:pStyle w:val="sc-CourseTitle"/>
      </w:pPr>
      <w:bookmarkStart w:id="622" w:name="9178E60146C149018FC662346889623B"/>
      <w:bookmarkEnd w:id="622"/>
      <w:r>
        <w:t>ADMJ 1504 - Legal Aspects of Evidence (3.00 Credits(s))</w:t>
      </w:r>
    </w:p>
    <w:p w14:paraId="78C9E276" w14:textId="77777777" w:rsidR="00021F7F" w:rsidRDefault="00B60221" w:rsidP="0075162C">
      <w:pPr>
        <w:pStyle w:val="sc-BodyText"/>
        <w:jc w:val="left"/>
      </w:pPr>
      <w:r>
        <w:t>This course examines rules and types of evidence, chain of custody, searches and seizures, and the legal rules governing its admission and exclusion in the criminal process. The course will also examine witness and suspect interviews, privileged communications, hearsay, and interrogations. Using high-profile criminal cases, seminal research, and innovative forensic advancements, this course focuses on best-practices in identifying, collecting, protecting, and other evidentiary procedures in court. This is an advanced course in the Administration of Justice degree and provides the student with an in-depth understanding of the most fundamental aspect of law enforcement ? proving a crime beyond a reasonable doubt. This course contains subject matter that can be distressing or otherwise challenging to students. The course material is required to prepare students for the demands of criminal justice careers. Examinations of crimes, crime scenes, court legal opinions, case history and other relevant subject matter including the use of debate or other argumentation is necessary to advance the academic and legal education of this course. C-ID: AJ 124. Transfer Credit: CSU.</w:t>
      </w:r>
    </w:p>
    <w:p w14:paraId="7401BC8E" w14:textId="77777777" w:rsidR="00021F7F" w:rsidRDefault="00B60221" w:rsidP="0075162C">
      <w:pPr>
        <w:pStyle w:val="sc-BodyText"/>
        <w:jc w:val="left"/>
      </w:pPr>
      <w:r>
        <w:t xml:space="preserve">Advisories: Advisory: Successful completion of English 1500 or 1501 and ADMJ 1501 strongly recommended; 48 hours lecture. 96 Outside of class hours. (144 Total Student Learning Hours) 3 Units. Distribution: Social Sciences. </w:t>
      </w:r>
    </w:p>
    <w:p w14:paraId="01AB7ED0" w14:textId="77777777" w:rsidR="00021F7F" w:rsidRDefault="00B60221" w:rsidP="0075162C">
      <w:pPr>
        <w:pStyle w:val="sc-CourseTitle"/>
      </w:pPr>
      <w:bookmarkStart w:id="623" w:name="1EEC4D25784340C7A84BDDDDE84CB6FA"/>
      <w:bookmarkEnd w:id="623"/>
      <w:r>
        <w:t>ADMJ 1505 - Criminal Investigation (3.00 Credits(s))</w:t>
      </w:r>
    </w:p>
    <w:p w14:paraId="2B2CA258" w14:textId="77777777" w:rsidR="00021F7F" w:rsidRDefault="00B60221" w:rsidP="0075162C">
      <w:pPr>
        <w:pStyle w:val="sc-BodyText"/>
        <w:jc w:val="left"/>
      </w:pPr>
      <w:r>
        <w:t>This course addresses the techniques, procedures, and ethical issues in the investigation of crime, including organization of the investigative process, crime scene searches, interviewing and interrogating, surveillance, source of information, utility of evidence, scientific analysis of evidence and the role of the investigator in the trial process. Using high-profile criminal cases, seminal research, and examining innovative forensic advancements, this course focuses on best-practices in the investigation of crime. This is an advanced course in the Administration of Justice degree and provides the student with an in-depth understanding a fundamental aspect of law enforcement ? the investigation of crimes.  This course contains subject matter that can be distressing or otherwise challenging to students. The course material is required to prepare students for the demands of criminal justice careers. Examinations of crimes, crime scenes, court legal opinions, case history and other relevant subject matter including the use of debate or other argumentation is necessary to advance the academic and legal education of this course. C-ID: AJ 140. Transfer Credit: CSU.</w:t>
      </w:r>
    </w:p>
    <w:p w14:paraId="6A5CC6F6" w14:textId="77777777" w:rsidR="00021F7F" w:rsidRDefault="00B60221" w:rsidP="0075162C">
      <w:pPr>
        <w:pStyle w:val="sc-BodyText"/>
        <w:jc w:val="left"/>
      </w:pPr>
      <w:r>
        <w:t xml:space="preserve">Advisories: Advisory: Successful completion of English 1500 or 1501 and ADMJ 1501 strongly recommended; 48 hours lecture. 96 Outside of class hours. (144 Total Student Learning Hours) 3 Units. Distribution: Social Sciences. </w:t>
      </w:r>
    </w:p>
    <w:p w14:paraId="0449B6AB" w14:textId="77777777" w:rsidR="00021F7F" w:rsidRDefault="00B60221" w:rsidP="0075162C">
      <w:pPr>
        <w:pStyle w:val="sc-CourseTitle"/>
      </w:pPr>
      <w:bookmarkStart w:id="624" w:name="D65C4E05160E446AA105142407477329"/>
      <w:bookmarkEnd w:id="624"/>
      <w:r>
        <w:t>ADMJ 1506 - Introduction to Forensics (3.00 Credits(s))</w:t>
      </w:r>
    </w:p>
    <w:p w14:paraId="1AF175CC" w14:textId="77777777" w:rsidR="00021F7F" w:rsidRDefault="00B60221" w:rsidP="0075162C">
      <w:pPr>
        <w:pStyle w:val="sc-BodyText"/>
        <w:jc w:val="left"/>
      </w:pPr>
      <w:r>
        <w:t>This course provides an introduction to the role of forensics in criminal investigations.  It examines the methods utilized in the forensic analysis of crime scenes, pattern evidence, instruments, firearms, questioned documents and controlled substances. Using high-profile criminal cases, seminal research, and innovative forensic advancements, this course focuses on best-practices in identifying, collecting, protecting, and other evidentiary procedures in court. This course contains subject matter that can be distressing or otherwise challenging to students. The course material is required to prepare students for the demands of criminal justice careers. Examinations of crimes, crime scenes, court legal opinions, case history and other relevant subject matter including the use of debate or other argumentation is necessary to advance the academic and legal education of this course C-ID: AJ 150. Transfer Credit: CSU.</w:t>
      </w:r>
    </w:p>
    <w:p w14:paraId="3C40C503" w14:textId="77777777" w:rsidR="00021F7F" w:rsidRDefault="00B60221" w:rsidP="0075162C">
      <w:pPr>
        <w:pStyle w:val="sc-BodyText"/>
        <w:jc w:val="left"/>
      </w:pPr>
      <w:r>
        <w:t xml:space="preserve">Advisories: Advisory: Successful completion of English 1500 or 1501 and ADMJ 1501 strongly recommended; 48 hours lecture. 96 Outside of class hours. (144 Total Student Learning Hours) 3 Units. Distribution: Social Sciences. </w:t>
      </w:r>
    </w:p>
    <w:p w14:paraId="1BD2DCE2" w14:textId="77777777" w:rsidR="00021F7F" w:rsidRDefault="00B60221" w:rsidP="0075162C">
      <w:pPr>
        <w:pStyle w:val="sc-CourseTitle"/>
      </w:pPr>
      <w:bookmarkStart w:id="625" w:name="9365ADD5135D41C48F818DA269C42732"/>
      <w:bookmarkEnd w:id="625"/>
      <w:r>
        <w:lastRenderedPageBreak/>
        <w:t>ADMJ 1507 - Community and the Justice System (3.00 Credits(s))</w:t>
      </w:r>
    </w:p>
    <w:p w14:paraId="037086F3" w14:textId="77777777" w:rsidR="00021F7F" w:rsidRDefault="00B60221" w:rsidP="0075162C">
      <w:pPr>
        <w:pStyle w:val="sc-BodyText"/>
        <w:jc w:val="left"/>
      </w:pPr>
      <w:r>
        <w:t>This course examines the complex, dynamic relationship between communities and the justice system in addressing crime and conflict with an emphasis on the challenges and prospects of administering justice within a diverse multicultural population.  Topics covered include crime prevention, restorative justice, conflict resolution, and professional ethics. This course contains subject matter that can be distressing or otherwise challenging to students. This course contains subject matter that can be distressing or otherwise challenging to students. Examinations of crimes, crime scenes, court legal opinions, case history and other relevant subject matter including the use of debate or other argumentation is necessary to advance the academic and legal education of this course. C-ID: AJ 160. Transfer Credit: CSU.</w:t>
      </w:r>
    </w:p>
    <w:p w14:paraId="0EF5B846" w14:textId="77777777" w:rsidR="00021F7F" w:rsidRDefault="00B60221" w:rsidP="0075162C">
      <w:pPr>
        <w:pStyle w:val="sc-BodyText"/>
        <w:jc w:val="left"/>
      </w:pPr>
      <w:r>
        <w:t xml:space="preserve">Advisories: Advisory: Successful completion of English 1500 or 1501, and ADMJ 1501 strongly recommended; 48 hours lecture. 96 Outside of class hours. (144 Total Student Learning Hours) 3 Units. Distribution: Social Sciences. </w:t>
      </w:r>
    </w:p>
    <w:p w14:paraId="03AB1E6A" w14:textId="77777777" w:rsidR="00021F7F" w:rsidRDefault="00B60221" w:rsidP="0075162C">
      <w:pPr>
        <w:pStyle w:val="sc-CourseTitle"/>
      </w:pPr>
      <w:bookmarkStart w:id="626" w:name="84301229659641AABC9F29F003D146DB"/>
      <w:bookmarkEnd w:id="626"/>
      <w:r>
        <w:t>ADMJ 1508 - Introduction to Corrections (3.00 Credits(s))</w:t>
      </w:r>
    </w:p>
    <w:p w14:paraId="56BA78D6" w14:textId="77777777" w:rsidR="00021F7F" w:rsidRDefault="00B60221" w:rsidP="0075162C">
      <w:pPr>
        <w:pStyle w:val="sc-BodyText"/>
        <w:jc w:val="left"/>
      </w:pPr>
      <w:r>
        <w:t>This course provides a critical analysis of punishment, the various types of punishment, alternatives to punishment, and the impact of punishment on the criminal justice system and a critical examination of the types of correctional institutions and the clients housed in each institution. This course contains subject matter that can be distressing or otherwise challenging to students. The course material is required to prepare students for the demands of criminal justice careers. Examinations of crimes, crime scenes, court legal opinions, case history and other relevant subject matter including the use of debate or other argumentation is necessary to advance the academic and legal education of this course. C-ID: AJ 200. Transfer Credit: CSU.</w:t>
      </w:r>
    </w:p>
    <w:p w14:paraId="4ABA89A6" w14:textId="77777777" w:rsidR="00021F7F" w:rsidRDefault="00B60221" w:rsidP="0075162C">
      <w:pPr>
        <w:pStyle w:val="sc-BodyText"/>
        <w:jc w:val="left"/>
      </w:pPr>
      <w:r>
        <w:t xml:space="preserve">Advisories: Advisory: Successful completion of English 1500 or 1501, and ADMJ 1501 strongly recommended; 48 hours lecture. 96 Outside of class hours. (144 Total Student Learning Hours). Distribution: Social Sciences. </w:t>
      </w:r>
    </w:p>
    <w:p w14:paraId="713F9253" w14:textId="77777777" w:rsidR="00021F7F" w:rsidRDefault="00B60221" w:rsidP="0075162C">
      <w:pPr>
        <w:pStyle w:val="sc-CourseTitle"/>
      </w:pPr>
      <w:bookmarkStart w:id="627" w:name="74E4404BFB0A4A55B24C796396324D2E"/>
      <w:bookmarkEnd w:id="627"/>
      <w:r>
        <w:t>ADMJ 1509 - Juvenile Procedures (3.00 Credits(s))</w:t>
      </w:r>
    </w:p>
    <w:p w14:paraId="2EDD5F02" w14:textId="77777777" w:rsidR="00021F7F" w:rsidRDefault="00B60221" w:rsidP="0075162C">
      <w:pPr>
        <w:pStyle w:val="sc-BodyText"/>
        <w:jc w:val="left"/>
      </w:pPr>
      <w:r>
        <w:t>This course is an examination of the origin, development, and organization of the Juvenile Justice System as it evolved in the American Justice System.  The course explores the theories that focus on Juvenile Law, courts and processes, and the constitutional protections extended to juveniles administered in the American Justice System. This course contains subject matter that can be distressing or otherwise challenging to students. The course material is required to prepare students for the demands of criminal justice careers. Examinations of crimes, crime scenes, court legal opinions, case history and other relevant subject matter including the use of debate or other argumentation is necessary to advance the academic and legal education of this course. C-ID: AJ 220. Transfer Credit: CSU.</w:t>
      </w:r>
    </w:p>
    <w:p w14:paraId="7D929615" w14:textId="77777777" w:rsidR="00021F7F" w:rsidRDefault="00B60221" w:rsidP="0075162C">
      <w:pPr>
        <w:pStyle w:val="sc-BodyText"/>
        <w:jc w:val="left"/>
      </w:pPr>
      <w:r>
        <w:t xml:space="preserve">Advisories: Advisory: Successful completion of English 1500 or 1501, and ADMJ 1501 strongly recommended; 48 hours lecture. 96 Outside of class hours. (144 Total Student Learning Hours) 3 Units. Distribution: Social Sciences. </w:t>
      </w:r>
    </w:p>
    <w:p w14:paraId="7B9492F8" w14:textId="77777777" w:rsidR="00021F7F" w:rsidRDefault="00B60221" w:rsidP="0075162C">
      <w:pPr>
        <w:pStyle w:val="sc-CourseTitle"/>
      </w:pPr>
      <w:bookmarkStart w:id="628" w:name="D933B40DFE784010B261FE60504C1236"/>
      <w:bookmarkEnd w:id="628"/>
      <w:r>
        <w:t>ADMJ 1510 - Ethical Reasoning and Practice for Public Service (3.00 Credits(s))</w:t>
      </w:r>
    </w:p>
    <w:p w14:paraId="0DD7314D" w14:textId="77777777" w:rsidR="00021F7F" w:rsidRDefault="00B60221" w:rsidP="0075162C">
      <w:pPr>
        <w:pStyle w:val="sc-BodyText"/>
        <w:jc w:val="left"/>
      </w:pPr>
      <w:r>
        <w:t>This course introduces concepts and theories of ethical decision-making, moral conduct, obligation, permission, justice, and responsibility in the application of the law, public policy, and service to others in society. The role of ethics in society; codes of conduct in specific fields may be examined; foundations and forms of ethical principles; standards of justice; role of ethics in responsible personal conduct and in society; analysis of some important ethical issues; practice in ethical reasoning to resolve ethical disagreements.</w:t>
      </w:r>
    </w:p>
    <w:p w14:paraId="138B1E88" w14:textId="77777777" w:rsidR="00021F7F" w:rsidRDefault="00B60221" w:rsidP="0075162C">
      <w:pPr>
        <w:pStyle w:val="sc-BodyText"/>
        <w:jc w:val="left"/>
      </w:pPr>
      <w:r>
        <w:t xml:space="preserve">Advisories: Advisory: Successful completion of English 1500 or 1501 with a grade of 'C' or better is strongly recommended; 48 hours lecture. 96 Outside of class hours. (144 Total Student Learning Hours) 3 Units. Distribution: Social Sciences. </w:t>
      </w:r>
    </w:p>
    <w:p w14:paraId="5B1F0CCA" w14:textId="77777777" w:rsidR="00021F7F" w:rsidRDefault="00B60221" w:rsidP="0075162C">
      <w:pPr>
        <w:pStyle w:val="sc-CourseTitle"/>
      </w:pPr>
      <w:bookmarkStart w:id="629" w:name="67CB3ABA2C3A4212AD4FDAD5FEF9F86D"/>
      <w:bookmarkEnd w:id="629"/>
      <w:r>
        <w:t>ADMJ 2131 - Control and Supervision in Corrections (3.00 Credits(s))</w:t>
      </w:r>
    </w:p>
    <w:p w14:paraId="513A82DD" w14:textId="77777777" w:rsidR="00021F7F" w:rsidRDefault="00B60221" w:rsidP="0075162C">
      <w:pPr>
        <w:pStyle w:val="sc-BodyText"/>
        <w:jc w:val="left"/>
      </w:pPr>
      <w:r>
        <w:t>This course offers an overview of the supervision of inmates in local, state and federal correctional institutions. The issues of control and supervision in a correctional environment will emphasize the role played by the correctional employee and incarcerated persons. Topics will include inmate sub culture, gangs, substance abuse, violence, legal considerations, effects of overcrowding on inmates and staff, and coping techniques for correctional officers in a prison environment. The causes and effects of abusive behavior by correctional staff and inmates will also be discussed.</w:t>
      </w:r>
    </w:p>
    <w:p w14:paraId="4CBB3E30" w14:textId="77777777" w:rsidR="00021F7F" w:rsidRDefault="00B60221" w:rsidP="0075162C">
      <w:pPr>
        <w:pStyle w:val="sc-BodyText"/>
        <w:jc w:val="left"/>
      </w:pPr>
      <w:r>
        <w:t xml:space="preserve">Advisories: Advisory: Successful completion of English 1500 or 1501 and ADMJ 1508 Introduction to Corrections with a grade of `C? or better strongly recommended;48 hours lecture. 96 Outside of class hours. (144 Total Student Learning Hours) 3 Units. Distribution: Social Sciences. </w:t>
      </w:r>
    </w:p>
    <w:p w14:paraId="464D927A" w14:textId="77777777" w:rsidR="00021F7F" w:rsidRDefault="00B60221" w:rsidP="0075162C">
      <w:pPr>
        <w:pStyle w:val="sc-CourseTitle"/>
      </w:pPr>
      <w:bookmarkStart w:id="630" w:name="FCDFD04A85FA476FB5A77E29384575AD"/>
      <w:bookmarkEnd w:id="630"/>
      <w:r>
        <w:lastRenderedPageBreak/>
        <w:t>ADMJ 2133 - Legal Aspects of Corrections (3.00 Credits(s))</w:t>
      </w:r>
    </w:p>
    <w:p w14:paraId="28F92066" w14:textId="77777777" w:rsidR="00021F7F" w:rsidRDefault="00B60221" w:rsidP="0075162C">
      <w:pPr>
        <w:pStyle w:val="sc-BodyText"/>
        <w:jc w:val="left"/>
      </w:pPr>
      <w:r>
        <w:t>This course provides students with an awareness of the historical framework, concepts, and precedents that guide correctional practice. Course material will broaden the individual's perspective of the corrections environment, the civil rights of prisoners and responsibilities and liabilities of correctional officials.</w:t>
      </w:r>
    </w:p>
    <w:p w14:paraId="785CA6DE" w14:textId="77777777" w:rsidR="00021F7F" w:rsidRDefault="00B60221" w:rsidP="0075162C">
      <w:pPr>
        <w:pStyle w:val="sc-BodyText"/>
        <w:jc w:val="left"/>
      </w:pPr>
      <w:r>
        <w:t xml:space="preserve">Advisories: Advisory: Successful completion of English 1500 or 1501 and ADMJ 1508 Introduction to Corrections with a grade of 'C' or better strongly recommended.;48 hours lecture. 96 Outside of class hours. (144 Total Student Learning Hours) 3 Units.. Distribution: Social Sciences. </w:t>
      </w:r>
    </w:p>
    <w:p w14:paraId="157A8D3C" w14:textId="77777777" w:rsidR="00021F7F" w:rsidRDefault="00B60221" w:rsidP="0075162C">
      <w:pPr>
        <w:pStyle w:val="sc-CourseTitle"/>
      </w:pPr>
      <w:bookmarkStart w:id="631" w:name="D837D96E135F4E49944E8999ED49CA7E"/>
      <w:bookmarkEnd w:id="631"/>
      <w:r>
        <w:t>ADMJ 2134 - Correctional Interviewing and Counseling (3.00 Credits(s))</w:t>
      </w:r>
    </w:p>
    <w:p w14:paraId="1988F092" w14:textId="77777777" w:rsidR="00021F7F" w:rsidRDefault="00B60221" w:rsidP="0075162C">
      <w:pPr>
        <w:pStyle w:val="sc-BodyText"/>
        <w:jc w:val="left"/>
      </w:pPr>
      <w:r>
        <w:t>This course is an overview of the techniques in counseling available to practitioners in corrections. Appropriate techniques and theories in confidence building which may be used by the correctional employee in client interviews and counseling will be covered.  This is a basic course for students planning to enter, or already employed within, the correctional science field. Transfer Credit; CSU</w:t>
      </w:r>
    </w:p>
    <w:p w14:paraId="3581C63D" w14:textId="77777777" w:rsidR="00021F7F" w:rsidRDefault="00B60221" w:rsidP="0075162C">
      <w:pPr>
        <w:pStyle w:val="sc-BodyText"/>
        <w:jc w:val="left"/>
      </w:pPr>
      <w:r>
        <w:t xml:space="preserve">Advisories: Advisory: Successful completion of English 1500 or 1501 and ADMJ 1508 Introduction to Corrections with a grade of 'C' or better strongly recommended; 48 hours lecture. 96 Outside of class hours. (144 Total Student Learning Hours). Distribution: Social Sciences. </w:t>
      </w:r>
    </w:p>
    <w:p w14:paraId="4E9EEAA6" w14:textId="77777777" w:rsidR="00021F7F" w:rsidRDefault="00B60221" w:rsidP="00015C42">
      <w:pPr>
        <w:pStyle w:val="Heading2"/>
      </w:pPr>
      <w:bookmarkStart w:id="632" w:name="B64DFE41D37F417DA8A0DDE59C162317"/>
      <w:r>
        <w:t>ART - Art</w:t>
      </w:r>
      <w:bookmarkEnd w:id="632"/>
      <w:r>
        <w:fldChar w:fldCharType="begin"/>
      </w:r>
      <w:r>
        <w:instrText xml:space="preserve"> XE "ART - Art" </w:instrText>
      </w:r>
      <w:r>
        <w:fldChar w:fldCharType="end"/>
      </w:r>
    </w:p>
    <w:p w14:paraId="419CD000" w14:textId="77777777" w:rsidR="00021F7F" w:rsidRDefault="00B60221" w:rsidP="0075162C">
      <w:pPr>
        <w:pStyle w:val="sc-CourseTitle"/>
      </w:pPr>
      <w:bookmarkStart w:id="633" w:name="691E963479DB4602AF1BAB6992A660EF"/>
      <w:bookmarkEnd w:id="633"/>
      <w:r>
        <w:t>ART 1500 - Art Appreciation (3.00 Credits(s))</w:t>
      </w:r>
    </w:p>
    <w:p w14:paraId="37E466D8" w14:textId="77777777" w:rsidR="00021F7F" w:rsidRDefault="00B60221" w:rsidP="0075162C">
      <w:pPr>
        <w:pStyle w:val="sc-BodyText"/>
        <w:jc w:val="left"/>
      </w:pPr>
      <w:r>
        <w:t>This course is structured for general education or for students exploring the field of Art. This course provides a general introduction to art that offers a look at works of art through the study of theory, terminology, themes, design principles, media, techniques, with an introduction to the visual arts across time and diverse cultures. Visit to an art museum during the semester is required. C-ID ARTH 100. Not open to students with credit in ARTH 1500. Transfer Credit: CSU; UC</w:t>
      </w:r>
    </w:p>
    <w:p w14:paraId="504A33F3" w14:textId="77777777" w:rsidR="00021F7F" w:rsidRDefault="00B60221" w:rsidP="0075162C">
      <w:pPr>
        <w:pStyle w:val="sc-BodyText"/>
        <w:jc w:val="left"/>
      </w:pPr>
      <w:r>
        <w:t xml:space="preserve">Prerequisite: Prerequisite:  Eligibility for English 1000 and Reading 1005; 48 hours lecture. 96 Outside of class hours. (144 Total Student Learning Hours). Distribution: Business, Arts, &amp; Humanities. </w:t>
      </w:r>
    </w:p>
    <w:p w14:paraId="49B7D60E" w14:textId="77777777" w:rsidR="00021F7F" w:rsidRDefault="00B60221" w:rsidP="0075162C">
      <w:pPr>
        <w:pStyle w:val="sc-CourseTitle"/>
      </w:pPr>
      <w:bookmarkStart w:id="634" w:name="E72847E220754947B56FAA97167B3A28"/>
      <w:bookmarkEnd w:id="634"/>
      <w:r>
        <w:t>ART 1600 - Two-Dimensional Design (3.00 Credits(s))</w:t>
      </w:r>
    </w:p>
    <w:p w14:paraId="2C9BBCB1" w14:textId="77777777" w:rsidR="00021F7F" w:rsidRDefault="00B60221" w:rsidP="0075162C">
      <w:pPr>
        <w:pStyle w:val="sc-BodyText"/>
        <w:jc w:val="left"/>
      </w:pPr>
      <w:r>
        <w:t>The creative use of principles of color and design are covered in this course, stressing development of two dimensional and three dimensional form, including the use of natural, abstract and historical design motifs, additional art supplies maybe required. Field Trip to a museum may be required. C-ID: ARTS 100. Transfer Credit CSU; UC.</w:t>
      </w:r>
    </w:p>
    <w:p w14:paraId="6DA29176" w14:textId="77777777" w:rsidR="00021F7F" w:rsidRDefault="00B60221" w:rsidP="0075162C">
      <w:pPr>
        <w:pStyle w:val="sc-BodyText"/>
        <w:jc w:val="left"/>
      </w:pPr>
      <w:r>
        <w:t xml:space="preserve">Prerequisite: Prerequisite: None; 24 hours lecture (48 Outside-of-Class hours) 72 hours lab (144 Total Student Learning Hours). Distribution: Business, Arts, &amp; Humanities. </w:t>
      </w:r>
    </w:p>
    <w:p w14:paraId="10B360CB" w14:textId="77777777" w:rsidR="00021F7F" w:rsidRDefault="00B60221" w:rsidP="0075162C">
      <w:pPr>
        <w:pStyle w:val="sc-CourseTitle"/>
      </w:pPr>
      <w:bookmarkStart w:id="635" w:name="1E7536A5A63543FE8113D754EE4F73BF"/>
      <w:bookmarkEnd w:id="635"/>
      <w:r>
        <w:t>ART 1610 - Three-Dimensional Design (3.00 Credits(s))</w:t>
      </w:r>
    </w:p>
    <w:p w14:paraId="4C950836" w14:textId="77777777" w:rsidR="00021F7F" w:rsidRDefault="00B60221" w:rsidP="0075162C">
      <w:pPr>
        <w:pStyle w:val="sc-BodyText"/>
        <w:jc w:val="left"/>
      </w:pPr>
      <w:r>
        <w:t>The creative use of principles of color and design in three dimensional forms, including the use of natural, abstract and historical design motifs, provide the subject matter for this course. Additional art supplies may be required.  C-ID: ARTS 101. Transfer Credit: CSU;UC</w:t>
      </w:r>
    </w:p>
    <w:p w14:paraId="0C68EFDD" w14:textId="77777777" w:rsidR="00021F7F" w:rsidRDefault="00B60221" w:rsidP="0075162C">
      <w:pPr>
        <w:pStyle w:val="sc-BodyText"/>
        <w:jc w:val="left"/>
      </w:pPr>
      <w:r>
        <w:t xml:space="preserve">Advisories: Advisory: Successful completion of Art 1600 with a grade of 'C' or higher; 24 hours lecture. 72 hours lab (144 Total Student Learning Hours) 3 Units. Distribution: Business, Arts, &amp; Humanities. </w:t>
      </w:r>
    </w:p>
    <w:p w14:paraId="30C6A882" w14:textId="77777777" w:rsidR="00021F7F" w:rsidRDefault="00B60221" w:rsidP="0075162C">
      <w:pPr>
        <w:pStyle w:val="sc-CourseTitle"/>
      </w:pPr>
      <w:bookmarkStart w:id="636" w:name="501FAA6599E3472E8D63CC0F3AFF181E"/>
      <w:bookmarkEnd w:id="636"/>
      <w:r>
        <w:t>ART 1620 - Drawing and Composition (3.00 Credits(s))</w:t>
      </w:r>
    </w:p>
    <w:p w14:paraId="503B580B" w14:textId="77777777" w:rsidR="00021F7F" w:rsidRDefault="00B60221" w:rsidP="0075162C">
      <w:pPr>
        <w:pStyle w:val="sc-BodyText"/>
        <w:jc w:val="left"/>
      </w:pPr>
      <w:r>
        <w:t>This course presents principles, elements, and techniques in drawing, stressing visual organization, and effective expression in various media. Additional art supplies may be required. C-ID ART 110. Transfer Credit: CSU;UC</w:t>
      </w:r>
    </w:p>
    <w:p w14:paraId="0FAD8F84" w14:textId="77777777" w:rsidR="00021F7F" w:rsidRDefault="00B60221" w:rsidP="0075162C">
      <w:pPr>
        <w:pStyle w:val="sc-BodyText"/>
        <w:jc w:val="left"/>
      </w:pPr>
      <w:r>
        <w:t xml:space="preserve">Prerequisite: Prerequisite: None; 24 hours lecture. (48 outside of class hours.) 72 hours lab. (144 Total Student learning hours). Distribution: Business, Arts, &amp; Humanities. </w:t>
      </w:r>
    </w:p>
    <w:p w14:paraId="1067758D" w14:textId="77777777" w:rsidR="00021F7F" w:rsidRDefault="00B60221" w:rsidP="0075162C">
      <w:pPr>
        <w:pStyle w:val="sc-CourseTitle"/>
      </w:pPr>
      <w:bookmarkStart w:id="637" w:name="3AD6D55FE2DC4A329CA0DDE9CE107051"/>
      <w:bookmarkEnd w:id="637"/>
      <w:r>
        <w:t>ART 1625 - Color Theory (3.00 Credits(s))</w:t>
      </w:r>
    </w:p>
    <w:p w14:paraId="6C155758" w14:textId="77777777" w:rsidR="00021F7F" w:rsidRDefault="00B60221" w:rsidP="0075162C">
      <w:pPr>
        <w:pStyle w:val="sc-BodyText"/>
        <w:jc w:val="left"/>
      </w:pPr>
      <w:r>
        <w:lastRenderedPageBreak/>
        <w:t>This course focuses on the principles, theories, and applications of additive and subtractive color in two dimensions. Topics will include major historical and contemporary color systems, production of projects in applied color, and utilize the elements and principles of design as they apply to color. Additional art materials may be required. C-ID: ARTS 270. Transfer Credit: CSU;UC</w:t>
      </w:r>
    </w:p>
    <w:p w14:paraId="09C4C2DC" w14:textId="77777777" w:rsidR="00021F7F" w:rsidRDefault="00B60221" w:rsidP="0075162C">
      <w:pPr>
        <w:pStyle w:val="sc-BodyText"/>
        <w:jc w:val="left"/>
      </w:pPr>
      <w:r>
        <w:t xml:space="preserve">Prerequisite: Prerequisite: None; 24 hours lecture. (48 outside of class hours.) 72 hours lab. (144 Total Student learning hours). Distribution: Business, Arts, &amp; Humanities. </w:t>
      </w:r>
    </w:p>
    <w:p w14:paraId="5C741703" w14:textId="77777777" w:rsidR="00021F7F" w:rsidRDefault="00B60221" w:rsidP="0075162C">
      <w:pPr>
        <w:pStyle w:val="sc-CourseTitle"/>
      </w:pPr>
      <w:bookmarkStart w:id="638" w:name="BB347030753C42F98FD94463F0A80C24"/>
      <w:bookmarkEnd w:id="638"/>
      <w:r>
        <w:t>ART 1631 - Figure Drawing (3.00 Credits(s))</w:t>
      </w:r>
    </w:p>
    <w:p w14:paraId="6CA3A48E" w14:textId="77777777" w:rsidR="00021F7F" w:rsidRDefault="00B60221" w:rsidP="0075162C">
      <w:pPr>
        <w:pStyle w:val="sc-BodyText"/>
        <w:jc w:val="left"/>
      </w:pPr>
      <w:r>
        <w:t>This course is an introduction to drawing the human figure from observation using a wide variety of drawing media and techniques.  The focus of this course is pictorial concepts and portraiture motivated by the study of anatomy and the human figure, both mannequins and live models, in the studio setting. Students are responsible for supplying their own art supplies. Additional art supplies may be required. C-ID: ARTS 200. Transfer Credit: CSU;UC</w:t>
      </w:r>
    </w:p>
    <w:p w14:paraId="5CECCCF3" w14:textId="77777777" w:rsidR="00021F7F" w:rsidRDefault="00B60221" w:rsidP="0075162C">
      <w:pPr>
        <w:pStyle w:val="sc-BodyText"/>
        <w:jc w:val="left"/>
      </w:pPr>
      <w:r>
        <w:t xml:space="preserve">Advisories: Advisory: Successful completion in ART 1620 strongly recommended; 24 hours lecture (48 Outside of class hours); 72 hours lab (144 Total Student Learning Hours) 3 Units. Distribution: Business, Arts, &amp; Humanities. </w:t>
      </w:r>
    </w:p>
    <w:p w14:paraId="037F7FBD" w14:textId="77777777" w:rsidR="00021F7F" w:rsidRDefault="00B60221" w:rsidP="0075162C">
      <w:pPr>
        <w:pStyle w:val="sc-CourseTitle"/>
      </w:pPr>
      <w:bookmarkStart w:id="639" w:name="2C632893EE4540F99300A565C6CFD5BE"/>
      <w:bookmarkEnd w:id="639"/>
      <w:r>
        <w:t>ART 1640 - Painting (3.00 Credits(s))</w:t>
      </w:r>
    </w:p>
    <w:p w14:paraId="4D5439FF" w14:textId="77777777" w:rsidR="00021F7F" w:rsidRDefault="00B60221" w:rsidP="0075162C">
      <w:pPr>
        <w:pStyle w:val="sc-BodyText"/>
        <w:jc w:val="left"/>
      </w:pPr>
      <w:r>
        <w:t>This course is an introduction to principles, elements, and practices of painting. Focusing on exploration of painting materials, perceptual skills and color theory, painting mixing and technique, as well as creative responses to materials and subject matter. Additional art supplies may be required. C-ID: ARTS 210. Transfer Credit: CSU;UC</w:t>
      </w:r>
    </w:p>
    <w:p w14:paraId="3341B84A" w14:textId="77777777" w:rsidR="00021F7F" w:rsidRDefault="00B60221" w:rsidP="0075162C">
      <w:pPr>
        <w:pStyle w:val="sc-BodyText"/>
        <w:jc w:val="left"/>
      </w:pPr>
      <w:r>
        <w:t xml:space="preserve">Advisories: Prerequisite: None; 24 hours lecture. (48 outside of class hours.) 72 hours lab. (144 Total Student learning hours). Distribution: Business, Arts, &amp; Humanities. </w:t>
      </w:r>
    </w:p>
    <w:p w14:paraId="7B47C1C0" w14:textId="77777777" w:rsidR="00021F7F" w:rsidRDefault="00B60221" w:rsidP="0075162C">
      <w:pPr>
        <w:pStyle w:val="sc-CourseTitle"/>
      </w:pPr>
      <w:bookmarkStart w:id="640" w:name="FC90EAD5BF1C4A698820A670C0B5AD22"/>
      <w:bookmarkEnd w:id="640"/>
      <w:r>
        <w:t>ART 1650 - Watercolor Painting (3.00 Credits(s))</w:t>
      </w:r>
    </w:p>
    <w:p w14:paraId="0AE0DEE9" w14:textId="77777777" w:rsidR="00021F7F" w:rsidRDefault="00B60221" w:rsidP="0075162C">
      <w:pPr>
        <w:pStyle w:val="sc-BodyText"/>
        <w:jc w:val="left"/>
      </w:pPr>
      <w:r>
        <w:t>This course offers a study of the basic techniques and materials of transparent and opaque watercolor. Techniques of line, flat and graduated wash, dry brush, wet-into-wet and brush calligraphy are some of the techniques presented. Still life, landscape, figure and abstract painting are explored in the media. Transfer Credit: CSU;UC</w:t>
      </w:r>
    </w:p>
    <w:p w14:paraId="6FD4435E" w14:textId="77777777" w:rsidR="00021F7F" w:rsidRDefault="00B60221" w:rsidP="0075162C">
      <w:pPr>
        <w:pStyle w:val="sc-BodyText"/>
        <w:jc w:val="left"/>
      </w:pPr>
      <w:r>
        <w:t xml:space="preserve">Prerequisite: Prerequisite: None; 24 hours lecture, 72 hours lab. 48 Outside of Class Hours. (144 Total Student Learning Hours). Distribution: Business, Arts, &amp; Humanities. </w:t>
      </w:r>
    </w:p>
    <w:p w14:paraId="3D296C3A" w14:textId="77777777" w:rsidR="00021F7F" w:rsidRDefault="00B60221" w:rsidP="0075162C">
      <w:pPr>
        <w:pStyle w:val="sc-CourseTitle"/>
      </w:pPr>
      <w:bookmarkStart w:id="641" w:name="9B2EB68B4B5A4E2A9F262E7C64A1D326"/>
      <w:bookmarkEnd w:id="641"/>
      <w:r>
        <w:t>ART 1800 - Introduction to Digital Art (3.00 Credits(s))</w:t>
      </w:r>
    </w:p>
    <w:p w14:paraId="7929C94E" w14:textId="77777777" w:rsidR="00021F7F" w:rsidRDefault="00B60221" w:rsidP="0075162C">
      <w:pPr>
        <w:pStyle w:val="sc-BodyText"/>
        <w:jc w:val="left"/>
      </w:pPr>
      <w:r>
        <w:t>This course is an introduction to the basic principles and techniques related to digital art. Students will learn how to utilize design, color, composition, and typography to create esthetically pleasing graphics, illustrations, and time-based art. Students may opt to receive credit in either Art 1800 or Computer Science 1800, not both. C-ID: ARTS 250. Transfer Credit: CSU.</w:t>
      </w:r>
    </w:p>
    <w:p w14:paraId="531CA62D" w14:textId="77777777" w:rsidR="00021F7F" w:rsidRDefault="00B60221" w:rsidP="0075162C">
      <w:pPr>
        <w:pStyle w:val="sc-BodyText"/>
        <w:jc w:val="left"/>
      </w:pPr>
      <w:r>
        <w:t xml:space="preserve">Advisories: Advisory: Successful completion in Art 1600 or 1620 strongly recommended; 32 hours lecture; 64 hours lab (96 hours total). Distribution: Business, Arts, &amp; Humanities. </w:t>
      </w:r>
    </w:p>
    <w:p w14:paraId="0D1FFB78" w14:textId="77777777" w:rsidR="00021F7F" w:rsidRDefault="00B60221" w:rsidP="0075162C">
      <w:pPr>
        <w:pStyle w:val="sc-CourseTitle"/>
      </w:pPr>
      <w:bookmarkStart w:id="642" w:name="836C6FFCFF0E40BE9067AE6CB8B59B11"/>
      <w:bookmarkEnd w:id="642"/>
      <w:r>
        <w:t>ART 1811 - Graphic Design (3.00 Credits(s))</w:t>
      </w:r>
    </w:p>
    <w:p w14:paraId="1EFEEC62" w14:textId="77777777" w:rsidR="00021F7F" w:rsidRDefault="00B60221" w:rsidP="0075162C">
      <w:pPr>
        <w:pStyle w:val="sc-BodyText"/>
        <w:jc w:val="left"/>
      </w:pPr>
      <w:r>
        <w:t>This course introduces basic principles and techniques of graphic design by using the computer and Adobe InDesign software to combine text and visuals. Not open to students who have completed Art 1810. Transfer Credit: CSU.</w:t>
      </w:r>
    </w:p>
    <w:p w14:paraId="34BF3183" w14:textId="77777777" w:rsidR="00021F7F" w:rsidRDefault="00B60221" w:rsidP="0075162C">
      <w:pPr>
        <w:pStyle w:val="sc-BodyText"/>
        <w:jc w:val="left"/>
      </w:pPr>
      <w:r>
        <w:t xml:space="preserve">Prerequisite: Prerequisite: Successful completion in Art 1800 with a grade of 'C' or better; 32 hours lecture. (64 Outside of class hours); 48 hours lab (144 Total Student Learning hours). Distribution: Business, Arts, &amp; Humanities. </w:t>
      </w:r>
    </w:p>
    <w:p w14:paraId="25DB3420" w14:textId="77777777" w:rsidR="00021F7F" w:rsidRDefault="00B60221" w:rsidP="0075162C">
      <w:pPr>
        <w:pStyle w:val="sc-CourseTitle"/>
      </w:pPr>
      <w:bookmarkStart w:id="643" w:name="D155BB56AA2A4244835B3B7DB6D273DB"/>
      <w:bookmarkEnd w:id="643"/>
      <w:r>
        <w:t>ART 1815 - Brand and Identity Systems (3.00 Credits(s))</w:t>
      </w:r>
    </w:p>
    <w:p w14:paraId="656B78AE" w14:textId="77777777" w:rsidR="00021F7F" w:rsidRDefault="00B60221" w:rsidP="0075162C">
      <w:pPr>
        <w:pStyle w:val="sc-BodyText"/>
        <w:jc w:val="left"/>
      </w:pPr>
      <w:r>
        <w:t>Advisory: Successful completion of Art 1825 strongly recommended;    This course stresses the development of a brand?s visual voice. Students will explore and develop brand identity involving multiple components (including logos, stationery, packaging, signage, product design) as integrated marketing systems. The course utilizes Adobe Apps such as Illustrator, Photoshop, and InDesign in the production of design projects. Transfer Credit: CSU</w:t>
      </w:r>
    </w:p>
    <w:p w14:paraId="670188DF" w14:textId="77777777" w:rsidR="00021F7F" w:rsidRDefault="00B60221" w:rsidP="0075162C">
      <w:pPr>
        <w:pStyle w:val="sc-BodyText"/>
        <w:jc w:val="left"/>
      </w:pPr>
      <w:r>
        <w:t xml:space="preserve">Prerequisite: Prerequisite: Successful completion of Art 1800 with a 'C' or better;32 hours lecture. (64 Outside of class hours); 48 hours lab (144 Total Student Learning hours) 3 Units. Distribution: Business, Arts, &amp; Humanities. </w:t>
      </w:r>
    </w:p>
    <w:p w14:paraId="40ECAECD" w14:textId="77777777" w:rsidR="00021F7F" w:rsidRDefault="00B60221" w:rsidP="0075162C">
      <w:pPr>
        <w:pStyle w:val="sc-CourseTitle"/>
      </w:pPr>
      <w:bookmarkStart w:id="644" w:name="AB8D45C2F7EE44C1BC14DB497A98AFCE"/>
      <w:bookmarkEnd w:id="644"/>
      <w:r>
        <w:t>ART 1820 - Computer Imaging: Adobe Photoshop (3.00 Credits(s))</w:t>
      </w:r>
    </w:p>
    <w:p w14:paraId="52FAB581" w14:textId="77777777" w:rsidR="00021F7F" w:rsidRDefault="00B60221" w:rsidP="0075162C">
      <w:pPr>
        <w:pStyle w:val="sc-BodyText"/>
        <w:jc w:val="left"/>
      </w:pPr>
      <w:r>
        <w:lastRenderedPageBreak/>
        <w:t>Basic principles and techniques of using Adobe Photoshop to generate computer enhanced drawings, paintings or photographs. Transfer Credit: CSU.</w:t>
      </w:r>
    </w:p>
    <w:p w14:paraId="7711F731" w14:textId="77777777" w:rsidR="00021F7F" w:rsidRDefault="00B60221" w:rsidP="0075162C">
      <w:pPr>
        <w:pStyle w:val="sc-BodyText"/>
        <w:jc w:val="left"/>
      </w:pPr>
      <w:r>
        <w:t xml:space="preserve">Prerequisite: Prerequisite: None; 32 hours lecture; 64 hours lab (96 hours total). Distribution: Business, Arts, &amp; Humanities. </w:t>
      </w:r>
    </w:p>
    <w:p w14:paraId="07451122" w14:textId="77777777" w:rsidR="00021F7F" w:rsidRDefault="00B60221" w:rsidP="0075162C">
      <w:pPr>
        <w:pStyle w:val="sc-CourseTitle"/>
      </w:pPr>
      <w:bookmarkStart w:id="645" w:name="DBA4E0BFFD884852B9FD0D8CB36EBD98"/>
      <w:bookmarkEnd w:id="645"/>
      <w:r>
        <w:t>ART 1825 - Fundamentals of Typography (3.00 Credits(s))</w:t>
      </w:r>
    </w:p>
    <w:p w14:paraId="7FAF026A" w14:textId="77777777" w:rsidR="00021F7F" w:rsidRDefault="00B60221" w:rsidP="0075162C">
      <w:pPr>
        <w:pStyle w:val="sc-BodyText"/>
        <w:jc w:val="left"/>
      </w:pPr>
      <w:r>
        <w:t>This course is an introduction to the fundamentals of Typography. Students will immerse themselves in the study letterforms and the craft of typography, and its relationship to the message or purpose. Students will conceptualize and construct letterforms and typography as an expressive medium. The course utilizes Adobe Apps such as Illustrator, Photoshop, and InDesign in the production of typography projects. Transfer Credit: CSU.</w:t>
      </w:r>
    </w:p>
    <w:p w14:paraId="77FC9E21" w14:textId="77777777" w:rsidR="00021F7F" w:rsidRDefault="00B60221" w:rsidP="0075162C">
      <w:pPr>
        <w:pStyle w:val="sc-BodyText"/>
        <w:jc w:val="left"/>
      </w:pPr>
      <w:r>
        <w:t xml:space="preserve">Advisories: Advisory: Successful completion of Art 1600, 1620, 1800, 1825, strongly recommended; 32 hours lecture. (64 Outside of class hours); 48 hours lab (144 Total Student Learning hours). Distribution: Business, Arts, &amp; Humanities. </w:t>
      </w:r>
    </w:p>
    <w:p w14:paraId="314B617C" w14:textId="77777777" w:rsidR="00021F7F" w:rsidRDefault="00B60221" w:rsidP="0075162C">
      <w:pPr>
        <w:pStyle w:val="sc-CourseTitle"/>
      </w:pPr>
      <w:bookmarkStart w:id="646" w:name="6621EA73600A442DB3F39F7721518E51"/>
      <w:bookmarkEnd w:id="646"/>
      <w:r>
        <w:t>ART 1830 - Graphic Design II (3.00 Credits(s))</w:t>
      </w:r>
    </w:p>
    <w:p w14:paraId="33E79183" w14:textId="77777777" w:rsidR="00021F7F" w:rsidRDefault="00B60221" w:rsidP="0075162C">
      <w:pPr>
        <w:pStyle w:val="sc-BodyText"/>
        <w:jc w:val="left"/>
      </w:pPr>
      <w:r>
        <w:t>This is a mid-level design course and builds on Graphic Design 1 (Art 1811). Students will be challenged to develop design solutions for various forms of communications in 2D and 3D formats. Students will create design compositions employing architecture of a page through space, typography, and unity. The course utilizes Adobe Apps such as Illustrator, Photoshop, and InDesign in the production of design projects. Transfer Credit: CSU</w:t>
      </w:r>
    </w:p>
    <w:p w14:paraId="55C622A9" w14:textId="77777777" w:rsidR="00021F7F" w:rsidRDefault="00B60221" w:rsidP="0075162C">
      <w:pPr>
        <w:pStyle w:val="sc-BodyText"/>
        <w:jc w:val="left"/>
      </w:pPr>
      <w:r>
        <w:t xml:space="preserve">Prerequisite: Prerequisite: Successful completion Art 1811 with a `C? or better;   Advisory: Successful completion of 1815 and 1825 strongly recommended; 32 hours lecture. (64 Outside of class hours); 48 hours lab (144 Total Student Learning hours) 3 Units. Distribution: Business, Arts, &amp; Humanities. </w:t>
      </w:r>
    </w:p>
    <w:p w14:paraId="2D2C7F98" w14:textId="77777777" w:rsidR="00021F7F" w:rsidRDefault="00B60221" w:rsidP="0075162C">
      <w:pPr>
        <w:pStyle w:val="sc-CourseTitle"/>
      </w:pPr>
      <w:bookmarkStart w:id="647" w:name="AD50D49DDD6B461F88ABB6CAC7877890"/>
      <w:bookmarkEnd w:id="647"/>
      <w:r>
        <w:t>ART 2010 - Introduction to Printmaking (3.00 Credits(s))</w:t>
      </w:r>
    </w:p>
    <w:p w14:paraId="1F27A7AA" w14:textId="77777777" w:rsidR="00021F7F" w:rsidRDefault="00B60221" w:rsidP="0075162C">
      <w:pPr>
        <w:pStyle w:val="sc-BodyText"/>
        <w:jc w:val="left"/>
      </w:pPr>
      <w:r>
        <w:t>The course is an introductory class in to printmaking. The student will be introduced to basic materials, equipment and process of relief, monotype, and intaglio printmaking. Items covered will be woodcut, linoleum cut, collograph, dry point, basic etching and digital processes. C-ID: ARTS 220. Transfer Credit: CSU.</w:t>
      </w:r>
    </w:p>
    <w:p w14:paraId="4F57D623" w14:textId="77777777" w:rsidR="00021F7F" w:rsidRDefault="00B60221" w:rsidP="0075162C">
      <w:pPr>
        <w:pStyle w:val="sc-BodyText"/>
        <w:jc w:val="left"/>
      </w:pPr>
      <w:r>
        <w:t xml:space="preserve">Advisories: Advisory:  Successful completion of Art 1600 or Art 1620 with a grade of 'C' or better; 24 hours lecture; 72 hours lab (144 Total Student Learning Hours). Distribution: Business, Arts, &amp; Humanities. </w:t>
      </w:r>
    </w:p>
    <w:p w14:paraId="77BECB16" w14:textId="77777777" w:rsidR="00021F7F" w:rsidRDefault="00B60221" w:rsidP="00015C42">
      <w:pPr>
        <w:pStyle w:val="Heading2"/>
      </w:pPr>
      <w:bookmarkStart w:id="648" w:name="C98DD37C962C4906AF90BF4BDC3214A7"/>
      <w:r>
        <w:t>ARTH - Art History</w:t>
      </w:r>
      <w:bookmarkEnd w:id="648"/>
      <w:r>
        <w:fldChar w:fldCharType="begin"/>
      </w:r>
      <w:r>
        <w:instrText xml:space="preserve"> XE "ARTH - Art History" </w:instrText>
      </w:r>
      <w:r>
        <w:fldChar w:fldCharType="end"/>
      </w:r>
    </w:p>
    <w:p w14:paraId="6D820B0B" w14:textId="77777777" w:rsidR="00021F7F" w:rsidRDefault="00B60221" w:rsidP="0075162C">
      <w:pPr>
        <w:pStyle w:val="sc-CourseTitle"/>
      </w:pPr>
      <w:bookmarkStart w:id="649" w:name="652B80682A3540EF9C5C40CA6A1C26B2"/>
      <w:bookmarkEnd w:id="649"/>
      <w:r>
        <w:t>ARTH 1500 - Art Appreciation (3.00 Credits(s))</w:t>
      </w:r>
    </w:p>
    <w:p w14:paraId="30EE8F2C" w14:textId="77777777" w:rsidR="00021F7F" w:rsidRDefault="00B60221" w:rsidP="0075162C">
      <w:pPr>
        <w:pStyle w:val="sc-BodyText"/>
        <w:jc w:val="left"/>
      </w:pPr>
      <w:r>
        <w:t>This course is structured especially for non art majors.  This course provides a general introduction to art that offers a look at works of art through the study of theory, terminology, themes, design principles, media, techniques, with an introduction to the visual arts across time and diverse cultures. A visit to an art museum during the semester is required. C-ID: ARTH 100. Transfer Credit: CSU; UC</w:t>
      </w:r>
    </w:p>
    <w:p w14:paraId="4AF74D4C" w14:textId="77777777" w:rsidR="00021F7F" w:rsidRDefault="00B60221" w:rsidP="0075162C">
      <w:pPr>
        <w:pStyle w:val="sc-BodyText"/>
        <w:jc w:val="left"/>
      </w:pPr>
      <w:r>
        <w:t xml:space="preserve">Prerequisite: Prerequisite: Eligibility for English 1000 and Reading 1005; 48 hours lecture. Distribution: Business, Arts, &amp; Humanities. </w:t>
      </w:r>
    </w:p>
    <w:p w14:paraId="0C5D2CF0" w14:textId="77777777" w:rsidR="00021F7F" w:rsidRDefault="00B60221" w:rsidP="0075162C">
      <w:pPr>
        <w:pStyle w:val="sc-CourseTitle"/>
      </w:pPr>
      <w:bookmarkStart w:id="650" w:name="4ED455D4D66D4BDF96AADFA7876AC208"/>
      <w:bookmarkEnd w:id="650"/>
      <w:r>
        <w:t>ARTH 1510 - Prehistoric to Renaissance Art History (3.00 Credits(s))</w:t>
      </w:r>
    </w:p>
    <w:p w14:paraId="6D919BDF" w14:textId="77777777" w:rsidR="00021F7F" w:rsidRDefault="00B60221" w:rsidP="0075162C">
      <w:pPr>
        <w:pStyle w:val="sc-BodyText"/>
        <w:jc w:val="left"/>
      </w:pPr>
      <w:r>
        <w:t>The architecture, sculpture, and painting of European cultures from the prehistoric era to 1400 are studied in this survey course. A visit to an art museum is required. C-ID: ARTH 110. Transfer Credit: CSU; UC</w:t>
      </w:r>
    </w:p>
    <w:p w14:paraId="0615AC0E" w14:textId="77777777" w:rsidR="00021F7F" w:rsidRDefault="00B60221" w:rsidP="0075162C">
      <w:pPr>
        <w:pStyle w:val="sc-BodyText"/>
        <w:jc w:val="left"/>
      </w:pPr>
      <w:r>
        <w:t xml:space="preserve">Prerequisite: Prerequisite: Eligibility for English 1500 or 1501 strongly recommended; 48 hours lecture. 96 Outside of class hours. (144 Total Student Learning Hours). Distribution: Business, Arts, &amp; Humanities. </w:t>
      </w:r>
    </w:p>
    <w:p w14:paraId="08765A40" w14:textId="77777777" w:rsidR="00021F7F" w:rsidRDefault="00B60221" w:rsidP="0075162C">
      <w:pPr>
        <w:pStyle w:val="sc-CourseTitle"/>
      </w:pPr>
      <w:bookmarkStart w:id="651" w:name="B807CA5678494EC087CD5D8C12D7A60C"/>
      <w:bookmarkEnd w:id="651"/>
      <w:r>
        <w:t>ARTH 1520 - Renaissance to Contemporary Art History (3.00 Credits(s))</w:t>
      </w:r>
    </w:p>
    <w:p w14:paraId="3F70EF77" w14:textId="77777777" w:rsidR="00021F7F" w:rsidRDefault="00B60221" w:rsidP="0075162C">
      <w:pPr>
        <w:pStyle w:val="sc-BodyText"/>
        <w:jc w:val="left"/>
      </w:pPr>
      <w:r>
        <w:t>This course is a survey of the arts of Asia. Sacred and secular art forms of India, Southeast Asia, China, Japan, and Korea will be explored in this course. C-ID: ARTH 120. Transfer Credit: CSU; UC</w:t>
      </w:r>
    </w:p>
    <w:p w14:paraId="6A9F7421" w14:textId="77777777" w:rsidR="00021F7F" w:rsidRDefault="00B60221" w:rsidP="0075162C">
      <w:pPr>
        <w:pStyle w:val="sc-BodyText"/>
        <w:jc w:val="left"/>
      </w:pPr>
      <w:r>
        <w:lastRenderedPageBreak/>
        <w:t xml:space="preserve">Prerequisite: Prerequisite: Eligibility for English 1500 or 1501 strongly recommended; 48 hours lecture. 96 Outside of class hours. (144 Total Student Learning Hours) 3 Units. Distribution: Business, Arts, &amp; Humanities. </w:t>
      </w:r>
    </w:p>
    <w:p w14:paraId="02371645" w14:textId="77777777" w:rsidR="00021F7F" w:rsidRDefault="00B60221" w:rsidP="0075162C">
      <w:pPr>
        <w:pStyle w:val="sc-CourseTitle"/>
      </w:pPr>
      <w:bookmarkStart w:id="652" w:name="B7ECCD580E1A4C019AF6B65E3E133D59"/>
      <w:bookmarkEnd w:id="652"/>
      <w:r>
        <w:t>ARTH 2030 - Survey of Asian Art (3.00 Credits(s))</w:t>
      </w:r>
    </w:p>
    <w:p w14:paraId="165E0759" w14:textId="77777777" w:rsidR="00021F7F" w:rsidRDefault="00B60221" w:rsidP="0075162C">
      <w:pPr>
        <w:pStyle w:val="sc-BodyText"/>
        <w:jc w:val="left"/>
      </w:pPr>
      <w:r>
        <w:t>This course is a survey of the arts of Asia. Sacred and secular art forms of India, Southeast Asia, China, Japan, and Korea will be explored in this course. C-ID ARTH 130. Transfer Credit: CSU; UC</w:t>
      </w:r>
    </w:p>
    <w:p w14:paraId="304C903E" w14:textId="77777777" w:rsidR="00021F7F" w:rsidRDefault="00B60221" w:rsidP="0075162C">
      <w:pPr>
        <w:pStyle w:val="sc-BodyText"/>
        <w:jc w:val="left"/>
      </w:pPr>
      <w:r>
        <w:t xml:space="preserve">Prerequisite: Prerequisite: Eligibility for English 1500 or 1501 strongly recommended; 48 hours lecture. 96 Outside of class hours. (144 Total Student Learning Hours). Distribution: Business, Arts, &amp; Humanities. </w:t>
      </w:r>
    </w:p>
    <w:p w14:paraId="044659C4" w14:textId="77777777" w:rsidR="00021F7F" w:rsidRDefault="00B60221" w:rsidP="0075162C">
      <w:pPr>
        <w:pStyle w:val="sc-CourseTitle"/>
      </w:pPr>
      <w:bookmarkStart w:id="653" w:name="63AB76BF8D92429A9E0F468CD32631D6"/>
      <w:bookmarkEnd w:id="653"/>
      <w:r>
        <w:t>ARTH 2040 - Survey of African, Oceanic, and Indigenous North American Art (3.00 Credits(s))</w:t>
      </w:r>
    </w:p>
    <w:p w14:paraId="19EE735F" w14:textId="77777777" w:rsidR="00021F7F" w:rsidRDefault="00B60221" w:rsidP="0075162C">
      <w:pPr>
        <w:pStyle w:val="sc-BodyText"/>
        <w:jc w:val="left"/>
      </w:pPr>
      <w:r>
        <w:t>This course is a survey of the indigenous arts of African, Oceanic, and North America. Sacred and secular art forms and how they reflect the native culture will be explored in this course. Transfer Credit: CSU; UC</w:t>
      </w:r>
    </w:p>
    <w:p w14:paraId="6BCCBBB5" w14:textId="77777777" w:rsidR="00021F7F" w:rsidRDefault="00B60221" w:rsidP="0075162C">
      <w:pPr>
        <w:pStyle w:val="sc-BodyText"/>
        <w:jc w:val="left"/>
      </w:pPr>
      <w:r>
        <w:t xml:space="preserve">Prerequisite: Prerequisite: Eligibility for English 1500 or 1501 strongly recommended; 48 hours lecture. 96 Outside of class hours. (144 Total Student Learning Hours) 3 Units. Distribution: Business, Arts, &amp; Humanities. </w:t>
      </w:r>
    </w:p>
    <w:p w14:paraId="2849F170" w14:textId="77777777" w:rsidR="00021F7F" w:rsidRDefault="00B60221" w:rsidP="00015C42">
      <w:pPr>
        <w:pStyle w:val="Heading2"/>
      </w:pPr>
      <w:bookmarkStart w:id="654" w:name="CCEEE3F1822741F3B3D1A24FE48E5F64"/>
      <w:r>
        <w:t>ASTR - Astronomy</w:t>
      </w:r>
      <w:bookmarkEnd w:id="654"/>
      <w:r>
        <w:fldChar w:fldCharType="begin"/>
      </w:r>
      <w:r>
        <w:instrText xml:space="preserve"> XE "ASTR - Astronomy" </w:instrText>
      </w:r>
      <w:r>
        <w:fldChar w:fldCharType="end"/>
      </w:r>
    </w:p>
    <w:p w14:paraId="37C011B5" w14:textId="77777777" w:rsidR="00021F7F" w:rsidRDefault="00B60221" w:rsidP="0075162C">
      <w:pPr>
        <w:pStyle w:val="sc-CourseTitle"/>
      </w:pPr>
      <w:bookmarkStart w:id="655" w:name="03F745CFAF824F10B928D4963FCE64C8"/>
      <w:bookmarkEnd w:id="655"/>
      <w:r>
        <w:t>ASTR 1511 - Introduction to Astronomy with Lab (4.00 Credits(s))</w:t>
      </w:r>
    </w:p>
    <w:p w14:paraId="5E74132F" w14:textId="77777777" w:rsidR="00021F7F" w:rsidRDefault="00B60221" w:rsidP="0075162C">
      <w:pPr>
        <w:pStyle w:val="sc-BodyText"/>
        <w:jc w:val="left"/>
      </w:pPr>
      <w:r>
        <w:t>This survey course includes historical development of astronomy; astronomical instruments; basic physical laws and processes; the formation, life cycle and death of stars; the structure and dynamics of the Milky Way galaxy and other galaxies, and the structure of the universe; cosmology; and the evolution and structure of the solar system. The student may opt to receive credit in only one of the following courses: Astronomy 1510 or Astronomy 1511. Transfer Credit: CSU;UC</w:t>
      </w:r>
    </w:p>
    <w:p w14:paraId="2610E863" w14:textId="77777777" w:rsidR="00021F7F" w:rsidRDefault="00B60221" w:rsidP="0075162C">
      <w:pPr>
        <w:pStyle w:val="sc-BodyText"/>
        <w:jc w:val="left"/>
      </w:pPr>
      <w:r>
        <w:t xml:space="preserve">Advisories: Advisory: English 1000, Reading 1005, and Math 1050 strongly recommended; 48 hours lecture. 96 Outside of Class Hours; 48 hours lab (192 Total Student Learning Hours). Distribution: Sciences and Mathematics. </w:t>
      </w:r>
    </w:p>
    <w:p w14:paraId="71AFF088" w14:textId="77777777" w:rsidR="00021F7F" w:rsidRDefault="00B60221" w:rsidP="00015C42">
      <w:pPr>
        <w:pStyle w:val="Heading2"/>
      </w:pPr>
      <w:bookmarkStart w:id="656" w:name="33EF9EA818864D239AFFAF288DCACB68"/>
      <w:r>
        <w:t>BIOL - Biology</w:t>
      </w:r>
      <w:bookmarkEnd w:id="656"/>
      <w:r>
        <w:fldChar w:fldCharType="begin"/>
      </w:r>
      <w:r>
        <w:instrText xml:space="preserve"> XE "BIOL - Biology" </w:instrText>
      </w:r>
      <w:r>
        <w:fldChar w:fldCharType="end"/>
      </w:r>
    </w:p>
    <w:p w14:paraId="05AB980E" w14:textId="77777777" w:rsidR="00021F7F" w:rsidRDefault="00B60221" w:rsidP="0075162C">
      <w:pPr>
        <w:pStyle w:val="sc-CourseTitle"/>
      </w:pPr>
      <w:bookmarkStart w:id="657" w:name="D69FC5D2E8EC425BB70CA46C6111A264"/>
      <w:bookmarkEnd w:id="657"/>
      <w:r>
        <w:t>BIOL 1500 - Fundamentals of Biology (3.00 Credits(s))</w:t>
      </w:r>
    </w:p>
    <w:p w14:paraId="22F5144C" w14:textId="77777777" w:rsidR="00021F7F" w:rsidRDefault="00B60221" w:rsidP="0075162C">
      <w:pPr>
        <w:pStyle w:val="sc-BodyText"/>
        <w:jc w:val="left"/>
      </w:pPr>
      <w:r>
        <w:t>This survey of the principles of biology includes cell theory, cell division, heredity, and anatomy and physiology of plants and animals. The course also includes a survey of the principle groups of plants and animals. This course is a non-majors life science course. Not open to students who have successfully passed BIOL 1510. Transfer Credit: CSU; UC.</w:t>
      </w:r>
    </w:p>
    <w:p w14:paraId="2F187ED4" w14:textId="77777777" w:rsidR="00021F7F" w:rsidRDefault="00B60221" w:rsidP="0075162C">
      <w:pPr>
        <w:pStyle w:val="sc-BodyText"/>
        <w:jc w:val="left"/>
      </w:pPr>
      <w:r>
        <w:t xml:space="preserve">Advisories: Advisory: Eligibility for English 1500 or 1501 strongly recommended; 48 hours lecture. 96 Outside of class hours. (144 Total Student Learning Hours). Distribution: Sciences and Mathematics. </w:t>
      </w:r>
    </w:p>
    <w:p w14:paraId="59C64EF9" w14:textId="77777777" w:rsidR="00021F7F" w:rsidRDefault="00B60221" w:rsidP="0075162C">
      <w:pPr>
        <w:pStyle w:val="sc-CourseTitle"/>
      </w:pPr>
      <w:bookmarkStart w:id="658" w:name="7F946528FF344FE0834BDB5FFA7ACC4D"/>
      <w:bookmarkEnd w:id="658"/>
      <w:r>
        <w:t>BIOL 1510 - Fundamentals of Biology with Lab (4.00 Credits(s))</w:t>
      </w:r>
    </w:p>
    <w:p w14:paraId="27D09CFF" w14:textId="77777777" w:rsidR="00021F7F" w:rsidRDefault="00B60221" w:rsidP="0075162C">
      <w:pPr>
        <w:pStyle w:val="sc-BodyText"/>
        <w:jc w:val="left"/>
      </w:pPr>
      <w:r>
        <w:t>This course consists of both lecture and laboratory components that will survey the principles of biology, including cell theory, cell division, heredity, evolution, and anatomy/physiology of plants and animals. The course also includes a survey of the principle groups of plants and animals. This course is a non-majors life science course. Not open to students who have successfully passed BIOL 1500 and BIOL 1501. Transfer Credit: CSU;UC</w:t>
      </w:r>
    </w:p>
    <w:p w14:paraId="0923A3C1" w14:textId="77777777" w:rsidR="00021F7F" w:rsidRDefault="00B60221" w:rsidP="0075162C">
      <w:pPr>
        <w:pStyle w:val="sc-BodyText"/>
        <w:jc w:val="left"/>
      </w:pPr>
      <w:r>
        <w:t xml:space="preserve">Advisories: Advisory: Eligibility for English 1500 strongly recommended; 48 hours lecture; 48 hours lab (96 hours total). Distribution: Sciences and Mathematics. </w:t>
      </w:r>
    </w:p>
    <w:p w14:paraId="374DD0AC" w14:textId="77777777" w:rsidR="00021F7F" w:rsidRDefault="00B60221" w:rsidP="0075162C">
      <w:pPr>
        <w:pStyle w:val="sc-CourseTitle"/>
      </w:pPr>
      <w:bookmarkStart w:id="659" w:name="BF125C71F33B4622B10091455D13AD66"/>
      <w:bookmarkEnd w:id="659"/>
      <w:r>
        <w:t>BIOL 1513 - Introduction to Environmental Studies with Lab (4.00 Credits(s))</w:t>
      </w:r>
    </w:p>
    <w:p w14:paraId="3F4B1ABF" w14:textId="77777777" w:rsidR="00021F7F" w:rsidRDefault="00B60221" w:rsidP="0075162C">
      <w:pPr>
        <w:pStyle w:val="sc-BodyText"/>
        <w:jc w:val="left"/>
      </w:pPr>
      <w:r>
        <w:t>This is an interdisciplinary introduction to ecology through the study of contemporary environmental problems of renewable and nonrenewable resources.  The socioeconomic and political concerns of resource shortages, pollution, conservation, and management will be discussed. Field trips are required to certain local points of geological interest.  The student may opt to receive credit in only one of the following courses: Biology 1503 or Biology 1513. Transfer Credit: CSU; UC.</w:t>
      </w:r>
    </w:p>
    <w:p w14:paraId="3F4DD712" w14:textId="77777777" w:rsidR="00021F7F" w:rsidRDefault="00B60221" w:rsidP="0075162C">
      <w:pPr>
        <w:pStyle w:val="sc-BodyText"/>
        <w:jc w:val="left"/>
      </w:pPr>
      <w:r>
        <w:lastRenderedPageBreak/>
        <w:t xml:space="preserve">Advisories: Advisory: Eligibility for English 1500 or 1501 and elementary algebra, strongly recommended; 48 hours lecture (96 hours outside of class hours); 48 hours lab (192 Total Student Learning Hours) 4 Units. Distribution: Sciences and Mathematics. </w:t>
      </w:r>
    </w:p>
    <w:p w14:paraId="2840A488" w14:textId="77777777" w:rsidR="00021F7F" w:rsidRDefault="00B60221" w:rsidP="0075162C">
      <w:pPr>
        <w:pStyle w:val="sc-CourseTitle"/>
      </w:pPr>
      <w:bookmarkStart w:id="660" w:name="BE03A72A719B4DFE94833E3E9E5F62BE"/>
      <w:bookmarkEnd w:id="660"/>
      <w:r>
        <w:t>BIOL 1520 - The Biology of Food and Cooking (4.00 Credits(s))</w:t>
      </w:r>
    </w:p>
    <w:p w14:paraId="52F4CAD3" w14:textId="77777777" w:rsidR="00021F7F" w:rsidRDefault="00B60221" w:rsidP="0075162C">
      <w:pPr>
        <w:pStyle w:val="sc-BodyText"/>
        <w:jc w:val="left"/>
      </w:pPr>
      <w:r>
        <w:t>This course consists of both lecture and laboratory components that will introduce foundational biological concepts as applied to food and cooking methods. Concepts such as macromolecules, biochemistry, protein structure, flavor/texture, metabolism, and genetic differences in diet.  In this course the students will use their own kitchens to perform laboratory exercises and experiments to learn the scientific method and practice critical thinking skills. Transfer Credit: CSU</w:t>
      </w:r>
    </w:p>
    <w:p w14:paraId="1415DD31" w14:textId="77777777" w:rsidR="00021F7F" w:rsidRDefault="00B60221" w:rsidP="0075162C">
      <w:pPr>
        <w:pStyle w:val="sc-BodyText"/>
        <w:jc w:val="left"/>
      </w:pPr>
      <w:r>
        <w:t xml:space="preserve">Advisories: Advisory:  Eligibility for English 1500 or 1501 strongly recommended; 48 hours lecture. (96 Outside of class hours); 48 hours lab (192 Total Student Learning Hours) 4 Units. Distribution: Sciences and Mathematics. </w:t>
      </w:r>
    </w:p>
    <w:p w14:paraId="25D360CB" w14:textId="77777777" w:rsidR="00021F7F" w:rsidRDefault="00B60221" w:rsidP="0075162C">
      <w:pPr>
        <w:pStyle w:val="sc-CourseTitle"/>
      </w:pPr>
      <w:bookmarkStart w:id="661" w:name="FFC4E75F87AD469A9A40F1F86FD502DE"/>
      <w:bookmarkEnd w:id="661"/>
      <w:r>
        <w:t>BIOL 2201 - Introductory Biology - Cells (4.00 Credits(s))</w:t>
      </w:r>
    </w:p>
    <w:p w14:paraId="393503DE" w14:textId="77777777" w:rsidR="00021F7F" w:rsidRDefault="00B60221" w:rsidP="0075162C">
      <w:pPr>
        <w:pStyle w:val="sc-BodyText"/>
        <w:jc w:val="left"/>
      </w:pPr>
      <w:r>
        <w:t>This course, intended for Biology majors, will cover principles and applications of prokaryotic and eukaryotic cell structure and function, biological molecules, homeostasis, cell reproduction and its controls, molecular genetics, classical/Mendelian genetics, cell metabolism including photosynthesis and respiration, and cellular communication.  The philosophy of science, methods of scientific inquiry and experimental design are foundational to the course. C-ID: BIOL 190; BIOL 135. Transfer Credit: CSU;UC</w:t>
      </w:r>
    </w:p>
    <w:p w14:paraId="41E2375C" w14:textId="77777777" w:rsidR="00021F7F" w:rsidRDefault="00B60221" w:rsidP="0075162C">
      <w:pPr>
        <w:pStyle w:val="sc-BodyText"/>
        <w:jc w:val="left"/>
      </w:pPr>
      <w:r>
        <w:t xml:space="preserve">Prerequisite: Prerequisites or Co-requisites: Successful completion of Chemistry 2211 with a grade of C or better; eligible for or successful completion of Math 1060 with a grade of 'C' or better. Advisories: Advisory: Eligible for English 1500; 48 hours lecture (96 Outside of class hours); 59 hours lab (203 Total Student Learning Hours). Distribution: Sciences and Mathematics. </w:t>
      </w:r>
    </w:p>
    <w:p w14:paraId="1E72AADA" w14:textId="77777777" w:rsidR="00021F7F" w:rsidRDefault="00B60221" w:rsidP="0075162C">
      <w:pPr>
        <w:pStyle w:val="sc-CourseTitle"/>
      </w:pPr>
      <w:bookmarkStart w:id="662" w:name="668711F01C3C45949BB1B817880EB848"/>
      <w:bookmarkEnd w:id="662"/>
      <w:r>
        <w:t>BIOL 2202 - General Zoology (5.00 Credits(s))</w:t>
      </w:r>
    </w:p>
    <w:p w14:paraId="30112C49" w14:textId="77777777" w:rsidR="00021F7F" w:rsidRDefault="00B60221" w:rsidP="0075162C">
      <w:pPr>
        <w:pStyle w:val="sc-BodyText"/>
        <w:jc w:val="left"/>
      </w:pPr>
      <w:r>
        <w:t>A survey of the animal kingdom, this course is designed as an introduction to the principles of animal biology with special reference to comparative anatomy, physiology, evolution, and ecology. Laboratory work includes the study of cells, tissues, and organ systems of the frog and representatives of the major invertebrate groups. A number of field trips serve as an introduction to field biology. C-ID: BIOL 150; BIOL 135. Transfer Credit: CSU;UC</w:t>
      </w:r>
    </w:p>
    <w:p w14:paraId="1DDCC41D" w14:textId="77777777" w:rsidR="00021F7F" w:rsidRDefault="00B60221" w:rsidP="0075162C">
      <w:pPr>
        <w:pStyle w:val="sc-BodyText"/>
        <w:jc w:val="left"/>
      </w:pPr>
      <w:r>
        <w:t xml:space="preserve">Prerequisite: Prerequisite: Eligibility for Mathematics 1500 or higher. Advisories: Advisory: Successful completion of Biology 2201 and eligibility for English 1500 strongly recommended; 48 hours lecture; 96 hours lab (144 hours total). Distribution: Sciences and Mathematics. </w:t>
      </w:r>
    </w:p>
    <w:p w14:paraId="395C4CF9" w14:textId="77777777" w:rsidR="00021F7F" w:rsidRDefault="00B60221" w:rsidP="0075162C">
      <w:pPr>
        <w:pStyle w:val="sc-CourseTitle"/>
      </w:pPr>
      <w:bookmarkStart w:id="663" w:name="BBDB6A7EAF24488DB22A412036D7E598"/>
      <w:bookmarkEnd w:id="663"/>
      <w:r>
        <w:t>BIOL 2203 - General Botany (4.00 Credits(s))</w:t>
      </w:r>
    </w:p>
    <w:p w14:paraId="2501CE64" w14:textId="77777777" w:rsidR="00021F7F" w:rsidRDefault="00B60221" w:rsidP="0075162C">
      <w:pPr>
        <w:pStyle w:val="sc-BodyText"/>
        <w:jc w:val="left"/>
      </w:pPr>
      <w:r>
        <w:t>This course is intended for majors and covers comparative diversity, structure, and function of plant, fungal, and protistan phyla. Topics include development, morphology and physiology, taxonomy and systematics. Principles of population and community ecology and ecosystem interactions are emphasized. Students who intend to transfer to a UC should take BIOL 2202 after BIOL 2201. C-ID: BIOL 155; BIOL 135. Transfer Credit: CSU;UC</w:t>
      </w:r>
    </w:p>
    <w:p w14:paraId="51579550" w14:textId="77777777" w:rsidR="00021F7F" w:rsidRDefault="00B60221" w:rsidP="0075162C">
      <w:pPr>
        <w:pStyle w:val="sc-BodyText"/>
        <w:jc w:val="left"/>
      </w:pPr>
      <w:r>
        <w:t xml:space="preserve">Prerequisite: Prerequisite: Eligibility for Mathematics 1500 or higher. Advisories: Advisory: Completion of Biology 2201 and eligibility for English 1500 strongly recommended; 48 hours lecture; 59 hours lab (107 hours total). Distribution: Sciences and Mathematics. </w:t>
      </w:r>
    </w:p>
    <w:p w14:paraId="280806BD" w14:textId="77777777" w:rsidR="00021F7F" w:rsidRDefault="00B60221" w:rsidP="0075162C">
      <w:pPr>
        <w:pStyle w:val="sc-CourseTitle"/>
      </w:pPr>
      <w:bookmarkStart w:id="664" w:name="6A296AF00ADC44A1BBF503670C552B53"/>
      <w:bookmarkEnd w:id="664"/>
      <w:r>
        <w:t>BIOL 2250 - Human Anatomy (5.00 Credits(s))</w:t>
      </w:r>
    </w:p>
    <w:p w14:paraId="56F750FB" w14:textId="77777777" w:rsidR="00021F7F" w:rsidRDefault="00B60221" w:rsidP="0075162C">
      <w:pPr>
        <w:pStyle w:val="sc-BodyText"/>
        <w:jc w:val="left"/>
      </w:pPr>
      <w:r>
        <w:t>This course examines the structural organization of the human body: gross and microscopic structure of the integumentary, skeletal, muscular, nervous, sensory, endocrine, cardiovascular, lymphatic, respiratory, digestive, excretory, and reproductive systems, from cellular to organ system levels of organization. This course is primarily intended for nursing, allied health, kinesiology, and other health related majors. C-ID: BIOL 110B. Transfer Credit: CSU;UC.</w:t>
      </w:r>
    </w:p>
    <w:p w14:paraId="68EAA298" w14:textId="77777777" w:rsidR="00021F7F" w:rsidRDefault="00B60221" w:rsidP="0075162C">
      <w:pPr>
        <w:pStyle w:val="sc-BodyText"/>
        <w:jc w:val="left"/>
      </w:pPr>
      <w:r>
        <w:t xml:space="preserve">Advisories: Eligibility for English 1500, Math 1500, and successful completion of BIOL 1500, BIOL 1510, or HLED 1541 strongly recommended; 48 hours lecture (96 Outside of class hours); 96 hours lab (240 Total Student Learning Hours). Distribution: Sciences and Mathematics. </w:t>
      </w:r>
    </w:p>
    <w:p w14:paraId="0C6C9343" w14:textId="77777777" w:rsidR="00021F7F" w:rsidRDefault="00B60221" w:rsidP="0075162C">
      <w:pPr>
        <w:pStyle w:val="sc-CourseTitle"/>
      </w:pPr>
      <w:bookmarkStart w:id="665" w:name="5E9257AFA9BB47DBA7DE8B37ED5FFB04"/>
      <w:bookmarkEnd w:id="665"/>
      <w:r>
        <w:t>BIOL 2257 - Human Physiology with Lab (5.00 Credits(s))</w:t>
      </w:r>
    </w:p>
    <w:p w14:paraId="3C5A3659" w14:textId="77777777" w:rsidR="00021F7F" w:rsidRDefault="00B60221" w:rsidP="0075162C">
      <w:pPr>
        <w:pStyle w:val="sc-BodyText"/>
        <w:jc w:val="left"/>
      </w:pPr>
      <w:r>
        <w:lastRenderedPageBreak/>
        <w:t>Study of the physiological principles, function, integration and homeostasis of the human body at the cellular, tissue, organ, organ system and organism level: integumentary system, bone, skeletal, smooth and cardiac muscles, nervous system, sensory organs, cardiovascular system, lymphatic and immune systems, respiratory system, urinary system, digestive system, endocrine system, and reproductive system. This course is primarily intended for Nursing, Allied Health, Kinesiology, and other health related majors. Not open to students who have credit of C or better in Biology 2255 and/or Biology 2256. C-ID BIOL 120. Transfer Credit: CSU;UC.</w:t>
      </w:r>
    </w:p>
    <w:p w14:paraId="6BE3D955" w14:textId="77777777" w:rsidR="00021F7F" w:rsidRDefault="00B60221" w:rsidP="0075162C">
      <w:pPr>
        <w:pStyle w:val="sc-BodyText"/>
        <w:jc w:val="left"/>
      </w:pPr>
      <w:r>
        <w:t xml:space="preserve">Advisories: Advisory: Eligible for ENGL 1500, MATH 1500, and successful completion of BIOL 1500, BIOL 1510, BIOL 2250, or CHEM 1510 strongly recommended; 48 hours lecture (96 Outside of class hours); 96 hours lab (240 Total Student Learning Hours). Distribution: Sciences and Mathematics. </w:t>
      </w:r>
    </w:p>
    <w:p w14:paraId="1F158C64" w14:textId="77777777" w:rsidR="00021F7F" w:rsidRDefault="00B60221" w:rsidP="0075162C">
      <w:pPr>
        <w:pStyle w:val="sc-CourseTitle"/>
      </w:pPr>
      <w:bookmarkStart w:id="666" w:name="9510DB9C21774D048DB5E6F35F02E680"/>
      <w:bookmarkEnd w:id="666"/>
      <w:r>
        <w:t>BIOL 2258 - Human Anatomy &amp; Physiology I (5.00 Credits(s))</w:t>
      </w:r>
    </w:p>
    <w:p w14:paraId="18B78B35" w14:textId="77777777" w:rsidR="00021F7F" w:rsidRDefault="00B60221" w:rsidP="0075162C">
      <w:pPr>
        <w:pStyle w:val="sc-BodyText"/>
        <w:jc w:val="left"/>
      </w:pPr>
      <w:r>
        <w:t>This is the first semester of a one-year course sequence which examines the physiological principles, function, organization, integration and homeostasis of the human body at the cellular, tissue, organ, organ system and organismal level: integumentary system, skeletal, smooth and cardiac muscles, nervous system, and sensory organs.  This course is primarily intended for Nursing, Allied Health, Kinesiology, and other health related majors.  Not open to students who have credit of C or better in Biology 2250 and/or Biology 2257. Transfer Credit: CSU.</w:t>
      </w:r>
    </w:p>
    <w:p w14:paraId="5464308B" w14:textId="77777777" w:rsidR="00021F7F" w:rsidRDefault="00B60221" w:rsidP="0075162C">
      <w:pPr>
        <w:pStyle w:val="sc-BodyText"/>
        <w:jc w:val="left"/>
      </w:pPr>
      <w:r>
        <w:t xml:space="preserve">Advisories: Advisory: Eligibility for English 1500, Math 1500, and successful completion of CHEM 1510 and BIOL 1500 or BIOL 1510 strongly recommended; 48 hours lecture (96 Outside of class hours); 96 hours lab (192 Total Student Learning Hours). Distribution: Sciences and Mathematics. </w:t>
      </w:r>
    </w:p>
    <w:p w14:paraId="22A7187E" w14:textId="77777777" w:rsidR="00021F7F" w:rsidRDefault="00B60221" w:rsidP="0075162C">
      <w:pPr>
        <w:pStyle w:val="sc-CourseTitle"/>
      </w:pPr>
      <w:bookmarkStart w:id="667" w:name="02B4B952C33847EEBF17FFA01161BC06"/>
      <w:bookmarkEnd w:id="667"/>
      <w:r>
        <w:t>BIOL 2259 - Human Anatomy &amp; Physiology II (5.00 Credits(s))</w:t>
      </w:r>
    </w:p>
    <w:p w14:paraId="7F6364FF" w14:textId="77777777" w:rsidR="00021F7F" w:rsidRDefault="00B60221" w:rsidP="0075162C">
      <w:pPr>
        <w:pStyle w:val="sc-BodyText"/>
        <w:jc w:val="left"/>
      </w:pPr>
      <w:r>
        <w:t>This is the second semester of a one-year course sequence which examines the physiological principles, function, organization, integration and homeostasis of the human body at the cellular, tissue, organ, organ system and organismal level: endocrine, cardiovascular, lymphatic, respiratory, digestive, excretory, and reproductive system. This course is primarily intended for Nursing, Allied Health, Kinesiology, and other health related majors. Not open to students who have credit of C or better in Biology 2250 and/or Biology 2257. Transfer Credit: CSU.</w:t>
      </w:r>
    </w:p>
    <w:p w14:paraId="232698ED" w14:textId="77777777" w:rsidR="00021F7F" w:rsidRDefault="00B60221" w:rsidP="0075162C">
      <w:pPr>
        <w:pStyle w:val="sc-BodyText"/>
        <w:jc w:val="left"/>
      </w:pPr>
      <w:r>
        <w:t xml:space="preserve">Prerequisite: Prerequisite: Successful completion of BIOL 2258 with a 'C' or better.. Advisories: Advisory: Eligibility for English 1500, Math 1500, and successful completion of CHEM 1510 and BIOL 1500 or BIOL 1510 strongly recommended; Total Hours 48 hours lecture (96 Outside of class hours); 96 hours lab (192 Total Student Learning Hours). Distribution: Sciences and Mathematics. </w:t>
      </w:r>
    </w:p>
    <w:p w14:paraId="1AC5938B" w14:textId="77777777" w:rsidR="00021F7F" w:rsidRDefault="00B60221" w:rsidP="0075162C">
      <w:pPr>
        <w:pStyle w:val="sc-CourseTitle"/>
      </w:pPr>
      <w:bookmarkStart w:id="668" w:name="9F98026F11284E29BCD7C4A7C61F3799"/>
      <w:bookmarkEnd w:id="668"/>
      <w:r>
        <w:t>BIOL 2260 - General Microbiology (5.00 Credits(s))</w:t>
      </w:r>
    </w:p>
    <w:p w14:paraId="28B9EE00" w14:textId="77777777" w:rsidR="00021F7F" w:rsidRDefault="00B60221" w:rsidP="0075162C">
      <w:pPr>
        <w:pStyle w:val="sc-BodyText"/>
        <w:jc w:val="left"/>
      </w:pPr>
      <w:r>
        <w:t>As an introduction to the microbes, this course will include the morphology, metabolism, and pathogenicity of bacteria, fungi, viruses, prions, protozoa, and helminths.  Special emphasis will be placed on human immunology and those etiological agents of human disease.  Laboratory exercises will include aseptic techniques, culturing and identification of common microbes, cataloging results in structured, notebook format, presentation skills of technical material to peers, drawing fungus micro and macro morphology, and drawing micro and macro parasite morphology. Transfer Credit: CSU;UC</w:t>
      </w:r>
    </w:p>
    <w:p w14:paraId="7FEC39CE" w14:textId="77777777" w:rsidR="00021F7F" w:rsidRDefault="00B60221" w:rsidP="0075162C">
      <w:pPr>
        <w:pStyle w:val="sc-BodyText"/>
        <w:jc w:val="left"/>
      </w:pPr>
      <w:r>
        <w:t xml:space="preserve">Prerequisite: Prerequisite: Successful completion in Biology 1500 or Biology 1510 or one year of high school biology with a grade of "C" or better; and Chemistry 1510 or one year of high school chemistry with a grade of "C" or better. Advisories: Advisory: Eligibility for English 1500 strongly recommended; 48 hours lecture (96 Outside of class hours); 96 hours lab (240 Total Student Learning Hours). Distribution: Sciences and Mathematics. </w:t>
      </w:r>
    </w:p>
    <w:p w14:paraId="2472A2CD" w14:textId="77777777" w:rsidR="00021F7F" w:rsidRDefault="00B60221" w:rsidP="0075162C">
      <w:pPr>
        <w:pStyle w:val="sc-CourseTitle"/>
      </w:pPr>
      <w:bookmarkStart w:id="669" w:name="64BB6D2D7A1E4AF3AE71C1586CC25626"/>
      <w:bookmarkEnd w:id="669"/>
      <w:r>
        <w:t>BIOL 2265 - Human Pathophysiology (3.00 Credits(s))</w:t>
      </w:r>
    </w:p>
    <w:p w14:paraId="5CDC5BD3" w14:textId="77777777" w:rsidR="00021F7F" w:rsidRDefault="00B60221" w:rsidP="0075162C">
      <w:pPr>
        <w:pStyle w:val="sc-BodyText"/>
        <w:jc w:val="left"/>
      </w:pPr>
      <w:r>
        <w:t>An introduction to the basic fundamentals of pathophysiology, focusing on essential concepts of physiologic changes and altered functions to the human body resulting from disease processes.  Principles from anatomy, physiology, microbiology, and chemistry will provide the foundation for the study of pathophysiology, body systems, etiology, and pathogenesis.  Diagnostic procedures, preventative measures, and current therapeutic regimens will also be explored. This course is intended for nursing students at C.S.U.B. Transfer Credit: CSU.</w:t>
      </w:r>
    </w:p>
    <w:p w14:paraId="0CBBA731" w14:textId="77777777" w:rsidR="00021F7F" w:rsidRDefault="00B60221" w:rsidP="0075162C">
      <w:pPr>
        <w:pStyle w:val="sc-BodyText"/>
        <w:jc w:val="left"/>
      </w:pPr>
      <w:r>
        <w:t xml:space="preserve">Prerequisite: Prerequisite: Successful completion of BIOL 2250 and BIOL 2257 with a grade of 'C' or better.. Advisories: Advisory: Eligibility for English 1500 strongly recommended; 48 hours lecture. Distribution: Sciences and Mathematics. </w:t>
      </w:r>
    </w:p>
    <w:p w14:paraId="1609A7BE" w14:textId="77777777" w:rsidR="00021F7F" w:rsidRDefault="00B60221" w:rsidP="0075162C">
      <w:pPr>
        <w:pStyle w:val="sc-CourseTitle"/>
      </w:pPr>
      <w:bookmarkStart w:id="670" w:name="36D398EB64C04A7388E20C292BDE4761"/>
      <w:bookmarkEnd w:id="670"/>
      <w:r>
        <w:lastRenderedPageBreak/>
        <w:t>BIOL 2370 - Nutrition Science (3.00 Credits(s))</w:t>
      </w:r>
    </w:p>
    <w:p w14:paraId="0B74EC8F" w14:textId="77777777" w:rsidR="00021F7F" w:rsidRDefault="00B60221" w:rsidP="0075162C">
      <w:pPr>
        <w:pStyle w:val="sc-BodyText"/>
        <w:jc w:val="left"/>
      </w:pPr>
      <w:r>
        <w:t>Scientific concepts of nutrition related to the function of nutrients in basic life processes and current health issues with emphasis on individual needs. Transfer Credit: CSU;UC</w:t>
      </w:r>
    </w:p>
    <w:p w14:paraId="1FA3D6D5" w14:textId="77777777" w:rsidR="00021F7F" w:rsidRDefault="00B60221" w:rsidP="0075162C">
      <w:pPr>
        <w:pStyle w:val="sc-BodyText"/>
        <w:jc w:val="left"/>
      </w:pPr>
      <w:r>
        <w:t xml:space="preserve">Advisories: Advisory; Completion or either BIOL 1500, 1510, or 2257 and eligibility for English 1500 strongly recommended. 48 hours lecture. 96 Outside-of-class Hours (144 Total Student Learning Hours). Distribution: Sciences and Mathematics. </w:t>
      </w:r>
    </w:p>
    <w:p w14:paraId="6B757BA6" w14:textId="77777777" w:rsidR="00021F7F" w:rsidRDefault="00B60221" w:rsidP="00015C42">
      <w:pPr>
        <w:pStyle w:val="Heading2"/>
      </w:pPr>
      <w:bookmarkStart w:id="671" w:name="C48003C1979B48B1A59BA2000EA90D90"/>
      <w:r>
        <w:t>BSAD - Business Administration</w:t>
      </w:r>
      <w:bookmarkEnd w:id="671"/>
      <w:r>
        <w:fldChar w:fldCharType="begin"/>
      </w:r>
      <w:r>
        <w:instrText xml:space="preserve"> XE "BSAD - Business Administration" </w:instrText>
      </w:r>
      <w:r>
        <w:fldChar w:fldCharType="end"/>
      </w:r>
    </w:p>
    <w:p w14:paraId="15157A15" w14:textId="77777777" w:rsidR="00021F7F" w:rsidRDefault="00B60221" w:rsidP="0075162C">
      <w:pPr>
        <w:pStyle w:val="sc-CourseTitle"/>
      </w:pPr>
      <w:bookmarkStart w:id="672" w:name="2433C9EE0924497EB05589A562CBD7A5"/>
      <w:bookmarkEnd w:id="672"/>
      <w:r>
        <w:t>BSAD 2220 - Introduction to Financial Accounting (4.00 Credits(s))</w:t>
      </w:r>
    </w:p>
    <w:p w14:paraId="73F924F5" w14:textId="77777777" w:rsidR="00021F7F" w:rsidRDefault="00B60221" w:rsidP="0075162C">
      <w:pPr>
        <w:pStyle w:val="sc-BodyText"/>
        <w:jc w:val="left"/>
      </w:pPr>
      <w:r>
        <w:t>Business Administration 2220 is a foundation course in financial accounting principles.  It is a study of accounting as an information system, with emphasis on the accounting cycle, sole proprietorships, corporations and partnerships, financial statements, and using generally accepted accounting principles to account for assets, liabilities, expenses, revenues, capital, and provide internal controls. C-ID: ACCT 110. Transfer Credit: CSU; UC.</w:t>
      </w:r>
    </w:p>
    <w:p w14:paraId="380BC716" w14:textId="77777777" w:rsidR="00021F7F" w:rsidRDefault="00B60221" w:rsidP="0075162C">
      <w:pPr>
        <w:pStyle w:val="sc-BodyText"/>
        <w:jc w:val="left"/>
      </w:pPr>
      <w:r>
        <w:t xml:space="preserve">Advisories: Advisory: Eligibility for English 1000 and Reading 1005, and Business 1050 or Business 1051 strongly recommended; 64 hours lecture. Distribution: Business, Arts, &amp; Humanities. </w:t>
      </w:r>
    </w:p>
    <w:p w14:paraId="36E1690A" w14:textId="77777777" w:rsidR="00021F7F" w:rsidRDefault="00B60221" w:rsidP="0075162C">
      <w:pPr>
        <w:pStyle w:val="sc-CourseTitle"/>
      </w:pPr>
      <w:bookmarkStart w:id="673" w:name="75DE19BDED1D4E2BA688C662AF3DB4D3"/>
      <w:bookmarkEnd w:id="673"/>
      <w:r>
        <w:t>BSAD 2221 - Introduction to Managerial Accounting (3.00 Credits(s))</w:t>
      </w:r>
    </w:p>
    <w:p w14:paraId="00877A81" w14:textId="77777777" w:rsidR="00021F7F" w:rsidRDefault="00B60221" w:rsidP="0075162C">
      <w:pPr>
        <w:pStyle w:val="sc-BodyText"/>
        <w:jc w:val="left"/>
      </w:pPr>
      <w:r>
        <w:t>Business Administration 2221 is a foundation course in managerial accounting  principles. It is the study of how managers use accounting information in decision-making, planning, directing operations, and controlling. Areas covered include study of cost terms and concepts, cost behaviors, basic features of internal reporting systems, cost system designs, cost control, profit planning, performance analysis, and strategic management, with an emphasis on business decision making. C-ID: ACCT 120. Transfer Credit: CSU; UC.</w:t>
      </w:r>
    </w:p>
    <w:p w14:paraId="6873607B" w14:textId="77777777" w:rsidR="00021F7F" w:rsidRDefault="00B60221" w:rsidP="0075162C">
      <w:pPr>
        <w:pStyle w:val="sc-BodyText"/>
        <w:jc w:val="left"/>
      </w:pPr>
      <w:r>
        <w:t xml:space="preserve">Prerequisite: Prerequisite: Successful completion in Business Administration 2220 with a grade of 'C' or better; 48 total contact hours. 96 outside of class hours. (144 Total Student Learning Hours). Distribution: Business, Arts, &amp; Humanities. </w:t>
      </w:r>
    </w:p>
    <w:p w14:paraId="2D4942AD" w14:textId="77777777" w:rsidR="00021F7F" w:rsidRDefault="00B60221" w:rsidP="00015C42">
      <w:pPr>
        <w:pStyle w:val="Heading2"/>
      </w:pPr>
      <w:bookmarkStart w:id="674" w:name="1AB0BB56BCB94FF99A2AB544FBCBCAB0"/>
      <w:r>
        <w:t>BUSN - Business</w:t>
      </w:r>
      <w:bookmarkEnd w:id="674"/>
      <w:r>
        <w:fldChar w:fldCharType="begin"/>
      </w:r>
      <w:r>
        <w:instrText xml:space="preserve"> XE "BUSN - Business" </w:instrText>
      </w:r>
      <w:r>
        <w:fldChar w:fldCharType="end"/>
      </w:r>
    </w:p>
    <w:p w14:paraId="6E8FACAE" w14:textId="77777777" w:rsidR="00021F7F" w:rsidRDefault="00B60221" w:rsidP="0075162C">
      <w:pPr>
        <w:pStyle w:val="sc-CourseTitle"/>
      </w:pPr>
      <w:bookmarkStart w:id="675" w:name="BC175EBD64BC474BACCFC2602D38337B"/>
      <w:bookmarkEnd w:id="675"/>
      <w:r>
        <w:t>BUSN 1560 - Business Capstone (3.00 Credits(s))</w:t>
      </w:r>
    </w:p>
    <w:p w14:paraId="18E07424" w14:textId="77777777" w:rsidR="00021F7F" w:rsidRDefault="00B60221" w:rsidP="0075162C">
      <w:pPr>
        <w:pStyle w:val="sc-BodyText"/>
        <w:jc w:val="left"/>
      </w:pPr>
      <w:r>
        <w:t>This course is designed to be the culminating project specific to a program of study.  Professional and employment related situations and projects will be explored through a variety of  learning methods to include simulations, case studies, scenarios, individual research papers, projects, internships, portfolios and presentations necessary for twenty-first century success.  Selection of a project will be based on need and/or interest related to the discipline. Transfer Credit: CSU.</w:t>
      </w:r>
    </w:p>
    <w:p w14:paraId="75D45654" w14:textId="77777777" w:rsidR="00021F7F" w:rsidRDefault="00B60221" w:rsidP="0075162C">
      <w:pPr>
        <w:pStyle w:val="sc-BodyText"/>
        <w:jc w:val="left"/>
      </w:pPr>
      <w:r>
        <w:t xml:space="preserve">Advisories: Advisory: Completion of all other required courses in either the Business Programs or Automotive Program; 48 hours lecture. Distribution: Business, Arts, &amp; Humanities. </w:t>
      </w:r>
    </w:p>
    <w:p w14:paraId="6E00B8C4" w14:textId="77777777" w:rsidR="00021F7F" w:rsidRDefault="00B60221" w:rsidP="0075162C">
      <w:pPr>
        <w:pStyle w:val="sc-CourseTitle"/>
      </w:pPr>
      <w:bookmarkStart w:id="676" w:name="4C3786AD60844234A32C7E318C4628F0"/>
      <w:bookmarkEnd w:id="676"/>
      <w:r>
        <w:t>BUSN 1050 - Business Mathematics (3.00 Credits(s))</w:t>
      </w:r>
    </w:p>
    <w:p w14:paraId="2CBD38E8" w14:textId="77777777" w:rsidR="00021F7F" w:rsidRDefault="00B60221" w:rsidP="0075162C">
      <w:pPr>
        <w:pStyle w:val="sc-BodyText"/>
        <w:jc w:val="left"/>
      </w:pPr>
      <w:r>
        <w:t>Use of arithmetic functions with emphasis on business applications is the focus of this course. Special attention is given to equations and their application to business problems.</w:t>
      </w:r>
    </w:p>
    <w:p w14:paraId="723CDFF0" w14:textId="77777777" w:rsidR="00021F7F" w:rsidRDefault="00B60221" w:rsidP="0075162C">
      <w:pPr>
        <w:pStyle w:val="sc-BodyText"/>
        <w:jc w:val="left"/>
      </w:pPr>
      <w:r>
        <w:t xml:space="preserve">Advisories: Advisory: Eligibility for Mathematics 1050 strongly recommended; 48 hours lecture. 96 Outside-of-class hours. (144 Total Student Learning Hours). Distribution: Business, Arts, &amp; Humanities. </w:t>
      </w:r>
    </w:p>
    <w:p w14:paraId="2467FB37" w14:textId="77777777" w:rsidR="00021F7F" w:rsidRDefault="00B60221" w:rsidP="0075162C">
      <w:pPr>
        <w:pStyle w:val="sc-CourseTitle"/>
      </w:pPr>
      <w:bookmarkStart w:id="677" w:name="74DFA96441684A768445860D855B7ED2"/>
      <w:bookmarkEnd w:id="677"/>
      <w:r>
        <w:t>BUSN 1051 - General Accounting (4.00 Credits(s))</w:t>
      </w:r>
    </w:p>
    <w:p w14:paraId="441D3EBA" w14:textId="77777777" w:rsidR="00021F7F" w:rsidRDefault="00B60221" w:rsidP="0075162C">
      <w:pPr>
        <w:pStyle w:val="sc-BodyText"/>
        <w:jc w:val="left"/>
      </w:pPr>
      <w:r>
        <w:t>This is an introductory course in accounting stressing theory and principles of elementary accounting applicable to proprietorship, partnerships, and corporations.  The course includes the entire bookkeeping cycle.  The program gives the student practical training for clerical, bookkeeping, and managerial positions.</w:t>
      </w:r>
    </w:p>
    <w:p w14:paraId="30FC45EE" w14:textId="77777777" w:rsidR="00021F7F" w:rsidRDefault="00B60221" w:rsidP="0075162C">
      <w:pPr>
        <w:pStyle w:val="sc-BodyText"/>
        <w:jc w:val="left"/>
      </w:pPr>
      <w:r>
        <w:lastRenderedPageBreak/>
        <w:t xml:space="preserve">Advisories: Advisory: Eligibility for English 1000 and Reading 1005 strongly recommended; 64 hours lecture. Distribution: Business, Arts, &amp; Humanities. </w:t>
      </w:r>
    </w:p>
    <w:p w14:paraId="59138590" w14:textId="77777777" w:rsidR="00021F7F" w:rsidRDefault="00B60221" w:rsidP="0075162C">
      <w:pPr>
        <w:pStyle w:val="sc-CourseTitle"/>
      </w:pPr>
      <w:bookmarkStart w:id="678" w:name="E5FA201A63CA4D41BA886294A6E19DDB"/>
      <w:bookmarkEnd w:id="678"/>
      <w:r>
        <w:t>BUSN 1053 - Computerized Accounting (1.00 Credits(s))</w:t>
      </w:r>
    </w:p>
    <w:p w14:paraId="5CF7D7CD" w14:textId="77777777" w:rsidR="00021F7F" w:rsidRDefault="00B60221" w:rsidP="0075162C">
      <w:pPr>
        <w:pStyle w:val="sc-BodyText"/>
        <w:jc w:val="left"/>
      </w:pPr>
      <w:r>
        <w:t>This course covers accounting practices using a computerized database to develop skills using computerized accounting systems to create customized accounting reports to meet the needs of business and industry.   .</w:t>
      </w:r>
    </w:p>
    <w:p w14:paraId="2B1EC24B" w14:textId="77777777" w:rsidR="00021F7F" w:rsidRDefault="00B60221" w:rsidP="0075162C">
      <w:pPr>
        <w:pStyle w:val="sc-BodyText"/>
        <w:jc w:val="left"/>
      </w:pPr>
      <w:r>
        <w:t xml:space="preserve">Prerequisite: Prerequisite: Successful completion in Business 1051 or Business Administration 2220 with a grade of 'C' or better; 16 contact hours + 32 outside of class hours (48 Total Student Learning Hours). Distribution: Business, Arts, &amp; Humanities. </w:t>
      </w:r>
    </w:p>
    <w:p w14:paraId="56108386" w14:textId="77777777" w:rsidR="00021F7F" w:rsidRDefault="00B60221" w:rsidP="0075162C">
      <w:pPr>
        <w:pStyle w:val="sc-CourseTitle"/>
      </w:pPr>
      <w:bookmarkStart w:id="679" w:name="8CC6778C2CE04F75A49595B2AC3F3AC3"/>
      <w:bookmarkEnd w:id="679"/>
      <w:r>
        <w:t>BUSN 1055 - Office Procedures (3.00 Credits(s))</w:t>
      </w:r>
    </w:p>
    <w:p w14:paraId="52928212" w14:textId="77777777" w:rsidR="00021F7F" w:rsidRDefault="00B60221" w:rsidP="0075162C">
      <w:pPr>
        <w:pStyle w:val="sc-BodyText"/>
        <w:jc w:val="left"/>
      </w:pPr>
      <w:r>
        <w:t>This comprehensive course for secretarial and clerical majors provides training in modern office processes and procedures including: teamwork, management, customer service, written and verbal communications, presentations, records management, office equipment and technology, planning basics, meeting and event planning, and professional image for advancement.</w:t>
      </w:r>
    </w:p>
    <w:p w14:paraId="5994D6F0" w14:textId="77777777" w:rsidR="00021F7F" w:rsidRDefault="00B60221" w:rsidP="0075162C">
      <w:pPr>
        <w:pStyle w:val="sc-BodyText"/>
        <w:jc w:val="left"/>
      </w:pPr>
      <w:r>
        <w:t xml:space="preserve">Advisories: Advisory: Typing speed of 35 words per minute strongly recommended; 48 hours lecture. 96 Outside of class hours. (144 Total Student Learning Hours) 3 Units. Distribution: Business, Arts, &amp; Humanities. </w:t>
      </w:r>
    </w:p>
    <w:p w14:paraId="3E068C54" w14:textId="77777777" w:rsidR="00021F7F" w:rsidRDefault="00B60221" w:rsidP="0075162C">
      <w:pPr>
        <w:pStyle w:val="sc-CourseTitle"/>
      </w:pPr>
      <w:bookmarkStart w:id="680" w:name="CC5A6FF23CF442F997DE1383804A97D7"/>
      <w:bookmarkEnd w:id="680"/>
      <w:r>
        <w:t>BUSN 1056 - QuickBooks (0.50 Credits(s))</w:t>
      </w:r>
    </w:p>
    <w:p w14:paraId="1C4255DF" w14:textId="77777777" w:rsidR="00021F7F" w:rsidRDefault="00B60221" w:rsidP="0075162C">
      <w:pPr>
        <w:pStyle w:val="sc-BodyText"/>
        <w:jc w:val="left"/>
      </w:pPr>
      <w:r>
        <w:t>This is an introductory course on how to use QuickBooks' basic features through lecture and activities.  The course will introduce students to the types of information needed for a business, how to enter the information, and track it in QuickBooks.</w:t>
      </w:r>
    </w:p>
    <w:p w14:paraId="37E5204F" w14:textId="77777777" w:rsidR="00021F7F" w:rsidRDefault="00B60221" w:rsidP="0075162C">
      <w:pPr>
        <w:pStyle w:val="sc-BodyText"/>
        <w:jc w:val="left"/>
      </w:pPr>
      <w:r>
        <w:t xml:space="preserve">Advisories: Advisory: Eligibility for English 1000 and Reading 1005 strongly recommended; 8 hours lecture. Distribution: Business, Arts, &amp; Humanities. </w:t>
      </w:r>
    </w:p>
    <w:p w14:paraId="6C15376F" w14:textId="77777777" w:rsidR="00021F7F" w:rsidRDefault="00B60221" w:rsidP="0075162C">
      <w:pPr>
        <w:pStyle w:val="sc-CourseTitle"/>
      </w:pPr>
      <w:bookmarkStart w:id="681" w:name="D0A80D155A85490E8987E57AFA8A5BBA"/>
      <w:bookmarkEnd w:id="681"/>
      <w:r>
        <w:t>BUSN 1059 - Electronic Machine Calculations (1.00 Credits(s))</w:t>
      </w:r>
    </w:p>
    <w:p w14:paraId="04FC9B22" w14:textId="77777777" w:rsidR="00021F7F" w:rsidRDefault="00B60221" w:rsidP="0075162C">
      <w:pPr>
        <w:pStyle w:val="sc-BodyText"/>
        <w:jc w:val="left"/>
      </w:pPr>
      <w:r>
        <w:t>This course provides instruction on the ten-key numeric touch method.  This method is the universal means of entering numeric data into a wide variety of office machines such as calculators and the numeric keypad of computers.  Assignments are based on typical business situations and problems. Instruction is on an individual progress basis.</w:t>
      </w:r>
    </w:p>
    <w:p w14:paraId="69D819ED" w14:textId="77777777" w:rsidR="00021F7F" w:rsidRDefault="00B60221" w:rsidP="0075162C">
      <w:pPr>
        <w:pStyle w:val="sc-BodyText"/>
        <w:jc w:val="left"/>
      </w:pPr>
      <w:r>
        <w:t xml:space="preserve">Advisories: Advisory: Eligibility for Mathematics 1050 strongly recommended; 48 hours lab. (48 Total Student Learning Hours). Distribution: Business, Arts, &amp; Humanities. </w:t>
      </w:r>
    </w:p>
    <w:p w14:paraId="22678A3E" w14:textId="77777777" w:rsidR="00021F7F" w:rsidRDefault="00B60221" w:rsidP="0075162C">
      <w:pPr>
        <w:pStyle w:val="sc-CourseTitle"/>
      </w:pPr>
      <w:bookmarkStart w:id="682" w:name="BE9666A8398E4DE2BD619B7F91AF4240"/>
      <w:bookmarkEnd w:id="682"/>
      <w:r>
        <w:t>BUSN 1500 - Introduction to Business (3.00 Credits(s))</w:t>
      </w:r>
    </w:p>
    <w:p w14:paraId="792F2AA3" w14:textId="77777777" w:rsidR="00021F7F" w:rsidRDefault="00B60221" w:rsidP="0075162C">
      <w:pPr>
        <w:pStyle w:val="sc-BodyText"/>
        <w:jc w:val="left"/>
      </w:pPr>
      <w:r>
        <w:t>A survey course in business providing a multidisciplinary examination of how culture, society, economic systems, legal, international, political, financial institutions, and human behavior interact to affect a business organization?s policy and practices within the U.S. and a global society. This course demonstrates how these influences impact the primary areas of business including: organizational structure and design; leadership, human resource management, organized labor practices; marketing; organizational communication; technology; entrepreneurship; legal, accounting, financial practices; the stock and securities market; and therefore affect a business? ability to achieve its organizational goals. C-ID: BUS 110. Transfer Credit: CSU; UC.</w:t>
      </w:r>
    </w:p>
    <w:p w14:paraId="21839F4F" w14:textId="77777777" w:rsidR="00021F7F" w:rsidRDefault="00B60221" w:rsidP="0075162C">
      <w:pPr>
        <w:pStyle w:val="sc-BodyText"/>
        <w:jc w:val="left"/>
      </w:pPr>
      <w:r>
        <w:t xml:space="preserve">Advisories: Advisory: Eligibility for English 1500 or 1501 strongly recommended; 48 hours lecture. 96 Outside of Class Hours (144 Total Student Learning Hours). Distribution: Business, Arts, &amp; Humanities. </w:t>
      </w:r>
    </w:p>
    <w:p w14:paraId="51836959" w14:textId="77777777" w:rsidR="00021F7F" w:rsidRDefault="00B60221" w:rsidP="0075162C">
      <w:pPr>
        <w:pStyle w:val="sc-CourseTitle"/>
      </w:pPr>
      <w:bookmarkStart w:id="683" w:name="4E78D27881DF4214B8EF7A44D63A33FE"/>
      <w:bookmarkEnd w:id="683"/>
      <w:r>
        <w:t>BUSN 1510 - Business Communication (3.00 Credits(s))</w:t>
      </w:r>
    </w:p>
    <w:p w14:paraId="396D5865" w14:textId="77777777" w:rsidR="00021F7F" w:rsidRDefault="00B60221" w:rsidP="0075162C">
      <w:pPr>
        <w:pStyle w:val="sc-BodyText"/>
        <w:jc w:val="left"/>
      </w:pPr>
      <w:r>
        <w:t>This course applies the principles of ethical and effective communication to the creation of letters, memos, emails, and written and oral reports for a variety of business situations. The course emphasizes planning, organizing, composing, and revising business documents using word processing software for written documents and presentation-graphics software to create and deliver professional-level oral reports. This course is designed for students who already have college-level writing skills. C-ID: BUS 115. Transfer Credit: CSU.</w:t>
      </w:r>
    </w:p>
    <w:p w14:paraId="32E4E519" w14:textId="77777777" w:rsidR="00021F7F" w:rsidRDefault="00B60221" w:rsidP="0075162C">
      <w:pPr>
        <w:pStyle w:val="sc-BodyText"/>
        <w:jc w:val="left"/>
      </w:pPr>
      <w:r>
        <w:t xml:space="preserve">Prerequisite: Prerequisite: Successful Completion of English 1500 with a grade of 'C' or better; 48 hours lecture. Distribution: Business, Arts, &amp; Humanities. </w:t>
      </w:r>
    </w:p>
    <w:p w14:paraId="1235B1B9" w14:textId="77777777" w:rsidR="00021F7F" w:rsidRDefault="00B60221" w:rsidP="0075162C">
      <w:pPr>
        <w:pStyle w:val="sc-CourseTitle"/>
      </w:pPr>
      <w:bookmarkStart w:id="684" w:name="0D8B8B09D7ED48FF9C321C4C2347577A"/>
      <w:bookmarkEnd w:id="684"/>
      <w:r>
        <w:t>BUSN 1536 - Introduction to Exporting (3.00 Credits(s))</w:t>
      </w:r>
    </w:p>
    <w:p w14:paraId="30EFBE2E" w14:textId="77777777" w:rsidR="00021F7F" w:rsidRDefault="00B60221" w:rsidP="0075162C">
      <w:pPr>
        <w:pStyle w:val="sc-BodyText"/>
        <w:jc w:val="left"/>
      </w:pPr>
      <w:r>
        <w:lastRenderedPageBreak/>
        <w:t>This course covers the fundamentals of exporting including marketing and sales, quotations, payments and risks, regulations, licensing, shipping, documentation and business plan development. The process of identifying resources along with their benefits is included. Students will conduct market research for exporting a given product and/or service with online presentations. Transfer Credit: CSU.</w:t>
      </w:r>
    </w:p>
    <w:p w14:paraId="785FB87C" w14:textId="77777777" w:rsidR="00021F7F" w:rsidRDefault="00B60221" w:rsidP="0075162C">
      <w:pPr>
        <w:pStyle w:val="sc-BodyText"/>
        <w:jc w:val="left"/>
      </w:pPr>
      <w:r>
        <w:t xml:space="preserve">Advisories: Advisory: Eligibility for English 1000 and Reading 1005 strongly recommended; completion of Business 1500 strongly recommended; 48 hours lecture. Distribution: Business, Arts, &amp; Humanities. </w:t>
      </w:r>
    </w:p>
    <w:p w14:paraId="0B355BB8" w14:textId="77777777" w:rsidR="00021F7F" w:rsidRDefault="00B60221" w:rsidP="0075162C">
      <w:pPr>
        <w:pStyle w:val="sc-CourseTitle"/>
      </w:pPr>
      <w:bookmarkStart w:id="685" w:name="8597AEDFA59B4C8FBBA90D53B9A1CA6A"/>
      <w:bookmarkEnd w:id="685"/>
      <w:r>
        <w:t>BUSN 2001 - College Keyboarding and Document Processing (1.00 Credits(s))</w:t>
      </w:r>
    </w:p>
    <w:p w14:paraId="190C6043" w14:textId="77777777" w:rsidR="00021F7F" w:rsidRDefault="00B60221" w:rsidP="0075162C">
      <w:pPr>
        <w:pStyle w:val="sc-BodyText"/>
        <w:jc w:val="left"/>
      </w:pPr>
      <w:r>
        <w:t>Business 2001 uses a multi-component, highly flexible instructional program designed to allow for individual progress.  This course continues the development of basic keyboarding skills and emphasizes the formatting of various kinds of business correspondence, reports, and tables.Transfer Credit: CSU.</w:t>
      </w:r>
    </w:p>
    <w:p w14:paraId="0AD5A995" w14:textId="77777777" w:rsidR="00021F7F" w:rsidRDefault="00B60221" w:rsidP="0075162C">
      <w:pPr>
        <w:pStyle w:val="sc-BodyText"/>
        <w:jc w:val="left"/>
      </w:pPr>
      <w:r>
        <w:t xml:space="preserve">Prerequisite: Advisory:  Eligibility for English 1000 and Reading 1005 strongly recommended; 48 hours lab. (48 Total Student Learning Hours). Distribution: Business, Arts, &amp; Humanities. </w:t>
      </w:r>
    </w:p>
    <w:p w14:paraId="41D7784B" w14:textId="77777777" w:rsidR="00021F7F" w:rsidRDefault="00B60221" w:rsidP="0075162C">
      <w:pPr>
        <w:pStyle w:val="sc-CourseTitle"/>
      </w:pPr>
      <w:bookmarkStart w:id="686" w:name="1A25AFDBAADA4E9D80525C234CB0FB6D"/>
      <w:bookmarkEnd w:id="686"/>
      <w:r>
        <w:t>BUSN 2002 - College Keyboarding and Document Processing (1.00 Credits(s))</w:t>
      </w:r>
    </w:p>
    <w:p w14:paraId="022EB3CF" w14:textId="77777777" w:rsidR="00021F7F" w:rsidRDefault="00B60221" w:rsidP="0075162C">
      <w:pPr>
        <w:pStyle w:val="sc-BodyText"/>
        <w:jc w:val="left"/>
      </w:pPr>
      <w:r>
        <w:t>Business 2002 uses a multi-component, highly flexible instructional program designed to allow for individual progress.  This course continues the development of basic keyboarding skills and emphasizes the formatting of formal reports, medical office documents, legal office documents and the use of international formatting in business correspondence, email, tables and reports. Transfer Credit: CSU.</w:t>
      </w:r>
    </w:p>
    <w:p w14:paraId="54B4C884" w14:textId="77777777" w:rsidR="00021F7F" w:rsidRDefault="00B60221" w:rsidP="0075162C">
      <w:pPr>
        <w:pStyle w:val="sc-BodyText"/>
        <w:jc w:val="left"/>
      </w:pPr>
      <w:r>
        <w:t xml:space="preserve">Prerequisite: Prerequisite: Successful completion in Business 2001 with a grade of 'C' or better; 48 hours lab. Distribution: Business, Arts, &amp; Humanities. </w:t>
      </w:r>
    </w:p>
    <w:p w14:paraId="367D5243" w14:textId="77777777" w:rsidR="00021F7F" w:rsidRDefault="00B60221" w:rsidP="0075162C">
      <w:pPr>
        <w:pStyle w:val="sc-CourseTitle"/>
      </w:pPr>
      <w:bookmarkStart w:id="687" w:name="707F24A98D6F44D1B3901DABFE6FB71B"/>
      <w:bookmarkEnd w:id="687"/>
      <w:r>
        <w:t>BUSN 2003 - College Keyboarding and Document Processing (1.00 Credits(s))</w:t>
      </w:r>
    </w:p>
    <w:p w14:paraId="00C9AAD0" w14:textId="77777777" w:rsidR="00021F7F" w:rsidRDefault="00B60221" w:rsidP="0075162C">
      <w:pPr>
        <w:pStyle w:val="sc-BodyText"/>
        <w:jc w:val="left"/>
      </w:pPr>
      <w:r>
        <w:t>Business 2003 uses a multi-component, highly flexible instructional program designed to allow for individual progress.  This course continues the development of basic typing keyboarding skills and emphasizes the formatting of desktop publishing projects from arranged, unarranged, handwritten and rough draft sources. Transfer Credit: CSU.</w:t>
      </w:r>
    </w:p>
    <w:p w14:paraId="53AA9234" w14:textId="77777777" w:rsidR="00021F7F" w:rsidRDefault="00B60221" w:rsidP="0075162C">
      <w:pPr>
        <w:pStyle w:val="sc-BodyText"/>
        <w:jc w:val="left"/>
      </w:pPr>
      <w:r>
        <w:t xml:space="preserve">Prerequisite: Prerequisite: Successful completion in Business 2002 with a grade of 'C' or better; 48 hours lab. Distribution: Business, Arts, &amp; Humanities. </w:t>
      </w:r>
    </w:p>
    <w:p w14:paraId="51B7A7E9" w14:textId="77777777" w:rsidR="00021F7F" w:rsidRDefault="00B60221" w:rsidP="0075162C">
      <w:pPr>
        <w:pStyle w:val="sc-CourseTitle"/>
      </w:pPr>
      <w:bookmarkStart w:id="688" w:name="13A1D11B9CF84C03848CF0D84567B640"/>
      <w:bookmarkEnd w:id="688"/>
      <w:r>
        <w:t>BUSN 2275 - Business Law (3.00 Credits(s))</w:t>
      </w:r>
    </w:p>
    <w:p w14:paraId="0DB184D7" w14:textId="77777777" w:rsidR="00021F7F" w:rsidRDefault="00B60221" w:rsidP="0075162C">
      <w:pPr>
        <w:pStyle w:val="sc-BodyText"/>
        <w:jc w:val="left"/>
      </w:pPr>
      <w:r>
        <w:t>This course is a survey of the principles of business law with particular emphasis given to contracts, sales and lease contracts, negotiable instruments, agency law, and trade regulations, partnership and corporate law, professional liability, property law, wills, trusts, and estates. C-ID: BUS 125. Transfer Credit: CSU; UC.</w:t>
      </w:r>
    </w:p>
    <w:p w14:paraId="6E41F4DC" w14:textId="77777777" w:rsidR="00021F7F" w:rsidRDefault="00B60221" w:rsidP="0075162C">
      <w:pPr>
        <w:pStyle w:val="sc-BodyText"/>
        <w:jc w:val="left"/>
      </w:pPr>
      <w:r>
        <w:t xml:space="preserve">Advisories: Advisory: Eligibility for English 1500 strongly recommended; 48 hours lecture, 96 Outside of class hours (144 Total Student Learning Hours). Distribution: Business, Arts, &amp; Humanities. </w:t>
      </w:r>
    </w:p>
    <w:p w14:paraId="735B8412" w14:textId="77777777" w:rsidR="00021F7F" w:rsidRDefault="00B60221" w:rsidP="0075162C">
      <w:pPr>
        <w:pStyle w:val="sc-CourseTitle"/>
      </w:pPr>
      <w:bookmarkStart w:id="689" w:name="435A64BF23044742BE8680936F9EF892"/>
      <w:bookmarkEnd w:id="689"/>
      <w:r>
        <w:t>BUSN 2280 - Entrepreneurship (3.00 Credits(s))</w:t>
      </w:r>
    </w:p>
    <w:p w14:paraId="18E692F7" w14:textId="77777777" w:rsidR="00021F7F" w:rsidRDefault="00B60221" w:rsidP="0075162C">
      <w:pPr>
        <w:pStyle w:val="sc-BodyText"/>
        <w:jc w:val="left"/>
      </w:pPr>
      <w:r>
        <w:t>In this course students are introduced to the processes used by creative innovators in business. It provides many concepts and skills needed to dream, research, visualize, plan, organize, and finance new businesses ideas or to improve existing businesses. Transfer Credit: CSU.</w:t>
      </w:r>
    </w:p>
    <w:p w14:paraId="60A0BAE9" w14:textId="77777777" w:rsidR="00021F7F" w:rsidRDefault="00B60221" w:rsidP="0075162C">
      <w:pPr>
        <w:pStyle w:val="sc-BodyText"/>
        <w:jc w:val="left"/>
      </w:pPr>
      <w:r>
        <w:t xml:space="preserve">Advisories: Advisory: Eligibility for English 1000 and Reading 1005, and Business 1050 or Business 1051 strongly recommended. 48 hours lecture. 96 Outside of class hours. (144 Total Student Learning Hours). Distribution: Business, Arts, &amp; Humanities. </w:t>
      </w:r>
    </w:p>
    <w:p w14:paraId="112F6ACB" w14:textId="77777777" w:rsidR="00021F7F" w:rsidRDefault="00B60221" w:rsidP="0075162C">
      <w:pPr>
        <w:pStyle w:val="sc-CourseTitle"/>
      </w:pPr>
      <w:bookmarkStart w:id="690" w:name="6C91F1C8DBAB4A4DB4D390E46248EA99"/>
      <w:bookmarkEnd w:id="690"/>
      <w:r>
        <w:t>BUSN 2900 - Business Capstone (3.00 Credits(s))</w:t>
      </w:r>
    </w:p>
    <w:p w14:paraId="6320A1AB" w14:textId="77777777" w:rsidR="00021F7F" w:rsidRDefault="00B60221" w:rsidP="0075162C">
      <w:pPr>
        <w:pStyle w:val="sc-BodyText"/>
        <w:jc w:val="left"/>
      </w:pPr>
      <w:r>
        <w:t>This course is designed to be the culminating project specific to a program of study. Professional and employment related situations and projects will be explored through a variety of learning methods to include simulations, case studies, scenarios, individual research papers, projects, internships, portfolios and presentations necessary for twenty-first century success. Selection of a project will be based on need and/or interest related to the discipline. Students who have credit in BUSN 1560 ? Business Capstone not eligible. Transfer Credit: CSU</w:t>
      </w:r>
    </w:p>
    <w:p w14:paraId="75E7189A" w14:textId="77777777" w:rsidR="00021F7F" w:rsidRDefault="00B60221" w:rsidP="0075162C">
      <w:pPr>
        <w:pStyle w:val="sc-BodyText"/>
        <w:jc w:val="left"/>
      </w:pPr>
      <w:r>
        <w:lastRenderedPageBreak/>
        <w:t xml:space="preserve">Prerequisite: Prerequisite: Completion or concurrent enrollment in all required courses in the General Business or Administrative Services program. In addition, eligibility for English 1500 and Mathematics 1060 is strongly recommended. Must be in appropriate standing in Associates in Science General Business or Administrative Services program. 48 hours lecture. 96 Outside-of-class hours (144 Total Student Learning hours) 3 Units. Distribution: Business, Arts, &amp; Humanities. </w:t>
      </w:r>
    </w:p>
    <w:p w14:paraId="3DA7B2F9" w14:textId="77777777" w:rsidR="00021F7F" w:rsidRDefault="00B60221" w:rsidP="00015C42">
      <w:pPr>
        <w:pStyle w:val="Heading2"/>
      </w:pPr>
      <w:bookmarkStart w:id="691" w:name="93CB26E968FA4ED48B9CC87F2E2C8426"/>
      <w:r>
        <w:t>CHEM - Chemistry</w:t>
      </w:r>
      <w:bookmarkEnd w:id="691"/>
      <w:r>
        <w:fldChar w:fldCharType="begin"/>
      </w:r>
      <w:r>
        <w:instrText xml:space="preserve"> XE "CHEM - Chemistry" </w:instrText>
      </w:r>
      <w:r>
        <w:fldChar w:fldCharType="end"/>
      </w:r>
    </w:p>
    <w:p w14:paraId="6589CB01" w14:textId="77777777" w:rsidR="00021F7F" w:rsidRDefault="00B60221" w:rsidP="0075162C">
      <w:pPr>
        <w:pStyle w:val="sc-CourseTitle"/>
      </w:pPr>
      <w:bookmarkStart w:id="692" w:name="C2820394EDA64499A53527D959AAD292"/>
      <w:bookmarkEnd w:id="692"/>
      <w:r>
        <w:t>CHEM 1510 - Introductory College Chemistry (4.00 Credits(s))</w:t>
      </w:r>
    </w:p>
    <w:p w14:paraId="723DC951" w14:textId="77777777" w:rsidR="00021F7F" w:rsidRDefault="00B60221" w:rsidP="0075162C">
      <w:pPr>
        <w:pStyle w:val="sc-BodyText"/>
        <w:jc w:val="left"/>
      </w:pPr>
      <w:r>
        <w:t>This course is a survey of basic chemistry topics. This course is intended as preparation for chemistry and allied health majors, and general education. This is a general education course not open to students with credit in Chemistry 2211. Transfer Credit: CSU; UC.</w:t>
      </w:r>
    </w:p>
    <w:p w14:paraId="47610E1A" w14:textId="77777777" w:rsidR="00021F7F" w:rsidRDefault="00B60221" w:rsidP="0075162C">
      <w:pPr>
        <w:pStyle w:val="sc-BodyText"/>
        <w:jc w:val="left"/>
      </w:pPr>
      <w:r>
        <w:t xml:space="preserve">Advisories: Advisory: Eligibility for English 1500  or 1501 strongly recommended; 48 hours lecture; 48 hours lab. 96 Outside of class hours (192 Total Student Learning Hours). Distribution: Sciences and Mathematics. </w:t>
      </w:r>
    </w:p>
    <w:p w14:paraId="7166E804" w14:textId="77777777" w:rsidR="00021F7F" w:rsidRDefault="00B60221" w:rsidP="0075162C">
      <w:pPr>
        <w:pStyle w:val="sc-CourseTitle"/>
      </w:pPr>
      <w:bookmarkStart w:id="693" w:name="8635DE5A1B4347688448A27C3374DE92"/>
      <w:bookmarkEnd w:id="693"/>
      <w:r>
        <w:t>CHEM 1520 - Introduction to Organic and Biochemistry (4.00 Credits(s))</w:t>
      </w:r>
    </w:p>
    <w:p w14:paraId="13DFC2DD" w14:textId="77777777" w:rsidR="00021F7F" w:rsidRDefault="00B60221" w:rsidP="0075162C">
      <w:pPr>
        <w:pStyle w:val="sc-BodyText"/>
        <w:jc w:val="left"/>
      </w:pPr>
      <w:r>
        <w:t>This course is a survey of organic and biochemistry for nursing majors and other allied health fields. Topics include general organic chemistry and biological chemistry as they apply to living systems. C-ID: CHEM 102. Transfer Credit: CSU; UC.</w:t>
      </w:r>
    </w:p>
    <w:p w14:paraId="0A4350DC" w14:textId="77777777" w:rsidR="00021F7F" w:rsidRDefault="00B60221" w:rsidP="0075162C">
      <w:pPr>
        <w:pStyle w:val="sc-BodyText"/>
        <w:jc w:val="left"/>
      </w:pPr>
      <w:r>
        <w:t xml:space="preserve">Prerequisite: Prerequisite: Successful completion of Chemistry 1510 or equivalent. Advisories: Advisory: Eligibility for English 1500 or 1501; 48 hours lecture. (96 Outside of class hours); 48 hours lab (192 Total Student Learning Hours). Distribution: Sciences and Mathematics. </w:t>
      </w:r>
    </w:p>
    <w:p w14:paraId="5381C0B7" w14:textId="77777777" w:rsidR="00021F7F" w:rsidRDefault="00B60221" w:rsidP="0075162C">
      <w:pPr>
        <w:pStyle w:val="sc-CourseTitle"/>
      </w:pPr>
      <w:bookmarkStart w:id="694" w:name="24AF01DEF6CD4BE89ED458AF1A641B59"/>
      <w:bookmarkEnd w:id="694"/>
      <w:r>
        <w:t>CHEM 2211 - General Chemistry I (5.00 Credits(s))</w:t>
      </w:r>
    </w:p>
    <w:p w14:paraId="33CB208C" w14:textId="77777777" w:rsidR="00021F7F" w:rsidRDefault="00B60221" w:rsidP="0075162C">
      <w:pPr>
        <w:pStyle w:val="sc-BodyText"/>
        <w:jc w:val="left"/>
      </w:pPr>
      <w:r>
        <w:t>This is the first semester of a one-year course sequence in chemistry intended for majors in the natural sciences (chemistry, biochemistry, biology, phyics, pre-medicine), mathematics, and engineering. C-ID: CHEM 110 &amp; CHEM 120. Transfer Credit: CSU; UC.</w:t>
      </w:r>
    </w:p>
    <w:p w14:paraId="12AC5C33" w14:textId="77777777" w:rsidR="00021F7F" w:rsidRDefault="00B60221" w:rsidP="0075162C">
      <w:pPr>
        <w:pStyle w:val="sc-BodyText"/>
        <w:jc w:val="left"/>
      </w:pPr>
      <w:r>
        <w:t xml:space="preserve">Prerequisite: Prerequisite: Successful completion of Chemistry 1510 with a grade of "C" or better; high school chemistry and intermediate algebra or trigonometry with grades of "C" or better as part of the qualification by assessment process.. Advisories: Advisory: Eligibility for English 1500 strongly recommended; 48 hours lecture; 96 hours lab. 96 Outside of class hours (144 Total Student Learning Hours total). Distribution: Sciences and Mathematics. </w:t>
      </w:r>
    </w:p>
    <w:p w14:paraId="7959D2FC" w14:textId="77777777" w:rsidR="00021F7F" w:rsidRDefault="00B60221" w:rsidP="0075162C">
      <w:pPr>
        <w:pStyle w:val="sc-CourseTitle"/>
      </w:pPr>
      <w:bookmarkStart w:id="695" w:name="6351EDD693394540A888801B6FC2EF90"/>
      <w:bookmarkEnd w:id="695"/>
      <w:r>
        <w:t>CHEM 2212 - General Chemistry II (5.00 Credits(s))</w:t>
      </w:r>
    </w:p>
    <w:p w14:paraId="0600122C" w14:textId="77777777" w:rsidR="00021F7F" w:rsidRDefault="00B60221" w:rsidP="0075162C">
      <w:pPr>
        <w:pStyle w:val="sc-BodyText"/>
        <w:jc w:val="left"/>
      </w:pPr>
      <w:r>
        <w:t>This is the second semester of a one-year course sequence in chemistry intended for majors in the natural sciences (chemistry, biochemistry, biology, physics, pre-medicine), mathematics and engineering. C-ID: CHEM 120. Transfer Credit: CSU; UC.</w:t>
      </w:r>
    </w:p>
    <w:p w14:paraId="4BC5E8F1" w14:textId="77777777" w:rsidR="00021F7F" w:rsidRDefault="00B60221" w:rsidP="0075162C">
      <w:pPr>
        <w:pStyle w:val="sc-BodyText"/>
        <w:jc w:val="left"/>
      </w:pPr>
      <w:r>
        <w:t xml:space="preserve">Prerequisite: Prerequisite: Successful completion of Chemistry 2211 with a grade of "C" or better. Advisories: Advisory: Eligibility for English 1500 strongly recommended; 48 hours lecture (96 Outside of class hours); 96 hours lab (240 Total Student Learning Hours). Distribution: Sciences and Mathematics. </w:t>
      </w:r>
    </w:p>
    <w:p w14:paraId="02863FEB" w14:textId="77777777" w:rsidR="00021F7F" w:rsidRDefault="00B60221" w:rsidP="00015C42">
      <w:pPr>
        <w:pStyle w:val="Heading2"/>
      </w:pPr>
      <w:bookmarkStart w:id="696" w:name="469BCAEA62D4448299518C372791ABEA"/>
      <w:r>
        <w:t>CIS - Computer Information Systems</w:t>
      </w:r>
      <w:bookmarkEnd w:id="696"/>
      <w:r>
        <w:fldChar w:fldCharType="begin"/>
      </w:r>
      <w:r>
        <w:instrText xml:space="preserve"> XE "CIS - Computer Information Systems" </w:instrText>
      </w:r>
      <w:r>
        <w:fldChar w:fldCharType="end"/>
      </w:r>
    </w:p>
    <w:p w14:paraId="734ED018" w14:textId="77777777" w:rsidR="00021F7F" w:rsidRDefault="00B60221" w:rsidP="0075162C">
      <w:pPr>
        <w:pStyle w:val="sc-CourseTitle"/>
      </w:pPr>
      <w:bookmarkStart w:id="697" w:name="0507F2B155ED4D359D7891BEA6E4C361"/>
      <w:bookmarkEnd w:id="697"/>
      <w:r>
        <w:t>CIS 1532 - Basic Internet Skills and Concepts (1.00 Credits(s))</w:t>
      </w:r>
    </w:p>
    <w:p w14:paraId="31920BA1" w14:textId="77777777" w:rsidR="00021F7F" w:rsidRDefault="00B60221" w:rsidP="0075162C">
      <w:pPr>
        <w:pStyle w:val="sc-BodyText"/>
        <w:jc w:val="left"/>
      </w:pPr>
      <w:r>
        <w:t>This course provides an introduction to information resources on the Internet. Protocols and services covered include e mail, news, discussion groups, and the World Wide Web. Navigation, searching, and retrieving techniques will be covered using Windows based web browsers and search engines. Special focus will be given to the fastest growing resource, the WWW, by creating a personal home page. Transfer Credit: CSU.</w:t>
      </w:r>
    </w:p>
    <w:p w14:paraId="4AD4E10D" w14:textId="77777777" w:rsidR="00021F7F" w:rsidRDefault="00B60221" w:rsidP="0075162C">
      <w:pPr>
        <w:pStyle w:val="sc-BodyText"/>
        <w:jc w:val="left"/>
      </w:pPr>
      <w:r>
        <w:t xml:space="preserve">Prerequisite: Pre-requisite: None; 8 hours lecture. 16 Outside of class hours; 24 hours lab (48 Total Student Learning Hours). Distribution: Allied Health/Applied Tech. </w:t>
      </w:r>
    </w:p>
    <w:p w14:paraId="63CA8716" w14:textId="77777777" w:rsidR="00021F7F" w:rsidRDefault="00B60221" w:rsidP="0075162C">
      <w:pPr>
        <w:pStyle w:val="sc-CourseTitle"/>
      </w:pPr>
      <w:bookmarkStart w:id="698" w:name="2566AB80744840EBBB497F86A774931F"/>
      <w:bookmarkEnd w:id="698"/>
      <w:r>
        <w:t>CIS 1603 - Introduction to Word Processing- Microsoft Word (1.50 Credits(s))</w:t>
      </w:r>
    </w:p>
    <w:p w14:paraId="6BAD4F40" w14:textId="77777777" w:rsidR="00021F7F" w:rsidRDefault="00B60221" w:rsidP="0075162C">
      <w:pPr>
        <w:pStyle w:val="sc-BodyText"/>
        <w:jc w:val="left"/>
      </w:pPr>
      <w:r>
        <w:lastRenderedPageBreak/>
        <w:t>This course is an introduction to word processing in the Microsoft Windows environment. This course will cover the operation and features of Microsoft Word to support common communication requirements in a business environment. Transfer Credit: CSU.</w:t>
      </w:r>
    </w:p>
    <w:p w14:paraId="72C6388B" w14:textId="77777777" w:rsidR="00021F7F" w:rsidRDefault="00B60221" w:rsidP="0075162C">
      <w:pPr>
        <w:pStyle w:val="sc-BodyText"/>
        <w:jc w:val="left"/>
      </w:pPr>
      <w:r>
        <w:t xml:space="preserve">Prerequisite: Pre-requisite: None; 16 hours lecture. (32 Outside of class hours) 24 hours lab (72 Total Students Learning Hours). Distribution: Allied Health/Applied Tech. </w:t>
      </w:r>
    </w:p>
    <w:p w14:paraId="397414B9" w14:textId="77777777" w:rsidR="00021F7F" w:rsidRDefault="00B60221" w:rsidP="0075162C">
      <w:pPr>
        <w:pStyle w:val="sc-CourseTitle"/>
      </w:pPr>
      <w:bookmarkStart w:id="699" w:name="CB4913A714CF42949ABCF7B5C93FC80A"/>
      <w:bookmarkEnd w:id="699"/>
      <w:r>
        <w:t>CIS 1703 - Introduction to Spreadsheets—Microsoft Excel (1.50 Credits(s))</w:t>
      </w:r>
    </w:p>
    <w:p w14:paraId="354BCA29" w14:textId="77777777" w:rsidR="00021F7F" w:rsidRDefault="00B60221" w:rsidP="0075162C">
      <w:pPr>
        <w:pStyle w:val="sc-BodyText"/>
        <w:jc w:val="left"/>
      </w:pPr>
      <w:r>
        <w:t>This course is an introduction to spreadsheets in the Microsoft Windows environment. This course will cover the operation and features of Microsoft Excel to solve common problems in a business environment. Transfer Credit: CSU.</w:t>
      </w:r>
    </w:p>
    <w:p w14:paraId="37974F47" w14:textId="77777777" w:rsidR="00021F7F" w:rsidRDefault="00B60221" w:rsidP="0075162C">
      <w:pPr>
        <w:pStyle w:val="sc-BodyText"/>
        <w:jc w:val="left"/>
      </w:pPr>
      <w:r>
        <w:t xml:space="preserve">Advisories: Advisory: Eligibility for English 1000 and Reading 1005 strongly recommended; 16 hours lecture (32 Outside of class hours) 24 hours lab (72 Total Student Learning Hours). Distribution: Allied Health/Applied Tech. </w:t>
      </w:r>
    </w:p>
    <w:p w14:paraId="42C91C1A" w14:textId="77777777" w:rsidR="00021F7F" w:rsidRDefault="00B60221" w:rsidP="0075162C">
      <w:pPr>
        <w:pStyle w:val="sc-CourseTitle"/>
      </w:pPr>
      <w:bookmarkStart w:id="700" w:name="ED40802710D145E3AA1EF19621EFC988"/>
      <w:bookmarkEnd w:id="700"/>
      <w:r>
        <w:t>CIS 1812 - Introduction to Presentation Graphics—Microsoft PowerPoint (1.50 Credits(s))</w:t>
      </w:r>
    </w:p>
    <w:p w14:paraId="3847EBF6" w14:textId="77777777" w:rsidR="00021F7F" w:rsidRDefault="00B60221" w:rsidP="0075162C">
      <w:pPr>
        <w:pStyle w:val="sc-BodyText"/>
        <w:jc w:val="left"/>
      </w:pPr>
      <w:r>
        <w:t>This course is an entry-level course for students who wish to obtain a general knowledge of the application of presentation graphics software in the preparation of effective, professional presentations. This course will cover a computerized presentation on a topic of their choice as a final project. All presentations will be developed using Microsoft PowerPoint. Transfer Credit: CSU.</w:t>
      </w:r>
    </w:p>
    <w:p w14:paraId="3A340007" w14:textId="77777777" w:rsidR="00021F7F" w:rsidRDefault="00B60221" w:rsidP="0075162C">
      <w:pPr>
        <w:pStyle w:val="sc-BodyText"/>
        <w:jc w:val="left"/>
      </w:pPr>
      <w:r>
        <w:t xml:space="preserve">Advisories: Advisory: Eligibility for English 1000 and Reading 1005 strongly recommended; 16 hours lecture (32 Outside of Class Hours) 24 hours lab (72 Total Student Learning Hours). Distribution: Allied Health/Applied Tech. </w:t>
      </w:r>
    </w:p>
    <w:p w14:paraId="77F1E734" w14:textId="77777777" w:rsidR="00021F7F" w:rsidRDefault="00B60221" w:rsidP="0075162C">
      <w:pPr>
        <w:pStyle w:val="sc-CourseTitle"/>
      </w:pPr>
      <w:bookmarkStart w:id="701" w:name="2DADD87823804DCEB88732F7ABE56065"/>
      <w:bookmarkEnd w:id="701"/>
      <w:r>
        <w:t>CIS 1902 - Introduction to Databases--Microsoft Access (1.50 Credits(s))</w:t>
      </w:r>
    </w:p>
    <w:p w14:paraId="163FADDB" w14:textId="77777777" w:rsidR="00021F7F" w:rsidRDefault="00B60221" w:rsidP="0075162C">
      <w:pPr>
        <w:pStyle w:val="sc-BodyText"/>
        <w:jc w:val="left"/>
      </w:pPr>
      <w:r>
        <w:t>This course is an introduction to Database Management Systems (DBMS) in the Microsoft Windows environment. This course will cover the operation and features of Microsoft Access to support common data management requirements in a business environment. Transfer Credit: CSU.</w:t>
      </w:r>
    </w:p>
    <w:p w14:paraId="23FD56B2" w14:textId="77777777" w:rsidR="00021F7F" w:rsidRDefault="00B60221" w:rsidP="0075162C">
      <w:pPr>
        <w:pStyle w:val="sc-BodyText"/>
        <w:jc w:val="left"/>
      </w:pPr>
      <w:r>
        <w:t xml:space="preserve">Advisories: Advisory: Eligibility for English 1000 and Reading 1005 strongly recommended; 16 hours lecture. (32 Outside of Class Hours) 24 hours lab (72 Total Student Learning Hours). Distribution: Allied Health/Applied Tech. </w:t>
      </w:r>
    </w:p>
    <w:p w14:paraId="48F39D9D" w14:textId="77777777" w:rsidR="00021F7F" w:rsidRDefault="00B60221" w:rsidP="0075162C">
      <w:pPr>
        <w:pStyle w:val="sc-CourseTitle"/>
      </w:pPr>
      <w:bookmarkStart w:id="702" w:name="1E433FF3CB4B44A882492DE32FFE6A72"/>
      <w:bookmarkEnd w:id="702"/>
      <w:r>
        <w:t>CIS 2020 - Introduction to Computer Information Systems (3.00 Credits(s))</w:t>
      </w:r>
    </w:p>
    <w:p w14:paraId="44F27DA8" w14:textId="77777777" w:rsidR="00021F7F" w:rsidRDefault="00B60221" w:rsidP="0075162C">
      <w:pPr>
        <w:pStyle w:val="sc-BodyText"/>
        <w:jc w:val="left"/>
      </w:pPr>
      <w:r>
        <w:t>This course is designed for students planning to enter computer science, science, business, education or other related fields. Learn basic through advanced computer concepts with an emphasis on both the personal computer and enterprise computing.  Topics include hardware, application and system software, the Internet and World Wide Web, communications, e-commerce, societal issues, database management, systems analysis and design, programming, information systems career opportunities, certifications in the computer field, and computer trends. Transfer Credit: CSU.</w:t>
      </w:r>
    </w:p>
    <w:p w14:paraId="25CB65E8" w14:textId="77777777" w:rsidR="00021F7F" w:rsidRDefault="00B60221" w:rsidP="0075162C">
      <w:pPr>
        <w:pStyle w:val="sc-BodyText"/>
        <w:jc w:val="left"/>
      </w:pPr>
      <w:r>
        <w:t xml:space="preserve">Advisories: Advisory:  Eligibility for English 1500 strongly recommended; 32 hours lecture. 64 Outside of class hours; 48 hours lab (144 Total Student Learning Hours). Distribution: Allied Health/Applied Tech. </w:t>
      </w:r>
    </w:p>
    <w:p w14:paraId="071140E3" w14:textId="77777777" w:rsidR="00021F7F" w:rsidRDefault="00B60221" w:rsidP="00015C42">
      <w:pPr>
        <w:pStyle w:val="Heading2"/>
      </w:pPr>
      <w:bookmarkStart w:id="703" w:name="7A023C9C661E4ECFBADA34CC6EFD1C9F"/>
      <w:r>
        <w:t>CJA-Criminal Justice Admin</w:t>
      </w:r>
      <w:bookmarkEnd w:id="703"/>
      <w:r>
        <w:fldChar w:fldCharType="begin"/>
      </w:r>
      <w:r>
        <w:instrText xml:space="preserve"> XE "CJA-Criminal Justice Admin" </w:instrText>
      </w:r>
      <w:r>
        <w:fldChar w:fldCharType="end"/>
      </w:r>
    </w:p>
    <w:p w14:paraId="3BF30282" w14:textId="77777777" w:rsidR="00021F7F" w:rsidRDefault="00B60221" w:rsidP="0075162C">
      <w:pPr>
        <w:pStyle w:val="sc-CourseTitle"/>
      </w:pPr>
      <w:bookmarkStart w:id="704" w:name="2806C07220144BCF80EDBF1DF176C5E1"/>
      <w:bookmarkEnd w:id="704"/>
      <w:r>
        <w:t>CJA 2131 - Control and Supervision in Corrections (3.00 Credits(s))</w:t>
      </w:r>
    </w:p>
    <w:p w14:paraId="74B3F7FC" w14:textId="77777777" w:rsidR="00021F7F" w:rsidRDefault="00B60221" w:rsidP="0075162C">
      <w:pPr>
        <w:pStyle w:val="sc-BodyText"/>
        <w:jc w:val="left"/>
      </w:pPr>
      <w:r>
        <w:t>This course offers an overview of supervision of inmates in the local, state and federal correctional institutions. The issues of control in a continuum from institutional daily living through crisis situations will be introduced and discussed. The course will emphasize the role played by the offender and correctional worker. Topics include inmate sub-culture, violence and the effects of crowding on inmates and staff, and coping techniques for correctional officers in a hostile prison environment. The causes and effects of abusive tactics will also be discussed. Transfer Credit: CSU.</w:t>
      </w:r>
    </w:p>
    <w:p w14:paraId="373D78AE" w14:textId="77777777" w:rsidR="00021F7F" w:rsidRDefault="00B60221" w:rsidP="0075162C">
      <w:pPr>
        <w:pStyle w:val="sc-BodyText"/>
        <w:jc w:val="left"/>
      </w:pPr>
      <w:r>
        <w:t xml:space="preserve">Advisories: Advisory: Eligibility for English 1500 strongly recommended; 48 hours lecture. Distribution: Social Sciences. </w:t>
      </w:r>
    </w:p>
    <w:p w14:paraId="4C4B880C" w14:textId="77777777" w:rsidR="00021F7F" w:rsidRDefault="00B60221" w:rsidP="0075162C">
      <w:pPr>
        <w:pStyle w:val="sc-CourseTitle"/>
      </w:pPr>
      <w:bookmarkStart w:id="705" w:name="D7661A32FA8241FDA2E1EA333E86E1BB"/>
      <w:bookmarkEnd w:id="705"/>
      <w:r>
        <w:t>CJA 2133 - Legal Aspects of Corrections (3.00 Credits(s))</w:t>
      </w:r>
    </w:p>
    <w:p w14:paraId="08AF103A" w14:textId="77777777" w:rsidR="00021F7F" w:rsidRDefault="00B60221" w:rsidP="0075162C">
      <w:pPr>
        <w:pStyle w:val="sc-BodyText"/>
        <w:jc w:val="left"/>
      </w:pPr>
      <w:r>
        <w:lastRenderedPageBreak/>
        <w:t>This course provides students with an awareness of the historical framework, concepts, and precedents that guide correctional practice.  Course material will broaden the individual's perspective of the corrections environment, the civil rights of prisoners and responsibilities and liabilities of correctional officials. Transfer Credit: CSU.</w:t>
      </w:r>
    </w:p>
    <w:p w14:paraId="3F0E28B5" w14:textId="77777777" w:rsidR="00021F7F" w:rsidRDefault="00B60221" w:rsidP="0075162C">
      <w:pPr>
        <w:pStyle w:val="sc-BodyText"/>
        <w:jc w:val="left"/>
      </w:pPr>
      <w:r>
        <w:t xml:space="preserve">Advisories: Advisory: Eligibility for English 1500 strongly recommended; 48 hours lecture. Distribution: Social Sciences. </w:t>
      </w:r>
    </w:p>
    <w:p w14:paraId="1D3C84F8" w14:textId="77777777" w:rsidR="00021F7F" w:rsidRDefault="00B60221" w:rsidP="0075162C">
      <w:pPr>
        <w:pStyle w:val="sc-CourseTitle"/>
      </w:pPr>
      <w:bookmarkStart w:id="706" w:name="FD53FEA4134F4A1F9F2145D52C3804D8"/>
      <w:bookmarkEnd w:id="706"/>
      <w:r>
        <w:t>CJA 2134 - Correctional Interviewing and Counseling (3.00 Credits(s))</w:t>
      </w:r>
    </w:p>
    <w:p w14:paraId="35C5D012" w14:textId="77777777" w:rsidR="00021F7F" w:rsidRDefault="00B60221" w:rsidP="0075162C">
      <w:pPr>
        <w:pStyle w:val="sc-BodyText"/>
        <w:jc w:val="left"/>
      </w:pPr>
      <w:r>
        <w:t>This course is an overview of the techniques in counseling available to practitioners in corrections. Appropriate techniques and theories in confidence building which may be used by the correctional employee in client interviews and counseling will be covered. This is a basic course for students planning to enter, or already employed within, the correctional science field. Transfer Credit: CSU.</w:t>
      </w:r>
    </w:p>
    <w:p w14:paraId="00CC224D" w14:textId="77777777" w:rsidR="00021F7F" w:rsidRDefault="00B60221" w:rsidP="0075162C">
      <w:pPr>
        <w:pStyle w:val="sc-BodyText"/>
        <w:jc w:val="left"/>
      </w:pPr>
      <w:r>
        <w:t xml:space="preserve">Advisories: Advisory: Eligibility for English 1500 strongly recommended; 48 hours lecture. Distribution: Social Sciences. </w:t>
      </w:r>
    </w:p>
    <w:p w14:paraId="324C9CB2" w14:textId="77777777" w:rsidR="00021F7F" w:rsidRDefault="00B60221" w:rsidP="00015C42">
      <w:pPr>
        <w:pStyle w:val="Heading2"/>
      </w:pPr>
      <w:bookmarkStart w:id="707" w:name="61496A2C12094BAD933ACABF721EAFAC"/>
      <w:r>
        <w:t>COMM - Communication</w:t>
      </w:r>
      <w:bookmarkEnd w:id="707"/>
      <w:r>
        <w:fldChar w:fldCharType="begin"/>
      </w:r>
      <w:r>
        <w:instrText xml:space="preserve"> XE "COMM - Communication" </w:instrText>
      </w:r>
      <w:r>
        <w:fldChar w:fldCharType="end"/>
      </w:r>
    </w:p>
    <w:p w14:paraId="40241F66" w14:textId="77777777" w:rsidR="00021F7F" w:rsidRDefault="00B60221" w:rsidP="0075162C">
      <w:pPr>
        <w:pStyle w:val="sc-CourseTitle"/>
      </w:pPr>
      <w:bookmarkStart w:id="708" w:name="E00275AF90634611A48900095F17F5B3"/>
      <w:bookmarkEnd w:id="708"/>
      <w:r>
        <w:t>COMM 1507 - Small Group Communication (3.00 Credits(s))</w:t>
      </w:r>
    </w:p>
    <w:p w14:paraId="44D55D04" w14:textId="77777777" w:rsidR="00021F7F" w:rsidRDefault="00B60221" w:rsidP="0075162C">
      <w:pPr>
        <w:pStyle w:val="sc-BodyText"/>
        <w:jc w:val="left"/>
      </w:pPr>
      <w:r>
        <w:t>Principles of communication in a variety of group contexts. Theory, application, and evaluation of group communication processes, including problem solving, conflict management, decision making, and leadership. Transfer Credit: CSU.</w:t>
      </w:r>
    </w:p>
    <w:p w14:paraId="485E333A" w14:textId="77777777" w:rsidR="00021F7F" w:rsidRDefault="00B60221" w:rsidP="0075162C">
      <w:pPr>
        <w:pStyle w:val="sc-BodyText"/>
        <w:jc w:val="left"/>
      </w:pPr>
      <w:r>
        <w:t xml:space="preserve">Advisories: Advisory:  Eligibility for English 1500or 1501 strongly recommended.; 48 hours lecture. 96 Outside-of-class hours. (144 Total Student Learning Hours). Distribution: Business, Arts, &amp; Humanities. </w:t>
      </w:r>
    </w:p>
    <w:p w14:paraId="60E00A91" w14:textId="77777777" w:rsidR="00021F7F" w:rsidRDefault="00B60221" w:rsidP="0075162C">
      <w:pPr>
        <w:pStyle w:val="sc-CourseTitle"/>
      </w:pPr>
      <w:bookmarkStart w:id="709" w:name="36F76318CC504B3D95E3C0B773D35D92"/>
      <w:bookmarkEnd w:id="709"/>
      <w:r>
        <w:t>COMM 1510 - Introduction to Mass Communication (3.00 Credits(s))</w:t>
      </w:r>
    </w:p>
    <w:p w14:paraId="0E0235FE" w14:textId="77777777" w:rsidR="00021F7F" w:rsidRDefault="00B60221" w:rsidP="0075162C">
      <w:pPr>
        <w:pStyle w:val="sc-BodyText"/>
        <w:jc w:val="left"/>
      </w:pPr>
      <w:r>
        <w:t>Survey of mass communications and the study of interrelationships of media and society including history, structure, and trends in a digital age. An in depth look at recent trends in the changing norms of cultural perceptions and stereotypes. include the effects of economics, technology, law and ethics, global media, media literacy, and social issues, including gender and cultural diversity. Not open to students with credit in JRNL 1510. Students may opt to receive credit in either Journalism 1510 or Communications 1510, not both. C-ID: JOUR 100. Transfer Credit; CSU</w:t>
      </w:r>
    </w:p>
    <w:p w14:paraId="05DE1889" w14:textId="77777777" w:rsidR="00021F7F" w:rsidRDefault="00B60221" w:rsidP="0075162C">
      <w:pPr>
        <w:pStyle w:val="sc-BodyText"/>
        <w:jc w:val="left"/>
      </w:pPr>
      <w:r>
        <w:t xml:space="preserve">Advisories: Advisory: Eligibility for English 1500 or 1501 strongly recommended; 48 hours lecture. 96 Outside of Class Hours. (144 Total Student Learning Hours). Distribution: Liberal Arts. </w:t>
      </w:r>
    </w:p>
    <w:p w14:paraId="345FE948" w14:textId="77777777" w:rsidR="00021F7F" w:rsidRDefault="00B60221" w:rsidP="0075162C">
      <w:pPr>
        <w:pStyle w:val="sc-CourseTitle"/>
      </w:pPr>
      <w:bookmarkStart w:id="710" w:name="15FECB224A3E4E5CA4A4BE6E5FA47D6D"/>
      <w:bookmarkEnd w:id="710"/>
      <w:r>
        <w:t>COMM 1520 - Argumentation and Debate (3.00 Credits(s))</w:t>
      </w:r>
    </w:p>
    <w:p w14:paraId="5E853AC2" w14:textId="77777777" w:rsidR="00021F7F" w:rsidRDefault="00B60221" w:rsidP="0075162C">
      <w:pPr>
        <w:pStyle w:val="sc-BodyText"/>
        <w:jc w:val="left"/>
      </w:pPr>
      <w:r>
        <w:t>Methods of critical inquiry and advocacy. Identifying fallacies in reasoning and language, testing evidence and evidence sources, advancing a reasoned position, and defending and refuting arguments. Analysis, presentation, and evaluation of oral and written arguments. Transfer Credit; CSU</w:t>
      </w:r>
    </w:p>
    <w:p w14:paraId="382C08E2" w14:textId="77777777" w:rsidR="00021F7F" w:rsidRDefault="00B60221" w:rsidP="0075162C">
      <w:pPr>
        <w:pStyle w:val="sc-BodyText"/>
        <w:jc w:val="left"/>
      </w:pPr>
      <w:r>
        <w:t xml:space="preserve">Advisories: Advisory: Eligibility for English 1500 or 1501 strongly recommended; 48 hours lecture. 96 Outside-of-class Hours (144 Total Student Learning Hours). Distribution: Business, Arts, &amp; Humanities. </w:t>
      </w:r>
    </w:p>
    <w:p w14:paraId="0C5D88DE" w14:textId="77777777" w:rsidR="00021F7F" w:rsidRDefault="00B60221" w:rsidP="0075162C">
      <w:pPr>
        <w:pStyle w:val="sc-CourseTitle"/>
      </w:pPr>
      <w:bookmarkStart w:id="711" w:name="AAA33199B2A84769A2347B740F81DB77"/>
      <w:bookmarkEnd w:id="711"/>
      <w:r>
        <w:t>COMM 1530 - Interpersonal Communication (3.00 Credits(s))</w:t>
      </w:r>
    </w:p>
    <w:p w14:paraId="7B585A0D" w14:textId="77777777" w:rsidR="00021F7F" w:rsidRDefault="00B60221" w:rsidP="0075162C">
      <w:pPr>
        <w:pStyle w:val="sc-BodyText"/>
        <w:jc w:val="left"/>
      </w:pPr>
      <w:r>
        <w:t>Principles of verbal and nonverbal transactions that occur in relationships. Study of theory and research findings and their application to ethical communication in interpersonal relationships and its social responsibility to diversity, equity, and inclusion in personal and professional contexts. Transfer Credit: CSU.</w:t>
      </w:r>
    </w:p>
    <w:p w14:paraId="0783A7C7" w14:textId="77777777" w:rsidR="00021F7F" w:rsidRDefault="00B60221" w:rsidP="0075162C">
      <w:pPr>
        <w:pStyle w:val="sc-BodyText"/>
        <w:jc w:val="left"/>
      </w:pPr>
      <w:r>
        <w:t xml:space="preserve">Advisories: Advisory: Eligibility for English 1500 or 1501 strongly recommended. 48 hours lecture. 96 Outside of Class Hours. (144 Total Student Learning Hours). Distribution: Business, Arts, &amp; Humanities. </w:t>
      </w:r>
    </w:p>
    <w:p w14:paraId="60C824EE" w14:textId="77777777" w:rsidR="00021F7F" w:rsidRDefault="00B60221" w:rsidP="0075162C">
      <w:pPr>
        <w:pStyle w:val="sc-CourseTitle"/>
      </w:pPr>
      <w:bookmarkStart w:id="712" w:name="03F232E22E854495AF877A33C6894779"/>
      <w:bookmarkEnd w:id="712"/>
      <w:r>
        <w:t>COMM 1550 - Sports Broadcasting (3.00 Credits(s))</w:t>
      </w:r>
    </w:p>
    <w:p w14:paraId="793D9BAB" w14:textId="77777777" w:rsidR="00021F7F" w:rsidRDefault="00B60221" w:rsidP="0075162C">
      <w:pPr>
        <w:pStyle w:val="sc-BodyText"/>
        <w:jc w:val="left"/>
      </w:pPr>
      <w:r>
        <w:lastRenderedPageBreak/>
        <w:t>The course examines different forms of sports media including print, broadcast, and internet and their impact on sports. Students learn the fundamentals of various components of sports media such as writing the game and feature stories, writing strategies for broadcast, active voice, internet streaming, shooting on location, anchoring play by play, and production of various forms of sports media. Students examine economic, ethical, gender, and race issues in sports media. The experiential course offers students an opportunity to apply knowledge and skills to sports media activities using the college?s athletic program as their media focus. Transfer Credit; CSU.</w:t>
      </w:r>
    </w:p>
    <w:p w14:paraId="4B89EDD3" w14:textId="77777777" w:rsidR="00021F7F" w:rsidRDefault="00B60221" w:rsidP="0075162C">
      <w:pPr>
        <w:pStyle w:val="sc-BodyText"/>
        <w:jc w:val="left"/>
      </w:pPr>
      <w:r>
        <w:t xml:space="preserve">Advisories: Advisory: Eligibility for English 1500 or 1501 strongly recommended;. Distribution: Business, Arts, &amp; Humanities. </w:t>
      </w:r>
    </w:p>
    <w:p w14:paraId="0575977D" w14:textId="77777777" w:rsidR="00021F7F" w:rsidRDefault="00B60221" w:rsidP="0075162C">
      <w:pPr>
        <w:pStyle w:val="sc-CourseTitle"/>
      </w:pPr>
      <w:bookmarkStart w:id="713" w:name="7CC0FC423FA943A0AEF16E25A374821C"/>
      <w:bookmarkEnd w:id="713"/>
      <w:r>
        <w:t>COMM 1590 - Introduction to Persuasion (3.00 Credits(s))</w:t>
      </w:r>
    </w:p>
    <w:p w14:paraId="0B41561A" w14:textId="77777777" w:rsidR="00021F7F" w:rsidRDefault="00B60221" w:rsidP="0075162C">
      <w:pPr>
        <w:pStyle w:val="sc-BodyText"/>
        <w:jc w:val="left"/>
      </w:pPr>
      <w:r>
        <w:t>Introduction to Persuasion will examine historical and contemporary approaches to persuasive messages throughout time. It will also focus on the presentation of persuasive appeals, and learning to construct, deliver, and critique persuasive messages. Transfer Credit: CSU.</w:t>
      </w:r>
    </w:p>
    <w:p w14:paraId="6490E60E" w14:textId="77777777" w:rsidR="00021F7F" w:rsidRDefault="00B60221" w:rsidP="0075162C">
      <w:pPr>
        <w:pStyle w:val="sc-BodyText"/>
        <w:jc w:val="left"/>
      </w:pPr>
      <w:r>
        <w:t xml:space="preserve">Advisories: Advisory: Eligibility for English 1500 or 1501 or Communication 1511 strongly recommended. 48 hours lecture. 96 Outside-of-class Hours (144 Total Student Learning Hours) 3 Units. Distribution: Business, Arts, &amp; Humanities. </w:t>
      </w:r>
    </w:p>
    <w:p w14:paraId="25D69349" w14:textId="77777777" w:rsidR="00021F7F" w:rsidRDefault="00B60221" w:rsidP="0075162C">
      <w:pPr>
        <w:pStyle w:val="sc-CourseTitle"/>
      </w:pPr>
      <w:bookmarkStart w:id="714" w:name="2F499236718042C5835B72E2239D7BCB"/>
      <w:bookmarkEnd w:id="714"/>
      <w:r>
        <w:t>COMM C1000 - Introduction to Public Speaking (3.00 Credits(s))</w:t>
      </w:r>
    </w:p>
    <w:p w14:paraId="33DD1616" w14:textId="77777777" w:rsidR="00021F7F" w:rsidRDefault="00B60221" w:rsidP="0075162C">
      <w:pPr>
        <w:pStyle w:val="sc-BodyText"/>
        <w:jc w:val="left"/>
      </w:pPr>
      <w:r>
        <w:t>In this course, students learn and apply foundational rhetorical theories and techniques of public speaking in a multicultural democratic society. Students discover, develop, and critically analyze ideas in public discourse through research, reasoning, organization, composition, delivery to a live audience and evaluation of various types of speeches, including informative and persuasive speeches. C-ID: COMM 110. Transfer Credit: CSU; UC.</w:t>
      </w:r>
    </w:p>
    <w:p w14:paraId="43A5172B" w14:textId="77777777" w:rsidR="00021F7F" w:rsidRDefault="00B60221" w:rsidP="0075162C">
      <w:pPr>
        <w:pStyle w:val="sc-BodyText"/>
        <w:jc w:val="left"/>
      </w:pPr>
      <w:r>
        <w:t>(formerly COMM 1511)</w:t>
      </w:r>
    </w:p>
    <w:p w14:paraId="2F76A9E8" w14:textId="77777777" w:rsidR="00021F7F" w:rsidRDefault="00B60221" w:rsidP="0075162C">
      <w:pPr>
        <w:pStyle w:val="sc-BodyText"/>
        <w:jc w:val="left"/>
      </w:pPr>
      <w:r>
        <w:t xml:space="preserve">Advisories: Advisory:  Eligibility for English C1000 or C1000E strongly recommended; 48 hours lecture. 96 Outside-of-class hours. (144 Total Student Learning Hours) 3 Units. Distribution: Business, Arts, &amp; Humanities. </w:t>
      </w:r>
    </w:p>
    <w:p w14:paraId="76610896" w14:textId="77777777" w:rsidR="00021F7F" w:rsidRDefault="00B60221" w:rsidP="00015C42">
      <w:pPr>
        <w:pStyle w:val="Heading2"/>
      </w:pPr>
      <w:bookmarkStart w:id="715" w:name="B191580F59EE4641B690321DD270766B"/>
      <w:r>
        <w:t>COSC-Computer Science</w:t>
      </w:r>
      <w:bookmarkEnd w:id="715"/>
      <w:r>
        <w:fldChar w:fldCharType="begin"/>
      </w:r>
      <w:r>
        <w:instrText xml:space="preserve"> XE "COSC-Computer Science" </w:instrText>
      </w:r>
      <w:r>
        <w:fldChar w:fldCharType="end"/>
      </w:r>
    </w:p>
    <w:p w14:paraId="0393647F" w14:textId="77777777" w:rsidR="00021F7F" w:rsidRDefault="00B60221" w:rsidP="0075162C">
      <w:pPr>
        <w:pStyle w:val="sc-CourseTitle"/>
      </w:pPr>
      <w:bookmarkStart w:id="716" w:name="81CEFBDE113D4B6B8163F5F567DBFA20"/>
      <w:bookmarkEnd w:id="716"/>
      <w:r>
        <w:t>COSC 1545 - Programming Concepts and Methods II with Lab (4.00 Credits(s))</w:t>
      </w:r>
    </w:p>
    <w:p w14:paraId="4883154F" w14:textId="77777777" w:rsidR="00021F7F" w:rsidRDefault="00B60221" w:rsidP="0075162C">
      <w:pPr>
        <w:pStyle w:val="sc-BodyText"/>
        <w:jc w:val="left"/>
      </w:pPr>
      <w:r>
        <w:t>This course builds on the foundation provided by ENGR 1540 and introduces the concepts of data abstraction, structures and algorithms used in object-oriented programming framework.  Topics include recursion, fundamental data structures (including lists, stacks, queues, hash tables, trees, and graphs) and basics of algorithm analysis.  This course uses the C++ programming language. Transfer Credit: CSU</w:t>
      </w:r>
    </w:p>
    <w:p w14:paraId="67D541E0" w14:textId="77777777" w:rsidR="00021F7F" w:rsidRDefault="00B60221" w:rsidP="0075162C">
      <w:pPr>
        <w:pStyle w:val="sc-BodyText"/>
        <w:jc w:val="left"/>
      </w:pPr>
      <w:r>
        <w:t xml:space="preserve">Prerequisite: Successful completion of ENGR 1540 Introduction to Programming Concepts and Methodologies for Engineering with Lab with a 'C' or better; 48 hours lecture. (96 hours outside of class); 48 hours lab (192 Total Student Learning Hours) 4 Units. Distribution: Sciences and Mathematics. </w:t>
      </w:r>
    </w:p>
    <w:p w14:paraId="7B4D27D5" w14:textId="77777777" w:rsidR="00021F7F" w:rsidRDefault="00B60221" w:rsidP="0075162C">
      <w:pPr>
        <w:pStyle w:val="sc-CourseTitle"/>
      </w:pPr>
      <w:bookmarkStart w:id="717" w:name="ADD875F0DE444319A4C4CCA3C649DBBC"/>
      <w:bookmarkEnd w:id="717"/>
      <w:r>
        <w:t>COSC 2000 - Computer Architecture and Organization (3.00 Credits(s))</w:t>
      </w:r>
    </w:p>
    <w:p w14:paraId="59FE0113" w14:textId="77777777" w:rsidR="00021F7F" w:rsidRDefault="00B60221" w:rsidP="0075162C">
      <w:pPr>
        <w:pStyle w:val="sc-BodyText"/>
        <w:jc w:val="left"/>
      </w:pPr>
      <w:r>
        <w:t>The organization and behavior of real computer systems at the assembly-language level.  The mapping of statements and constructs in a high-level language onto sequences of machine instructions is studied, as well as the internal representation of simple data types and structures.  Numerical computation is examined, noting the various data representation errors and potential procedural errors. Transfer Credit: CSU.</w:t>
      </w:r>
    </w:p>
    <w:p w14:paraId="007C28EC" w14:textId="77777777" w:rsidR="00021F7F" w:rsidRDefault="00B60221" w:rsidP="0075162C">
      <w:pPr>
        <w:pStyle w:val="sc-BodyText"/>
        <w:jc w:val="left"/>
      </w:pPr>
      <w:r>
        <w:t xml:space="preserve">Prerequisite: Prerequisite: None; 48 hours lecture. 96 Outside of class hours. (144 Total Student Learning Hours) 3 Units. Distribution: Sciences and Mathematics. </w:t>
      </w:r>
    </w:p>
    <w:p w14:paraId="363A923E" w14:textId="77777777" w:rsidR="00021F7F" w:rsidRDefault="00B60221" w:rsidP="0075162C">
      <w:pPr>
        <w:pStyle w:val="sc-CourseTitle"/>
      </w:pPr>
      <w:bookmarkStart w:id="718" w:name="6C868D4F88AB4FB388D3E7FEF811ECA8"/>
      <w:bookmarkEnd w:id="718"/>
      <w:r>
        <w:t>COSC 2100 - Discrete Structures (3.00 Credits(s))</w:t>
      </w:r>
    </w:p>
    <w:p w14:paraId="00092A52" w14:textId="77777777" w:rsidR="00021F7F" w:rsidRDefault="00B60221" w:rsidP="0075162C">
      <w:pPr>
        <w:pStyle w:val="sc-BodyText"/>
        <w:jc w:val="left"/>
      </w:pPr>
      <w:r>
        <w:t>This course is an introduction to the discrete structures used in Computer Science with an emphasis on their applications.  Topics covered include Functions, Relations, and Sets; Basic Logic; Proof Techniques; Basics of Counting; Graphs and Trees; and Discrete Probability. Transfer credit: CSU</w:t>
      </w:r>
    </w:p>
    <w:p w14:paraId="7AA949E7" w14:textId="77777777" w:rsidR="00021F7F" w:rsidRDefault="00B60221" w:rsidP="0075162C">
      <w:pPr>
        <w:pStyle w:val="sc-BodyText"/>
        <w:jc w:val="left"/>
      </w:pPr>
      <w:r>
        <w:lastRenderedPageBreak/>
        <w:t xml:space="preserve">Prerequisite: Prerequisite: Successful completion of ENGR 1540 Introduction to Programming Concepts and Methodologies for Engineering with Lab with a `C? or better; 48 hours lecture, 96 outside class hours (144 total student learning hours).. Distribution: Sciences and Mathematics. </w:t>
      </w:r>
    </w:p>
    <w:p w14:paraId="4B851303" w14:textId="77777777" w:rsidR="00021F7F" w:rsidRDefault="00B60221" w:rsidP="0075162C">
      <w:pPr>
        <w:pStyle w:val="sc-CourseTitle"/>
      </w:pPr>
      <w:bookmarkStart w:id="719" w:name="6AF85029EBCF4E26B422C4BDBF9D690B"/>
      <w:bookmarkEnd w:id="719"/>
      <w:r>
        <w:t>COSC 2400 - Computer Architecture and Organization (3.00 Credits(s))</w:t>
      </w:r>
    </w:p>
    <w:p w14:paraId="4B373786" w14:textId="77777777" w:rsidR="00021F7F" w:rsidRDefault="00B60221" w:rsidP="0075162C">
      <w:pPr>
        <w:pStyle w:val="sc-BodyText"/>
        <w:jc w:val="left"/>
      </w:pPr>
      <w:r>
        <w:t>The organization and behavior of real computer systems at the assembly-language level. The mapping of statements and constructs in a high-level language onto sequences of machine instructions is studied, as well as the internal representation of simple data types and structures. Numerical computation is examined, noting the various date representation errors and potential procedural errors. Transfer Credit: CSU.</w:t>
      </w:r>
    </w:p>
    <w:p w14:paraId="2059FCED" w14:textId="77777777" w:rsidR="00021F7F" w:rsidRDefault="00B60221" w:rsidP="0075162C">
      <w:pPr>
        <w:pStyle w:val="sc-BodyText"/>
        <w:jc w:val="left"/>
      </w:pPr>
      <w:r>
        <w:t xml:space="preserve">Advisories: Advisory: none; 48 hours lecture. 96 outside of class hours (144 Total Student Learning Hours). Distribution: Applied Technologies. </w:t>
      </w:r>
    </w:p>
    <w:p w14:paraId="3748E37E" w14:textId="77777777" w:rsidR="00021F7F" w:rsidRDefault="00B60221" w:rsidP="00015C42">
      <w:pPr>
        <w:pStyle w:val="Heading2"/>
      </w:pPr>
      <w:bookmarkStart w:id="720" w:name="A41A79EF878C4DBABD2C6C808A03E93F"/>
      <w:r>
        <w:t>CTRP - Court Reporting</w:t>
      </w:r>
      <w:bookmarkEnd w:id="720"/>
      <w:r>
        <w:fldChar w:fldCharType="begin"/>
      </w:r>
      <w:r>
        <w:instrText xml:space="preserve"> XE "CTRP - Court Reporting" </w:instrText>
      </w:r>
      <w:r>
        <w:fldChar w:fldCharType="end"/>
      </w:r>
    </w:p>
    <w:p w14:paraId="024C38FC" w14:textId="77777777" w:rsidR="00021F7F" w:rsidRDefault="00B60221" w:rsidP="0075162C">
      <w:pPr>
        <w:pStyle w:val="sc-CourseTitle"/>
      </w:pPr>
      <w:bookmarkStart w:id="721" w:name="0BEED1B7D4E94739BE045720DFBE7921"/>
      <w:bookmarkEnd w:id="721"/>
      <w:r>
        <w:t>CTRP 0510 - Beginning Machine Shorthand Theory and Lab 1 (5.00 Credits(s))</w:t>
      </w:r>
    </w:p>
    <w:p w14:paraId="4132D7B7" w14:textId="77777777" w:rsidR="00021F7F" w:rsidRDefault="00B60221" w:rsidP="0075162C">
      <w:pPr>
        <w:pStyle w:val="sc-BodyText"/>
        <w:jc w:val="left"/>
      </w:pPr>
      <w:r>
        <w:t>This course covers the basic theory of machine shorthand and mastery of the keyboard. It covers the introduction and master of basic stenotype concepts for all one-syllable words and simple two-syllable words written by sound, beginning number writing, all marks of punctuation, one- and two-letter brief forms, two- and three-letter phrases, reading from stenotype notes, and dictation at 40 words per minute. This course meets partial requirements of the Court Reporters Board of California and the National Court Reporters Association. This course is offered on a Pass/No Pass basis only.  This course is offered at the WESTEC facility. Please see additional information here: http://westec.org/</w:t>
      </w:r>
    </w:p>
    <w:p w14:paraId="568A5BDA" w14:textId="77777777" w:rsidR="00021F7F" w:rsidRDefault="00B60221" w:rsidP="0075162C">
      <w:pPr>
        <w:pStyle w:val="sc-BodyText"/>
        <w:jc w:val="left"/>
      </w:pPr>
      <w:r>
        <w:t xml:space="preserve">Advisories: Advisory: Eligibility for English 1000 and Reading 1005 strongly recommended; 64 hours lecture; 48 hours lab (112 hours total) 5 Units. Distribution: Allied Health/Applied Tech. </w:t>
      </w:r>
    </w:p>
    <w:p w14:paraId="14F298E8" w14:textId="77777777" w:rsidR="00021F7F" w:rsidRDefault="00B60221" w:rsidP="0075162C">
      <w:pPr>
        <w:pStyle w:val="sc-CourseTitle"/>
      </w:pPr>
      <w:bookmarkStart w:id="722" w:name="27B78749036E43DDB077BFF27E9B60AF"/>
      <w:bookmarkEnd w:id="722"/>
      <w:r>
        <w:t>CTRP 0515 - Computer-Aided Transcription (3.00 Credits(s))</w:t>
      </w:r>
    </w:p>
    <w:p w14:paraId="39E0C689" w14:textId="77777777" w:rsidR="00021F7F" w:rsidRDefault="00B60221" w:rsidP="0075162C">
      <w:pPr>
        <w:pStyle w:val="sc-BodyText"/>
        <w:jc w:val="left"/>
      </w:pPr>
      <w:r>
        <w:t>This course introduces computer-aided transcription (CAT), basic applications of real-time writing, transcript production, and computer techniques. This course covers the use of CAT software to produce a transcript from beginning to end, and continues to build and edit a usable dictionary.</w:t>
      </w:r>
    </w:p>
    <w:p w14:paraId="7F2D4FD4" w14:textId="77777777" w:rsidR="00021F7F" w:rsidRDefault="00B60221" w:rsidP="0075162C">
      <w:pPr>
        <w:pStyle w:val="sc-BodyText"/>
        <w:jc w:val="left"/>
      </w:pPr>
      <w:r>
        <w:t xml:space="preserve">Prerequisite: Prerequisite: Successful completion of CTRP 1010 with a grade of 'C' or better; 48 hours lecture. Distribution: Allied Health/Applied Tech. </w:t>
      </w:r>
    </w:p>
    <w:p w14:paraId="085C84F6" w14:textId="77777777" w:rsidR="00021F7F" w:rsidRDefault="00B60221" w:rsidP="0075162C">
      <w:pPr>
        <w:pStyle w:val="sc-CourseTitle"/>
      </w:pPr>
      <w:bookmarkStart w:id="723" w:name="B66276ED69944414AE70A5F0712A4A06"/>
      <w:bookmarkEnd w:id="723"/>
      <w:r>
        <w:t>CTRP 0570 - Computer-Aided Transcription (3.00 Credits(s))</w:t>
      </w:r>
    </w:p>
    <w:p w14:paraId="6065781A" w14:textId="77777777" w:rsidR="00021F7F" w:rsidRDefault="00B60221" w:rsidP="0075162C">
      <w:pPr>
        <w:pStyle w:val="sc-BodyText"/>
        <w:jc w:val="left"/>
      </w:pPr>
      <w:r>
        <w:t>This course introduces computer-aided transcription (CAT), basic applications of real-time writing, transcript production, and computer techniques. This course covers the use of CAT software to produce a transcript from beginning to end, and continues to build and edit a usable dictionary.</w:t>
      </w:r>
    </w:p>
    <w:p w14:paraId="2FBD7A21" w14:textId="77777777" w:rsidR="00021F7F" w:rsidRDefault="00B60221" w:rsidP="0075162C">
      <w:pPr>
        <w:pStyle w:val="sc-BodyText"/>
        <w:jc w:val="left"/>
      </w:pPr>
      <w:r>
        <w:t xml:space="preserve">Prerequisite: Prerequisite: Successfulcompletion of CTRP 1010 with a grade of 'C' or better; 48 hours lecture. Distribution: Allied Health/Applied Tech. </w:t>
      </w:r>
    </w:p>
    <w:p w14:paraId="1303010F" w14:textId="77777777" w:rsidR="00021F7F" w:rsidRDefault="00B60221" w:rsidP="0075162C">
      <w:pPr>
        <w:pStyle w:val="sc-CourseTitle"/>
      </w:pPr>
      <w:bookmarkStart w:id="724" w:name="855BC7887A634496A7ADD3192678B85E"/>
      <w:bookmarkEnd w:id="724"/>
      <w:r>
        <w:t>CTRP 0575 - Legal Terminology II (3.00 Credits(s))</w:t>
      </w:r>
    </w:p>
    <w:p w14:paraId="754C5158" w14:textId="77777777" w:rsidR="00021F7F" w:rsidRDefault="00B60221" w:rsidP="0075162C">
      <w:pPr>
        <w:pStyle w:val="sc-BodyText"/>
        <w:jc w:val="left"/>
      </w:pPr>
      <w:r>
        <w:t>This course is designed to provide an overview of terminology of the legal profession. The course will cover laws of wills and estates, real property, family law, negotiable instruments, business organization, and bankruptcy. The common legal terms used in these areas will be emphasized. This course meets the requirements of the Court Reporters Board of California leading to certification to take the Certified Shorthand Reporter test. This course is offered on a Pass/No Pass basis only.  This course is offered at the WESTEC facility. Please see additional information here: http://westec.org/</w:t>
      </w:r>
    </w:p>
    <w:p w14:paraId="0BD9A651" w14:textId="77777777" w:rsidR="00021F7F" w:rsidRDefault="00B60221" w:rsidP="0075162C">
      <w:pPr>
        <w:pStyle w:val="sc-BodyText"/>
        <w:jc w:val="left"/>
      </w:pPr>
      <w:r>
        <w:t xml:space="preserve">Prerequisite: Prerequisite: None; 48 hours lecture 96 Outside of Class Hours (144 Total Student Learning Hours). Distribution: Allied Health/Applied Tech. </w:t>
      </w:r>
    </w:p>
    <w:p w14:paraId="37CE22F4" w14:textId="77777777" w:rsidR="00021F7F" w:rsidRDefault="00B60221" w:rsidP="0075162C">
      <w:pPr>
        <w:pStyle w:val="sc-CourseTitle"/>
      </w:pPr>
      <w:bookmarkStart w:id="725" w:name="A9362BD1BA244C7B9F937F477A6F2FB8"/>
      <w:bookmarkEnd w:id="725"/>
      <w:r>
        <w:t>CTRP 0580 - Court and Deposition Procedures (3.00 Credits(s))</w:t>
      </w:r>
    </w:p>
    <w:p w14:paraId="7A1FC6F3" w14:textId="77777777" w:rsidR="00021F7F" w:rsidRDefault="00B60221" w:rsidP="0075162C">
      <w:pPr>
        <w:pStyle w:val="sc-BodyText"/>
        <w:jc w:val="left"/>
      </w:pPr>
      <w:r>
        <w:lastRenderedPageBreak/>
        <w:t>Emphasizes role of the official and freelance reporter in preparation of deposition and court transcripts, marking and handling of exhibits, indexing and storing notes, reporting techniques and ethics; also, the course includes the communication skills, professional image and business etiquette expected of the reporter.  This course meets the requirements of the Court Reporters Board of California. Please see additional information here: http://westec.org/</w:t>
      </w:r>
    </w:p>
    <w:p w14:paraId="30205017" w14:textId="77777777" w:rsidR="00021F7F" w:rsidRDefault="00B60221" w:rsidP="0075162C">
      <w:pPr>
        <w:pStyle w:val="sc-BodyText"/>
        <w:jc w:val="left"/>
      </w:pPr>
      <w:r>
        <w:t xml:space="preserve">Advisories: Advisory: Eligibility for English 1000 and Reading 1005 strongly recommended; 32 hours lecture. 64 Outside of Class Hours; 48 hours lab (144 Total Student Learning Hours) 3 Units. Distribution: Allied Health/Applied Tech. </w:t>
      </w:r>
    </w:p>
    <w:p w14:paraId="62AD46EA" w14:textId="77777777" w:rsidR="00021F7F" w:rsidRDefault="00B60221" w:rsidP="0075162C">
      <w:pPr>
        <w:pStyle w:val="sc-CourseTitle"/>
      </w:pPr>
      <w:bookmarkStart w:id="726" w:name="C0519AB13D5341FAA5F065F474E2BD8B"/>
      <w:bookmarkEnd w:id="726"/>
      <w:r>
        <w:t>CTRP 0590 - Punctuation and Grammar (4.00 Credits(s))</w:t>
      </w:r>
    </w:p>
    <w:p w14:paraId="2C866091" w14:textId="77777777" w:rsidR="00021F7F" w:rsidRDefault="00B60221" w:rsidP="0075162C">
      <w:pPr>
        <w:pStyle w:val="sc-BodyText"/>
        <w:jc w:val="left"/>
      </w:pPr>
      <w:r>
        <w:t>A comprehensive course covering standard English rules for grammar, punctuation, and capitalization with particular emphasis on punctuating the reporter's transcript. This course contains specialized English topics as they apply to the reporting profession. Grammar for reporters emphasizes parts of speech and parts of sentence structure. This course lays an essential foundation for correct grammar and punctuation, as well as an overview of proofreading techniques that apply to verbatim transcripts. This course meets the requirements of the Court Reporters Board of California. This course is offered on a Pass/No Pass basis only.  This course is offered at the WESTEC facility. Please see additional information here: http://westec.org/</w:t>
      </w:r>
    </w:p>
    <w:p w14:paraId="3A33612F" w14:textId="77777777" w:rsidR="00021F7F" w:rsidRDefault="00B60221" w:rsidP="0075162C">
      <w:pPr>
        <w:pStyle w:val="sc-BodyText"/>
        <w:jc w:val="left"/>
      </w:pPr>
      <w:r>
        <w:t xml:space="preserve">Advisories: Advisory: Eligibility for English 1000 and Reading 1005 strongly recommended; 64 hours lecture. Distribution: Allied Health/Applied Tech. </w:t>
      </w:r>
    </w:p>
    <w:p w14:paraId="60241EFD" w14:textId="77777777" w:rsidR="00021F7F" w:rsidRDefault="00B60221" w:rsidP="0075162C">
      <w:pPr>
        <w:pStyle w:val="sc-CourseTitle"/>
      </w:pPr>
      <w:bookmarkStart w:id="727" w:name="F9EF8FD3DFE0496988C187D821CB1CA3"/>
      <w:bookmarkEnd w:id="727"/>
      <w:r>
        <w:t>CTRP 0631 - 60 WPM Machine Shorthand Speed Building: Literary and Jury Charge (5.00 Credits(s))</w:t>
      </w:r>
    </w:p>
    <w:p w14:paraId="64C5C4B9" w14:textId="77777777" w:rsidR="00021F7F" w:rsidRDefault="00B60221" w:rsidP="0075162C">
      <w:pPr>
        <w:pStyle w:val="sc-BodyText"/>
        <w:jc w:val="left"/>
      </w:pPr>
      <w:r>
        <w:t>This course presents beginning speed-building writing strategies to prepare for progressively more difficult speed-based competency goals.  Promotes the development of speed and accuracy in taking dictation on a stenotype machine.  It reviews basic theory and will introduce the student in developing sufficient skills to write literary and Jury Charge material on a stenotype machine at 60 words per minute (wpm) for a minimum of five minutes with a goal of 97.5% accuracy.  Includes English usage, punctuation, spelling/word usage, and an introduction to  proper transcription and document formatting. This course meets the requirements of the California Court Reporting Board.  This course is offered at the WESTEC facility. Please see additional information here: http://westec.org/</w:t>
      </w:r>
    </w:p>
    <w:p w14:paraId="1218CDDE" w14:textId="77777777" w:rsidR="00021F7F" w:rsidRDefault="00B60221" w:rsidP="0075162C">
      <w:pPr>
        <w:pStyle w:val="sc-BodyText"/>
        <w:jc w:val="left"/>
      </w:pPr>
      <w:r>
        <w:t xml:space="preserve">Prerequisite: Prerequisite: Court Reporting 1010. Advisories: Advisory:  Eligibility for English 1000 and Reading 1005 strongly recommended; 256 lab hours. Distribution: Allied Health/Applied Tech. </w:t>
      </w:r>
    </w:p>
    <w:p w14:paraId="5C9E7D43" w14:textId="77777777" w:rsidR="00021F7F" w:rsidRDefault="00B60221" w:rsidP="0075162C">
      <w:pPr>
        <w:pStyle w:val="sc-CourseTitle"/>
      </w:pPr>
      <w:bookmarkStart w:id="728" w:name="B175E1E4AAFF4644B7159DA7776FF930"/>
      <w:bookmarkEnd w:id="728"/>
      <w:r>
        <w:t>CTRP 0632 - 100 WPM Machine Shorthand Speed Building: Literary and Jury Charge (5.00 Credits(s))</w:t>
      </w:r>
    </w:p>
    <w:p w14:paraId="47385559" w14:textId="77777777" w:rsidR="00021F7F" w:rsidRDefault="00B60221" w:rsidP="0075162C">
      <w:pPr>
        <w:pStyle w:val="sc-BodyText"/>
        <w:jc w:val="left"/>
      </w:pPr>
      <w:r>
        <w:t>This course presents more complex speed-building writing strategies to prepare for higher speed-based competency goals.  Promotes the development of speed and accuracy in taking dictation on a stenotype machine. It reviews basic theory and further develops sufficient skills to write literary and jury charge material on a stenotype machine at 100 words per minute (wpm) for a minimum of five minutes with a goal of  97.5% accuracy. Includes English usage, punctuation, spelling/word usage, and proper transcription and document formatting. This course meets the requirements of the California Court Reporting Board.  This course is offered at the WESTEC facility. Please see additional information here: http://westec.org/</w:t>
      </w:r>
    </w:p>
    <w:p w14:paraId="572F0149" w14:textId="77777777" w:rsidR="00021F7F" w:rsidRDefault="00B60221" w:rsidP="0075162C">
      <w:pPr>
        <w:pStyle w:val="sc-BodyText"/>
        <w:jc w:val="left"/>
      </w:pPr>
      <w:r>
        <w:t xml:space="preserve">Prerequisite: Prerequisite: Qualification by assessment process or successful completion of Court Reporting 1151 and 1161. Advisories: Advisory:  Eligibility for English 1000 and Reading 1005 strongly recommended; 256 lab hours. Distribution: Allied Health/Applied Tech. </w:t>
      </w:r>
    </w:p>
    <w:p w14:paraId="41513213" w14:textId="77777777" w:rsidR="00021F7F" w:rsidRDefault="00B60221" w:rsidP="0075162C">
      <w:pPr>
        <w:pStyle w:val="sc-CourseTitle"/>
      </w:pPr>
      <w:bookmarkStart w:id="729" w:name="14C7705C97F140B089EB82662105C7BF"/>
      <w:bookmarkEnd w:id="729"/>
      <w:r>
        <w:t>CTRP 0633 - 140 WPM Machine Shorthand Speed Building: Literary and Jury Charge (5.00 Credits(s))</w:t>
      </w:r>
    </w:p>
    <w:p w14:paraId="62FAD399" w14:textId="77777777" w:rsidR="00021F7F" w:rsidRDefault="00B60221" w:rsidP="0075162C">
      <w:pPr>
        <w:pStyle w:val="sc-BodyText"/>
        <w:jc w:val="left"/>
      </w:pPr>
      <w:r>
        <w:t>This course presents more complex speed-building writing strategies for Literary and Jury Charge material to prepare for higher speed-based competency goals.  Promotes the development of speed and accuracy in taking dictation on a stenotype machine. It reviews basic theory and further develops sufficient skills to write literary, medical, and jury charge material on a stenotype machine at 140 words per minute (wpm) for a minimum of five minutes with a goal of  97.5% accuracy. Includes English usage, punctuation, spelling/word usage, and proper transcription and document formatting. This course meets the requirements of the California Court Reporting Board.  This course is offered at the WESTEC facility. Please see additional information here: http://westec.org/</w:t>
      </w:r>
    </w:p>
    <w:p w14:paraId="4B948679" w14:textId="77777777" w:rsidR="00021F7F" w:rsidRDefault="00B60221" w:rsidP="0075162C">
      <w:pPr>
        <w:pStyle w:val="sc-BodyText"/>
        <w:jc w:val="left"/>
      </w:pPr>
      <w:r>
        <w:t xml:space="preserve">Prerequisite: Prerequisite: Qualification by assessment process or successful completion of Court Reporting 1152 and 1162. Advisories: Advisory:  Eligibility for English 1000 and Reading 1005 strongly recommended; 256 lab hours. Distribution: Allied Health/Applied Tech. </w:t>
      </w:r>
    </w:p>
    <w:p w14:paraId="1BF7AD65" w14:textId="77777777" w:rsidR="00021F7F" w:rsidRDefault="00B60221" w:rsidP="0075162C">
      <w:pPr>
        <w:pStyle w:val="sc-CourseTitle"/>
      </w:pPr>
      <w:bookmarkStart w:id="730" w:name="21AC58FDB98446E5A5934CD032581500"/>
      <w:bookmarkEnd w:id="730"/>
      <w:r>
        <w:lastRenderedPageBreak/>
        <w:t>CTRP 0634 - 180 WPM Machine Shorthand Speed Building: Literary and Jury Charge (5.00 Credits(s))</w:t>
      </w:r>
    </w:p>
    <w:p w14:paraId="07C3C294" w14:textId="77777777" w:rsidR="00021F7F" w:rsidRDefault="00B60221" w:rsidP="0075162C">
      <w:pPr>
        <w:pStyle w:val="sc-BodyText"/>
        <w:jc w:val="left"/>
      </w:pPr>
      <w:r>
        <w:t>This course presents more complex speed-building writing strategies to prepare for higher speed-based competency goals.  Promotes the development of speed and accuracy in taking dictation on a stenotype machine. It reviews basic theory and further develops sufficient skills to write literary, medical, and jury charge material on a stenotype machine at 180 words per minute (wpm) for a minimum of five minutes with a goal of  97.5% accuracy. Includes English usage, punctuation, spelling/word usage, and proper transcription and document formatting. This course meets the requirements of the California Court Reporting Board.  This course is offered at the WESTEC facility. Please see additional information here: http://westec.org/</w:t>
      </w:r>
    </w:p>
    <w:p w14:paraId="7C0C54CB" w14:textId="77777777" w:rsidR="00021F7F" w:rsidRDefault="00B60221" w:rsidP="0075162C">
      <w:pPr>
        <w:pStyle w:val="sc-BodyText"/>
        <w:jc w:val="left"/>
      </w:pPr>
      <w:r>
        <w:t xml:space="preserve">Prerequisite: Prerequisite: Qualification by assessment process or successful completion of Court Reporting 1153 and 1163. Advisories: Advisory: Eligibility for English 1000 and Reading 1005 strongly recommended; 256 lab hours. Distribution: Allied Health/Applied Tech. </w:t>
      </w:r>
    </w:p>
    <w:p w14:paraId="001DF652" w14:textId="77777777" w:rsidR="00021F7F" w:rsidRDefault="00B60221" w:rsidP="0075162C">
      <w:pPr>
        <w:pStyle w:val="sc-CourseTitle"/>
      </w:pPr>
      <w:bookmarkStart w:id="731" w:name="0375D7B10C9B41BE93320252FEC9D20A"/>
      <w:bookmarkEnd w:id="731"/>
      <w:r>
        <w:t>CTRP 0641 - 60 WPM Machine Shorthand Speed Building: 2-Voice (5.00 Credits(s))</w:t>
      </w:r>
    </w:p>
    <w:p w14:paraId="187F63F6" w14:textId="77777777" w:rsidR="00021F7F" w:rsidRDefault="00B60221" w:rsidP="0075162C">
      <w:pPr>
        <w:pStyle w:val="sc-BodyText"/>
        <w:jc w:val="left"/>
      </w:pPr>
      <w:r>
        <w:t>This course presents more complex speed-building writing strategies to prepare for higher speed-based competency goals.  Promotes the development of speed and accuracy in taking dictation on a stenotype machine. It reviews basic theory and will introduce the student in developing sufficient skills to write 2-Voice material on a stenotype machine at 60 words per minute (wpm) for a minimum of five minutes with a goal of 97.5% accuracy.  Includes English usage, punctuation, spelling/word usage, and proper transcription and document formatting. This course meets the requirements of the California Court Reporting Board.  This course is offered at the WESTEC facility. Please see additional information here: http://westec.org/</w:t>
      </w:r>
    </w:p>
    <w:p w14:paraId="6A2A825F" w14:textId="77777777" w:rsidR="00021F7F" w:rsidRDefault="00B60221" w:rsidP="0075162C">
      <w:pPr>
        <w:pStyle w:val="sc-BodyText"/>
        <w:jc w:val="left"/>
      </w:pPr>
      <w:r>
        <w:t xml:space="preserve">Prerequisite: Prerequisite: Court Reporting 1010. Advisories: Advisory:  Eligibility for English 1000 and Reading 1005 strongly recommended; 256 lab hours. Distribution: Allied Health/Applied Tech. </w:t>
      </w:r>
    </w:p>
    <w:p w14:paraId="7BD872F2" w14:textId="77777777" w:rsidR="00021F7F" w:rsidRDefault="00B60221" w:rsidP="0075162C">
      <w:pPr>
        <w:pStyle w:val="sc-CourseTitle"/>
      </w:pPr>
      <w:bookmarkStart w:id="732" w:name="B5A1B6A2A1B04DE5BA46DAAF48931F78"/>
      <w:bookmarkEnd w:id="732"/>
      <w:r>
        <w:t>CTRP 0642 - 100 WPM Machine Shorthand Speed Building: 2-Voice (5.00 Credits(s))</w:t>
      </w:r>
    </w:p>
    <w:p w14:paraId="39BEAAAC" w14:textId="77777777" w:rsidR="00021F7F" w:rsidRDefault="00B60221" w:rsidP="0075162C">
      <w:pPr>
        <w:pStyle w:val="sc-BodyText"/>
        <w:jc w:val="left"/>
      </w:pPr>
      <w:r>
        <w:t>This course presents more complex speed-building writing strategies to prepare for higher speed-based competency goals.  Promotes the development of speed and accuracy in taking dictation on a stenotype machine. It reviews basic theory and further develops sufficient skills to write 2-Voice material on a stenotype machine at 100 words per minute (wpm) for a minimum of five minutes with a goal of  97.5% accuracy. Includes English usage, punctuation, spelling/word usage, and proper transcription and document formatting. This course meets the requirements of the California Court Reporting Board.  This course is offered at the WESTEC facility. Please see additional information here: http://westec.org/</w:t>
      </w:r>
    </w:p>
    <w:p w14:paraId="62A64C98" w14:textId="77777777" w:rsidR="00021F7F" w:rsidRDefault="00B60221" w:rsidP="0075162C">
      <w:pPr>
        <w:pStyle w:val="sc-BodyText"/>
        <w:jc w:val="left"/>
      </w:pPr>
      <w:r>
        <w:t xml:space="preserve">Prerequisite: Prerequisite: Qualification by assessment process or successful completion of Court Reporting 1151 and 1161. Advisories: Advisory:  Eligibility for English 1000 and Reading 1005 strongly recommended; 256 lab hours. Distribution: Allied Health/Applied Tech. </w:t>
      </w:r>
    </w:p>
    <w:p w14:paraId="20D54155" w14:textId="77777777" w:rsidR="00021F7F" w:rsidRDefault="00B60221" w:rsidP="0075162C">
      <w:pPr>
        <w:pStyle w:val="sc-CourseTitle"/>
      </w:pPr>
      <w:bookmarkStart w:id="733" w:name="5B0525F62C1B429A9EAB821CFF423C5F"/>
      <w:bookmarkEnd w:id="733"/>
      <w:r>
        <w:t>CTRP 0710 - Proofreading for the Court Reporter (2.00 Credits(s))</w:t>
      </w:r>
    </w:p>
    <w:p w14:paraId="303812C0" w14:textId="77777777" w:rsidR="00021F7F" w:rsidRDefault="00B60221" w:rsidP="0075162C">
      <w:pPr>
        <w:pStyle w:val="sc-BodyText"/>
        <w:jc w:val="left"/>
      </w:pPr>
      <w:r>
        <w:t>This course is designed to prepare students to use fundamentals of word division, capitalization, expressions of numbers, punctuation, grammar and proofreading in court reporting. The course will provide court reporting students with practice on writing, proofreading and editing various transcripts and documents. An extensive review of parts of speech and types and classification of sentences will be presented.</w:t>
      </w:r>
    </w:p>
    <w:p w14:paraId="7234246B" w14:textId="77777777" w:rsidR="00021F7F" w:rsidRDefault="00B60221" w:rsidP="0075162C">
      <w:pPr>
        <w:pStyle w:val="sc-BodyText"/>
        <w:jc w:val="left"/>
      </w:pPr>
      <w:r>
        <w:t xml:space="preserve">Advisories: Advisory: Eligibility for English 1000 and READ 1005 strongly recommended; 24 hours lecture (48 Outside of Class Hours) 24 hours lab. (96 Total Student Learning Hours) 2 Units. Distribution: Allied Health/Applied Tech. </w:t>
      </w:r>
    </w:p>
    <w:p w14:paraId="55660073" w14:textId="77777777" w:rsidR="00021F7F" w:rsidRDefault="00B60221" w:rsidP="0075162C">
      <w:pPr>
        <w:pStyle w:val="sc-CourseTitle"/>
      </w:pPr>
      <w:bookmarkStart w:id="734" w:name="B562326795894FC19D9446CB45846BBC"/>
      <w:bookmarkEnd w:id="734"/>
      <w:r>
        <w:t>CTRP 0750 - Certified Shorthand Reporter Preparation (2.00 Credits(s))</w:t>
      </w:r>
    </w:p>
    <w:p w14:paraId="452C250D" w14:textId="77777777" w:rsidR="00021F7F" w:rsidRDefault="00B60221" w:rsidP="0075162C">
      <w:pPr>
        <w:pStyle w:val="sc-BodyText"/>
        <w:jc w:val="left"/>
      </w:pPr>
      <w:r>
        <w:t>Comprehensive review of all academic course material, as well as court reporting related courses, which are necessary to take the Registered Professional Reporter and Certified Shorthand Reporter tests. Extensive reviews of vocabulary, legal and medical terminologies, court and deposition review (including various State and Federal codes), ethics, grammar and punctuation development, anatomy, and spelling. This course meets the requirements of the Court Reporters Board of California.  This course is offered at the WESTEC facility. Please see additional information here: http://westec.org/</w:t>
      </w:r>
    </w:p>
    <w:p w14:paraId="4996456E" w14:textId="77777777" w:rsidR="00021F7F" w:rsidRDefault="00B60221" w:rsidP="0075162C">
      <w:pPr>
        <w:pStyle w:val="sc-BodyText"/>
        <w:jc w:val="left"/>
      </w:pPr>
      <w:r>
        <w:t xml:space="preserve">Prerequisite: Prerequisite: Qualification by assessment process; 32 hours lecture. Distribution: Allied Health/Applied Tech. </w:t>
      </w:r>
    </w:p>
    <w:p w14:paraId="24F26168" w14:textId="77777777" w:rsidR="00021F7F" w:rsidRDefault="00B60221" w:rsidP="0075162C">
      <w:pPr>
        <w:pStyle w:val="sc-CourseTitle"/>
      </w:pPr>
      <w:bookmarkStart w:id="735" w:name="4CBB481659E44F9EA8520627AE98BED9"/>
      <w:bookmarkEnd w:id="735"/>
      <w:r>
        <w:t>CTRP 0760 - Machine Shorthand Speed Building - Dictation/Transcription (1.25 Credits(s))</w:t>
      </w:r>
    </w:p>
    <w:p w14:paraId="018FA176" w14:textId="77777777" w:rsidR="00021F7F" w:rsidRDefault="00B60221" w:rsidP="0075162C">
      <w:pPr>
        <w:pStyle w:val="sc-BodyText"/>
        <w:jc w:val="left"/>
      </w:pPr>
      <w:r>
        <w:lastRenderedPageBreak/>
        <w:t>This course promotes the development of speed and accuracy in taking dictation on a stenotype machine. It reviews basic theory and develops sufficient skills to write and transcribe complex  material on a stenotype machine up to 240 words per minute (wpm) for a minimum of five minutes with 97.5% accuracy. Includes English usage, punctuation, spelling/word usage, and proper transcription and document formatting. This course meets the requirements of the California Court Reporting Board. This course is offered on a Pass/No Pass basis only.  This course is offered at the WESTEC facility. Please see additional information here: http://westec.org/</w:t>
      </w:r>
    </w:p>
    <w:p w14:paraId="7E31D4B3" w14:textId="77777777" w:rsidR="00021F7F" w:rsidRDefault="00B60221" w:rsidP="0075162C">
      <w:pPr>
        <w:pStyle w:val="sc-BodyText"/>
        <w:jc w:val="left"/>
      </w:pPr>
      <w:r>
        <w:t xml:space="preserve">Prerequisite: Prerequisite: Qualification by assessment process or successful completion of Court Reporting 1034, 1044, 1054 and 1064. Advisories: Advisory: Eligibility for English 1000 and Reading 1005 strongly recommended; 64 lab hours total. Distribution: Allied Health/Applied Tech. </w:t>
      </w:r>
    </w:p>
    <w:p w14:paraId="58B9D701" w14:textId="77777777" w:rsidR="00021F7F" w:rsidRDefault="00B60221" w:rsidP="0075162C">
      <w:pPr>
        <w:pStyle w:val="sc-CourseTitle"/>
      </w:pPr>
      <w:bookmarkStart w:id="736" w:name="83CF864716E5482296E5B6DB4A5CEC57"/>
      <w:bookmarkEnd w:id="736"/>
      <w:r>
        <w:t>CTRP 1010 - Beginning Machine Shorthand Theory and Lab 1 (5.00 Credits(s))</w:t>
      </w:r>
    </w:p>
    <w:p w14:paraId="6C7A3008" w14:textId="77777777" w:rsidR="00021F7F" w:rsidRDefault="00B60221" w:rsidP="0075162C">
      <w:pPr>
        <w:pStyle w:val="sc-BodyText"/>
        <w:jc w:val="left"/>
      </w:pPr>
      <w:r>
        <w:t>This course covers the basic theory of machine shorthand and mastery of the keyboard. It covers the introduction and master of basic stenotype concepts for all one-syllable words and simple two-syllable words written by sound, beginning number writing, all marks of punctuation, one- and two-letter brief forms, two- and three-letter phrases, reading from stenotype notes, and dictation at 40 words per minute. This course meets partial requirements of the Court Reporters Board of California and the National Court Reporters Association. This course is offered on a Pass/No Pass basis only.  This course is offered at the WESTEC facility. Please see additional information here: http://westec.org/</w:t>
      </w:r>
    </w:p>
    <w:p w14:paraId="2691879D" w14:textId="77777777" w:rsidR="00021F7F" w:rsidRDefault="00B60221" w:rsidP="0075162C">
      <w:pPr>
        <w:pStyle w:val="sc-BodyText"/>
        <w:jc w:val="left"/>
      </w:pPr>
      <w:r>
        <w:t xml:space="preserve">Advisories: Advisory: Eligibility for English 1000 and Reading 1005 strongly recommended; 64 hours lecture; 48 hours lab (112 hours total). Distribution: Allied Health/Applied Tech. </w:t>
      </w:r>
    </w:p>
    <w:p w14:paraId="380C4A4F" w14:textId="77777777" w:rsidR="00021F7F" w:rsidRDefault="00B60221" w:rsidP="0075162C">
      <w:pPr>
        <w:pStyle w:val="sc-CourseTitle"/>
      </w:pPr>
      <w:bookmarkStart w:id="737" w:name="59ADFD01F9B44270A2BED06AD928BFFA"/>
      <w:bookmarkEnd w:id="737"/>
      <w:r>
        <w:t>CTRP 1015 - Computer-Aided Transcription (3.00 Credits(s))</w:t>
      </w:r>
    </w:p>
    <w:p w14:paraId="4A8B7BFC" w14:textId="77777777" w:rsidR="00021F7F" w:rsidRDefault="00B60221" w:rsidP="0075162C">
      <w:pPr>
        <w:pStyle w:val="sc-BodyText"/>
        <w:jc w:val="left"/>
      </w:pPr>
      <w:r>
        <w:t>This course introduces computer-aided transcription (CAT), basic applications of real-time writing, transcript production, and computer techniques. This course covers the use of CAT software to produce a transcript from beginning to end, and continues to build and edit a usable dictionary.</w:t>
      </w:r>
    </w:p>
    <w:p w14:paraId="642050BB" w14:textId="77777777" w:rsidR="00021F7F" w:rsidRDefault="00B60221" w:rsidP="0075162C">
      <w:pPr>
        <w:pStyle w:val="sc-BodyText"/>
        <w:jc w:val="left"/>
      </w:pPr>
      <w:r>
        <w:t xml:space="preserve">Prerequisite: Prerequisite: Successful completion of CTRP 1010 with a grade of 'C' or better; 48 hours lecture. Distribution: Allied Health/Applied Tech. </w:t>
      </w:r>
    </w:p>
    <w:p w14:paraId="46C5FC23" w14:textId="77777777" w:rsidR="00021F7F" w:rsidRDefault="00B60221" w:rsidP="0075162C">
      <w:pPr>
        <w:pStyle w:val="sc-CourseTitle"/>
      </w:pPr>
      <w:bookmarkStart w:id="738" w:name="7314DBEC8E1841E18AF7529F125A02B7"/>
      <w:bookmarkEnd w:id="738"/>
      <w:r>
        <w:t>CTRP 1070 - Legal Terminology I (3.00 Credits(s))</w:t>
      </w:r>
    </w:p>
    <w:p w14:paraId="34669B44" w14:textId="77777777" w:rsidR="00021F7F" w:rsidRDefault="00B60221" w:rsidP="0075162C">
      <w:pPr>
        <w:pStyle w:val="sc-BodyText"/>
        <w:jc w:val="left"/>
      </w:pPr>
      <w:r>
        <w:t>This course will provide a background of basic legal terminology. The course will explore Latin prefixes and Latin suffixes, which will allow for correct spelling, pronunciation and definition of basic legal terms. This course meets the requirements of the Court Reporters Board of California leading to certification to take the state Certified Shorthand Reporter test. This course is offered on a Pass/No Pass basis only.  This course is offered at the WESTEC facility. Please see additional information here: http://westec.org/</w:t>
      </w:r>
    </w:p>
    <w:p w14:paraId="5F5F3D4B" w14:textId="77777777" w:rsidR="00021F7F" w:rsidRDefault="00B60221" w:rsidP="0075162C">
      <w:pPr>
        <w:pStyle w:val="sc-BodyText"/>
        <w:jc w:val="left"/>
      </w:pPr>
      <w:r>
        <w:t xml:space="preserve">Prerequisite: Prerequisite: None; 48 hours lecture. Distribution: Allied Health/Applied Tech. </w:t>
      </w:r>
    </w:p>
    <w:p w14:paraId="63BF4BEC" w14:textId="77777777" w:rsidR="00021F7F" w:rsidRDefault="00B60221" w:rsidP="0075162C">
      <w:pPr>
        <w:pStyle w:val="sc-CourseTitle"/>
      </w:pPr>
      <w:bookmarkStart w:id="739" w:name="9304FF6F16E34D48AB8D8BB1B4667A2F"/>
      <w:bookmarkEnd w:id="739"/>
      <w:r>
        <w:t>CTRP 1075 - Legal Terminology II (3.00 Credits(s))</w:t>
      </w:r>
    </w:p>
    <w:p w14:paraId="3CD0893B" w14:textId="77777777" w:rsidR="00021F7F" w:rsidRDefault="00B60221" w:rsidP="0075162C">
      <w:pPr>
        <w:pStyle w:val="sc-BodyText"/>
        <w:jc w:val="left"/>
      </w:pPr>
      <w:r>
        <w:t>This course is designed to provide an overview of terminology of the legal profession. The course will cover laws of wills and estates, real property, family law, negotiable instruments, business organization, and bankruptcy. The common legal terms used in these areas will be emphasized. This course meets the requirements of the Court Reporters Board of California leading to certification to take the Certified Shorthand Reporter test. This course is offered on a Pass/No Pass basis only.  This course is offered at the WESTEC facility. Please see additional information here: http://westec.org/</w:t>
      </w:r>
    </w:p>
    <w:p w14:paraId="272D76E0" w14:textId="77777777" w:rsidR="00021F7F" w:rsidRDefault="00B60221" w:rsidP="0075162C">
      <w:pPr>
        <w:pStyle w:val="sc-BodyText"/>
        <w:jc w:val="left"/>
      </w:pPr>
      <w:r>
        <w:t xml:space="preserve">Prerequisite: Prerequisite: Successful completion in Court Reporting 1070; 48 hours lecture. Distribution: Allied Health/Applied Tech. </w:t>
      </w:r>
    </w:p>
    <w:p w14:paraId="16362C12" w14:textId="77777777" w:rsidR="00021F7F" w:rsidRDefault="00B60221" w:rsidP="0075162C">
      <w:pPr>
        <w:pStyle w:val="sc-CourseTitle"/>
      </w:pPr>
      <w:bookmarkStart w:id="740" w:name="F4B9EB274EC84C5581148316DFDA1ACD"/>
      <w:bookmarkEnd w:id="740"/>
      <w:r>
        <w:t>CTRP 1080 - Court and Deposition Procedures (3.00 Credits(s))</w:t>
      </w:r>
    </w:p>
    <w:p w14:paraId="374566F6" w14:textId="77777777" w:rsidR="00021F7F" w:rsidRDefault="00B60221" w:rsidP="0075162C">
      <w:pPr>
        <w:pStyle w:val="sc-BodyText"/>
        <w:jc w:val="left"/>
      </w:pPr>
      <w:r>
        <w:t>Emphasizes role of the official and freelance reporter in preparation of deposition and court transcripts, marking and handling of exhibits, indexing and storing notes, reporting techniques and ethics; also, the course includes the communication skills, professional image and business etiquette expected of the reporter.  This course meets the requirements of the Court Reporters Board of California. Please see additional information here: http://westec.org/</w:t>
      </w:r>
    </w:p>
    <w:p w14:paraId="7C8BBC96" w14:textId="77777777" w:rsidR="00021F7F" w:rsidRDefault="00B60221" w:rsidP="0075162C">
      <w:pPr>
        <w:pStyle w:val="sc-BodyText"/>
        <w:jc w:val="left"/>
      </w:pPr>
      <w:r>
        <w:lastRenderedPageBreak/>
        <w:t xml:space="preserve">Advisories: Advisory: Eligibility for English 1000 and Reading 1005 strongly recommended; 32 hours lecture. 64 Outside of Class Hours; 48 hours lab (144 Total Student Learning Hours). Distribution: Allied Health/Applied Tech. </w:t>
      </w:r>
    </w:p>
    <w:p w14:paraId="17CEC2CD" w14:textId="77777777" w:rsidR="00021F7F" w:rsidRDefault="00B60221" w:rsidP="0075162C">
      <w:pPr>
        <w:pStyle w:val="sc-CourseTitle"/>
      </w:pPr>
      <w:bookmarkStart w:id="741" w:name="D810AECCAF7544DB9C2F6EEC699A1A99"/>
      <w:bookmarkEnd w:id="741"/>
      <w:r>
        <w:t>CTRP 1090 - Punctuation and Grammar (4.00 Credits(s))</w:t>
      </w:r>
    </w:p>
    <w:p w14:paraId="7213F322" w14:textId="77777777" w:rsidR="00021F7F" w:rsidRDefault="00B60221" w:rsidP="0075162C">
      <w:pPr>
        <w:pStyle w:val="sc-BodyText"/>
        <w:jc w:val="left"/>
      </w:pPr>
      <w:r>
        <w:t>A comprehensive course covering standard English rules for grammar, punctuation, and capitalization with particular emphasis on punctuating the reporter's transcript. This course contains specialized English topics as they apply to the reporting profession. Grammar for reporters emphasizes parts of speech and parts of sentence structure. This course lays an essential foundation for correct grammar and punctuation, as well as an overview of proofreading techniques that apply to verbatim transcripts. This course meets the requirements of the Court Reporters Board of California. This course is offered on a Pass/No Pass basis only.  This course is offered at the WESTEC facility. Please see additional information here: http://westec.org/</w:t>
      </w:r>
    </w:p>
    <w:p w14:paraId="02635631" w14:textId="77777777" w:rsidR="00021F7F" w:rsidRDefault="00B60221" w:rsidP="0075162C">
      <w:pPr>
        <w:pStyle w:val="sc-BodyText"/>
        <w:jc w:val="left"/>
      </w:pPr>
      <w:r>
        <w:t xml:space="preserve">Advisories: Advisory: Eligibility for English 1000 and Reading 1005 strongly recommended; 64 hours lecture. Distribution: Allied Health/Applied Tech. </w:t>
      </w:r>
    </w:p>
    <w:p w14:paraId="37EE4C93" w14:textId="77777777" w:rsidR="00021F7F" w:rsidRDefault="00B60221" w:rsidP="0075162C">
      <w:pPr>
        <w:pStyle w:val="sc-CourseTitle"/>
      </w:pPr>
      <w:bookmarkStart w:id="742" w:name="4840C0B7FECE487FBA5D6C5621E0A381"/>
      <w:bookmarkEnd w:id="742"/>
      <w:r>
        <w:t>CTRP 1131 - 60 WPM Machine Shorthand Speed Building: Literary and Jury Charge (5.00 Credits(s))</w:t>
      </w:r>
    </w:p>
    <w:p w14:paraId="4BFC74C7" w14:textId="77777777" w:rsidR="00021F7F" w:rsidRDefault="00B60221" w:rsidP="0075162C">
      <w:pPr>
        <w:pStyle w:val="sc-BodyText"/>
        <w:jc w:val="left"/>
      </w:pPr>
      <w:r>
        <w:t>This course presents beginning speed-building writing strategies to prepare for progressively more difficult speed-based competency goals.  Promotes the development of speed and accuracy in taking dictation on a stenotype machine.  It reviews basic theory and will introduce the student in developing sufficient skills to write literary and Jury Charge material on a stenotype machine at 60 words per minute (wpm) for a minimum of five minutes with a goal of 97.5% accuracy.  Includes English usage, punctuation, spelling/word usage, and an introduction to  proper transcription and document formatting. This course meets the requirements of the California Court Reporting Board.  This course is offered at the WESTEC facility. Please see additional information here: http://westec.org/</w:t>
      </w:r>
    </w:p>
    <w:p w14:paraId="2F18CAD0" w14:textId="77777777" w:rsidR="00021F7F" w:rsidRDefault="00B60221" w:rsidP="0075162C">
      <w:pPr>
        <w:pStyle w:val="sc-BodyText"/>
        <w:jc w:val="left"/>
      </w:pPr>
      <w:r>
        <w:t xml:space="preserve">Prerequisite: Prerequisite: Court Reporting 1010. Advisories: Advisory:  Eligibility for English 1000 and Reading 1005 strongly recommended; 256 lab hours. Distribution: Allied Health/Applied Tech. </w:t>
      </w:r>
    </w:p>
    <w:p w14:paraId="65296334" w14:textId="77777777" w:rsidR="00021F7F" w:rsidRDefault="00B60221" w:rsidP="0075162C">
      <w:pPr>
        <w:pStyle w:val="sc-CourseTitle"/>
      </w:pPr>
      <w:bookmarkStart w:id="743" w:name="97076F9594CD4CD2BC95C3951611613F"/>
      <w:bookmarkEnd w:id="743"/>
      <w:r>
        <w:t>CTRP 1132 - 100 WPM Machine Shorthand Speed Building: Literary and Jury Charge (5.00 Credits(s))</w:t>
      </w:r>
    </w:p>
    <w:p w14:paraId="7FCFB354" w14:textId="77777777" w:rsidR="00021F7F" w:rsidRDefault="00B60221" w:rsidP="0075162C">
      <w:pPr>
        <w:pStyle w:val="sc-BodyText"/>
        <w:jc w:val="left"/>
      </w:pPr>
      <w:r>
        <w:t>This course presents more complex speed-building writing strategies to prepare for higher speed-based competency goals.  Promotes the development of speed and accuracy in taking dictation on a stenotype machine. It reviews basic theory and further develops sufficient skills to write literary and jury charge material on a stenotype machine at 100 words per minute (wpm) for a minimum of five minutes with a goal of  97.5% accuracy. Includes English usage, punctuation, spelling/word usage, and proper transcription and document formatting. This course meets the requirements of the California Court Reporting Board.  This course is offered at the WESTEC facility. Please see additional information here: http://westec.org/</w:t>
      </w:r>
    </w:p>
    <w:p w14:paraId="5E1F9DDE" w14:textId="77777777" w:rsidR="00021F7F" w:rsidRDefault="00B60221" w:rsidP="0075162C">
      <w:pPr>
        <w:pStyle w:val="sc-BodyText"/>
        <w:jc w:val="left"/>
      </w:pPr>
      <w:r>
        <w:t xml:space="preserve">Prerequisite: Prerequisite: Qualification by assessment process or successful completion of Court Reporting 1151 and 1161. Advisories: Advisory:  Eligibility for English 1000 and Reading 1005 strongly recommended; 256 lab hours. Distribution: Allied Health/Applied Tech. </w:t>
      </w:r>
    </w:p>
    <w:p w14:paraId="7DF82D54" w14:textId="77777777" w:rsidR="00021F7F" w:rsidRDefault="00B60221" w:rsidP="0075162C">
      <w:pPr>
        <w:pStyle w:val="sc-CourseTitle"/>
      </w:pPr>
      <w:bookmarkStart w:id="744" w:name="B73AFB2F087E4D5A9EBFBDEA65B80788"/>
      <w:bookmarkEnd w:id="744"/>
      <w:r>
        <w:t>CTRP 1133 - 140 WPM Machine Shorthand Speed Building: Literary and Jury Charge (5.00 Credits(s))</w:t>
      </w:r>
    </w:p>
    <w:p w14:paraId="34EFEDFF" w14:textId="77777777" w:rsidR="00021F7F" w:rsidRDefault="00B60221" w:rsidP="0075162C">
      <w:pPr>
        <w:pStyle w:val="sc-BodyText"/>
        <w:jc w:val="left"/>
      </w:pPr>
      <w:r>
        <w:t>This course presents more complex speed-building writing strategies for Literary and Jury Charge material to prepare for higher speed-based competency goals.  Promotes the development of speed and accuracy in taking dictation on a stenotype machine. It reviews basic theory and further develops sufficient skills to write literary, medical, and jury charge material on a stenotype machine at 140 words per minute (wpm) for a minimum of five minutes with a goal of  97.5% accuracy. Includes English usage, punctuation, spelling/word usage, and proper transcription and document formatting. This course meets the requirements of the California Court Reporting Board.  This course is offered at the WESTEC facility. Please see additional information here: http://westec.org/</w:t>
      </w:r>
    </w:p>
    <w:p w14:paraId="738A1A7D" w14:textId="77777777" w:rsidR="00021F7F" w:rsidRDefault="00B60221" w:rsidP="0075162C">
      <w:pPr>
        <w:pStyle w:val="sc-BodyText"/>
        <w:jc w:val="left"/>
      </w:pPr>
      <w:r>
        <w:t xml:space="preserve">Prerequisite: Prerequisite: Qualification by assessment process or successful completion of Court Reporting 1152 and 1162. Advisories: Advisory:  Eligibility for English 1000 and Reading 1005 strongly recommended; 256 lab hours. Distribution: Allied Health/Applied Tech. </w:t>
      </w:r>
    </w:p>
    <w:p w14:paraId="142718DC" w14:textId="77777777" w:rsidR="00021F7F" w:rsidRDefault="00B60221" w:rsidP="0075162C">
      <w:pPr>
        <w:pStyle w:val="sc-CourseTitle"/>
      </w:pPr>
      <w:bookmarkStart w:id="745" w:name="97D3C5D28F5E479EA3BC71E2FF766A0C"/>
      <w:bookmarkEnd w:id="745"/>
      <w:r>
        <w:t>CTRP 1134 - 180 WPM Machine Shorthand Speed Building: Literary and Jury Charge (5.00 Credits(s))</w:t>
      </w:r>
    </w:p>
    <w:p w14:paraId="3AF175AE" w14:textId="77777777" w:rsidR="00021F7F" w:rsidRDefault="00B60221" w:rsidP="0075162C">
      <w:pPr>
        <w:pStyle w:val="sc-BodyText"/>
        <w:jc w:val="left"/>
      </w:pPr>
      <w:r>
        <w:lastRenderedPageBreak/>
        <w:t>This course presents more complex speed-building writing strategies to prepare for higher speed-based competency goals.  Promotes the development of speed and accuracy in taking dictation on a stenotype machine. It reviews basic theory and further develops sufficient skills to write literary, medical, and jury charge material on a stenotype machine at 180 words per minute (wpm) for a minimum of five minutes with a goal of  97.5% accuracy. Includes English usage, punctuation, spelling/word usage, and proper transcription and document formatting. This course meets the requirements of the California Court Reporting Board.  This course is offered at the WESTEC facility. Please see additional information here: http://westec.org/</w:t>
      </w:r>
    </w:p>
    <w:p w14:paraId="5C3C722B" w14:textId="77777777" w:rsidR="00021F7F" w:rsidRDefault="00B60221" w:rsidP="0075162C">
      <w:pPr>
        <w:pStyle w:val="sc-BodyText"/>
        <w:jc w:val="left"/>
      </w:pPr>
      <w:r>
        <w:t xml:space="preserve">Prerequisite: Prerequisite: Qualification by assessment process or successful completion of Court Reporting 1153 and 1163. Advisories: Advisory: Eligibility for English 1000 and Reading 1005 strongly recommended; 256 lab hours. Distribution: Allied Health/Applied Tech. </w:t>
      </w:r>
    </w:p>
    <w:p w14:paraId="15F4D349" w14:textId="77777777" w:rsidR="00021F7F" w:rsidRDefault="00B60221" w:rsidP="0075162C">
      <w:pPr>
        <w:pStyle w:val="sc-CourseTitle"/>
      </w:pPr>
      <w:bookmarkStart w:id="746" w:name="88E0ED006CD648E2807445365DDE890E"/>
      <w:bookmarkEnd w:id="746"/>
      <w:r>
        <w:t>CTRP 1141 - 60 WPM Machine Shorthand Speed Building: 2-Voice (5.00 Credits(s))</w:t>
      </w:r>
    </w:p>
    <w:p w14:paraId="6C5A4E11" w14:textId="77777777" w:rsidR="00021F7F" w:rsidRDefault="00B60221" w:rsidP="0075162C">
      <w:pPr>
        <w:pStyle w:val="sc-BodyText"/>
        <w:jc w:val="left"/>
      </w:pPr>
      <w:r>
        <w:t>This course presents more complex speed-building writing strategies to prepare for higher speed-based competency goals.  Promotes the development of speed and accuracy in taking dictation on a stenotype machine. It reviews basic theory and will introduce the student in developing sufficient skills to write 2-Voice material on a stenotype machine at 60 words per minute (wpm) for a minimum of five minutes with a goal of 97.5% accuracy.  Includes English usage, punctuation, spelling/word usage, and proper transcription and document formatting. This course meets the requirements of the California Court Reporting Board.  This course is offered at the WESTEC facility. Please see additional information here: http://westec.org/</w:t>
      </w:r>
    </w:p>
    <w:p w14:paraId="5F71C501" w14:textId="77777777" w:rsidR="00021F7F" w:rsidRDefault="00B60221" w:rsidP="0075162C">
      <w:pPr>
        <w:pStyle w:val="sc-BodyText"/>
        <w:jc w:val="left"/>
      </w:pPr>
      <w:r>
        <w:t xml:space="preserve">Prerequisite: Prerequisite: Court Reporting 1010. Advisories: Advisory:  Eligibility for English 1000 and Reading 1005 strongly recommended; 256 lab hours. Distribution: Allied Health/Applied Tech. </w:t>
      </w:r>
    </w:p>
    <w:p w14:paraId="2A9FA7AF" w14:textId="77777777" w:rsidR="00021F7F" w:rsidRDefault="00B60221" w:rsidP="0075162C">
      <w:pPr>
        <w:pStyle w:val="sc-CourseTitle"/>
      </w:pPr>
      <w:bookmarkStart w:id="747" w:name="B1A205E4C7E34B64BE0AA35877A8C55D"/>
      <w:bookmarkEnd w:id="747"/>
      <w:r>
        <w:t>CTRP 1142 - 100 WPM Machine Shorthand Speed Building: 2-Voice (5.00 Credits(s))</w:t>
      </w:r>
    </w:p>
    <w:p w14:paraId="49F0A2C4" w14:textId="77777777" w:rsidR="00021F7F" w:rsidRDefault="00B60221" w:rsidP="0075162C">
      <w:pPr>
        <w:pStyle w:val="sc-BodyText"/>
        <w:jc w:val="left"/>
      </w:pPr>
      <w:r>
        <w:t>This course presents more complex speed-building writing strategies to prepare for higher speed-based competency goals.  Promotes the development of speed and accuracy in taking dictation on a stenotype machine. It reviews basic theory and further develops sufficient skills to write 2-Voice material on a stenotype machine at 100 words per minute (wpm) for a minimum of five minutes with a goal of  97.5% accuracy. Includes English usage, punctuation, spelling/word usage, and proper transcription and document formatting. This course meets the requirements of the California Court Reporting Board.  This course is offered at the WESTEC facility. Please see additional information here: http://westec.org/</w:t>
      </w:r>
    </w:p>
    <w:p w14:paraId="2FA109E7" w14:textId="77777777" w:rsidR="00021F7F" w:rsidRDefault="00B60221" w:rsidP="0075162C">
      <w:pPr>
        <w:pStyle w:val="sc-BodyText"/>
        <w:jc w:val="left"/>
      </w:pPr>
      <w:r>
        <w:t xml:space="preserve">Prerequisite: Prerequisite: Qualification by assessment process or successful completion of Court Reporting 1151 and 1161. Advisories: Advisory:  Eligibility for English 1000 and Reading 1005 strongly recommended; 256 lab hours. Distribution: Allied Health/Applied Tech. </w:t>
      </w:r>
    </w:p>
    <w:p w14:paraId="5005AE72" w14:textId="77777777" w:rsidR="00021F7F" w:rsidRDefault="00B60221" w:rsidP="0075162C">
      <w:pPr>
        <w:pStyle w:val="sc-CourseTitle"/>
      </w:pPr>
      <w:bookmarkStart w:id="748" w:name="68A7F8C350A34DC392DA9E8563A8FA2E"/>
      <w:bookmarkEnd w:id="748"/>
      <w:r>
        <w:t>CTRP 1143 - 140 WPM Machine Shorthand Speed Building: 4-Voice (5.00 Credits(s))</w:t>
      </w:r>
    </w:p>
    <w:p w14:paraId="050228DB" w14:textId="77777777" w:rsidR="00021F7F" w:rsidRDefault="00B60221" w:rsidP="0075162C">
      <w:pPr>
        <w:pStyle w:val="sc-BodyText"/>
        <w:jc w:val="left"/>
      </w:pPr>
      <w:r>
        <w:t>This course promotes the development of speed and accuracy in taking dictation on a stenotype machine. It reviews basic theory and develops sufficient skills to write 4-Voice material on a stenotype machine at 140 words per minute (wpm) for a minimum of ten-minutes with 97.5% accuracy. Includes English usage, punctuation, spelling/word usage, and proper transcription and document formatting. This course meets the requirements of the California Court Reporting Board.  This course is offered at the WESTEC facility. Please see additional information here: http://westec.org/</w:t>
      </w:r>
    </w:p>
    <w:p w14:paraId="3EE5FA14" w14:textId="77777777" w:rsidR="00021F7F" w:rsidRDefault="00B60221" w:rsidP="0075162C">
      <w:pPr>
        <w:pStyle w:val="sc-BodyText"/>
        <w:jc w:val="left"/>
      </w:pPr>
      <w:r>
        <w:t xml:space="preserve">Prerequisite: Prerequisite: Qualification by assessment process or successful completion of Court Reporting 1152 and 1162. Advisories: Advisory:  Eligibility for English 1000 and Reading 1005 strongly recommended; 256 lab hours. Distribution: Allied Health/Applied Tech. </w:t>
      </w:r>
    </w:p>
    <w:p w14:paraId="17B7A4AA" w14:textId="77777777" w:rsidR="00021F7F" w:rsidRDefault="00B60221" w:rsidP="0075162C">
      <w:pPr>
        <w:pStyle w:val="sc-CourseTitle"/>
      </w:pPr>
      <w:bookmarkStart w:id="749" w:name="2449C1CD52304D6E9731D643CD582475"/>
      <w:bookmarkEnd w:id="749"/>
      <w:r>
        <w:t>CTRP 1144 - 180 WPM Machine Shorthand Speed Building: 4-Voice (5.00 Credits(s))</w:t>
      </w:r>
    </w:p>
    <w:p w14:paraId="7B34C799" w14:textId="77777777" w:rsidR="00021F7F" w:rsidRDefault="00B60221" w:rsidP="0075162C">
      <w:pPr>
        <w:pStyle w:val="sc-BodyText"/>
        <w:jc w:val="left"/>
      </w:pPr>
      <w:r>
        <w:t>This course promotes the development of speed and accuracy in taking dictation on a stenotype machine. It reviews basic theory and develops sufficient skills to write 4-Voice material on a stenotype machine at 180 words per minute (wpm) for a minimum of ten-minutes with 97.5% accuracy. Includes English usage, punctuation, spelling/word usage, and proper transcription and document formatting. This course meets the requirements of the California Court Reporting Board. This course is offered on a Pass/No Pass basis only.  This course is offered at the WESTEC facility. Please see additional information here: http://westec.org/</w:t>
      </w:r>
    </w:p>
    <w:p w14:paraId="32DA417A" w14:textId="77777777" w:rsidR="00021F7F" w:rsidRDefault="00B60221" w:rsidP="0075162C">
      <w:pPr>
        <w:pStyle w:val="sc-BodyText"/>
        <w:jc w:val="left"/>
      </w:pPr>
      <w:r>
        <w:t xml:space="preserve">Prerequisite: Prerequisite: Qualification by assessment process or successful completion of Court Reporting 1153 and 1163. Advisories: Advisory:  Eligibility for English 1000 and Reading 1005 strongly recommended; 256 lab hours. Distribution: Allied Health/Applied Tech. </w:t>
      </w:r>
    </w:p>
    <w:p w14:paraId="7A0EB9C3" w14:textId="77777777" w:rsidR="00021F7F" w:rsidRDefault="00B60221" w:rsidP="0075162C">
      <w:pPr>
        <w:pStyle w:val="sc-CourseTitle"/>
      </w:pPr>
      <w:bookmarkStart w:id="750" w:name="964951519C45493490ED250D6C279A80"/>
      <w:bookmarkEnd w:id="750"/>
      <w:r>
        <w:lastRenderedPageBreak/>
        <w:t>CTRP 1151 - 80 WPM Machine Shorthand Speed Building: Literary and Jury Charge (5.00 Credits(s))</w:t>
      </w:r>
    </w:p>
    <w:p w14:paraId="21F962E1" w14:textId="77777777" w:rsidR="00021F7F" w:rsidRDefault="00B60221" w:rsidP="0075162C">
      <w:pPr>
        <w:pStyle w:val="sc-BodyText"/>
        <w:jc w:val="left"/>
      </w:pPr>
      <w:r>
        <w:t>This course presents more complex speed-building writing strategies to prepare for higher speed-based competency goals.  Promotes the development of speed and accuracy in taking dictation on a stenotype machine. It reviews basic theory and will introduce the student in developing sufficient skills to write literary and, jury charge material on a stenotype machine at 80 wpm for a minimum of five minutes with a goal of 97.5% accuracy.  Includes English usage, punctuation, spelling/word usage, and proper transcription and document formatting. This course meets the requirements of the California Court Reporting Board.  This course is offered at the WESTEC facility. Please see additional information here: http://westec.org/</w:t>
      </w:r>
    </w:p>
    <w:p w14:paraId="77532116" w14:textId="77777777" w:rsidR="00021F7F" w:rsidRDefault="00B60221" w:rsidP="0075162C">
      <w:pPr>
        <w:pStyle w:val="sc-BodyText"/>
        <w:jc w:val="left"/>
      </w:pPr>
      <w:r>
        <w:t xml:space="preserve">Prerequisite: Prerequisite: Qualification by assessment process or successful completion of Court Reporting 1131 and 1141. Advisories: Advisory:  Eligibility for English 1000 and Reading 1005 strongly recommended; 256 lab hours. Distribution: Allied Health/Applied Tech. </w:t>
      </w:r>
    </w:p>
    <w:p w14:paraId="4B29308B" w14:textId="77777777" w:rsidR="00021F7F" w:rsidRDefault="00B60221" w:rsidP="0075162C">
      <w:pPr>
        <w:pStyle w:val="sc-CourseTitle"/>
      </w:pPr>
      <w:bookmarkStart w:id="751" w:name="A5ED790769994373B43B9E66E6836CA9"/>
      <w:bookmarkEnd w:id="751"/>
      <w:r>
        <w:t>CTRP 1152 - 120 WPM Machine Shorthand Speed Building: Literary and Jury Charge (5.00 Credits(s))</w:t>
      </w:r>
    </w:p>
    <w:p w14:paraId="06381F8A" w14:textId="77777777" w:rsidR="00021F7F" w:rsidRDefault="00B60221" w:rsidP="0075162C">
      <w:pPr>
        <w:pStyle w:val="sc-BodyText"/>
        <w:jc w:val="left"/>
      </w:pPr>
      <w:r>
        <w:t>This course presents more complex speed-building writing strategies to prepare for higher speed-based competency goals.  Promotes the development of speed and accuracy in taking dictation on a stenotype machine. It reviews basic theory and further develops sufficient skills to write literary and jury charge material on a stenotype machine at 120 wpm for a minimum of five minutes with a goal of 97.5% accuracy. Includes English usage, punctuation, spelling/word usage, and proper transcription and document formatting. This course meets the requirements of the California Court Reporting Board.  This course is offered at the WESTEC facility. Please see additional information here: http://westec.org/</w:t>
      </w:r>
    </w:p>
    <w:p w14:paraId="321E98D9" w14:textId="77777777" w:rsidR="00021F7F" w:rsidRDefault="00B60221" w:rsidP="0075162C">
      <w:pPr>
        <w:pStyle w:val="sc-BodyText"/>
        <w:jc w:val="left"/>
      </w:pPr>
      <w:r>
        <w:t xml:space="preserve">Prerequisite: Prerequisite: Qualification by assessment process or successful completion of Court Reporting 1132 and 1142. Advisories: Advisory:  Eligibility for English 1000 and Reading 1005 strongly recommended; 256 lab hours. Distribution: Allied Health/Applied Tech. </w:t>
      </w:r>
    </w:p>
    <w:p w14:paraId="5ADA7AA6" w14:textId="77777777" w:rsidR="00021F7F" w:rsidRDefault="00B60221" w:rsidP="0075162C">
      <w:pPr>
        <w:pStyle w:val="sc-CourseTitle"/>
      </w:pPr>
      <w:bookmarkStart w:id="752" w:name="21CC83E62D4F4260A92FC680AE2CAEE4"/>
      <w:bookmarkEnd w:id="752"/>
      <w:r>
        <w:t>CTRP 1153 - 160 WPM Machine Shorthand Building: Literary and Jury Charge (5.00 Credits(s))</w:t>
      </w:r>
    </w:p>
    <w:p w14:paraId="0AA00687" w14:textId="77777777" w:rsidR="00021F7F" w:rsidRDefault="00B60221" w:rsidP="0075162C">
      <w:pPr>
        <w:pStyle w:val="sc-BodyText"/>
        <w:jc w:val="left"/>
      </w:pPr>
      <w:r>
        <w:t>This course presents more complex speed-building writing strategies to prepare for higher speed-based competency goals.  Promotes the development of speed and accuracy in taking dictation on a stenotype machine. It reviews basic theory and further develops sufficient skills to write medical, literary and jury charge material on a stenotype machine at 160 wpm for a minimum of  ten (10) five minutes with a goal of  97.5% accuracy. Includes English usage, punctuation, spelling/word usage, and proper transcription and document formatting. This course meets the requirements of the California Court Reporting Board.  This course is offered at the WESTEC facility. Please see additional information here: http://westec.org/</w:t>
      </w:r>
    </w:p>
    <w:p w14:paraId="382722D0" w14:textId="77777777" w:rsidR="00021F7F" w:rsidRDefault="00B60221" w:rsidP="0075162C">
      <w:pPr>
        <w:pStyle w:val="sc-BodyText"/>
        <w:jc w:val="left"/>
      </w:pPr>
      <w:r>
        <w:t xml:space="preserve">Prerequisite: Prerequisite: Qualification by assessment process or successful completion of Court Reporting 1133 and 1143. Advisories: Advisory:  Eligibility for English 1000 and Reading 1005 strongly recommended; 256 lab hours. Distribution: Allied Health/Applied Tech. </w:t>
      </w:r>
    </w:p>
    <w:p w14:paraId="506F6120" w14:textId="77777777" w:rsidR="00021F7F" w:rsidRDefault="00B60221" w:rsidP="0075162C">
      <w:pPr>
        <w:pStyle w:val="sc-CourseTitle"/>
      </w:pPr>
      <w:bookmarkStart w:id="753" w:name="4ADBA954103A4276BC8B4153EB1F81B0"/>
      <w:bookmarkEnd w:id="753"/>
      <w:r>
        <w:t>CTRP 1154 - 200 WPM Machine Shorthand Speed Building: Literary and Jury Charge (5.00 Credits(s))</w:t>
      </w:r>
    </w:p>
    <w:p w14:paraId="5BEDE11D" w14:textId="77777777" w:rsidR="00021F7F" w:rsidRDefault="00B60221" w:rsidP="0075162C">
      <w:pPr>
        <w:pStyle w:val="sc-BodyText"/>
        <w:jc w:val="left"/>
      </w:pPr>
      <w:r>
        <w:t>This course presents more complex speed-building writing strategies to prepare for higher speed-based competency goals.  Promotes the development of speed and accuracy in taking dictation on a stenotype machine. It reviews basic theory and further develops sufficient skills to write literary and jury charge material on a stenotype machine at 200 wpm for a minimum of five minutes with 97.5% accuracy. Includes English usage, punctuation, spelling/word usage, and proper transcription and document formatting. This course meets the requirements of the California Court Reporting Board.  This course is offered at the WESTEC facility. Please see additional information here: http://westec.org/</w:t>
      </w:r>
    </w:p>
    <w:p w14:paraId="4FE2033B" w14:textId="77777777" w:rsidR="00021F7F" w:rsidRDefault="00B60221" w:rsidP="0075162C">
      <w:pPr>
        <w:pStyle w:val="sc-BodyText"/>
        <w:jc w:val="left"/>
      </w:pPr>
      <w:r>
        <w:t xml:space="preserve">Prerequisite: Prerequisite: Qualification by assessment process or successful completion of Court Reporting 1134 and 1144. Advisories: Advisory:  Eligibility for English 1000 and Reading 1005 strongly recommended; 256 lab hours. Distribution: Allied Health/Applied Tech. </w:t>
      </w:r>
    </w:p>
    <w:p w14:paraId="2CA2C547" w14:textId="77777777" w:rsidR="00021F7F" w:rsidRDefault="00B60221" w:rsidP="0075162C">
      <w:pPr>
        <w:pStyle w:val="sc-CourseTitle"/>
      </w:pPr>
      <w:bookmarkStart w:id="754" w:name="0F49B81218EB4804B59B79BDE0707080"/>
      <w:bookmarkEnd w:id="754"/>
      <w:r>
        <w:t>CTRP 1161 - 80 WPM Machine Shorthand Speed Building: 2-Voice (5.00 Credits(s))</w:t>
      </w:r>
    </w:p>
    <w:p w14:paraId="7B76FC45" w14:textId="77777777" w:rsidR="00021F7F" w:rsidRDefault="00B60221" w:rsidP="0075162C">
      <w:pPr>
        <w:pStyle w:val="sc-BodyText"/>
        <w:jc w:val="left"/>
      </w:pPr>
      <w:r>
        <w:t>This course presents more complex speed-building writing strategies to prepare for higher speed-based competency goals.  Promotes the development of speed and accuracy in taking dictation on a stenotype machine. It reviews basic theory and will provide the student with sufficient skills to write 2-Voice material on a stenotype machine at 80 wpm for a minimum of five minutes with a goal of 97.5% accuracy.  Includes English usage, punctuation, spelling/word usage, and proper transcription and document formatting. This course meets the requirements of the California Court Reporting Board.  This course is offered at the WESTEC facility. Please see additional information here: http://westec.org/</w:t>
      </w:r>
    </w:p>
    <w:p w14:paraId="1EB8EE36" w14:textId="77777777" w:rsidR="00021F7F" w:rsidRDefault="00B60221" w:rsidP="0075162C">
      <w:pPr>
        <w:pStyle w:val="sc-BodyText"/>
        <w:jc w:val="left"/>
      </w:pPr>
      <w:r>
        <w:lastRenderedPageBreak/>
        <w:t xml:space="preserve">Prerequisite: Prerequisite: Qualification by assessment process or successful completion of Court Reporting 1131 and 1141. Advisories: Advisory:  Eligibility for English 1000 and Reading 1005 strongly recommended; 256 lab hours. Distribution: Allied Health/Applied Tech. </w:t>
      </w:r>
    </w:p>
    <w:p w14:paraId="37974CEF" w14:textId="77777777" w:rsidR="00021F7F" w:rsidRDefault="00B60221" w:rsidP="0075162C">
      <w:pPr>
        <w:pStyle w:val="sc-CourseTitle"/>
      </w:pPr>
      <w:bookmarkStart w:id="755" w:name="F5A580E5EB3A428EA782749A9694822F"/>
      <w:bookmarkEnd w:id="755"/>
      <w:r>
        <w:t>CTRP 1162 - 120 WPM Machine Shorthand Speed Building: 2-Voice (5.00 Credits(s))</w:t>
      </w:r>
    </w:p>
    <w:p w14:paraId="426F32F5" w14:textId="77777777" w:rsidR="00021F7F" w:rsidRDefault="00B60221" w:rsidP="0075162C">
      <w:pPr>
        <w:pStyle w:val="sc-BodyText"/>
        <w:jc w:val="left"/>
      </w:pPr>
      <w:r>
        <w:t>This course presents more complex speed-building writing strategies to prepare for higher speed-based competency goals.  Promotes the development of speed and accuracy in taking dictation on a stenotype machine. It reviews basic theory and further develops sufficient skills to write 2-Voice material on a stenotype machine at 120 wpm for a minimum of five minutes with a goal of  97.5% accuracy. Includes English usage, punctuation, spelling/word usage, and proper transcription and document formatting. This course meets the requirements of the California Court Reporting Board.  This course is offered at the WESTEC facility. Please see additional information here: http://westec.org/</w:t>
      </w:r>
    </w:p>
    <w:p w14:paraId="3F02BB71" w14:textId="77777777" w:rsidR="00021F7F" w:rsidRDefault="00B60221" w:rsidP="0075162C">
      <w:pPr>
        <w:pStyle w:val="sc-BodyText"/>
        <w:jc w:val="left"/>
      </w:pPr>
      <w:r>
        <w:t xml:space="preserve">Prerequisite: Prerequisite: Qualification by assessment process or successful completion of Court Reporting 1132 and 1142. Advisories: Advisory:  Eligibility for English 1000 and Reading 1005 strongly recommended; 256 lab hours. Distribution: Allied Health/Applied Tech. </w:t>
      </w:r>
    </w:p>
    <w:p w14:paraId="66DDC11B" w14:textId="77777777" w:rsidR="00021F7F" w:rsidRDefault="00B60221" w:rsidP="0075162C">
      <w:pPr>
        <w:pStyle w:val="sc-CourseTitle"/>
      </w:pPr>
      <w:bookmarkStart w:id="756" w:name="A36170FE5F5647BB90C4505F79845DA0"/>
      <w:bookmarkEnd w:id="756"/>
      <w:r>
        <w:t>CTRP 1163 - 160 WPM Machine Shorthand Speed Building: 4-Voice (5.00 Credits(s))</w:t>
      </w:r>
    </w:p>
    <w:p w14:paraId="64460797" w14:textId="77777777" w:rsidR="00021F7F" w:rsidRDefault="00B60221" w:rsidP="0075162C">
      <w:pPr>
        <w:pStyle w:val="sc-BodyText"/>
        <w:jc w:val="left"/>
      </w:pPr>
      <w:r>
        <w:t>This course presents more complex speed-building writing strategies to prepare for higher speed-based competency goals.  Promotes the development of speed and accuracy in taking dictation on a stenotype machine. It reviews basic theory and further develops sufficient skills to write 4-Voice material on a stenotype machine at 160 wpm for a minimum of  ten (10) minutes with a goal of  97.5% accuracy. Includes English usage, punctuation, spelling/word usage, and proper transcription and document formatting. This course meets the requirements of the California Court Reporting Board.  This course is offered at the WESTEC facility. Please see additional information here: http://westec.org/</w:t>
      </w:r>
    </w:p>
    <w:p w14:paraId="6D9E2370" w14:textId="77777777" w:rsidR="00021F7F" w:rsidRDefault="00B60221" w:rsidP="0075162C">
      <w:pPr>
        <w:pStyle w:val="sc-BodyText"/>
        <w:jc w:val="left"/>
      </w:pPr>
      <w:r>
        <w:t xml:space="preserve">Prerequisite: Prerequisite: Qualification by assessment process or successful completion of Court Reporting 1133 and 1143. Advisories: Advisory:  Eligibility for English 1000 and Reading 1005 strongly recommended; 256 lab hours. Distribution: Allied Health/Applied Tech. </w:t>
      </w:r>
    </w:p>
    <w:p w14:paraId="66C27BFE" w14:textId="77777777" w:rsidR="00021F7F" w:rsidRDefault="00B60221" w:rsidP="0075162C">
      <w:pPr>
        <w:pStyle w:val="sc-CourseTitle"/>
      </w:pPr>
      <w:bookmarkStart w:id="757" w:name="7F31835BAEF94E109E0737A5AA805F08"/>
      <w:bookmarkEnd w:id="757"/>
      <w:r>
        <w:t>CTRP 1164 - 200 WPM Machine Shorthand Speed Building: 4-Voice (5.00 Credits(s))</w:t>
      </w:r>
    </w:p>
    <w:p w14:paraId="4E1BA64D" w14:textId="77777777" w:rsidR="00021F7F" w:rsidRDefault="00B60221" w:rsidP="0075162C">
      <w:pPr>
        <w:pStyle w:val="sc-BodyText"/>
        <w:jc w:val="left"/>
      </w:pPr>
      <w:r>
        <w:t>This course promotes the development of speed and accuracy in taking dictation on a stenotype machine. It reviews basic theory and develops sufficient skills to write 4-Voice material on a stenotype machine at 200 wpm for a minimum of ten minutes with 97.5% accuracy. Includes English usage, punctuation, spelling/word usage, and proper transcription and document formatting. This course meets the requirements of the California Court Reporting Board.  This course is offered at the WESTEC facility. Please see additional information here: http://westec.org/</w:t>
      </w:r>
    </w:p>
    <w:p w14:paraId="15C7A873" w14:textId="77777777" w:rsidR="00021F7F" w:rsidRDefault="00B60221" w:rsidP="0075162C">
      <w:pPr>
        <w:pStyle w:val="sc-BodyText"/>
        <w:jc w:val="left"/>
      </w:pPr>
      <w:r>
        <w:t xml:space="preserve">Prerequisite: Prerequisite: Qualification by assessment process or successful completion of Court Reporting 1134 and 1144. Advisories: Advisory:  Eligibility for English 1000 and Reading 1005 strongly recommended; 256 lab hours. Distribution: Allied Health/Applied Tech. </w:t>
      </w:r>
    </w:p>
    <w:p w14:paraId="2795FA67" w14:textId="77777777" w:rsidR="00021F7F" w:rsidRDefault="00B60221" w:rsidP="0075162C">
      <w:pPr>
        <w:pStyle w:val="sc-CourseTitle"/>
      </w:pPr>
      <w:bookmarkStart w:id="758" w:name="EC877889A81C40F8A0CBEEC63C1BBE3A"/>
      <w:bookmarkEnd w:id="758"/>
      <w:r>
        <w:t>CTRP 1210 - Proofreading for the Court Reporter (2.00 Credits(s))</w:t>
      </w:r>
    </w:p>
    <w:p w14:paraId="3FB404DB" w14:textId="77777777" w:rsidR="00021F7F" w:rsidRDefault="00B60221" w:rsidP="0075162C">
      <w:pPr>
        <w:pStyle w:val="sc-BodyText"/>
        <w:jc w:val="left"/>
      </w:pPr>
      <w:r>
        <w:t>This course is designed to prepare students to use fundamentals of word division, capitalization, expressions of numbers, punctuation, grammar and proofreading in court reporting. The course will provide court reporting students with practice on writing, proofreading and editing various transcripts and documents. An extensive review of parts of speech and types and classification of sentences will be presented.</w:t>
      </w:r>
    </w:p>
    <w:p w14:paraId="782B0B50" w14:textId="77777777" w:rsidR="00021F7F" w:rsidRDefault="00B60221" w:rsidP="0075162C">
      <w:pPr>
        <w:pStyle w:val="sc-BodyText"/>
        <w:jc w:val="left"/>
      </w:pPr>
      <w:r>
        <w:t xml:space="preserve">Advisories: Advisory: Eligibility for English 1000 and READ 1005 strongly recommended; 24 hours lecture (48 Outside of Class Hours) 24 hours lab. (96 Total Student Learning Hours) 2 Units. Distribution: Allied Health/Applied Tech. </w:t>
      </w:r>
    </w:p>
    <w:p w14:paraId="265E0063" w14:textId="77777777" w:rsidR="00021F7F" w:rsidRDefault="00B60221" w:rsidP="0075162C">
      <w:pPr>
        <w:pStyle w:val="sc-CourseTitle"/>
      </w:pPr>
      <w:bookmarkStart w:id="759" w:name="0EA89E1FAA9F4DD5B74B4C933F4C2FA1"/>
      <w:bookmarkEnd w:id="759"/>
      <w:r>
        <w:t>CTRP 1250 - Certified Shorthand Reporter Preparation (2.00 Credits(s))</w:t>
      </w:r>
    </w:p>
    <w:p w14:paraId="7F41A769" w14:textId="77777777" w:rsidR="00021F7F" w:rsidRDefault="00B60221" w:rsidP="0075162C">
      <w:pPr>
        <w:pStyle w:val="sc-BodyText"/>
        <w:jc w:val="left"/>
      </w:pPr>
      <w:r>
        <w:t>Comprehensive review of all academic course material, as well as court reporting related courses, which are necessary to take the Registered Professional Reporter and Certified Shorthand Reporter tests. Extensive reviews of vocabulary, legal and medical terminologies, court and deposition review (including various State and Federal codes), ethics, grammar and punctuation development, anatomy, and spelling. This course meets the requirements of the Court Reporters Board of California.  This course is offered at the WESTEC facility. Please see additional information here: http://westec.org/</w:t>
      </w:r>
    </w:p>
    <w:p w14:paraId="14C051FF" w14:textId="77777777" w:rsidR="00021F7F" w:rsidRDefault="00B60221" w:rsidP="0075162C">
      <w:pPr>
        <w:pStyle w:val="sc-BodyText"/>
        <w:jc w:val="left"/>
      </w:pPr>
      <w:r>
        <w:t xml:space="preserve">Prerequisite: Prerequisite: Qualification by assessment process; 32 hours lecture. Distribution: Allied Health/Applied Tech. </w:t>
      </w:r>
    </w:p>
    <w:p w14:paraId="31165803" w14:textId="77777777" w:rsidR="00021F7F" w:rsidRDefault="00B60221" w:rsidP="0075162C">
      <w:pPr>
        <w:pStyle w:val="sc-CourseTitle"/>
      </w:pPr>
      <w:bookmarkStart w:id="760" w:name="CB2FE63F6FE54361B4314511E3454531"/>
      <w:bookmarkEnd w:id="760"/>
      <w:r>
        <w:lastRenderedPageBreak/>
        <w:t>CTRP 1260 - Machine Shorthand Speed Building - Dictation/Transcription (1.25 Credits(s))</w:t>
      </w:r>
    </w:p>
    <w:p w14:paraId="413B43A8" w14:textId="77777777" w:rsidR="00021F7F" w:rsidRDefault="00B60221" w:rsidP="0075162C">
      <w:pPr>
        <w:pStyle w:val="sc-BodyText"/>
        <w:jc w:val="left"/>
      </w:pPr>
      <w:r>
        <w:t>This course promotes the development of speed and accuracy in taking dictation on a stenotype machine. It reviews basic theory and develops sufficient skills to write and transcribe complex  material on a stenotype machine up to 240 words per minute (wpm) for a minimum of five minutes with 97.5% accuracy. Includes English usage, punctuation, spelling/word usage, and proper transcription and document formatting. This course meets the requirements of the California Court Reporting Board. This course is offered on a Pass/No Pass basis only.  This course is offered at the WESTEC facility. Please see additional information here: http://westec.org/</w:t>
      </w:r>
    </w:p>
    <w:p w14:paraId="199F5256" w14:textId="77777777" w:rsidR="00021F7F" w:rsidRDefault="00B60221" w:rsidP="0075162C">
      <w:pPr>
        <w:pStyle w:val="sc-BodyText"/>
        <w:jc w:val="left"/>
      </w:pPr>
      <w:r>
        <w:t xml:space="preserve">Prerequisite: Prerequisite: Qualification by assessment process or successful completion of Court Reporting 1034, 1044, 1054 and 1064. Advisories: Advisory: Eligibility for English 1000 and Reading 1005 strongly recommended; 64 lab hours total. Distribution: Allied Health/Applied Tech. </w:t>
      </w:r>
    </w:p>
    <w:p w14:paraId="1026599A" w14:textId="77777777" w:rsidR="00021F7F" w:rsidRDefault="00B60221" w:rsidP="0075162C">
      <w:pPr>
        <w:pStyle w:val="sc-CourseTitle"/>
      </w:pPr>
      <w:bookmarkStart w:id="761" w:name="44EF2D98F564430D84AE64DE8B53E835"/>
      <w:bookmarkEnd w:id="761"/>
      <w:r>
        <w:t>CTRP 1513 - Work Experience in Court Reporting (1.00-4.00 Credits(s))</w:t>
      </w:r>
    </w:p>
    <w:p w14:paraId="2A4830CE" w14:textId="77777777" w:rsidR="00021F7F" w:rsidRDefault="00B60221" w:rsidP="0075162C">
      <w:pPr>
        <w:pStyle w:val="sc-BodyText"/>
        <w:jc w:val="left"/>
      </w:pPr>
      <w:r>
        <w:t>Application and Orientation required prior to enrolling in course. Please contact Cooperative Work Experience Coordinator. This work experience course of supervised employment is designed to assist students in work related to Court Reporting Credit may be accrued at the rate of 1 to 4 units per semester for a maximum of 8 units.  Students must work 75 paid hours or 60 non-paid hours per unit earned. This course is offered on a pass/no pass basis.</w:t>
      </w:r>
    </w:p>
    <w:p w14:paraId="2E8509BB" w14:textId="77777777" w:rsidR="00021F7F" w:rsidRDefault="00B60221" w:rsidP="0075162C">
      <w:pPr>
        <w:pStyle w:val="sc-BodyText"/>
        <w:jc w:val="left"/>
      </w:pPr>
      <w:r>
        <w:t>Prerequisite: Prerequisite: Student must have declared Court Reporting as major and be in good academic standing.. Advisories: Advisory:</w:t>
      </w:r>
      <w:r>
        <w:tab/>
        <w:t xml:space="preserve">Eligibility for English 1000 and Reading 1005 strongly recommended; 60 hours of unpaid work OR 75 hours of paid work equals one unit of credit; maximum 225-300 hours.. Distribution: Allied Health/Applied Tech. </w:t>
      </w:r>
    </w:p>
    <w:p w14:paraId="40D31BEE" w14:textId="77777777" w:rsidR="00021F7F" w:rsidRDefault="00B60221" w:rsidP="00015C42">
      <w:pPr>
        <w:pStyle w:val="Heading2"/>
      </w:pPr>
      <w:bookmarkStart w:id="762" w:name="40D60545EC8244E6AFE2851020F0BDB9"/>
      <w:r>
        <w:t>DNTL - Dental Hygiene</w:t>
      </w:r>
      <w:bookmarkEnd w:id="762"/>
      <w:r>
        <w:fldChar w:fldCharType="begin"/>
      </w:r>
      <w:r>
        <w:instrText xml:space="preserve"> XE "DNTL - Dental Hygiene" </w:instrText>
      </w:r>
      <w:r>
        <w:fldChar w:fldCharType="end"/>
      </w:r>
    </w:p>
    <w:p w14:paraId="7DE360DC" w14:textId="77777777" w:rsidR="00021F7F" w:rsidRDefault="00B60221" w:rsidP="0075162C">
      <w:pPr>
        <w:pStyle w:val="sc-CourseTitle"/>
      </w:pPr>
      <w:bookmarkStart w:id="763" w:name="BD880339C7F046448B24DDD1788134D9"/>
      <w:bookmarkEnd w:id="763"/>
      <w:r>
        <w:t>DNTL 1054 - Clinical Practice IV (1.00 Credits(s))</w:t>
      </w:r>
    </w:p>
    <w:p w14:paraId="1707CB3D" w14:textId="77777777" w:rsidR="00021F7F" w:rsidRDefault="00B60221" w:rsidP="0075162C">
      <w:pPr>
        <w:pStyle w:val="sc-BodyText"/>
        <w:jc w:val="left"/>
      </w:pPr>
      <w:r>
        <w:t>This course will provide the opportunity to become more proficient in the clinical skills learned and practiced in previous clinical courses and to prepare for success on the state clinical licensing examinations. It is offered on a Pass/No Pass basis only.</w:t>
      </w:r>
    </w:p>
    <w:p w14:paraId="210CAB9E" w14:textId="77777777" w:rsidR="00021F7F" w:rsidRDefault="00B60221" w:rsidP="0075162C">
      <w:pPr>
        <w:pStyle w:val="sc-BodyText"/>
        <w:jc w:val="left"/>
      </w:pPr>
      <w:r>
        <w:t xml:space="preserve">Prerequisite: Prerequisite: Acceptance into the Dental Hygiene Program, Dental Hygiene 2243; 48 hours lab (48 Total Student Learning Hours) 1 Unit. Distribution: Allied Health/Applied Tech. </w:t>
      </w:r>
    </w:p>
    <w:p w14:paraId="7E2098AC" w14:textId="77777777" w:rsidR="00021F7F" w:rsidRDefault="00B60221" w:rsidP="0075162C">
      <w:pPr>
        <w:pStyle w:val="sc-CourseTitle"/>
      </w:pPr>
      <w:bookmarkStart w:id="764" w:name="D74A0CB365D1454CBDAD77198992AE6C"/>
      <w:bookmarkEnd w:id="764"/>
      <w:r>
        <w:t>DNTL 1510 - Oral Biology (4.00 Credits(s))</w:t>
      </w:r>
    </w:p>
    <w:p w14:paraId="438DFB3D" w14:textId="77777777" w:rsidR="00021F7F" w:rsidRDefault="00B60221" w:rsidP="0075162C">
      <w:pPr>
        <w:pStyle w:val="sc-BodyText"/>
        <w:jc w:val="left"/>
      </w:pPr>
      <w:r>
        <w:t>This course covers the anatomy, histology, and embryological development of oral and facial structures.  Emphasis is placed on the morphology and nomenclature of primary and permanent dentition and microscopic and clinical features of dental and periodontal structures. Transfer Credit: CSU.</w:t>
      </w:r>
    </w:p>
    <w:p w14:paraId="38EC3DA2" w14:textId="77777777" w:rsidR="00021F7F" w:rsidRDefault="00B60221" w:rsidP="0075162C">
      <w:pPr>
        <w:pStyle w:val="sc-BodyText"/>
        <w:jc w:val="left"/>
      </w:pPr>
      <w:r>
        <w:t xml:space="preserve">Prerequisite: Prerequisite: Acceptance into Dental Hygiene Program and successful completion of Biology 2250 and 2260 with a grade of 'C' or better; 64 hours lecture. 128 Outside of class hours. (192 Total Student Learning Hours). Distribution: Allied Health/Applied Tech. </w:t>
      </w:r>
    </w:p>
    <w:p w14:paraId="5A054DF6" w14:textId="77777777" w:rsidR="00021F7F" w:rsidRDefault="00B60221" w:rsidP="0075162C">
      <w:pPr>
        <w:pStyle w:val="sc-CourseTitle"/>
      </w:pPr>
      <w:bookmarkStart w:id="765" w:name="2D52AB4E82FD4189B7E8935FFA18B3F0"/>
      <w:bookmarkEnd w:id="765"/>
      <w:r>
        <w:t>DNTL 1511 - Oral Radiology (2.50 Credits(s))</w:t>
      </w:r>
    </w:p>
    <w:p w14:paraId="188CB59B" w14:textId="77777777" w:rsidR="00021F7F" w:rsidRDefault="00B60221" w:rsidP="0075162C">
      <w:pPr>
        <w:pStyle w:val="sc-BodyText"/>
        <w:jc w:val="left"/>
      </w:pPr>
      <w:r>
        <w:t>This is a comprehensive course designed to equip students with the fundamental knowledge and practical skills required for proficient radiographic imaging and interpretation in the field of dentistry.  Students will gain a thorough understanding of x-ray production, biological effects of radiation, radiation safety, and cultural and ethical considerations as they apply to radiographic imaging. Transfer Credit: CSU.</w:t>
      </w:r>
    </w:p>
    <w:p w14:paraId="691FA99D" w14:textId="77777777" w:rsidR="00021F7F" w:rsidRDefault="00B60221" w:rsidP="0075162C">
      <w:pPr>
        <w:pStyle w:val="sc-BodyText"/>
        <w:jc w:val="left"/>
      </w:pPr>
      <w:r>
        <w:t xml:space="preserve">Prerequisite: Prerequisite: Acceptance into Dental Hygiene Program; 32 hours lecture. 64 Outside of class hours; 32 hours lab (128 Total Student Learning Hours). Distribution: Allied Health/Applied Tech. </w:t>
      </w:r>
    </w:p>
    <w:p w14:paraId="7EBACF9D" w14:textId="77777777" w:rsidR="00021F7F" w:rsidRDefault="00B60221" w:rsidP="0075162C">
      <w:pPr>
        <w:pStyle w:val="sc-CourseTitle"/>
      </w:pPr>
      <w:bookmarkStart w:id="766" w:name="BC15E35EBD7847CB9E7C2CC504DF9BC8"/>
      <w:bookmarkEnd w:id="766"/>
      <w:r>
        <w:t>DNTL 1512 - Head and Neck Anatomy (3.00 Credits(s))</w:t>
      </w:r>
    </w:p>
    <w:p w14:paraId="5FBBA33C" w14:textId="77777777" w:rsidR="00021F7F" w:rsidRDefault="00B60221" w:rsidP="0075162C">
      <w:pPr>
        <w:pStyle w:val="sc-BodyText"/>
        <w:jc w:val="left"/>
      </w:pPr>
      <w:r>
        <w:t>This course studies the anatomical structures of the head and neck regions and relates these structures to the clinical practice of dental hygiene. Transfer Credit: CSU.</w:t>
      </w:r>
    </w:p>
    <w:p w14:paraId="3C720F89" w14:textId="77777777" w:rsidR="00021F7F" w:rsidRDefault="00B60221" w:rsidP="0075162C">
      <w:pPr>
        <w:pStyle w:val="sc-BodyText"/>
        <w:jc w:val="left"/>
      </w:pPr>
      <w:r>
        <w:lastRenderedPageBreak/>
        <w:t xml:space="preserve">Prerequisite: Prerequisite: Acceptance into Dental Hygiene Program; 48 hours lecture. 96 Outside of Class Hours (144 Total Student Learning Hours).. Distribution: Allied Health/Applied Tech. </w:t>
      </w:r>
    </w:p>
    <w:p w14:paraId="7ECAD355" w14:textId="77777777" w:rsidR="00021F7F" w:rsidRDefault="00B60221" w:rsidP="0075162C">
      <w:pPr>
        <w:pStyle w:val="sc-CourseTitle"/>
      </w:pPr>
      <w:bookmarkStart w:id="767" w:name="EB9FFC492A054141AE0323588A04FB30"/>
      <w:bookmarkEnd w:id="767"/>
      <w:r>
        <w:t>DNTL 1513 - Dental Health Education/Seminar (2.00 Credits(s))</w:t>
      </w:r>
    </w:p>
    <w:p w14:paraId="461A588B" w14:textId="77777777" w:rsidR="00021F7F" w:rsidRDefault="00B60221" w:rsidP="0075162C">
      <w:pPr>
        <w:pStyle w:val="sc-BodyText"/>
        <w:jc w:val="left"/>
      </w:pPr>
      <w:r>
        <w:t>Principles and practices of prevention and control of dental disease with emphasis on nutrition, plaque control, motivation and chair side patient education are covered in this course. Transfer Credit: CSU.</w:t>
      </w:r>
    </w:p>
    <w:p w14:paraId="7BC39F4A" w14:textId="77777777" w:rsidR="00021F7F" w:rsidRDefault="00B60221" w:rsidP="0075162C">
      <w:pPr>
        <w:pStyle w:val="sc-BodyText"/>
        <w:jc w:val="left"/>
      </w:pPr>
      <w:r>
        <w:t xml:space="preserve">Prerequisite: Prerequisite: Acceptance into Dental Hygiene Program; 32 hours lecture. 64 Outside of class hours. (96 Total student learning hours). Distribution: Allied Health/Applied Tech. </w:t>
      </w:r>
    </w:p>
    <w:p w14:paraId="1AC2CF13" w14:textId="77777777" w:rsidR="00021F7F" w:rsidRDefault="00B60221" w:rsidP="0075162C">
      <w:pPr>
        <w:pStyle w:val="sc-CourseTitle"/>
      </w:pPr>
      <w:bookmarkStart w:id="768" w:name="13548D5533EC4B7186A786C1DEBDE7F4"/>
      <w:bookmarkEnd w:id="768"/>
      <w:r>
        <w:t>DNTL 1514 - Introduction to Clinic (5.50 Credits(s))</w:t>
      </w:r>
    </w:p>
    <w:p w14:paraId="3E8EC2AD" w14:textId="77777777" w:rsidR="00021F7F" w:rsidRDefault="00B60221" w:rsidP="0075162C">
      <w:pPr>
        <w:pStyle w:val="sc-BodyText"/>
        <w:jc w:val="left"/>
      </w:pPr>
      <w:r>
        <w:t>Introduction basic clinical skills and techniques procedures and skills for the Dental Hygiene Process of Care. Transfer Credit: CSU.</w:t>
      </w:r>
    </w:p>
    <w:p w14:paraId="05CF3839" w14:textId="77777777" w:rsidR="00021F7F" w:rsidRDefault="00B60221" w:rsidP="0075162C">
      <w:pPr>
        <w:pStyle w:val="sc-BodyText"/>
        <w:jc w:val="left"/>
      </w:pPr>
      <w:r>
        <w:t xml:space="preserve">Prerequisite: Prerequisite: Acceptance in Dental Hygiene Program; 48 hours lecture. (96 Outside of class hours); 128 hours lab (224 Total Student Learning Hours). Distribution: Allied Health/Applied Tech. </w:t>
      </w:r>
    </w:p>
    <w:p w14:paraId="79ACA038" w14:textId="77777777" w:rsidR="00021F7F" w:rsidRDefault="00B60221" w:rsidP="0075162C">
      <w:pPr>
        <w:pStyle w:val="sc-CourseTitle"/>
      </w:pPr>
      <w:bookmarkStart w:id="769" w:name="78FEA3389C6D4752B8391CE0E86ECE31"/>
      <w:bookmarkEnd w:id="769"/>
      <w:r>
        <w:t>DNTL 2020 - Local Anesthesia and Nitrous Oxide (2.50 Credits(s))</w:t>
      </w:r>
    </w:p>
    <w:p w14:paraId="6E8B896A" w14:textId="77777777" w:rsidR="00021F7F" w:rsidRDefault="00B60221" w:rsidP="0075162C">
      <w:pPr>
        <w:pStyle w:val="sc-BodyText"/>
        <w:jc w:val="left"/>
      </w:pPr>
      <w:r>
        <w:t>This course emphasizes the pharmacology and physiology of local anesthetic agents and their proper use, the anatomy of the trigeminal nerve, physiology of nerve conduction, how and where local anesthetics work, techniques of maxillary and mandibular anesthesia, management of local and systemic complications and the prevention and management of emergencies.  The administration of nitrous oxide as a conscious sedation will be discussed and performed. Transfer Credit: CSU.</w:t>
      </w:r>
    </w:p>
    <w:p w14:paraId="7A23981F" w14:textId="77777777" w:rsidR="00021F7F" w:rsidRDefault="00B60221" w:rsidP="0075162C">
      <w:pPr>
        <w:pStyle w:val="sc-BodyText"/>
        <w:jc w:val="left"/>
      </w:pPr>
      <w:r>
        <w:t xml:space="preserve">Prerequisite: Prerequisite:  Successful completion of all first semester Dental Hygiene Program courses and Chemistry 1520 with a 'C' or higher; 24 hours lecture. (48 Outside of class hours); 48 hours lab (96 Total Student Learning hours) 2.5 Units. Distribution: Allied Health/Applied Tech. </w:t>
      </w:r>
    </w:p>
    <w:p w14:paraId="428FDDC4" w14:textId="77777777" w:rsidR="00021F7F" w:rsidRDefault="00B60221" w:rsidP="0075162C">
      <w:pPr>
        <w:pStyle w:val="sc-CourseTitle"/>
      </w:pPr>
      <w:bookmarkStart w:id="770" w:name="E613E073BDD245A6BCDB0FB79FB9270B"/>
      <w:bookmarkEnd w:id="770"/>
      <w:r>
        <w:t>DNTL 2021 - General and Oral Pathology (4.00 Credits(s))</w:t>
      </w:r>
    </w:p>
    <w:p w14:paraId="243B6F76" w14:textId="77777777" w:rsidR="00021F7F" w:rsidRDefault="00B60221" w:rsidP="0075162C">
      <w:pPr>
        <w:pStyle w:val="sc-BodyText"/>
        <w:jc w:val="left"/>
      </w:pPr>
      <w:r>
        <w:t>This course covers the pathological processes of inflammation, immunology neoplasia, developmental disorders, infection, systemic disease, genetics, healing and repair.  Recognition of abnormal conditions of the human body with a special emphasis on normal conditions in the oral cavity. Transfer Credit: CSU.</w:t>
      </w:r>
    </w:p>
    <w:p w14:paraId="172FD1BE" w14:textId="77777777" w:rsidR="00021F7F" w:rsidRDefault="00B60221" w:rsidP="0075162C">
      <w:pPr>
        <w:pStyle w:val="sc-BodyText"/>
        <w:jc w:val="left"/>
      </w:pPr>
      <w:r>
        <w:t xml:space="preserve">Prerequisite: Prerequisite: Successful completion of all first semester Dental Hygiene Program courses, Biology 2250, 2257, and 2260 with a grade of 'C' or higher; 64 hours lecture. 128 Outside of class hours. (192 Total Student Learning Hours) 4 Units. Distribution: Allied Health/Applied Tech. </w:t>
      </w:r>
    </w:p>
    <w:p w14:paraId="208E31A1" w14:textId="77777777" w:rsidR="00021F7F" w:rsidRDefault="00B60221" w:rsidP="0075162C">
      <w:pPr>
        <w:pStyle w:val="sc-CourseTitle"/>
      </w:pPr>
      <w:bookmarkStart w:id="771" w:name="8D3F1CCBBEFA4FBC90258535317ECC70"/>
      <w:bookmarkEnd w:id="771"/>
      <w:r>
        <w:t>DNTL 2024 - Clinical Practice I (5.00 Credits(s))</w:t>
      </w:r>
    </w:p>
    <w:p w14:paraId="0A12AB88" w14:textId="77777777" w:rsidR="00021F7F" w:rsidRDefault="00B60221" w:rsidP="0075162C">
      <w:pPr>
        <w:pStyle w:val="sc-BodyText"/>
        <w:jc w:val="left"/>
      </w:pPr>
      <w:r>
        <w:t>This course provides beginning clinical experience in the treatment of adult and child patients.  Various clinical procedures utilizing scaling and polishing techniques, extra-oral and intra-oral inspections, cancer screening, dental and periodontal charting, plaque control instructions and topical fluoride application will be put into supervised practice. Transfer Credit: CSU.</w:t>
      </w:r>
    </w:p>
    <w:p w14:paraId="094B432C" w14:textId="77777777" w:rsidR="00021F7F" w:rsidRDefault="00B60221" w:rsidP="0075162C">
      <w:pPr>
        <w:pStyle w:val="sc-BodyText"/>
        <w:jc w:val="left"/>
      </w:pPr>
      <w:r>
        <w:t xml:space="preserve">Prerequisite: Prerequisite: Successful completion of all first semester Dental Hygiene Program courses with a grade of 'C' or better; 16 hours lecture. (32 Outside of class hours); 192 hours lab (240) Total Student Learning Hours) 5 Units. Distribution: Allied Health/Applied Tech. </w:t>
      </w:r>
    </w:p>
    <w:p w14:paraId="275C9C65" w14:textId="77777777" w:rsidR="00021F7F" w:rsidRDefault="00B60221" w:rsidP="0075162C">
      <w:pPr>
        <w:pStyle w:val="sc-CourseTitle"/>
      </w:pPr>
      <w:bookmarkStart w:id="772" w:name="9BB693DC342047CF8BE3511D2DFAEC81"/>
      <w:bookmarkEnd w:id="772"/>
      <w:r>
        <w:t>DNTL 2025 - Patient Management and Geriatrics (2.00 Credits(s))</w:t>
      </w:r>
    </w:p>
    <w:p w14:paraId="26E88504" w14:textId="77777777" w:rsidR="00021F7F" w:rsidRDefault="00B60221" w:rsidP="0075162C">
      <w:pPr>
        <w:pStyle w:val="sc-BodyText"/>
        <w:jc w:val="left"/>
      </w:pPr>
      <w:r>
        <w:t>This course teaches characteristics, motivation and management of individual patients, and interpersonal communication. Treatment of the compromised patient and myofunctional therapy is presented. This course teaches the dental hygiene student how to effectively and compassionately treat patients with special needs according to each of their individual needs. Specific diseases, disorders, and disabilities are studied in depth to gain a working knowledge of how to treat these patients in the scope of dental hygiene care and prevention. Transfer Credit: CSU.</w:t>
      </w:r>
    </w:p>
    <w:p w14:paraId="4143B861" w14:textId="77777777" w:rsidR="00021F7F" w:rsidRDefault="00B60221" w:rsidP="0075162C">
      <w:pPr>
        <w:pStyle w:val="sc-BodyText"/>
        <w:jc w:val="left"/>
      </w:pPr>
      <w:r>
        <w:t xml:space="preserve">Prerequisite: Prerequisite: Successful completion of all first semester Dental Hygiene Program courses; 32 hours lecture.. Distribution: Allied Health/Applied Tech. </w:t>
      </w:r>
    </w:p>
    <w:p w14:paraId="5E05377B" w14:textId="77777777" w:rsidR="00021F7F" w:rsidRDefault="00B60221" w:rsidP="0075162C">
      <w:pPr>
        <w:pStyle w:val="sc-CourseTitle"/>
      </w:pPr>
      <w:bookmarkStart w:id="773" w:name="6DE7B214535E42BCBD4F53AB8972E175"/>
      <w:bookmarkEnd w:id="773"/>
      <w:r>
        <w:t>DNTL 2026 - Nutrition in Dentistry (1.00 Credits(s))</w:t>
      </w:r>
    </w:p>
    <w:p w14:paraId="092E4626" w14:textId="77777777" w:rsidR="00021F7F" w:rsidRDefault="00B60221" w:rsidP="0075162C">
      <w:pPr>
        <w:pStyle w:val="sc-BodyText"/>
        <w:jc w:val="left"/>
      </w:pPr>
      <w:r>
        <w:lastRenderedPageBreak/>
        <w:t>This course provides the basic principles of nutrition and their relationship to dental and total health.  Its intent is to teach the students how to perform dietary surveys on clinical patients and to plan nutritional dietary programs. Transfer Credit: CSU.</w:t>
      </w:r>
    </w:p>
    <w:p w14:paraId="4F45D8D3" w14:textId="77777777" w:rsidR="00021F7F" w:rsidRDefault="00B60221" w:rsidP="0075162C">
      <w:pPr>
        <w:pStyle w:val="sc-BodyText"/>
        <w:jc w:val="left"/>
      </w:pPr>
      <w:r>
        <w:t xml:space="preserve">Prerequisite: Prerequisite: Successful completion of all first semester Dental Hygiene Program courses with a grade of 'C' or higher; 16 hours lecture. 32 Outside of class hours. (48 Total Student Learning Hours) 1 Unit. Distribution: Allied Health/Applied Tech. </w:t>
      </w:r>
    </w:p>
    <w:p w14:paraId="459BF942" w14:textId="77777777" w:rsidR="00021F7F" w:rsidRDefault="00B60221" w:rsidP="0075162C">
      <w:pPr>
        <w:pStyle w:val="sc-CourseTitle"/>
      </w:pPr>
      <w:bookmarkStart w:id="774" w:name="14782A1EDBBD461298BBDB103A2531CD"/>
      <w:bookmarkEnd w:id="774"/>
      <w:r>
        <w:t>DNTL 2130 - Periodontics I (3.00 Credits(s))</w:t>
      </w:r>
    </w:p>
    <w:p w14:paraId="0BB63451" w14:textId="77777777" w:rsidR="00021F7F" w:rsidRDefault="00B60221" w:rsidP="0075162C">
      <w:pPr>
        <w:pStyle w:val="sc-BodyText"/>
        <w:jc w:val="left"/>
      </w:pPr>
      <w:r>
        <w:t>This periodontics course provides students with disease recognizing skills to identify the normal periodontium, recognize deviations, and understand the etiology and principles of periodontal diseases. It covers essential examination procedures, treatment strategies, and preventative measures, preparing students to deliver fair and inclusive care to diverse patient populations.Transfer Credit: CSU.</w:t>
      </w:r>
    </w:p>
    <w:p w14:paraId="6801CB02" w14:textId="77777777" w:rsidR="00021F7F" w:rsidRDefault="00B60221" w:rsidP="0075162C">
      <w:pPr>
        <w:pStyle w:val="sc-BodyText"/>
        <w:jc w:val="left"/>
      </w:pPr>
      <w:r>
        <w:t xml:space="preserve">Prerequisite: Prerequisite: Successful completion of all first and second semester Dental Hygiene Program courses with a grade of 'C' or better; 48 hours lecture. 96 Outside of class hours. (144 Total Student Learning Hours). Distribution: Allied Health/Applied Tech. </w:t>
      </w:r>
    </w:p>
    <w:p w14:paraId="27D605C9" w14:textId="77777777" w:rsidR="00021F7F" w:rsidRDefault="00B60221" w:rsidP="0075162C">
      <w:pPr>
        <w:pStyle w:val="sc-CourseTitle"/>
      </w:pPr>
      <w:bookmarkStart w:id="775" w:name="1649AC327154480194EA1D7711016532"/>
      <w:bookmarkEnd w:id="775"/>
      <w:r>
        <w:t>DNTL 2131 - Pharmacology (2.00 Credits(s))</w:t>
      </w:r>
    </w:p>
    <w:p w14:paraId="58A8C5BC" w14:textId="77777777" w:rsidR="00021F7F" w:rsidRDefault="00B60221" w:rsidP="0075162C">
      <w:pPr>
        <w:pStyle w:val="sc-BodyText"/>
        <w:jc w:val="left"/>
      </w:pPr>
      <w:r>
        <w:t>This course emphasizes the classification and study of drugs according to origin, physical and chemical properties, therapeutic effect and values, particularly of drugs used in dentistry. Transfer Credit: CSU.</w:t>
      </w:r>
    </w:p>
    <w:p w14:paraId="5DB6B5B5" w14:textId="77777777" w:rsidR="00021F7F" w:rsidRDefault="00B60221" w:rsidP="0075162C">
      <w:pPr>
        <w:pStyle w:val="sc-BodyText"/>
        <w:jc w:val="left"/>
      </w:pPr>
      <w:r>
        <w:t xml:space="preserve">Prerequisite: Prerequisite: Successful completion of all first and second semester Dental Hygiene Program courses, Chemistry 1520, Biology 2257 with a grade of 'C' or better; 32 hours lecture. Distribution: Allied Health/Applied Tech. </w:t>
      </w:r>
    </w:p>
    <w:p w14:paraId="4565B69F" w14:textId="77777777" w:rsidR="00021F7F" w:rsidRDefault="00B60221" w:rsidP="0075162C">
      <w:pPr>
        <w:pStyle w:val="sc-CourseTitle"/>
      </w:pPr>
      <w:bookmarkStart w:id="776" w:name="1EACBEA1DEBE47A9A91AA1022623327C"/>
      <w:bookmarkEnd w:id="776"/>
      <w:r>
        <w:t>DNTL 2132 - Dental Materials (2.00 Credits(s))</w:t>
      </w:r>
    </w:p>
    <w:p w14:paraId="6A1BD1BE" w14:textId="77777777" w:rsidR="00021F7F" w:rsidRDefault="00B60221" w:rsidP="0075162C">
      <w:pPr>
        <w:pStyle w:val="sc-BodyText"/>
        <w:jc w:val="left"/>
      </w:pPr>
      <w:r>
        <w:t>This course covers the composition, properties and use of various dental materials and how they impact dental hygiene procedures and oral health. This course will emphasize dental materials utilized by registered dental hygienists. Transfer Credit: CSU.</w:t>
      </w:r>
    </w:p>
    <w:p w14:paraId="484A5A03" w14:textId="77777777" w:rsidR="00021F7F" w:rsidRDefault="00B60221" w:rsidP="0075162C">
      <w:pPr>
        <w:pStyle w:val="sc-BodyText"/>
        <w:jc w:val="left"/>
      </w:pPr>
      <w:r>
        <w:t xml:space="preserve">Prerequisite: Prerequisite: Successful completion of all first and second semester Dental Hygiene Program courses with a grade of 'C' or better; 32 hours lecture. (64 Outside of class hours); 16 hours lab (112 Total Student Learning Hours). Distribution: Allied Health/Applied Tech. </w:t>
      </w:r>
    </w:p>
    <w:p w14:paraId="676C05D2" w14:textId="77777777" w:rsidR="00021F7F" w:rsidRDefault="00B60221" w:rsidP="0075162C">
      <w:pPr>
        <w:pStyle w:val="sc-CourseTitle"/>
      </w:pPr>
      <w:bookmarkStart w:id="777" w:name="9436A3CAAE9A4508BA0847917E336D17"/>
      <w:bookmarkEnd w:id="777"/>
      <w:r>
        <w:t>DNTL 2133 - Advanced Clinical Topics (2.00 Credits(s))</w:t>
      </w:r>
    </w:p>
    <w:p w14:paraId="3628363C" w14:textId="77777777" w:rsidR="00021F7F" w:rsidRDefault="00B60221" w:rsidP="0075162C">
      <w:pPr>
        <w:pStyle w:val="sc-BodyText"/>
        <w:jc w:val="left"/>
      </w:pPr>
      <w:r>
        <w:t>This course equips students with the advanced techniques necessary to effectively treat periodontal disease.  It covers comprehensive periodontal assessments, advanced instrumentation, soft tissue curettage, and the latest treatment modalities in the field. Emphasizing current standards of care for all classes of periodontal disease, the course also promotes an inclusive approach to patient care, ensuring students are prepared to meet the needs of diverse patient populations. Transfer Credit: CSU.</w:t>
      </w:r>
    </w:p>
    <w:p w14:paraId="3FB579AF" w14:textId="77777777" w:rsidR="00021F7F" w:rsidRDefault="00B60221" w:rsidP="0075162C">
      <w:pPr>
        <w:pStyle w:val="sc-BodyText"/>
        <w:jc w:val="left"/>
      </w:pPr>
      <w:r>
        <w:t xml:space="preserve">Prerequisite: Prerequisite: Successful completion of all first and second semester Dental Hygiene Program courses with a grade of 'C' or higher; 32 hours lecture. 64 Outside of Class Hours (96 Total Student Learning Hours).. Distribution: Allied Health/Applied Tech. </w:t>
      </w:r>
    </w:p>
    <w:p w14:paraId="3009F8E8" w14:textId="77777777" w:rsidR="00021F7F" w:rsidRDefault="00B60221" w:rsidP="0075162C">
      <w:pPr>
        <w:pStyle w:val="sc-CourseTitle"/>
      </w:pPr>
      <w:bookmarkStart w:id="778" w:name="02E2CDB6A71846A09A26F29D246131F7"/>
      <w:bookmarkEnd w:id="778"/>
      <w:r>
        <w:t>DNTL 2134 - Clinical Practice II (5.00 Credits(s))</w:t>
      </w:r>
    </w:p>
    <w:p w14:paraId="099E96F4" w14:textId="77777777" w:rsidR="00021F7F" w:rsidRDefault="00B60221" w:rsidP="0075162C">
      <w:pPr>
        <w:pStyle w:val="sc-BodyText"/>
        <w:jc w:val="left"/>
      </w:pPr>
      <w:r>
        <w:t>This course provides intermediate experience in the treatment of dental hygiene patients to expand on the procedures and techniques introduced in Introduction to Clinic and Clinical Practice I, and to provide more experience on more difficult cases. Transfer Credit: CSU.</w:t>
      </w:r>
    </w:p>
    <w:p w14:paraId="2411CABC" w14:textId="77777777" w:rsidR="00021F7F" w:rsidRDefault="00B60221" w:rsidP="0075162C">
      <w:pPr>
        <w:pStyle w:val="sc-BodyText"/>
        <w:jc w:val="left"/>
      </w:pPr>
      <w:r>
        <w:t xml:space="preserve">Prerequisite: Prerequisite: Successful completion of all first and second semester Dental Hygiene Program courses with a grade of 'C' or better; 16 hours lecture; 192 hours (lab) (208 hours total). Distribution: Allied Health/Applied Tech. </w:t>
      </w:r>
    </w:p>
    <w:p w14:paraId="599B5BB2" w14:textId="77777777" w:rsidR="00021F7F" w:rsidRDefault="00B60221" w:rsidP="0075162C">
      <w:pPr>
        <w:pStyle w:val="sc-CourseTitle"/>
      </w:pPr>
      <w:bookmarkStart w:id="779" w:name="F77B7689D93E40E3B2741F49E6EDF042"/>
      <w:bookmarkEnd w:id="779"/>
      <w:r>
        <w:t>DNTL 2135 - Community Oral Health I (2.00 Credits(s))</w:t>
      </w:r>
    </w:p>
    <w:p w14:paraId="3819ADDB" w14:textId="77777777" w:rsidR="00021F7F" w:rsidRDefault="00B60221" w:rsidP="0075162C">
      <w:pPr>
        <w:pStyle w:val="sc-BodyText"/>
        <w:jc w:val="left"/>
      </w:pPr>
      <w:r>
        <w:lastRenderedPageBreak/>
        <w:t>Students will gain a comprehensive understanding of federal and state oral health programs, their roles in the delivery of dental care, and the associated barriers to accessing and providing care to underserved communities. Emphasis will be placed on the dental hygiene process of care and its application in designing effective oral health education programs tailored to specific groups in the community. Transfer Credit: CSU.</w:t>
      </w:r>
    </w:p>
    <w:p w14:paraId="4C2F7D81" w14:textId="77777777" w:rsidR="00021F7F" w:rsidRDefault="00B60221" w:rsidP="0075162C">
      <w:pPr>
        <w:pStyle w:val="sc-BodyText"/>
        <w:jc w:val="left"/>
      </w:pPr>
      <w:r>
        <w:t xml:space="preserve">Prerequisite: Prerequisite: Successful completion of all first and second semester dental hygiene program courses with a grade of 'C' or better; 32 hours lecture. 64 Outside-of-class hours (96 Total Student Learning Hours). Distribution: Allied Health/Applied Tech. </w:t>
      </w:r>
    </w:p>
    <w:p w14:paraId="54EE9AA0" w14:textId="77777777" w:rsidR="00021F7F" w:rsidRDefault="00B60221" w:rsidP="0075162C">
      <w:pPr>
        <w:pStyle w:val="sc-CourseTitle"/>
      </w:pPr>
      <w:bookmarkStart w:id="780" w:name="05EFC7CC6CF24B98B3C3BE1925C9056C"/>
      <w:bookmarkEnd w:id="780"/>
      <w:r>
        <w:t>DNTL 2240 - Periodontics II (1.50 Credits(s))</w:t>
      </w:r>
    </w:p>
    <w:p w14:paraId="60AEC104" w14:textId="77777777" w:rsidR="00021F7F" w:rsidRDefault="00B60221" w:rsidP="0075162C">
      <w:pPr>
        <w:pStyle w:val="sc-BodyText"/>
        <w:jc w:val="left"/>
      </w:pPr>
      <w:r>
        <w:t>This course discusses the management of periodontal disease as well as the legal and ethical implications of diagnosis and treatment. Therapeutic modalities to include surgery, dental implants and periodontal maintenance are covered. Transfer Credit: CSU.</w:t>
      </w:r>
    </w:p>
    <w:p w14:paraId="2B2FAEF0" w14:textId="77777777" w:rsidR="00021F7F" w:rsidRDefault="00B60221" w:rsidP="0075162C">
      <w:pPr>
        <w:pStyle w:val="sc-BodyText"/>
        <w:jc w:val="left"/>
      </w:pPr>
      <w:r>
        <w:t xml:space="preserve">Prerequisite: Prerequisite: Successful completion of all first, second and third semester Dental Hygiene Program courses with a grade of 'C' or higher; 24 hours lecture. Distribution: Allied Health/Applied Tech. </w:t>
      </w:r>
    </w:p>
    <w:p w14:paraId="5F570A06" w14:textId="77777777" w:rsidR="00021F7F" w:rsidRDefault="00B60221" w:rsidP="0075162C">
      <w:pPr>
        <w:pStyle w:val="sc-CourseTitle"/>
      </w:pPr>
      <w:bookmarkStart w:id="781" w:name="71D051B8258B42BD9E1A732933C9DF0D"/>
      <w:bookmarkEnd w:id="781"/>
      <w:r>
        <w:t>DNTL 2241 - Practice and Financial Management (1.00 Credits(s))</w:t>
      </w:r>
    </w:p>
    <w:p w14:paraId="2928640B" w14:textId="77777777" w:rsidR="00021F7F" w:rsidRDefault="00B60221" w:rsidP="0075162C">
      <w:pPr>
        <w:pStyle w:val="sc-BodyText"/>
        <w:jc w:val="left"/>
      </w:pPr>
      <w:r>
        <w:t>This course discusses dental office practice concepts, financial, and business matters relating to dental hygiene practice as well as employment issues such as practice settings, job-seeking, interviewing skills, resume writing and cover letter composition. Transfer Credit: CSU.</w:t>
      </w:r>
    </w:p>
    <w:p w14:paraId="0D92C800" w14:textId="77777777" w:rsidR="00021F7F" w:rsidRDefault="00B60221" w:rsidP="0075162C">
      <w:pPr>
        <w:pStyle w:val="sc-BodyText"/>
        <w:jc w:val="left"/>
      </w:pPr>
      <w:r>
        <w:t xml:space="preserve">Prerequisite: Prerequisite: Successful completion of all first, second and third semester Dental Hygiene Program courses with a grade of 'C' or better; 16 hours lecture. Distribution: Allied Health/Applied Tech. </w:t>
      </w:r>
    </w:p>
    <w:p w14:paraId="530F5ED9" w14:textId="77777777" w:rsidR="00021F7F" w:rsidRDefault="00B60221" w:rsidP="0075162C">
      <w:pPr>
        <w:pStyle w:val="sc-CourseTitle"/>
      </w:pPr>
      <w:bookmarkStart w:id="782" w:name="F56D38ED7DC8414DA4603FFA6EAA5543"/>
      <w:bookmarkEnd w:id="782"/>
      <w:r>
        <w:t>DNTL 2242 - Ethics, Law &amp; Practice Management (3.00 Credits(s))</w:t>
      </w:r>
    </w:p>
    <w:p w14:paraId="0FB6832D" w14:textId="77777777" w:rsidR="00021F7F" w:rsidRDefault="00B60221" w:rsidP="0075162C">
      <w:pPr>
        <w:pStyle w:val="sc-BodyText"/>
        <w:jc w:val="left"/>
      </w:pPr>
      <w:r>
        <w:t>This course provides a comprehensive analysis of the ethical and legal frameworks governing oral healthcare delivery, with a particular focus on California law. It covers essential topics including dental office management, financial and business considerations, and effective job-seeking strategies, such as resume writing and interview techniques, to equip future dental hygienists for their professional career. Transfer Credit: CSU</w:t>
      </w:r>
    </w:p>
    <w:p w14:paraId="67D30EBE" w14:textId="77777777" w:rsidR="00021F7F" w:rsidRDefault="00B60221" w:rsidP="0075162C">
      <w:pPr>
        <w:pStyle w:val="sc-BodyText"/>
        <w:jc w:val="left"/>
      </w:pPr>
      <w:r>
        <w:t xml:space="preserve">Prerequisite: Prerequisite: Successful completion of all first, second and third semester Dental Hygiene Program courses with a grade of 'C' or better. 48 hours lecture. 96 Outside of class hours. (144 Total Student Learning Hours) 3 Units. Distribution: Allied Health/Applied Tech. </w:t>
      </w:r>
    </w:p>
    <w:p w14:paraId="26E96E1C" w14:textId="77777777" w:rsidR="00021F7F" w:rsidRDefault="00B60221" w:rsidP="0075162C">
      <w:pPr>
        <w:pStyle w:val="sc-CourseTitle"/>
      </w:pPr>
      <w:bookmarkStart w:id="783" w:name="CD07A5F1C781452DAC202D819D8A9631"/>
      <w:bookmarkEnd w:id="783"/>
      <w:r>
        <w:t>DNTL 2243 - Clinical Practice III (6.00 Credits(s))</w:t>
      </w:r>
    </w:p>
    <w:p w14:paraId="6431EEE7" w14:textId="77777777" w:rsidR="00021F7F" w:rsidRDefault="00B60221" w:rsidP="0075162C">
      <w:pPr>
        <w:pStyle w:val="sc-BodyText"/>
        <w:jc w:val="left"/>
      </w:pPr>
      <w:r>
        <w:t>This course provides students with the opportunity to become more proficient in the clinical skills learned and practiced in previous clinical courses and to prepare them for success on their state, national, and regional licensing examinations. Transfer Credit: CSU.</w:t>
      </w:r>
    </w:p>
    <w:p w14:paraId="6AA6FFBD" w14:textId="77777777" w:rsidR="00021F7F" w:rsidRDefault="00B60221" w:rsidP="0075162C">
      <w:pPr>
        <w:pStyle w:val="sc-BodyText"/>
        <w:jc w:val="left"/>
      </w:pPr>
      <w:r>
        <w:t xml:space="preserve">Prerequisite: Prerequisite: Successful completion of all first, second and third semester Dental Hygiene Program courses; 16 hours lecture (32 Outside of class hours); 256 hours lab (304 Total Student Learning hours) 6 Units. Distribution: Allied Health/Applied Tech. </w:t>
      </w:r>
    </w:p>
    <w:p w14:paraId="23ADDE1D" w14:textId="77777777" w:rsidR="00021F7F" w:rsidRDefault="00B60221" w:rsidP="0075162C">
      <w:pPr>
        <w:pStyle w:val="sc-CourseTitle"/>
      </w:pPr>
      <w:bookmarkStart w:id="784" w:name="1511C49D4D084238BF4761D30312D1EA"/>
      <w:bookmarkEnd w:id="784"/>
      <w:r>
        <w:t>DNTL 2244 - Community Oral Health II (2.00 Credits(s))</w:t>
      </w:r>
    </w:p>
    <w:p w14:paraId="602EB9F4" w14:textId="77777777" w:rsidR="00021F7F" w:rsidRDefault="00B60221" w:rsidP="0075162C">
      <w:pPr>
        <w:pStyle w:val="sc-BodyText"/>
        <w:jc w:val="left"/>
      </w:pPr>
      <w:r>
        <w:t>This course expands on the dental hygienists? role in the community by examining epidemiological patterns of oral diseases and methodologies used in oral health research.. Emphasis is placed on critically evaluating literature to equip students with the skills necessary for implementing evidence-based practices in dental hygiene. Transfer Credit: CSU.</w:t>
      </w:r>
    </w:p>
    <w:p w14:paraId="7BA0A10D" w14:textId="77777777" w:rsidR="00021F7F" w:rsidRDefault="00B60221" w:rsidP="0075162C">
      <w:pPr>
        <w:pStyle w:val="sc-BodyText"/>
        <w:jc w:val="left"/>
      </w:pPr>
      <w:r>
        <w:t xml:space="preserve">Prerequisite: Prerequisite: Successful completion of all first, second and third semester Dental Hygiene Program courses with a grade of 'C' or better; 32 hours lecture. 64 Outside-of-class-Hours (96 Total Student Learning Hours) 2 Units. Distribution: Allied Health/Applied Tech. </w:t>
      </w:r>
    </w:p>
    <w:p w14:paraId="5C4F60A3" w14:textId="77777777" w:rsidR="00021F7F" w:rsidRDefault="00B60221" w:rsidP="0075162C">
      <w:pPr>
        <w:pStyle w:val="sc-CourseTitle"/>
      </w:pPr>
      <w:bookmarkStart w:id="785" w:name="8368A195E3B947FDAA1CBF9112468FDD"/>
      <w:bookmarkEnd w:id="785"/>
      <w:r>
        <w:t>DNTL 2245 - Ethics and Jurisprudence (2.00 Credits(s))</w:t>
      </w:r>
    </w:p>
    <w:p w14:paraId="6C3B4339" w14:textId="77777777" w:rsidR="00021F7F" w:rsidRDefault="00B60221" w:rsidP="0075162C">
      <w:pPr>
        <w:pStyle w:val="sc-BodyText"/>
        <w:jc w:val="left"/>
      </w:pPr>
      <w:r>
        <w:t>The study of the fundamental factors necessary to be employed and practice within the ethical and legal framework of the State Dental Practice Act and the code of ethics of the American Dental Association. Transfer Credit: CSU.</w:t>
      </w:r>
    </w:p>
    <w:p w14:paraId="388EE522" w14:textId="77777777" w:rsidR="00021F7F" w:rsidRDefault="00B60221" w:rsidP="0075162C">
      <w:pPr>
        <w:pStyle w:val="sc-BodyText"/>
        <w:jc w:val="left"/>
      </w:pPr>
      <w:r>
        <w:lastRenderedPageBreak/>
        <w:t xml:space="preserve">Prerequisite: Prerequisite: Successful completion of all first, second, and third semester Dental Hygiene Program courses with a grade of 'C' or higher; 32 hours lecture. Distribution: Allied Health/Applied Tech. </w:t>
      </w:r>
    </w:p>
    <w:p w14:paraId="5CF913E7" w14:textId="77777777" w:rsidR="00021F7F" w:rsidRDefault="00B60221" w:rsidP="0075162C">
      <w:pPr>
        <w:pStyle w:val="sc-CourseTitle"/>
      </w:pPr>
      <w:bookmarkStart w:id="786" w:name="018D8FB7B16F4CF5A2FD207DB49776A3"/>
      <w:bookmarkEnd w:id="786"/>
      <w:r>
        <w:t>DNTL 3015 - Multicultural Awareness within Healthcare (3.00 Credits(s))</w:t>
      </w:r>
    </w:p>
    <w:p w14:paraId="5A7D7ADB" w14:textId="77777777" w:rsidR="00021F7F" w:rsidRDefault="00B60221" w:rsidP="0075162C">
      <w:pPr>
        <w:pStyle w:val="sc-BodyText"/>
        <w:jc w:val="left"/>
      </w:pPr>
      <w:r>
        <w:t>Examines the principles of community health, socioeconomic status and personal bias. Focuses on health communication and multicultural topics unique to the dental and medical fields. Builds on knowledge of ethics, basic and dental sciences, and clinical dental hygiene practice. Topics include intercultural communication; health literacy; cultural literacy; interpersonal, small group, electronic, and nonverbal communication; listening; persuasion, caring for limited English proficient people; and working with interpreters. Transfer Credit: CSU.</w:t>
      </w:r>
    </w:p>
    <w:p w14:paraId="1ADEF9A7" w14:textId="77777777" w:rsidR="00021F7F" w:rsidRDefault="00B60221" w:rsidP="0075162C">
      <w:pPr>
        <w:pStyle w:val="sc-BodyText"/>
        <w:jc w:val="left"/>
      </w:pPr>
      <w:r>
        <w:t xml:space="preserve">Prerequisite: Prerequisite: Admission to the Dental Hygiene completion program; 48 hours lecture. 96 Outside of class hours. (144 Total Student Learning Hours). Distribution: Allied Health/Applied Tech. </w:t>
      </w:r>
    </w:p>
    <w:p w14:paraId="771C4A31" w14:textId="77777777" w:rsidR="00021F7F" w:rsidRDefault="00B60221" w:rsidP="0075162C">
      <w:pPr>
        <w:pStyle w:val="sc-CourseTitle"/>
      </w:pPr>
      <w:bookmarkStart w:id="787" w:name="8D7D9718EA324229AE76A1D23E170BD5"/>
      <w:bookmarkEnd w:id="787"/>
      <w:r>
        <w:t>DNTL 3020 - Modifying Oral Health Behavior (3.00 Credits(s))</w:t>
      </w:r>
    </w:p>
    <w:p w14:paraId="1357216E" w14:textId="77777777" w:rsidR="00021F7F" w:rsidRDefault="00B60221" w:rsidP="0075162C">
      <w:pPr>
        <w:pStyle w:val="sc-BodyText"/>
        <w:jc w:val="left"/>
      </w:pPr>
      <w:r>
        <w:t>Presents models and theories associated with understanding and modifying behaviors.  Investigates behavioral changes that can positively influence total human well-being. Discusses factors that impact personal health behavior. Focuses on behavioral change models and theories from different perspectives including biological, psychological, and social. Includes use of models and theories for planning, implementation and evaluation of oral health behaviors. Transfer Credit: CSU.</w:t>
      </w:r>
    </w:p>
    <w:p w14:paraId="10AA3488" w14:textId="77777777" w:rsidR="00021F7F" w:rsidRDefault="00B60221" w:rsidP="0075162C">
      <w:pPr>
        <w:pStyle w:val="sc-BodyText"/>
        <w:jc w:val="left"/>
      </w:pPr>
      <w:r>
        <w:t xml:space="preserve">Prerequisite: Prerequisite: Admission to the Dental Hygiene completion program: 48 hours lecture. 96 Outside of class hours. (144 Total Student Learning Hours) 3 Units. Distribution: Allied Health/Applied Tech. </w:t>
      </w:r>
    </w:p>
    <w:p w14:paraId="6CAE0864" w14:textId="77777777" w:rsidR="00021F7F" w:rsidRDefault="00B60221" w:rsidP="0075162C">
      <w:pPr>
        <w:pStyle w:val="sc-CourseTitle"/>
      </w:pPr>
      <w:bookmarkStart w:id="788" w:name="C6FD34E724CF41F5B6508353BF1C171E"/>
      <w:bookmarkEnd w:id="788"/>
      <w:r>
        <w:t>DNTL 3025 - Current Topics in Oral Health (3.00 Credits(s))</w:t>
      </w:r>
    </w:p>
    <w:p w14:paraId="6B84CD00" w14:textId="77777777" w:rsidR="00021F7F" w:rsidRDefault="00B60221" w:rsidP="0075162C">
      <w:pPr>
        <w:pStyle w:val="sc-BodyText"/>
        <w:jc w:val="left"/>
      </w:pPr>
      <w:r>
        <w:t>This course explores topics in Dental Hygiene with a focus on current and relevant issues arising in the dental hygiene profession including societal, economic, and cultural impact. Topics are subject to change from year to year. Transfer Credit: CSU.</w:t>
      </w:r>
    </w:p>
    <w:p w14:paraId="60B96FC2" w14:textId="77777777" w:rsidR="00021F7F" w:rsidRDefault="00B60221" w:rsidP="0075162C">
      <w:pPr>
        <w:pStyle w:val="sc-BodyText"/>
        <w:jc w:val="left"/>
      </w:pPr>
      <w:r>
        <w:t xml:space="preserve">Prerequisite: Prerequisite: Admission to the Dental Hygiene completion program. 48 hours lecture. 96 Outside of class hours. (144 Total Student Learning Hours) 3 Units. Distribution: Allied Health/Applied Tech. </w:t>
      </w:r>
    </w:p>
    <w:p w14:paraId="450161EF" w14:textId="77777777" w:rsidR="00021F7F" w:rsidRDefault="00B60221" w:rsidP="0075162C">
      <w:pPr>
        <w:pStyle w:val="sc-CourseTitle"/>
      </w:pPr>
      <w:bookmarkStart w:id="789" w:name="83A70E4D9BD442E48D08B0054A7B4F60"/>
      <w:bookmarkEnd w:id="789"/>
      <w:r>
        <w:t>DNTL 3075 - Dental Health Careers &amp; Research (3.00 Credits(s))</w:t>
      </w:r>
    </w:p>
    <w:p w14:paraId="6116DC59" w14:textId="77777777" w:rsidR="00021F7F" w:rsidRDefault="00B60221" w:rsidP="0075162C">
      <w:pPr>
        <w:pStyle w:val="sc-BodyText"/>
        <w:jc w:val="left"/>
      </w:pPr>
      <w:r>
        <w:t>Analysis of career options for dental hygienists including public health, research, education, corporate sales and marketing, administration, and advocacy. Dental workforce models will be explored. Transfer Credit: CSU.</w:t>
      </w:r>
    </w:p>
    <w:p w14:paraId="451029F5" w14:textId="77777777" w:rsidR="00021F7F" w:rsidRDefault="00B60221" w:rsidP="0075162C">
      <w:pPr>
        <w:pStyle w:val="sc-BodyText"/>
        <w:jc w:val="left"/>
      </w:pPr>
      <w:r>
        <w:t xml:space="preserve">Prerequisite: Prerequisite: Admission to the Dental Hygiene completion program:48 hours lecture. 96 Outside of class hours. (144 Total Student Learning Hours) 3 Units. Distribution: Allied Health/Applied Tech. </w:t>
      </w:r>
    </w:p>
    <w:p w14:paraId="18267DDD" w14:textId="77777777" w:rsidR="00021F7F" w:rsidRDefault="00B60221" w:rsidP="0075162C">
      <w:pPr>
        <w:pStyle w:val="sc-CourseTitle"/>
      </w:pPr>
      <w:bookmarkStart w:id="790" w:name="3D7C1EC336B4425BAF6FA5DA85B35B90"/>
      <w:bookmarkEnd w:id="790"/>
      <w:r>
        <w:t>DNTL 4030 - Foundation of Interprofessional Health Care Practice (3.00 Credits(s))</w:t>
      </w:r>
    </w:p>
    <w:p w14:paraId="17B7434E" w14:textId="77777777" w:rsidR="00021F7F" w:rsidRDefault="00B60221" w:rsidP="0075162C">
      <w:pPr>
        <w:pStyle w:val="sc-BodyText"/>
        <w:jc w:val="left"/>
      </w:pPr>
      <w:r>
        <w:t>Promotes the development of skills and attitudes needed to function effectively in an interprofessional healthcare community.  Students will increase their knowledge in the four core competencies of interprofessional work as outlined by the Interprofessional Education Collaborative (IPEC). Competencies include:  interprofessional communication, team dynamics and professionalism, roles and responsibilities, and values and ethics for interprofessional practice (https://ipecollaborative.org/). Students will incorporate understanding of the fundamentals of diversity, equity, and inclusion as they can be enacted within those competencies.  The course includes strategies for respectful and effective team building in a multicultural and interprofessional environment. Transfer Credit: CSU.</w:t>
      </w:r>
    </w:p>
    <w:p w14:paraId="6C9DCDC4" w14:textId="77777777" w:rsidR="00021F7F" w:rsidRDefault="00B60221" w:rsidP="0075162C">
      <w:pPr>
        <w:pStyle w:val="sc-BodyText"/>
        <w:jc w:val="left"/>
      </w:pPr>
      <w:r>
        <w:t xml:space="preserve">Prerequisite: Prerequisite: Admission to the Dental Hygiene completion program and credit for DNTL 3075 Dental Health Careers and Research: 48 hours lecture. 96 Outside of class hours. (144 Total Student Learning Hours) 3 Units. Distribution: Allied Health/Applied Tech. </w:t>
      </w:r>
    </w:p>
    <w:p w14:paraId="7CEBCE83" w14:textId="77777777" w:rsidR="00021F7F" w:rsidRDefault="00B60221" w:rsidP="0075162C">
      <w:pPr>
        <w:pStyle w:val="sc-CourseTitle"/>
      </w:pPr>
      <w:bookmarkStart w:id="791" w:name="878C66B1993A4DDAAF8DAEC02C2E596D"/>
      <w:bookmarkEnd w:id="791"/>
      <w:r>
        <w:t>DNTL 4040 - Health Education Methods and Practice (3.00 Credits(s))</w:t>
      </w:r>
    </w:p>
    <w:p w14:paraId="7D5E7098" w14:textId="77777777" w:rsidR="00021F7F" w:rsidRDefault="00B60221" w:rsidP="0075162C">
      <w:pPr>
        <w:pStyle w:val="sc-BodyText"/>
        <w:jc w:val="left"/>
      </w:pPr>
      <w:r>
        <w:lastRenderedPageBreak/>
        <w:t>The study of education theories and principles for didactic, lab and clinical courses. The faculty role in active teaching and learning, development of critical thinking and reflective writing skill, development of curriculum, outcomes and competencies, and course delivery methods. Theory and practices of clinical instruction and supervision related to psychomotor skill development, competency-based evaluation, student mentoring and remediation. Examination of organizational and administrative philosophy and practice in curriculum planning, implementation and evaluation based on accreditation standards. Prepares the dental hygienist to become a successful educator in a dental hygiene program by addressing areas such as: learning theories, teaching strategies, learning objectives, lesson plans, syllabi, curriculum design, evaluation tools, and roles of an educator. Transfer Credit: CSU.</w:t>
      </w:r>
    </w:p>
    <w:p w14:paraId="2B1284E9" w14:textId="77777777" w:rsidR="00021F7F" w:rsidRDefault="00B60221" w:rsidP="0075162C">
      <w:pPr>
        <w:pStyle w:val="sc-BodyText"/>
        <w:jc w:val="left"/>
      </w:pPr>
      <w:r>
        <w:t xml:space="preserve">Prerequisite: Prerequisite: Admission to the Dental Hygiene completion program: 48 hours lecture. 96 Outside of class hours. (144 Total Student Learning Hours) 3 Units. Distribution: Allied Health/Applied Tech. </w:t>
      </w:r>
    </w:p>
    <w:p w14:paraId="0081A4B5" w14:textId="77777777" w:rsidR="00021F7F" w:rsidRDefault="00B60221" w:rsidP="0075162C">
      <w:pPr>
        <w:pStyle w:val="sc-CourseTitle"/>
      </w:pPr>
      <w:bookmarkStart w:id="792" w:name="1362CF151AC64477B7310133A27A3D49"/>
      <w:bookmarkEnd w:id="792"/>
      <w:r>
        <w:t>DNTL 4045 - Public Health Education and Programs (3.00 Credits(s))</w:t>
      </w:r>
    </w:p>
    <w:p w14:paraId="089860DD" w14:textId="77777777" w:rsidR="00021F7F" w:rsidRDefault="00B60221" w:rsidP="0075162C">
      <w:pPr>
        <w:pStyle w:val="sc-BodyText"/>
        <w:jc w:val="left"/>
      </w:pPr>
      <w:r>
        <w:t>Contemporary issues in dental public health including aging populations, dental health care reform and access to care are covered in this course with focus on community health projects, community partnerships, and evaluation of dental public health programs. Transfer Credit: CSU.</w:t>
      </w:r>
    </w:p>
    <w:p w14:paraId="58C8BF19" w14:textId="77777777" w:rsidR="00021F7F" w:rsidRDefault="00B60221" w:rsidP="0075162C">
      <w:pPr>
        <w:pStyle w:val="sc-BodyText"/>
        <w:jc w:val="left"/>
      </w:pPr>
      <w:r>
        <w:t xml:space="preserve">Prerequisite: Prerequisite: Admission to the Dental Hygiene completion program, successful completion of UDGE 3005 with a grade of 'C' or higher:48 hours lecture. 96 Outside of class hours. (144 Total Student Learning Hours). Distribution: Allied Health/Applied Tech. </w:t>
      </w:r>
    </w:p>
    <w:p w14:paraId="28580BFF" w14:textId="77777777" w:rsidR="00021F7F" w:rsidRDefault="00B60221" w:rsidP="0075162C">
      <w:pPr>
        <w:pStyle w:val="sc-CourseTitle"/>
      </w:pPr>
      <w:bookmarkStart w:id="793" w:name="AC56397EBB7A45D5B6CE31DD16EB1B23"/>
      <w:bookmarkEnd w:id="793"/>
      <w:r>
        <w:t>DNTL 4050 - Healthcare Management and Administration (3.00 Credits(s))</w:t>
      </w:r>
    </w:p>
    <w:p w14:paraId="54D0F2A1" w14:textId="77777777" w:rsidR="00021F7F" w:rsidRDefault="00B60221" w:rsidP="0075162C">
      <w:pPr>
        <w:pStyle w:val="sc-BodyText"/>
        <w:jc w:val="left"/>
      </w:pPr>
      <w:r>
        <w:t>An introduction to business management practices, finance, management, for oral health care programs and businesses. This course examines current societal and professional issues and their impact on dental hygiene business practices and employee management. The course cover connections in following areas: productivity, planning, legal and ethical issues affecting businesses in the oral health care sector, financial statements, personnel considerations and other challenges faced in the dental hygiene profession. Transfer Credit: CSU</w:t>
      </w:r>
    </w:p>
    <w:p w14:paraId="6EF8DEC8" w14:textId="77777777" w:rsidR="00021F7F" w:rsidRDefault="00B60221" w:rsidP="0075162C">
      <w:pPr>
        <w:pStyle w:val="sc-BodyText"/>
        <w:jc w:val="left"/>
      </w:pPr>
      <w:r>
        <w:t xml:space="preserve">Prerequisite: Prerequisite: Admission to the Dental Hygiene completion program:48 hours lecture. 96 Outside of class hours. (144 Total Student Learning Hours). Distribution: Allied Health/Applied Tech. </w:t>
      </w:r>
    </w:p>
    <w:p w14:paraId="5C8785C2" w14:textId="77777777" w:rsidR="00021F7F" w:rsidRDefault="00B60221" w:rsidP="0075162C">
      <w:pPr>
        <w:pStyle w:val="sc-CourseTitle"/>
      </w:pPr>
      <w:bookmarkStart w:id="794" w:name="AD62ED4292164E74AF926F317FBD6554"/>
      <w:bookmarkEnd w:id="794"/>
      <w:r>
        <w:t>DNTL 4075 - Capstone Course: Teaching in Dental Hygiene Programs (3.00 Credits(s))</w:t>
      </w:r>
    </w:p>
    <w:p w14:paraId="56233AEB" w14:textId="77777777" w:rsidR="00021F7F" w:rsidRDefault="00B60221" w:rsidP="0075162C">
      <w:pPr>
        <w:pStyle w:val="sc-BodyText"/>
        <w:jc w:val="left"/>
      </w:pPr>
      <w:r>
        <w:t>This course is designed to provide Dental Hygienists' the foundations and resources necessary to become effective educators in dental health care as faculty members. Emphasis on development of capstone project proposal and implementation, including project description, assessment tools, project goals and objective and activities. Transfer Credit: CSU.</w:t>
      </w:r>
    </w:p>
    <w:p w14:paraId="2098223D" w14:textId="77777777" w:rsidR="00021F7F" w:rsidRDefault="00B60221" w:rsidP="0075162C">
      <w:pPr>
        <w:pStyle w:val="sc-BodyText"/>
        <w:jc w:val="left"/>
      </w:pPr>
      <w:r>
        <w:t xml:space="preserve">Prerequisite: Prerequisite: Admission to the Dental Hygiene completion program and credit for DNTL 3075 and completion go UDGE 4035 Education, Psychology and Adult Learning:48 hours lecture. 96 Outside of class hours. (144 Total Student Learning Hours) 3 Units. Distribution: Allied Health/Applied Tech. </w:t>
      </w:r>
    </w:p>
    <w:p w14:paraId="076641F9" w14:textId="77777777" w:rsidR="00021F7F" w:rsidRDefault="00B60221" w:rsidP="00015C42">
      <w:pPr>
        <w:pStyle w:val="Heading2"/>
      </w:pPr>
      <w:bookmarkStart w:id="795" w:name="7F3DA81BCA8E401ABBE541A099FE6831"/>
      <w:r>
        <w:t>DRAM - Drama</w:t>
      </w:r>
      <w:bookmarkEnd w:id="795"/>
      <w:r>
        <w:fldChar w:fldCharType="begin"/>
      </w:r>
      <w:r>
        <w:instrText xml:space="preserve"> XE "DRAM - Drama" </w:instrText>
      </w:r>
      <w:r>
        <w:fldChar w:fldCharType="end"/>
      </w:r>
    </w:p>
    <w:p w14:paraId="78FDAFB1" w14:textId="77777777" w:rsidR="00021F7F" w:rsidRDefault="00B60221" w:rsidP="0075162C">
      <w:pPr>
        <w:pStyle w:val="sc-CourseTitle"/>
      </w:pPr>
      <w:bookmarkStart w:id="796" w:name="DAE1DD8F05C64532A4D2869AB78A5E0C"/>
      <w:bookmarkEnd w:id="796"/>
      <w:r>
        <w:t>DRAM 1510 - Introduction to Theatre (3.00 Credits(s))</w:t>
      </w:r>
    </w:p>
    <w:p w14:paraId="374A0905" w14:textId="77777777" w:rsidR="00021F7F" w:rsidRDefault="00B60221" w:rsidP="0075162C">
      <w:pPr>
        <w:pStyle w:val="sc-BodyText"/>
        <w:jc w:val="left"/>
      </w:pPr>
      <w:r>
        <w:t>This course focuses on the relationship of theatre to various cultures throughout history, and on the contributions of significant individual artists. This course introduces elements of the production process including playwriting, acting, directing, design, and criticism. This course will also survey different periods, styles and genres of theatre through play reading, discussion, films and viewing and critiquing live theatre, including required attendance of theatre productions. C-ID: THTR 111. Transfer Credit: CSU; UC.</w:t>
      </w:r>
    </w:p>
    <w:p w14:paraId="2E48D810" w14:textId="77777777" w:rsidR="00021F7F" w:rsidRDefault="00B60221" w:rsidP="0075162C">
      <w:pPr>
        <w:pStyle w:val="sc-BodyText"/>
        <w:jc w:val="left"/>
      </w:pPr>
      <w:r>
        <w:t xml:space="preserve">Advisories: Advisory:  Eligibility for English 1500 or 1501 or concurrent enrollment strongly recommended; 48 hours lecture. 96 Outside of class hours. (144 Total Student Learning Hours). Distribution: Business, Arts, &amp; Humanities. </w:t>
      </w:r>
    </w:p>
    <w:p w14:paraId="3B95B016" w14:textId="77777777" w:rsidR="00021F7F" w:rsidRDefault="00B60221" w:rsidP="0075162C">
      <w:pPr>
        <w:pStyle w:val="sc-CourseTitle"/>
      </w:pPr>
      <w:bookmarkStart w:id="797" w:name="888976A1081D4D93AF26C6CE596AB4A3"/>
      <w:bookmarkEnd w:id="797"/>
      <w:r>
        <w:t>DRAM 1535 - Elementary Acting (3.00 Credits(s))</w:t>
      </w:r>
    </w:p>
    <w:p w14:paraId="78910066" w14:textId="77777777" w:rsidR="00021F7F" w:rsidRDefault="00B60221" w:rsidP="0075162C">
      <w:pPr>
        <w:pStyle w:val="sc-BodyText"/>
        <w:jc w:val="left"/>
      </w:pPr>
      <w:r>
        <w:lastRenderedPageBreak/>
        <w:t>This course prepares a student to apply basic acting theory to performance and develops the skills of interpretation of drama through acting. Special attention is paid to skills for performance: memorization, stage movement, vocal production, and interpretation of text. C-ID: THTR 151. Transfer Credit: CSU; UC.</w:t>
      </w:r>
    </w:p>
    <w:p w14:paraId="6DC94309" w14:textId="77777777" w:rsidR="00021F7F" w:rsidRDefault="00B60221" w:rsidP="0075162C">
      <w:pPr>
        <w:pStyle w:val="sc-BodyText"/>
        <w:jc w:val="left"/>
      </w:pPr>
      <w:r>
        <w:t xml:space="preserve">Advisories: Advisory: Eligibility for English 1000 and Reading 1005 strongly recommended; 48 hours lecture. Distribution: Business, Arts, &amp; Humanities. </w:t>
      </w:r>
    </w:p>
    <w:p w14:paraId="5D1DA562" w14:textId="77777777" w:rsidR="00021F7F" w:rsidRDefault="00B60221" w:rsidP="00015C42">
      <w:pPr>
        <w:pStyle w:val="Heading2"/>
      </w:pPr>
      <w:bookmarkStart w:id="798" w:name="AA5B65AE0ABC45A9A379FE46FFADF810"/>
      <w:r>
        <w:t>DS - Disability Services</w:t>
      </w:r>
      <w:bookmarkEnd w:id="798"/>
      <w:r>
        <w:fldChar w:fldCharType="begin"/>
      </w:r>
      <w:r>
        <w:instrText xml:space="preserve"> XE "DS - Disability Services" </w:instrText>
      </w:r>
      <w:r>
        <w:fldChar w:fldCharType="end"/>
      </w:r>
    </w:p>
    <w:p w14:paraId="555E76D8" w14:textId="77777777" w:rsidR="00021F7F" w:rsidRDefault="00B60221" w:rsidP="00F85227">
      <w:pPr>
        <w:pStyle w:val="sc-CourseTitle"/>
      </w:pPr>
      <w:bookmarkStart w:id="799" w:name="3FE1D847ABA147C2AD7DA5DE98971141"/>
      <w:bookmarkEnd w:id="799"/>
      <w:r>
        <w:t>DS 1501 - Introduction to Disabilities (3.00 Credits(s))</w:t>
      </w:r>
    </w:p>
    <w:p w14:paraId="240218EF" w14:textId="77777777" w:rsidR="00021F7F" w:rsidRDefault="00B60221" w:rsidP="00F85227">
      <w:pPr>
        <w:pStyle w:val="sc-BodyText"/>
        <w:jc w:val="left"/>
      </w:pPr>
      <w:r>
        <w:t>This introductory course provides a historical background of disabilities in the United States. The course also covers models of disabilities, language, the basic concepts of services for persons with disabilities, effective communication, and vocabulary important to the field of disabilities.  The course will also detail ethics, rights, social issues, confidentiality, and mandated privacy. It explore the employment opportunities to work with individuals with disabilities. Transfer Credit: CSU.</w:t>
      </w:r>
    </w:p>
    <w:p w14:paraId="7F8341D7" w14:textId="77777777" w:rsidR="00021F7F" w:rsidRDefault="00B60221" w:rsidP="00F85227">
      <w:pPr>
        <w:pStyle w:val="sc-BodyText"/>
        <w:jc w:val="left"/>
      </w:pPr>
      <w:r>
        <w:t xml:space="preserve">Advisories: Advisory: Eligibility for English 1500 strongly recommended; 48 hours lecture. 96 Outside-of-class Hours. (144 Total Student Learning Hours). Distribution: Learning Support. </w:t>
      </w:r>
    </w:p>
    <w:p w14:paraId="6981DE12" w14:textId="77777777" w:rsidR="00021F7F" w:rsidRDefault="00B60221" w:rsidP="00F85227">
      <w:pPr>
        <w:pStyle w:val="sc-CourseTitle"/>
      </w:pPr>
      <w:bookmarkStart w:id="800" w:name="B1EDC83F6C1B486795947F5DDC1CF65F"/>
      <w:bookmarkEnd w:id="800"/>
      <w:r>
        <w:t>DS 1502 - Disabilities and the Law (3.00 Credits(s))</w:t>
      </w:r>
    </w:p>
    <w:p w14:paraId="36315A3E" w14:textId="77777777" w:rsidR="00021F7F" w:rsidRDefault="00B60221" w:rsidP="00F85227">
      <w:pPr>
        <w:pStyle w:val="sc-BodyText"/>
        <w:jc w:val="left"/>
      </w:pPr>
      <w:r>
        <w:t>The Disability Rights Movement and application of laws related to preschool through 12th grade, college, and employment will be analyzed. This course provides general guidelines for documentation, and the importance of confidentiality. This course also provides an overview of the laws regarding rights and issues as they relate to individuals with disabilities and recipients of services. Transfer Credit: CSU.</w:t>
      </w:r>
    </w:p>
    <w:p w14:paraId="1E5FC01C" w14:textId="77777777" w:rsidR="00021F7F" w:rsidRDefault="00B60221" w:rsidP="00F85227">
      <w:pPr>
        <w:pStyle w:val="sc-BodyText"/>
        <w:jc w:val="left"/>
      </w:pPr>
      <w:r>
        <w:t xml:space="preserve">Advisories: Advisory: Eligibility for English 1500 strongly recommended; 48 hours lecture. 96 outside-of-class hours (144 Total Student Learning Hours). Distribution: Learning Support. </w:t>
      </w:r>
    </w:p>
    <w:p w14:paraId="5A59C5DE" w14:textId="77777777" w:rsidR="00021F7F" w:rsidRDefault="00B60221" w:rsidP="00F85227">
      <w:pPr>
        <w:pStyle w:val="sc-CourseTitle"/>
      </w:pPr>
      <w:bookmarkStart w:id="801" w:name="9E8978B002674246A3BB8694CEDEC823"/>
      <w:bookmarkEnd w:id="801"/>
      <w:r>
        <w:t>DS 1503 - Introduction to Medication Support (3.00 Credits(s))</w:t>
      </w:r>
    </w:p>
    <w:p w14:paraId="4108AB5E" w14:textId="77777777" w:rsidR="00021F7F" w:rsidRDefault="00B60221" w:rsidP="00F85227">
      <w:pPr>
        <w:pStyle w:val="sc-BodyText"/>
        <w:jc w:val="left"/>
      </w:pPr>
      <w:r>
        <w:t>This course covers how to support people with disabilities in effectively and safely managing their medications.  Information on how to work with medical professionals and safely store, administer, and handle medications is included.  Since not all paraprofessionals have the same responsibilities in medication support due to different regulations and the varied needs of the persons being supported, the course provides concepts and tools that help to understand and address unique situations. Transfer Credit: CSU.</w:t>
      </w:r>
    </w:p>
    <w:p w14:paraId="04A30733" w14:textId="77777777" w:rsidR="00021F7F" w:rsidRDefault="00B60221" w:rsidP="00F85227">
      <w:pPr>
        <w:pStyle w:val="sc-BodyText"/>
        <w:jc w:val="left"/>
      </w:pPr>
      <w:r>
        <w:t xml:space="preserve">Advisories: Advisory: Eligibility for English 1500 strongly recommended; 48 hours lecture. 96 outside of class hours. (144 Total Student Learning Hours) 3 Units. Distribution: Learning Support. </w:t>
      </w:r>
    </w:p>
    <w:p w14:paraId="7D57DF07" w14:textId="77777777" w:rsidR="00021F7F" w:rsidRDefault="00B60221" w:rsidP="00F85227">
      <w:pPr>
        <w:pStyle w:val="sc-CourseTitle"/>
      </w:pPr>
      <w:bookmarkStart w:id="802" w:name="9864E551E5A34D1E971575420A6DC821"/>
      <w:bookmarkEnd w:id="802"/>
      <w:r>
        <w:t>DS 1504 - Cultural Competency Towards Disabilities (3.00 Credits(s))</w:t>
      </w:r>
    </w:p>
    <w:p w14:paraId="2F1415E4" w14:textId="77777777" w:rsidR="00021F7F" w:rsidRDefault="00B60221" w:rsidP="00F85227">
      <w:pPr>
        <w:pStyle w:val="sc-BodyText"/>
        <w:jc w:val="left"/>
      </w:pPr>
      <w:r>
        <w:t>This course helps explore cultural awareness and to understand how to work with people who have a wide variety of personal perspectives, cultures, and life circumstances through the disability perspective.  The course investigates cultural competency through the five elements of cultural awareness: 1) valuing diversity; 2) understanding your own culture; 3) understanding when culture may be affecting interactions between persons and among groups; 4) knowing where to find good resources; and 5) knowing how to change your behavior to meet the cultural needs of individuals with disabilities. Transfer Credit: CSU.</w:t>
      </w:r>
    </w:p>
    <w:p w14:paraId="30989988" w14:textId="77777777" w:rsidR="00021F7F" w:rsidRDefault="00B60221" w:rsidP="00F85227">
      <w:pPr>
        <w:pStyle w:val="sc-BodyText"/>
        <w:jc w:val="left"/>
      </w:pPr>
      <w:r>
        <w:t xml:space="preserve">Advisories: Advisory: Eligibility for English 1500 or 1501 strongly recommended; 48 hours lecture. 96 outside-of-class hours (144 Total Student Learning Hours) 3 Units.. Distribution: Learning Support. </w:t>
      </w:r>
    </w:p>
    <w:p w14:paraId="6946B7BE" w14:textId="77777777" w:rsidR="00021F7F" w:rsidRDefault="00B60221" w:rsidP="00F85227">
      <w:pPr>
        <w:pStyle w:val="sc-CourseTitle"/>
      </w:pPr>
      <w:bookmarkStart w:id="803" w:name="B887A418BEC94F76AA16E5944800EC38"/>
      <w:bookmarkEnd w:id="803"/>
      <w:r>
        <w:t>DS 1505 - Teaching Individuals with Disabilities and Dealing with Challenging Behaviors (3.00 Credits(s))</w:t>
      </w:r>
    </w:p>
    <w:p w14:paraId="5903DCD9" w14:textId="77777777" w:rsidR="00021F7F" w:rsidRDefault="00B60221" w:rsidP="00F85227">
      <w:pPr>
        <w:pStyle w:val="sc-BodyText"/>
        <w:jc w:val="left"/>
      </w:pPr>
      <w:r>
        <w:t>This course provides an overview of methods for helping people with disabilities effectively learn new tasks and skills. The course examines the effects of cognitive disabilities as well as general learning principles and learning theories. Theories are combined with these learning principles in dealing with challenging behaviors that are harmful to self or others, result in property destruction, or consistently interfere with the achievement of personal goals. Transfer Credit: CSU.</w:t>
      </w:r>
    </w:p>
    <w:p w14:paraId="043C4F19" w14:textId="77777777" w:rsidR="00021F7F" w:rsidRDefault="00B60221" w:rsidP="00F85227">
      <w:pPr>
        <w:pStyle w:val="sc-BodyText"/>
        <w:jc w:val="left"/>
      </w:pPr>
      <w:r>
        <w:lastRenderedPageBreak/>
        <w:t xml:space="preserve">Advisories: Advisory: Eligibility for English 1500 strongly recommended; 48 hours lecture. 96 Outside-of-class Hours (144 Total Student Learning Hours) 3 Units. Distribution: Learning Support. </w:t>
      </w:r>
    </w:p>
    <w:p w14:paraId="18B31287" w14:textId="77777777" w:rsidR="00021F7F" w:rsidRDefault="00B60221" w:rsidP="00F85227">
      <w:pPr>
        <w:pStyle w:val="sc-CourseTitle"/>
      </w:pPr>
      <w:bookmarkStart w:id="804" w:name="FC8A957CFF4442CAA21E93D2D739EFF4"/>
      <w:bookmarkEnd w:id="804"/>
      <w:r>
        <w:t>DS 1506 - Safety Advocacy and Maltreatment Prevention (3.00 Credits(s))</w:t>
      </w:r>
    </w:p>
    <w:p w14:paraId="28DA9179" w14:textId="77777777" w:rsidR="00021F7F" w:rsidRDefault="00B60221" w:rsidP="00F85227">
      <w:pPr>
        <w:pStyle w:val="sc-BodyText"/>
        <w:jc w:val="left"/>
      </w:pPr>
      <w:r>
        <w:t>This course covers what abuse, neglect and exploitation are, how to identify suspected cases, how to protect the person who has been the victim of these situations and how to effectively respond to these situations. In addition, this course explores the personal and environmental factors that put people at risk and how to negotiate and support a balance between the risks of freedom, people?s right to be safe, and the responsibilities of a paraprofessional. Transfer Credit: CSU.</w:t>
      </w:r>
    </w:p>
    <w:p w14:paraId="640B8CEC" w14:textId="77777777" w:rsidR="00021F7F" w:rsidRDefault="00B60221" w:rsidP="00F85227">
      <w:pPr>
        <w:pStyle w:val="sc-BodyText"/>
        <w:jc w:val="left"/>
      </w:pPr>
      <w:r>
        <w:t xml:space="preserve">Advisories: Advisory: Eligibility of English 1500 strongly recommended; 48 hours lecture. 96 outside-of-class hours (144 Total Student Learning Hours) 3 Units.. Distribution: Learning Support. </w:t>
      </w:r>
    </w:p>
    <w:p w14:paraId="2A2A1BE4" w14:textId="77777777" w:rsidR="00021F7F" w:rsidRDefault="00B60221" w:rsidP="00F85227">
      <w:pPr>
        <w:pStyle w:val="sc-CourseTitle"/>
      </w:pPr>
      <w:bookmarkStart w:id="805" w:name="C9BE99B67C5441CD84CB92201858929A"/>
      <w:bookmarkEnd w:id="805"/>
      <w:r>
        <w:t>DS 1507 - Introduction to Supporting People with Disabilities (3.00 Credits(s))</w:t>
      </w:r>
    </w:p>
    <w:p w14:paraId="2C7CD1B8" w14:textId="77777777" w:rsidR="00021F7F" w:rsidRDefault="00B60221" w:rsidP="00F85227">
      <w:pPr>
        <w:pStyle w:val="sc-BodyText"/>
        <w:jc w:val="left"/>
      </w:pPr>
      <w:r>
        <w:t>This course covers the wide variety of supports available to people with disabilities.  Information on how to work with medical professionals and safely store, administer, and handle medications is included. Additionally, this course explores the concepts of self-determination, supported decision-making, and community-based living. This course explores disability-related issues across career fields, making it ideal for those studying for careers in allied health fields, education, administration of justice, social work, social services, engineering, and more. Transfer Credit; CSU</w:t>
      </w:r>
    </w:p>
    <w:p w14:paraId="4B865C28" w14:textId="77777777" w:rsidR="00021F7F" w:rsidRDefault="00B60221" w:rsidP="00F85227">
      <w:pPr>
        <w:pStyle w:val="sc-BodyText"/>
        <w:jc w:val="left"/>
      </w:pPr>
      <w:r>
        <w:t xml:space="preserve">Prerequisite: Prerequisite: None. Advisories: Advisory: Eligibility for English 1500 strongly recommended; 48 hours lecture. 96 outside of class hours. (144 Total Student Learning Hours). Distribution: Learning Support. </w:t>
      </w:r>
    </w:p>
    <w:p w14:paraId="7C8A3BFA" w14:textId="77777777" w:rsidR="00021F7F" w:rsidRDefault="00B60221" w:rsidP="00015C42">
      <w:pPr>
        <w:pStyle w:val="Heading2"/>
      </w:pPr>
      <w:bookmarkStart w:id="806" w:name="27C10815A262416E866501FD40F0970C"/>
      <w:r>
        <w:t>ECEF - Early Care, Ed. and Fami Studi</w:t>
      </w:r>
      <w:bookmarkEnd w:id="806"/>
      <w:r>
        <w:fldChar w:fldCharType="begin"/>
      </w:r>
      <w:r>
        <w:instrText xml:space="preserve"> XE "ECEF - Early Care, Ed. and Fami Studi" </w:instrText>
      </w:r>
      <w:r>
        <w:fldChar w:fldCharType="end"/>
      </w:r>
    </w:p>
    <w:p w14:paraId="5E2BD0AB" w14:textId="77777777" w:rsidR="00021F7F" w:rsidRDefault="00B60221" w:rsidP="00F85227">
      <w:pPr>
        <w:pStyle w:val="sc-CourseTitle"/>
      </w:pPr>
      <w:bookmarkStart w:id="807" w:name="DB9C26510DCB4EB0830D56DA80D73186"/>
      <w:bookmarkEnd w:id="807"/>
      <w:r>
        <w:t>ECEF 1500 - Introduction to Early Care and Education: Principles and Practices (3.00 Credits(s))</w:t>
      </w:r>
    </w:p>
    <w:p w14:paraId="51F10ADC" w14:textId="77777777" w:rsidR="00021F7F" w:rsidRDefault="00B60221" w:rsidP="00F85227">
      <w:pPr>
        <w:pStyle w:val="sc-BodyText"/>
        <w:jc w:val="left"/>
      </w:pPr>
      <w:r>
        <w:t>This course is an introduction to the field of early care and education.  In the field where relationships are the foundation, we will examine the principles of developmentally appropriate learning environments and respectful, constructive adult/child interactions.  This course will develop teaching strategies that support the domains of development for all children, which include but are not limited to physical, social, intellectual and emotional development.  This course includes a review of the historical and theoretical roots of early childhood programs and the evolution of practices promoting advocacy, professional ethics and identity. C-ID: ECE 120. Transfer Credit: CSU.</w:t>
      </w:r>
    </w:p>
    <w:p w14:paraId="273A727D" w14:textId="77777777" w:rsidR="00021F7F" w:rsidRDefault="00B60221" w:rsidP="00F85227">
      <w:pPr>
        <w:pStyle w:val="sc-BodyText"/>
        <w:jc w:val="left"/>
      </w:pPr>
      <w:r>
        <w:t xml:space="preserve">Advisories: Advisory:  Eligibility for English 1500 strongly recommended; Hours and Units Calculation: 48 hours lecture + 96 Outside-of-class hours (144 Total Student Learning Hours). Distribution: Social Sciences. </w:t>
      </w:r>
    </w:p>
    <w:p w14:paraId="0846F3B7" w14:textId="77777777" w:rsidR="00021F7F" w:rsidRDefault="00B60221" w:rsidP="00F85227">
      <w:pPr>
        <w:pStyle w:val="sc-CourseTitle"/>
      </w:pPr>
      <w:bookmarkStart w:id="808" w:name="DDC82EC1E99440C4A114BE887D10FEDA"/>
      <w:bookmarkEnd w:id="808"/>
      <w:r>
        <w:t>ECEF 1501 - Early Care, Education, and Family Studies Curriculum (3.00 Credits(s))</w:t>
      </w:r>
    </w:p>
    <w:p w14:paraId="25005FD7" w14:textId="77777777" w:rsidR="00021F7F" w:rsidRDefault="00B60221" w:rsidP="00F85227">
      <w:pPr>
        <w:pStyle w:val="sc-BodyText"/>
        <w:jc w:val="left"/>
      </w:pPr>
      <w:r>
        <w:t>Developmentally appropriate curriculum and environments for children birth through age eight. Students will use knowledge of children?s development, theories of learning and development, and examples from various models of developmentally appropriate practice to plan environments and curriculum in all content areas to support children?s development and learning integrated throughout indoor and outdoor settings. C-ID: ECE 130.Transfer Credit: CSU.</w:t>
      </w:r>
    </w:p>
    <w:p w14:paraId="1A6982F7" w14:textId="77777777" w:rsidR="00021F7F" w:rsidRDefault="00B60221" w:rsidP="00F85227">
      <w:pPr>
        <w:pStyle w:val="sc-BodyText"/>
        <w:jc w:val="left"/>
      </w:pPr>
      <w:r>
        <w:t xml:space="preserve">Advisories: Advisory:  Eligibility for English 1500 or 1501 strongly recommended; 48 hours lecture. 96 Outside of class hours (144 Total Student Learning Hours). Distribution: Social Sciences. </w:t>
      </w:r>
    </w:p>
    <w:p w14:paraId="5CD1F89F" w14:textId="77777777" w:rsidR="00021F7F" w:rsidRDefault="00B60221" w:rsidP="00F85227">
      <w:pPr>
        <w:pStyle w:val="sc-CourseTitle"/>
      </w:pPr>
      <w:bookmarkStart w:id="809" w:name="1F5A3AC24E544216BE4456F74B8262EE"/>
      <w:bookmarkEnd w:id="809"/>
      <w:r>
        <w:t>ECEF 1511 - Creative Experiences for Children (3.00 Credits(s))</w:t>
      </w:r>
    </w:p>
    <w:p w14:paraId="7E3BE31E" w14:textId="77777777" w:rsidR="00021F7F" w:rsidRDefault="00B60221" w:rsidP="00F85227">
      <w:pPr>
        <w:pStyle w:val="sc-BodyText"/>
        <w:jc w:val="left"/>
      </w:pPr>
      <w:r>
        <w:t>This course develops a sensitivity for children and their instructional needs and introduces learning experiences, techniques and curricula that promotes creativity in young children as well as the other domains of development.  Various methodologies and theories will be presented for setting up developmentally appropriate environments conducive to creativity, respectful of culture and ability and where children?s interest and need for play are emphasized.  The value and benefit of play and creative experiences to the whole child will be explored. Transfer Credit: CSU.</w:t>
      </w:r>
    </w:p>
    <w:p w14:paraId="5A8503A9" w14:textId="77777777" w:rsidR="00021F7F" w:rsidRDefault="00B60221" w:rsidP="00F85227">
      <w:pPr>
        <w:pStyle w:val="sc-BodyText"/>
        <w:jc w:val="left"/>
      </w:pPr>
      <w:r>
        <w:t xml:space="preserve">Advisories: Advisory: Eligibility for English 1000 and Reading 1005 strongly recommended; 48 hours lecture. Distribution: Social Sciences. </w:t>
      </w:r>
    </w:p>
    <w:p w14:paraId="3BEA5DB6" w14:textId="77777777" w:rsidR="00021F7F" w:rsidRDefault="00B60221" w:rsidP="00F85227">
      <w:pPr>
        <w:pStyle w:val="sc-CourseTitle"/>
      </w:pPr>
      <w:bookmarkStart w:id="810" w:name="58A10352F0DA401AA9A61422C71A0053"/>
      <w:bookmarkEnd w:id="810"/>
      <w:r>
        <w:lastRenderedPageBreak/>
        <w:t>ECEF 1521 - Practicum Field Experience (3.00 Credits(s))</w:t>
      </w:r>
    </w:p>
    <w:p w14:paraId="2919D780" w14:textId="77777777" w:rsidR="00021F7F" w:rsidRDefault="00B60221" w:rsidP="00F85227">
      <w:pPr>
        <w:pStyle w:val="sc-BodyText"/>
        <w:jc w:val="left"/>
      </w:pPr>
      <w:r>
        <w:t>Demonstration of developmentally appropriate early childhood program planning and teaching competencies under the supervision of ECE/CD faculty and other qualified early education professionals. Students will utilize practical classroom experiences to make connections between theory and practice, develop professional behaviors, and build a comprehensive understanding of children and families. Reflective practice will be emphasized as student teachers design, implement, and evaluate approaches, strategies, and techniques that promote development and learning. Includes exploration of career pathways, professional development, and teacher responsibilities. TB Clearance, proof of immunizations, and fingerprinting may be required by some school sites.  Students will spend approximately 50 hours in an early childhood classroom (approximately 3 hours per week). C-ID: ECE 210. Transfer Credit: CSU.</w:t>
      </w:r>
    </w:p>
    <w:p w14:paraId="5F6D0ECF" w14:textId="77777777" w:rsidR="00021F7F" w:rsidRDefault="00B60221" w:rsidP="00F85227">
      <w:pPr>
        <w:pStyle w:val="sc-BodyText"/>
        <w:jc w:val="left"/>
      </w:pPr>
      <w:r>
        <w:t xml:space="preserve">Prerequisite: Prerequisite: Successful completion of ECEF 1500, ECEF 1501, ECEF 1531, and PSYC 2003 with a 'C' or better; 32 hours lecture. (64 Outside of class hours.) 50 hours lab (146 Total Student Learning Hours). Distribution: Social Sciences. </w:t>
      </w:r>
    </w:p>
    <w:p w14:paraId="75DDF5B6" w14:textId="77777777" w:rsidR="00021F7F" w:rsidRDefault="00B60221" w:rsidP="00F85227">
      <w:pPr>
        <w:pStyle w:val="sc-CourseTitle"/>
      </w:pPr>
      <w:bookmarkStart w:id="811" w:name="D376583138B64AE5AEF388B355F3753B"/>
      <w:bookmarkEnd w:id="811"/>
      <w:r>
        <w:t>ECEF 1531 - The Child in Family/Community Relationships (3.00 Credits(s))</w:t>
      </w:r>
    </w:p>
    <w:p w14:paraId="5F283124" w14:textId="77777777" w:rsidR="00021F7F" w:rsidRDefault="00B60221" w:rsidP="00F85227">
      <w:pPr>
        <w:pStyle w:val="sc-BodyText"/>
        <w:jc w:val="left"/>
      </w:pPr>
      <w:r>
        <w:t>This course is an examination of the developing child in a societal context focusing on the interrelationship of family, school and community and emphasizes historical and socio-cultural factors. The processes of socialization and identity development will be highlighted, showing the importance of respectful, reciprocal relationships that support and empower families. C-ID: CDEV 110. Transfer Credit: CSU; UC.</w:t>
      </w:r>
    </w:p>
    <w:p w14:paraId="23F20CD1" w14:textId="77777777" w:rsidR="00021F7F" w:rsidRDefault="00B60221" w:rsidP="00F85227">
      <w:pPr>
        <w:pStyle w:val="sc-BodyText"/>
        <w:jc w:val="left"/>
      </w:pPr>
      <w:r>
        <w:t xml:space="preserve">Advisories: Advisory: Eligibility for English 1500 strongly recommended; 48 hours lecture. 96 Outside of Class Hours. (144 Total Student Learning Hours). Distribution: Social Sciences. </w:t>
      </w:r>
    </w:p>
    <w:p w14:paraId="17E2867E" w14:textId="77777777" w:rsidR="00021F7F" w:rsidRDefault="00B60221" w:rsidP="00F85227">
      <w:pPr>
        <w:pStyle w:val="sc-CourseTitle"/>
      </w:pPr>
      <w:bookmarkStart w:id="812" w:name="31D35BD54CAA4602865933F1455179BB"/>
      <w:bookmarkEnd w:id="812"/>
      <w:r>
        <w:t>ECEF 1561 - Literature and Storytelling in the Early Childhood Environment (3.00 Credits(s))</w:t>
      </w:r>
    </w:p>
    <w:p w14:paraId="684E5E12" w14:textId="77777777" w:rsidR="00021F7F" w:rsidRDefault="00B60221" w:rsidP="00F85227">
      <w:pPr>
        <w:pStyle w:val="sc-BodyText"/>
        <w:jc w:val="left"/>
      </w:pPr>
      <w:r>
        <w:t>This is an introduction to children's literature, storytelling and book selection for children from two to ten years. The major emphasis will center on the works of contemporary authors whose books are chosen for many collections. Techniques of storytelling and story reading will be presented along with various methods used to interest children in literature. Children's poetry will be introduced as well as dramatic readings. Transfer Credit: CSU.</w:t>
      </w:r>
    </w:p>
    <w:p w14:paraId="217BD1A0" w14:textId="77777777" w:rsidR="00021F7F" w:rsidRDefault="00B60221" w:rsidP="00F85227">
      <w:pPr>
        <w:pStyle w:val="sc-BodyText"/>
        <w:jc w:val="left"/>
      </w:pPr>
      <w:r>
        <w:t xml:space="preserve">Advisories: Advisory: Eligibility for English 1000 and Reading 1005 strongly recommended; 48 hours lecture. Distribution: Social Sciences. </w:t>
      </w:r>
    </w:p>
    <w:p w14:paraId="2625AEFC" w14:textId="77777777" w:rsidR="00021F7F" w:rsidRDefault="00B60221" w:rsidP="00F85227">
      <w:pPr>
        <w:pStyle w:val="sc-CourseTitle"/>
      </w:pPr>
      <w:bookmarkStart w:id="813" w:name="37952ACC6E854AF89B1484CC8093EDD5"/>
      <w:bookmarkEnd w:id="813"/>
      <w:r>
        <w:t>ECEF 1571 - Child Study and Assessment (3.00 Credits(s))</w:t>
      </w:r>
    </w:p>
    <w:p w14:paraId="0EB6B472" w14:textId="77777777" w:rsidR="00021F7F" w:rsidRDefault="00B60221" w:rsidP="00F85227">
      <w:pPr>
        <w:pStyle w:val="sc-BodyText"/>
        <w:jc w:val="left"/>
      </w:pPr>
      <w:r>
        <w:t>This course introduces the appropriate use of assessment and observation tools and strategies to document young childrens? development and learning. The use of findings to inform and plan learning environments and experiences are emphasized. Recording strategies, rating systems, portfolios, and multiple assessment tools will be discussed, along with strategies for collaboration with families and professionals. TB Clearance, proof of immunizations, and fingerprinting may be required by some school sites.  Students will spend approximately 50 hours in an early childhood classroom (approximately 3 hours per week) observing children and using strategies and observation tools. C-ID: ECE 200. Transfer Credit: CSU.</w:t>
      </w:r>
    </w:p>
    <w:p w14:paraId="1235240D" w14:textId="77777777" w:rsidR="00021F7F" w:rsidRDefault="00B60221" w:rsidP="00F85227">
      <w:pPr>
        <w:pStyle w:val="sc-BodyText"/>
        <w:jc w:val="left"/>
      </w:pPr>
      <w:r>
        <w:t xml:space="preserve">Advisories: Advisory: Eligibility for English 1500 or 1501 strongly recommended; completion of nine (9) units in Early Care, Education and Family Studies, including PSYC 2003 and ECEF1521, recommended; 32 hours lecture. (64 Outside of class hours.) 50 hours lab (146 Total Student Learning Hours). Distribution: Social Sciences. </w:t>
      </w:r>
    </w:p>
    <w:p w14:paraId="1BB4C7C3" w14:textId="77777777" w:rsidR="00021F7F" w:rsidRDefault="00B60221" w:rsidP="00F85227">
      <w:pPr>
        <w:pStyle w:val="sc-CourseTitle"/>
      </w:pPr>
      <w:bookmarkStart w:id="814" w:name="CD872FCDE3D54F9C872C4C7326E200BE"/>
      <w:bookmarkEnd w:id="814"/>
      <w:r>
        <w:t>ECEF 1581 - Introduction to Infant Development   Infant, Family, and Society (3.00 Credits(s))</w:t>
      </w:r>
    </w:p>
    <w:p w14:paraId="016050CC" w14:textId="77777777" w:rsidR="00021F7F" w:rsidRDefault="00B60221" w:rsidP="00F85227">
      <w:pPr>
        <w:pStyle w:val="sc-BodyText"/>
        <w:jc w:val="left"/>
      </w:pPr>
      <w:r>
        <w:t>This is an introduction to the study of infant behavior and development from conception to 36 months. This course is designed to prepare students to work effectively with infants, toddlers, and their families. It addresses theories of infant development, primary care and continuity of care, social, emotional, cognitive, linguistic and physical development; how to create healthful physical and social environments, and how to work respectfully with children, staff, and families with various cultures, beliefs, backgrounds, and abilities.  The role of family and relationships in development is emphasized. Transfer Credit: CSU.</w:t>
      </w:r>
    </w:p>
    <w:p w14:paraId="67084420" w14:textId="77777777" w:rsidR="00021F7F" w:rsidRDefault="00B60221" w:rsidP="00F85227">
      <w:pPr>
        <w:pStyle w:val="sc-BodyText"/>
        <w:jc w:val="left"/>
      </w:pPr>
      <w:r>
        <w:t xml:space="preserve">Advisories: Advisory: Eligibility for English 1500 or 1501 strongly recommended; 48 hours lecture. 96 Outside of class hours (144 Total Student Learning Hours) 3 Units. Distribution: Social Sciences. </w:t>
      </w:r>
    </w:p>
    <w:p w14:paraId="432A6B4C" w14:textId="77777777" w:rsidR="00021F7F" w:rsidRDefault="00B60221" w:rsidP="00F85227">
      <w:pPr>
        <w:pStyle w:val="sc-CourseTitle"/>
      </w:pPr>
      <w:bookmarkStart w:id="815" w:name="5B75369484D3489C927659D658F9CF89"/>
      <w:bookmarkEnd w:id="815"/>
      <w:r>
        <w:t>ECEF 1582 - Infant Massage (1.00 Credits(s))</w:t>
      </w:r>
    </w:p>
    <w:p w14:paraId="4D632896" w14:textId="77777777" w:rsidR="00021F7F" w:rsidRDefault="00B60221" w:rsidP="00F85227">
      <w:pPr>
        <w:pStyle w:val="sc-BodyText"/>
        <w:jc w:val="left"/>
      </w:pPr>
      <w:r>
        <w:lastRenderedPageBreak/>
        <w:t>This course provides instruction on positive touch, infant massage, and relaxation techniques to support the development of the infant.  The impact of positive touch is discussed in terms of child growth and development, bonding and attachment, human anatomy and physiology, stress management, self-esteem, and overall health and well-being.  The course also covers facilitation of positive interactions between infant and caregiver through instruction on the recognition of infant cues, sensitivity to cultural issues and special needs infants, and development and maintenance of safe and appropriate environments during use of these techniques. Emphasis is on the interaction between the caregiver and the infant in reading and understanding cues, relaxation techniques and the importance of preparing for massage and massage techniques. Additionally, the benefit of positive touch, massage, communication and mindfulness for all ages is explored. Transfer Credit: CSU.</w:t>
      </w:r>
    </w:p>
    <w:p w14:paraId="7018E47F" w14:textId="77777777" w:rsidR="00021F7F" w:rsidRDefault="00B60221" w:rsidP="00F85227">
      <w:pPr>
        <w:pStyle w:val="sc-BodyText"/>
        <w:jc w:val="left"/>
      </w:pPr>
      <w:r>
        <w:t xml:space="preserve">Advisories: Eligibility for English 1500 strongly recommended. Completion of or concurrent enrollment in Early Care, Education and Family Studies1581 and 1583 recommended; 16 hours lecture + 32 outside of class hours (48 total student learning hours). Distribution: Social Sciences. </w:t>
      </w:r>
    </w:p>
    <w:p w14:paraId="0602CC75" w14:textId="77777777" w:rsidR="00021F7F" w:rsidRDefault="00B60221" w:rsidP="00F85227">
      <w:pPr>
        <w:pStyle w:val="sc-CourseTitle"/>
      </w:pPr>
      <w:bookmarkStart w:id="816" w:name="BC44349AE58B4F3BB2AABF4EEA2EE2C0"/>
      <w:bookmarkEnd w:id="816"/>
      <w:r>
        <w:t>ECEF 1583 - Using Infant Cues (1.00 Credits(s))</w:t>
      </w:r>
    </w:p>
    <w:p w14:paraId="346A62C5" w14:textId="77777777" w:rsidR="00021F7F" w:rsidRDefault="00B60221" w:rsidP="00F85227">
      <w:pPr>
        <w:pStyle w:val="sc-BodyText"/>
        <w:jc w:val="left"/>
      </w:pPr>
      <w:r>
        <w:t>This course is a study of the verbal and non-verbal forms of communication in infants and toddlers that enhances the relationships between primary caregivers and the children in their care.  Emphasis is on the role of the caregiver in reading the infant/toddlers gestures, body language, facial expressions, and verbal cues to establish a nurturing relationship.  Strategies for working with children with special needs and ESL learners will be explored. Transfer Credit: CSU.</w:t>
      </w:r>
    </w:p>
    <w:p w14:paraId="705BF73B" w14:textId="77777777" w:rsidR="00021F7F" w:rsidRDefault="00B60221" w:rsidP="00F85227">
      <w:pPr>
        <w:pStyle w:val="sc-BodyText"/>
        <w:jc w:val="left"/>
      </w:pPr>
      <w:r>
        <w:t xml:space="preserve">Advisories: Advisory:  Eligibility for English 1500 strongly recommended. Completion of or concurrent enrollment in ECEF 1581 recommended; 16 hours lecture. Distribution: Social Sciences. </w:t>
      </w:r>
    </w:p>
    <w:p w14:paraId="13288035" w14:textId="77777777" w:rsidR="00021F7F" w:rsidRDefault="00B60221" w:rsidP="00F85227">
      <w:pPr>
        <w:pStyle w:val="sc-CourseTitle"/>
      </w:pPr>
      <w:bookmarkStart w:id="817" w:name="93D729A80BEC4E3BB9F66E3A80172116"/>
      <w:bookmarkEnd w:id="817"/>
      <w:r>
        <w:t>ECEF 1584 - Field Experience for Infant and Toddler Care and Development (2.00 Credits(s))</w:t>
      </w:r>
    </w:p>
    <w:p w14:paraId="13CB28C7" w14:textId="77777777" w:rsidR="00021F7F" w:rsidRDefault="00B60221" w:rsidP="00F85227">
      <w:pPr>
        <w:pStyle w:val="sc-BodyText"/>
        <w:jc w:val="left"/>
      </w:pPr>
      <w:r>
        <w:t>This course is designed to support and guide the student in working directly with infants and toddlers while under the supervision of qualified infant/toddler teacher. Information learned in ECE 1581 will be applied, focusing on concepts such as: primary care giving and continuity of care, observation and assessment, developmentally appropriate curriculum and environments, health and safety, guidance and discipline, working with families from various ethnic and linguistic backgrounds and special needs. A TB clearance is required. Transfer Credit: CSU.</w:t>
      </w:r>
    </w:p>
    <w:p w14:paraId="73E8249E" w14:textId="77777777" w:rsidR="00021F7F" w:rsidRDefault="00B60221" w:rsidP="00F85227">
      <w:pPr>
        <w:pStyle w:val="sc-BodyText"/>
        <w:jc w:val="left"/>
      </w:pPr>
      <w:r>
        <w:t xml:space="preserve">Prerequisite: Prerequisite: Successful completion or concurrent enrollment in Early, Education, and Family Studies 1581 with a grade of 'C' or higher. Advisories: Advisory: Eligibility for English 1500 strongly recommended; 16 hours lecture; 48 hours lab (64 hours total). Distribution: Social Sciences. </w:t>
      </w:r>
    </w:p>
    <w:p w14:paraId="2BD1C8CC" w14:textId="77777777" w:rsidR="00021F7F" w:rsidRDefault="00B60221" w:rsidP="00F85227">
      <w:pPr>
        <w:pStyle w:val="sc-CourseTitle"/>
      </w:pPr>
      <w:bookmarkStart w:id="818" w:name="537E66FEFC93488FA1508E4660F5F40F"/>
      <w:bookmarkEnd w:id="818"/>
      <w:r>
        <w:t>ECEF 1590 - Health, Safety, and Nutrition (3.00 Credits(s))</w:t>
      </w:r>
    </w:p>
    <w:p w14:paraId="2A10F647" w14:textId="77777777" w:rsidR="00021F7F" w:rsidRDefault="00B60221" w:rsidP="00F85227">
      <w:pPr>
        <w:pStyle w:val="sc-BodyText"/>
        <w:jc w:val="left"/>
      </w:pPr>
      <w:r>
        <w:t>This course is a study of health and safety as related to children from birth through adolescence.  Content includes information to enable the teacher and the parent to become more fully aware of their role in developing the overall well being of the children in their care.  Laws, regulations, standards and policies, procedures and early childhood curriculum related to health, safety and nutrition are studied at an introductory level. C-ID: ECE 220. Transfer Credit: CSU;UC.</w:t>
      </w:r>
    </w:p>
    <w:p w14:paraId="67C4D629" w14:textId="77777777" w:rsidR="00021F7F" w:rsidRDefault="00B60221" w:rsidP="00F85227">
      <w:pPr>
        <w:pStyle w:val="sc-BodyText"/>
        <w:jc w:val="left"/>
      </w:pPr>
      <w:r>
        <w:t xml:space="preserve">Advisories: Advisory:  Eligibility for English 1500 strongly recommended; 48 hours lecture + 96 Outside of class hours (144 Total Student Learning Hours). Distribution: Social Sciences. </w:t>
      </w:r>
    </w:p>
    <w:p w14:paraId="0558D0F8" w14:textId="77777777" w:rsidR="00021F7F" w:rsidRDefault="00B60221" w:rsidP="00F85227">
      <w:pPr>
        <w:pStyle w:val="sc-CourseTitle"/>
      </w:pPr>
      <w:bookmarkStart w:id="819" w:name="0233760FDCE44EC98C6D353B78EC6DB2"/>
      <w:bookmarkEnd w:id="819"/>
      <w:r>
        <w:t>ECEF 1601 - Diversity in Early Care, Education and Family Studies (3.00 Credits(s))</w:t>
      </w:r>
    </w:p>
    <w:p w14:paraId="3B55670D" w14:textId="77777777" w:rsidR="00021F7F" w:rsidRDefault="00B60221" w:rsidP="00F85227">
      <w:pPr>
        <w:pStyle w:val="sc-BodyText"/>
        <w:jc w:val="left"/>
      </w:pPr>
      <w:r>
        <w:t>Examines the historical and current perspectives on diversity and inclusion and the impact of systemic societal influences on children?s development, learning, and school experiences. Strategies for developmentally, culturally, and linguistically appropriate anti-bias curriculum will be explored as well as approaches to promote inclusive and anti-racist classroom communities. Includes self-reflection on the influence of teachers? own culture and life experiences on teaching and interactions with children and families. C-ID: ECE 230. Transfer Credit: CSU.</w:t>
      </w:r>
    </w:p>
    <w:p w14:paraId="565F36F6" w14:textId="77777777" w:rsidR="00021F7F" w:rsidRDefault="00B60221" w:rsidP="00F85227">
      <w:pPr>
        <w:pStyle w:val="sc-BodyText"/>
        <w:jc w:val="left"/>
      </w:pPr>
      <w:r>
        <w:t xml:space="preserve">Advisories: Advisory: Eligibility for English 1500 or 1501 strongly recommended; 48 hours lecture. 96 Outside of class hours (144 Total Student Learning Hours). Distribution: Social Sciences. </w:t>
      </w:r>
    </w:p>
    <w:p w14:paraId="1DCC6205" w14:textId="77777777" w:rsidR="00021F7F" w:rsidRDefault="00B60221" w:rsidP="00F85227">
      <w:pPr>
        <w:pStyle w:val="sc-CourseTitle"/>
      </w:pPr>
      <w:bookmarkStart w:id="820" w:name="9EE57955948A446390C66DDE6C957685"/>
      <w:bookmarkEnd w:id="820"/>
      <w:r>
        <w:t>ECEF 1611 - Introduction to Children With Special Needs Birth to Age Eight (3.00 Credits(s))</w:t>
      </w:r>
    </w:p>
    <w:p w14:paraId="44D92DD0" w14:textId="77777777" w:rsidR="00021F7F" w:rsidRDefault="00B60221" w:rsidP="00F85227">
      <w:pPr>
        <w:pStyle w:val="sc-BodyText"/>
        <w:jc w:val="left"/>
      </w:pPr>
      <w:r>
        <w:t>This course is an introduction to the variations in development of children with special needs and the resulting impact on families. It will include an overview of historical and societal influences, laws relating to children with special needs and the identification and referral process. Transfer Credit: CSU.</w:t>
      </w:r>
    </w:p>
    <w:p w14:paraId="5ABF4FCA" w14:textId="77777777" w:rsidR="00021F7F" w:rsidRDefault="00B60221" w:rsidP="00F85227">
      <w:pPr>
        <w:pStyle w:val="sc-BodyText"/>
        <w:jc w:val="left"/>
      </w:pPr>
      <w:r>
        <w:lastRenderedPageBreak/>
        <w:t xml:space="preserve">Advisories: Advisory:  Eligibility for English 1000 and Reading 1005 strongly recommended; 48 hours lecture. Distribution: Social Sciences. </w:t>
      </w:r>
    </w:p>
    <w:p w14:paraId="7864E04E" w14:textId="77777777" w:rsidR="00021F7F" w:rsidRDefault="00B60221" w:rsidP="00F85227">
      <w:pPr>
        <w:pStyle w:val="sc-CourseTitle"/>
      </w:pPr>
      <w:bookmarkStart w:id="821" w:name="BD198E3C2A914033967128E339228FB3"/>
      <w:bookmarkEnd w:id="821"/>
      <w:r>
        <w:t>ECEF 1612 - Curriculum and Intervention for Children with Special Needs (3.00 Credits(s))</w:t>
      </w:r>
    </w:p>
    <w:p w14:paraId="50FE0E11" w14:textId="77777777" w:rsidR="00021F7F" w:rsidRDefault="00B60221" w:rsidP="00F85227">
      <w:pPr>
        <w:pStyle w:val="sc-BodyText"/>
        <w:jc w:val="left"/>
      </w:pPr>
      <w:r>
        <w:t>This course covers curriculum and intervention strategies for working with children with special needs in partnership with their families. Emphasis is on the use of observation and assesment in meeting individual needs, adapting curriculum strategies to facilitate all domains of development, and providing inclusive and natural enviroments. It also addresses the role of the teacher as the professional working with families, collaboration with interdisciplinary teams, and cultural competence. This course will satisfy one of the requirements for the Early Intervention Certificate. Transfer Credit: CSU.</w:t>
      </w:r>
    </w:p>
    <w:p w14:paraId="3D6E7439" w14:textId="77777777" w:rsidR="00021F7F" w:rsidRDefault="00B60221" w:rsidP="00F85227">
      <w:pPr>
        <w:pStyle w:val="sc-BodyText"/>
        <w:jc w:val="left"/>
      </w:pPr>
      <w:r>
        <w:t xml:space="preserve">Advisories: Advisory: Eligibility for English 1000 and Reading 1005 strongly recommended.  Completion of or concurrent enrollment in Early Care, Education and Family Studies 1611 recommended; 48 hours lecture. Distribution: Social Sciences. </w:t>
      </w:r>
    </w:p>
    <w:p w14:paraId="516D8493" w14:textId="77777777" w:rsidR="00021F7F" w:rsidRDefault="00B60221" w:rsidP="00F85227">
      <w:pPr>
        <w:pStyle w:val="sc-CourseTitle"/>
      </w:pPr>
      <w:bookmarkStart w:id="822" w:name="FACFA21C4C754F92A2AAD8ACEEE7F2D4"/>
      <w:bookmarkEnd w:id="822"/>
      <w:r>
        <w:t>ECEF 1621 - Administration I: Planning and Administering an Early Care, and Education Program (3.00 Credits(s))</w:t>
      </w:r>
    </w:p>
    <w:p w14:paraId="7183DB62" w14:textId="77777777" w:rsidR="00021F7F" w:rsidRDefault="00B60221" w:rsidP="00F85227">
      <w:pPr>
        <w:pStyle w:val="sc-BodyText"/>
        <w:jc w:val="left"/>
      </w:pPr>
      <w:r>
        <w:t>This course is an introduction to administration and management of a program in early care, and education. It covers program types, budgets, regulations and laws, development and implementation of policies and procedures, and examines administrative tools, philosophies, and techniques for opening and operating an early care and education program. Transfer Credit: CSU.</w:t>
      </w:r>
    </w:p>
    <w:p w14:paraId="6A843297" w14:textId="77777777" w:rsidR="00021F7F" w:rsidRDefault="00B60221" w:rsidP="00F85227">
      <w:pPr>
        <w:pStyle w:val="sc-BodyText"/>
        <w:jc w:val="left"/>
      </w:pPr>
      <w:r>
        <w:t xml:space="preserve">Advisories: Advisory: Eligibility for English 1000 and Reading 1005 strongly recommended; 48 hours lecture. Distribution: Social Sciences. </w:t>
      </w:r>
    </w:p>
    <w:p w14:paraId="6C95AB96" w14:textId="77777777" w:rsidR="00021F7F" w:rsidRDefault="00B60221" w:rsidP="00F85227">
      <w:pPr>
        <w:pStyle w:val="sc-CourseTitle"/>
      </w:pPr>
      <w:bookmarkStart w:id="823" w:name="D692A03BC6E54B89940AD8D77E1660C3"/>
      <w:bookmarkEnd w:id="823"/>
      <w:r>
        <w:t>ECEF 1653 - Discipline Techniques for Preschool Children (1.00 Credits(s))</w:t>
      </w:r>
    </w:p>
    <w:p w14:paraId="44E48670" w14:textId="77777777" w:rsidR="00021F7F" w:rsidRDefault="00B60221" w:rsidP="00F85227">
      <w:pPr>
        <w:pStyle w:val="sc-BodyText"/>
        <w:jc w:val="left"/>
      </w:pPr>
      <w:r>
        <w:t>This course is designed to assist early care and education teachers in addressing challenging behavior in the classroom. This course teaches strategies for fostering empathy and respect among children, effective and appropriate responses to conflict, and how to assess and develop classroom enviroments that are sensitive to both culture and diverse abilities. Emphasis will be placed on teaching problem solving skills, conflict resolution strategies, positive reinforcement, and guidance and discipline techniques that are respectful of the child and family. Transfer Credit: CSU.</w:t>
      </w:r>
    </w:p>
    <w:p w14:paraId="0E0654BA" w14:textId="77777777" w:rsidR="00021F7F" w:rsidRDefault="00B60221" w:rsidP="00F85227">
      <w:pPr>
        <w:pStyle w:val="sc-BodyText"/>
        <w:jc w:val="left"/>
      </w:pPr>
      <w:r>
        <w:t xml:space="preserve">Advisories: Advisory: Eligibility for English 1000 and Reading 1005 strongly recommended; 16 hours lecture. Distribution: Social Sciences. </w:t>
      </w:r>
    </w:p>
    <w:p w14:paraId="23ED1579" w14:textId="77777777" w:rsidR="00021F7F" w:rsidRDefault="00B60221" w:rsidP="00F85227">
      <w:pPr>
        <w:pStyle w:val="sc-CourseTitle"/>
      </w:pPr>
      <w:bookmarkStart w:id="824" w:name="0C36B4547E7B4FE095872ADBA4FFECC2"/>
      <w:bookmarkEnd w:id="824"/>
      <w:r>
        <w:t>ECEF 1654 - Discipline Techniques for School-Age Children and Adolescents (1.00 Credits(s))</w:t>
      </w:r>
    </w:p>
    <w:p w14:paraId="595D9BBF" w14:textId="77777777" w:rsidR="00021F7F" w:rsidRDefault="00B60221" w:rsidP="00F85227">
      <w:pPr>
        <w:pStyle w:val="sc-BodyText"/>
        <w:jc w:val="left"/>
      </w:pPr>
      <w:r>
        <w:t>This course is designed to assist child care providers and teachers in dealing with challenging behaviors in the school age child and adolescent. This course will cover the possible reasons for behavior, and strategies for assesing, preventing and addressing them. Special attention will be given to challenges specific to this age group, as well as how to develop a school culture that promotes respect of individual and collective needs and abilities. Transfer Credit: CSU.</w:t>
      </w:r>
    </w:p>
    <w:p w14:paraId="772CD197" w14:textId="77777777" w:rsidR="00021F7F" w:rsidRDefault="00B60221" w:rsidP="00F85227">
      <w:pPr>
        <w:pStyle w:val="sc-BodyText"/>
        <w:jc w:val="left"/>
      </w:pPr>
      <w:r>
        <w:t xml:space="preserve">Advisories: Advisory: Eligibility for English 1000 and Reading 1005 strongly recommended; 16 hours lecture. Distribution: Social Sciences. </w:t>
      </w:r>
    </w:p>
    <w:p w14:paraId="0D717A94" w14:textId="77777777" w:rsidR="00021F7F" w:rsidRDefault="00B60221" w:rsidP="00F85227">
      <w:pPr>
        <w:pStyle w:val="sc-CourseTitle"/>
      </w:pPr>
      <w:bookmarkStart w:id="825" w:name="29DD77ABEDEC4B31A16ACA9F98F8940F"/>
      <w:bookmarkEnd w:id="825"/>
      <w:r>
        <w:t>ECEF 2021 - Introduction to the Primary Grade Classroom (3.00 Credits(s))</w:t>
      </w:r>
    </w:p>
    <w:p w14:paraId="557848D2" w14:textId="77777777" w:rsidR="00021F7F" w:rsidRDefault="00B60221" w:rsidP="00F85227">
      <w:pPr>
        <w:pStyle w:val="sc-BodyText"/>
        <w:jc w:val="left"/>
      </w:pPr>
      <w:r>
        <w:t>An introduction to elementary education through exploration of curriculum used in various transitional kindergartens through third grade classrooms. Weekly interaction with children and teachers throughout the semester while researching various educational theories and developing appropriate activities and lesson plans is a part of this course. Students may choose to conduct lab work with children with varying abilities which includes early intervention and special education programs. Transfer Credit: CSU.</w:t>
      </w:r>
    </w:p>
    <w:p w14:paraId="028E7DF4" w14:textId="77777777" w:rsidR="00021F7F" w:rsidRDefault="00B60221" w:rsidP="00F85227">
      <w:pPr>
        <w:pStyle w:val="sc-BodyText"/>
        <w:jc w:val="left"/>
      </w:pPr>
      <w:r>
        <w:t xml:space="preserve">Prerequisite: Prerequisite: Successful completion in Psychology2003 with a grade of 'C' or higher. Advisories: Advisory: Eligibility for English 1500 strongly recommended; 32 hours lecture (64 Outside of class Hours); 50 hours lab (146 Total Student Learning hours). Distribution: Social Sciences. </w:t>
      </w:r>
    </w:p>
    <w:p w14:paraId="2F82AF11" w14:textId="77777777" w:rsidR="00021F7F" w:rsidRDefault="00B60221" w:rsidP="00F85227">
      <w:pPr>
        <w:pStyle w:val="sc-CourseTitle"/>
      </w:pPr>
      <w:bookmarkStart w:id="826" w:name="D51838C69EFB4E6D883A3ECFF0775708"/>
      <w:bookmarkEnd w:id="826"/>
      <w:r>
        <w:t>ECEF 2041 - Administration II: Personnel and Leadership in Early Care and Education Programs (3.00 Credits(s))</w:t>
      </w:r>
    </w:p>
    <w:p w14:paraId="4382E636" w14:textId="77777777" w:rsidR="00021F7F" w:rsidRDefault="00B60221" w:rsidP="00F85227">
      <w:pPr>
        <w:pStyle w:val="sc-BodyText"/>
        <w:jc w:val="left"/>
      </w:pPr>
      <w:r>
        <w:lastRenderedPageBreak/>
        <w:t>This course is designed to meet an educational need for administrators and directors that is not covered in the introduction administration course, Early Care, Education and Family Studies1621. This course will focus on effective strategies for personnel management and leadership in early care and education settings, as well as legal and ethical responsibilities, supervision techniques, professional development and developing the skill of reflective practice to ensure a diverse and inclusive program. Transfer Credit: CSU.</w:t>
      </w:r>
    </w:p>
    <w:p w14:paraId="0FC67798" w14:textId="77777777" w:rsidR="00021F7F" w:rsidRDefault="00B60221" w:rsidP="00F85227">
      <w:pPr>
        <w:pStyle w:val="sc-BodyText"/>
        <w:jc w:val="left"/>
      </w:pPr>
      <w:r>
        <w:t xml:space="preserve">Prerequisite: Prerequisite: Successful completion in Early Care, Education and Family Studies 1621 with a grade of 'C' or better; 48 hours lecture. Distribution: Social Sciences. </w:t>
      </w:r>
    </w:p>
    <w:p w14:paraId="4BE6AAC1" w14:textId="77777777" w:rsidR="00021F7F" w:rsidRDefault="00B60221" w:rsidP="00F85227">
      <w:pPr>
        <w:pStyle w:val="sc-CourseTitle"/>
      </w:pPr>
      <w:bookmarkStart w:id="827" w:name="0D021CB87F44483181073A99E50B14EE"/>
      <w:bookmarkEnd w:id="827"/>
      <w:r>
        <w:t>ECEF 2051 - Adult Supervision: Mentoring in a Collaborative Learning Setting (3.00 Credits(s))</w:t>
      </w:r>
    </w:p>
    <w:p w14:paraId="6B319237" w14:textId="77777777" w:rsidR="00021F7F" w:rsidRDefault="00B60221" w:rsidP="00F85227">
      <w:pPr>
        <w:pStyle w:val="sc-BodyText"/>
        <w:jc w:val="left"/>
      </w:pPr>
      <w:r>
        <w:t>This course is a study of the methods and principles of supervising student teachers, assistant teachers, parents and volunteers in Early Care, Education and Family Studies classrooms. Emphasis is on the role of classroom teachers who function as mentors to new teachers while simultaneously addressing the diverse and special needs of children, parents, and other staff. Transfer Credit: CSU.</w:t>
      </w:r>
    </w:p>
    <w:p w14:paraId="67C33B98" w14:textId="77777777" w:rsidR="00021F7F" w:rsidRDefault="00B60221" w:rsidP="00F85227">
      <w:pPr>
        <w:pStyle w:val="sc-BodyText"/>
        <w:jc w:val="left"/>
      </w:pPr>
      <w:r>
        <w:t xml:space="preserve">Advisories: Advisory: Eligibility for English 1000 and Reading 1005 strongly recommended; 48 hours lecture. Distribution: Social Sciences. </w:t>
      </w:r>
    </w:p>
    <w:p w14:paraId="47D21A8C" w14:textId="77777777" w:rsidR="00021F7F" w:rsidRDefault="00B60221" w:rsidP="00015C42">
      <w:pPr>
        <w:pStyle w:val="Heading2"/>
      </w:pPr>
      <w:bookmarkStart w:id="828" w:name="2EC08E876D4846848A102D3867333475"/>
      <w:r>
        <w:t>ECON - Economics</w:t>
      </w:r>
      <w:bookmarkEnd w:id="828"/>
      <w:r>
        <w:fldChar w:fldCharType="begin"/>
      </w:r>
      <w:r>
        <w:instrText xml:space="preserve"> XE "ECON - Economics" </w:instrText>
      </w:r>
      <w:r>
        <w:fldChar w:fldCharType="end"/>
      </w:r>
    </w:p>
    <w:p w14:paraId="62514F03" w14:textId="77777777" w:rsidR="00021F7F" w:rsidRDefault="00B60221" w:rsidP="00F85227">
      <w:pPr>
        <w:pStyle w:val="sc-CourseTitle"/>
      </w:pPr>
      <w:bookmarkStart w:id="829" w:name="D833E62FA2BB4D4C83A649F22FF5D660"/>
      <w:bookmarkEnd w:id="829"/>
      <w:r>
        <w:t>ECON 2120 - Principles of Economics - Micro (3.00 Credits(s))</w:t>
      </w:r>
    </w:p>
    <w:p w14:paraId="64512458" w14:textId="77777777" w:rsidR="00021F7F" w:rsidRDefault="00B60221" w:rsidP="00F85227">
      <w:pPr>
        <w:pStyle w:val="sc-BodyText"/>
        <w:jc w:val="left"/>
      </w:pPr>
      <w:r>
        <w:t>This is an introductory course focusing on choices of individual economic decision-makers. Topics include scarcity, specialization and trade, market equilibrium, elasticity, production and cost theory, market structures, factor markets, and market failure. C-ID: ECON 201. Transfer Credit: CSU; UC.</w:t>
      </w:r>
    </w:p>
    <w:p w14:paraId="17EC2048" w14:textId="77777777" w:rsidR="00021F7F" w:rsidRDefault="00B60221" w:rsidP="00F85227">
      <w:pPr>
        <w:pStyle w:val="sc-BodyText"/>
        <w:jc w:val="left"/>
      </w:pPr>
      <w:r>
        <w:t xml:space="preserve">Prerequisite: Prerequisite: Successful completion in Mathematics 1050 or equivalent;48 hours lecture. Distribution: Business, Arts, &amp; Humanities. </w:t>
      </w:r>
    </w:p>
    <w:p w14:paraId="589F3B9A" w14:textId="77777777" w:rsidR="00021F7F" w:rsidRDefault="00B60221" w:rsidP="00F85227">
      <w:pPr>
        <w:pStyle w:val="sc-CourseTitle"/>
      </w:pPr>
      <w:bookmarkStart w:id="830" w:name="EE55E66D441145A1BD17CAF53BB854A4"/>
      <w:bookmarkEnd w:id="830"/>
      <w:r>
        <w:t>ECON 2210 - Principles of Economics - Macro (3.00 Credits(s))</w:t>
      </w:r>
    </w:p>
    <w:p w14:paraId="6FBE6DCA" w14:textId="77777777" w:rsidR="00021F7F" w:rsidRDefault="00B60221" w:rsidP="00F85227">
      <w:pPr>
        <w:pStyle w:val="sc-BodyText"/>
        <w:jc w:val="left"/>
      </w:pPr>
      <w:r>
        <w:t>An introductory course focusing on aggregate economic analysis. Topics include: market systems, aggregate measures of economic activity, macroeconomic equilibrium, money and financial institutions, monetary and fiscal policy, international economics, and economic growth.C-ID: ECON 202. Transfer Credit: CSU; UC.</w:t>
      </w:r>
    </w:p>
    <w:p w14:paraId="7786DF55" w14:textId="77777777" w:rsidR="00021F7F" w:rsidRDefault="00B60221" w:rsidP="00F85227">
      <w:pPr>
        <w:pStyle w:val="sc-BodyText"/>
        <w:jc w:val="left"/>
      </w:pPr>
      <w:r>
        <w:t xml:space="preserve">Prerequisite: Prerequisite: Successful completion in Mathematics 1050 or equivalent algebra with a grade of "C" or better;48 hours lecture. Distribution: Business, Arts, &amp; Humanities. </w:t>
      </w:r>
    </w:p>
    <w:p w14:paraId="0C32B0F3" w14:textId="77777777" w:rsidR="00021F7F" w:rsidRDefault="00B60221" w:rsidP="00015C42">
      <w:pPr>
        <w:pStyle w:val="Heading2"/>
      </w:pPr>
      <w:bookmarkStart w:id="831" w:name="F98F8E20734949568C3CA3A335D29956"/>
      <w:r>
        <w:t>EDUC - Education</w:t>
      </w:r>
      <w:bookmarkEnd w:id="831"/>
      <w:r>
        <w:fldChar w:fldCharType="begin"/>
      </w:r>
      <w:r>
        <w:instrText xml:space="preserve"> XE "EDUC - Education" </w:instrText>
      </w:r>
      <w:r>
        <w:fldChar w:fldCharType="end"/>
      </w:r>
    </w:p>
    <w:p w14:paraId="0FBB1181" w14:textId="77777777" w:rsidR="00021F7F" w:rsidRDefault="00B60221" w:rsidP="00F85227">
      <w:pPr>
        <w:pStyle w:val="sc-CourseTitle"/>
      </w:pPr>
      <w:bookmarkStart w:id="832" w:name="5E6E5EBB4F6049FDA41186F75C793D4B"/>
      <w:bookmarkEnd w:id="832"/>
      <w:r>
        <w:t>EDUC 1500 - Introduction to Educational Technology (3.00 Credits(s))</w:t>
      </w:r>
    </w:p>
    <w:p w14:paraId="169B3052" w14:textId="77777777" w:rsidR="00021F7F" w:rsidRDefault="00B60221" w:rsidP="00F85227">
      <w:pPr>
        <w:pStyle w:val="sc-BodyText"/>
        <w:jc w:val="left"/>
      </w:pPr>
      <w:r>
        <w:t>This course is an introduction to using educational technologies to support the learning experience. Topics include learning theories, technological concepts, use of technologies as a communication tool, instructional design, and adaptive technology for use by people with disabilities. The course also covers digital ethics as relate to pedagogical issues raised by the use of educational technologies. Transfer Credtit: CSU</w:t>
      </w:r>
    </w:p>
    <w:p w14:paraId="5A9984F1" w14:textId="77777777" w:rsidR="00021F7F" w:rsidRDefault="00B60221" w:rsidP="00F85227">
      <w:pPr>
        <w:pStyle w:val="sc-BodyText"/>
        <w:jc w:val="left"/>
      </w:pPr>
      <w:r>
        <w:t xml:space="preserve">Advisories: Advisory: Eligibility for English 1500 strongly recommended; 48 hours lecture. 96 Outside-of-class Hours (144 Total Student Learning Hours) 3 Units. Distribution: Learning Support. </w:t>
      </w:r>
    </w:p>
    <w:p w14:paraId="4E8DF282" w14:textId="77777777" w:rsidR="00021F7F" w:rsidRDefault="00B60221" w:rsidP="00F85227">
      <w:pPr>
        <w:pStyle w:val="sc-CourseTitle"/>
      </w:pPr>
      <w:bookmarkStart w:id="833" w:name="2ECC086597234D3B8E8431FAFF971371"/>
      <w:bookmarkEnd w:id="833"/>
      <w:r>
        <w:t>EDUC 1520 - Introduction to Elementary Education for the Contemporary Educator (3.00 Credits(s))</w:t>
      </w:r>
    </w:p>
    <w:p w14:paraId="369D40B7" w14:textId="77777777" w:rsidR="00021F7F" w:rsidRDefault="00B60221" w:rsidP="00F85227">
      <w:pPr>
        <w:pStyle w:val="sc-BodyText"/>
        <w:jc w:val="left"/>
      </w:pPr>
      <w:r>
        <w:lastRenderedPageBreak/>
        <w:t>The course is an introduction to concepts and issues related to teaching diverse learners in today's contemporary schools, Kindergarten through grades 12 (K-12). Topics include teaching as a profession and career, historical and philosophical foundations of the American education system, current educational issues, California's content standards and frameworks, and teacher performance standards. In addition to lectures, this course requires a minimum of 50 hours of structured fieldwork in public elementary classrooms that represent California's diverse student demographics and includes cooperation with at least one carefully selected and campus-approved certificated classroom teacher. TB test might be required. Fingerprint required.</w:t>
      </w:r>
    </w:p>
    <w:p w14:paraId="49C87E01" w14:textId="77777777" w:rsidR="00021F7F" w:rsidRDefault="00B60221" w:rsidP="00F85227">
      <w:pPr>
        <w:pStyle w:val="sc-BodyText"/>
        <w:jc w:val="left"/>
      </w:pPr>
      <w:r>
        <w:t xml:space="preserve">Advisories: Advisory: Successful completion of ENGL 1500 strongly recommended; 48 hours lecture. 96 Outside-of-class Hours (144 Total Student Leaning hours, including 50 hours fieldwork). Distribution: English. </w:t>
      </w:r>
    </w:p>
    <w:p w14:paraId="2B96B7D1" w14:textId="77777777" w:rsidR="00021F7F" w:rsidRDefault="00B60221" w:rsidP="00015C42">
      <w:pPr>
        <w:pStyle w:val="Heading2"/>
      </w:pPr>
      <w:bookmarkStart w:id="834" w:name="2480DAB09C4C40FB831FE526CED91D58"/>
      <w:r>
        <w:t>EDTC - Educational Technology</w:t>
      </w:r>
      <w:bookmarkEnd w:id="834"/>
      <w:r>
        <w:fldChar w:fldCharType="begin"/>
      </w:r>
      <w:r>
        <w:instrText xml:space="preserve"> XE "EDTC - Educational Technology" </w:instrText>
      </w:r>
      <w:r>
        <w:fldChar w:fldCharType="end"/>
      </w:r>
    </w:p>
    <w:p w14:paraId="5016A364" w14:textId="77777777" w:rsidR="00021F7F" w:rsidRDefault="00B60221" w:rsidP="00F85227">
      <w:pPr>
        <w:pStyle w:val="sc-CourseTitle"/>
      </w:pPr>
      <w:bookmarkStart w:id="835" w:name="C06C9DE53A0C48659B83E82036EC370E"/>
      <w:bookmarkEnd w:id="835"/>
      <w:r>
        <w:t>EDTC 1500 - Introduction to Educational Technology (3.00 Credits(s))</w:t>
      </w:r>
    </w:p>
    <w:p w14:paraId="0F8724B3" w14:textId="77777777" w:rsidR="00021F7F" w:rsidRDefault="00B60221" w:rsidP="00F85227">
      <w:pPr>
        <w:pStyle w:val="sc-BodyText"/>
        <w:jc w:val="left"/>
      </w:pPr>
      <w:r>
        <w:t>This course is an introduction to using educational technologies to support the learning experience. Topics include learning theories, technological concepts, use of technologies as a communication tool, instructional design, and adaptive technology for use by people with disabilities. The course also covers digital ethics related to pedagogical issues raised using of educational technologies. Transfer Credit: CSU.</w:t>
      </w:r>
    </w:p>
    <w:p w14:paraId="4E9793AF" w14:textId="77777777" w:rsidR="00021F7F" w:rsidRDefault="00B60221" w:rsidP="00F85227">
      <w:pPr>
        <w:pStyle w:val="sc-BodyText"/>
        <w:jc w:val="left"/>
      </w:pPr>
      <w:r>
        <w:t xml:space="preserve">Advisories: Advisory: Eligibility for English 1500 or 1501 strongly recommended; 48 hours lecture. 96 Outside-of-class Hours (144 Total Student Learning Hours) 3 Units. Distribution: Learning Support. </w:t>
      </w:r>
    </w:p>
    <w:p w14:paraId="2809844E" w14:textId="77777777" w:rsidR="00021F7F" w:rsidRDefault="00B60221" w:rsidP="00015C42">
      <w:pPr>
        <w:pStyle w:val="Heading2"/>
      </w:pPr>
      <w:bookmarkStart w:id="836" w:name="D8F954F18ECD482794BFC61F77421551"/>
      <w:r>
        <w:t>EHS - Environmental Health &amp; Safety</w:t>
      </w:r>
      <w:bookmarkEnd w:id="836"/>
      <w:r>
        <w:fldChar w:fldCharType="begin"/>
      </w:r>
      <w:r>
        <w:instrText xml:space="preserve"> XE "EHS - Environmental Health &amp; Safety" </w:instrText>
      </w:r>
      <w:r>
        <w:fldChar w:fldCharType="end"/>
      </w:r>
    </w:p>
    <w:p w14:paraId="1025751D" w14:textId="77777777" w:rsidR="00021F7F" w:rsidRDefault="00B60221" w:rsidP="00F85227">
      <w:pPr>
        <w:pStyle w:val="sc-CourseTitle"/>
      </w:pPr>
      <w:bookmarkStart w:id="837" w:name="D291E46AAAAE43E884FE5D6D023A098D"/>
      <w:bookmarkEnd w:id="837"/>
      <w:r>
        <w:t>EHS 1550 - Endangered Species Regulation and Protection (3.00 Credits(s))</w:t>
      </w:r>
    </w:p>
    <w:p w14:paraId="080A85AC" w14:textId="77777777" w:rsidR="00021F7F" w:rsidRDefault="00B60221" w:rsidP="00F85227">
      <w:pPr>
        <w:pStyle w:val="sc-BodyText"/>
        <w:jc w:val="left"/>
      </w:pPr>
      <w:r>
        <w:t>This course provides a basic understanding of the Federal and California Endangered Species Act including the policies and practices applicable to wildlife and plant species. Obtaining practical knowledge of how business and industry can navigate regulations to operate in a way of mutual existence within the environment. Transfer Credit: CSU.</w:t>
      </w:r>
    </w:p>
    <w:p w14:paraId="16B6CA70" w14:textId="77777777" w:rsidR="00021F7F" w:rsidRDefault="00B60221" w:rsidP="00F85227">
      <w:pPr>
        <w:pStyle w:val="sc-BodyText"/>
        <w:jc w:val="left"/>
      </w:pPr>
      <w:r>
        <w:t xml:space="preserve">Advisories: Advisory:  Eligibility for English 1500 and 1501 strongly recommended. 48 hours Lecture. 96 Outside-of-class Hours (144 Total Student Learning Hours) 3 Units. Distribution: Allied Health/Applied Tech. </w:t>
      </w:r>
    </w:p>
    <w:p w14:paraId="7D80F1F1" w14:textId="77777777" w:rsidR="00021F7F" w:rsidRDefault="00B60221" w:rsidP="00F85227">
      <w:pPr>
        <w:pStyle w:val="sc-CourseTitle"/>
      </w:pPr>
      <w:bookmarkStart w:id="838" w:name="B828C5BC3F784DA995AA0CE082976F54"/>
      <w:bookmarkEnd w:id="838"/>
      <w:r>
        <w:t>EHS 1560 - Fire Prevention (3.00 Credits(s))</w:t>
      </w:r>
    </w:p>
    <w:p w14:paraId="56CEA0C9" w14:textId="77777777" w:rsidR="00021F7F" w:rsidRDefault="00B60221" w:rsidP="00F85227">
      <w:pPr>
        <w:pStyle w:val="sc-BodyText"/>
        <w:jc w:val="left"/>
      </w:pPr>
      <w:r>
        <w:t>This course provides fundamental information regarding the history and philosophy of fire prevention, organization and operation of a fire prevention bureau, use of fire codes, identification and correction of fire hazards, and the relationships of fire prevention with built-in fire protection systems, fire investigation, and fire and life-safety education.</w:t>
      </w:r>
    </w:p>
    <w:p w14:paraId="4FFB3122" w14:textId="77777777" w:rsidR="00021F7F" w:rsidRDefault="00B60221" w:rsidP="00F85227">
      <w:pPr>
        <w:pStyle w:val="sc-BodyText"/>
        <w:jc w:val="left"/>
      </w:pPr>
      <w:r>
        <w:t xml:space="preserve">Advisories: Advisory: Eligibility for English 1500 or 1501 is strongly recommended; 48 hours lecture, 96 outside of classroom hours (144 total student learning hours). Distribution: Allied Health/Applied Tech. </w:t>
      </w:r>
    </w:p>
    <w:p w14:paraId="7298D7B0" w14:textId="77777777" w:rsidR="00021F7F" w:rsidRDefault="00B60221" w:rsidP="00015C42">
      <w:pPr>
        <w:pStyle w:val="Heading2"/>
      </w:pPr>
      <w:bookmarkStart w:id="839" w:name="C509C288CD6E420CB8A5513B0DF4CD68"/>
      <w:r>
        <w:t>ENER - Energy</w:t>
      </w:r>
      <w:bookmarkEnd w:id="839"/>
      <w:r>
        <w:fldChar w:fldCharType="begin"/>
      </w:r>
      <w:r>
        <w:instrText xml:space="preserve"> XE "ENER - Energy" </w:instrText>
      </w:r>
      <w:r>
        <w:fldChar w:fldCharType="end"/>
      </w:r>
    </w:p>
    <w:p w14:paraId="6C97822E" w14:textId="77777777" w:rsidR="00021F7F" w:rsidRDefault="00B60221" w:rsidP="00F85227">
      <w:pPr>
        <w:pStyle w:val="sc-CourseTitle"/>
      </w:pPr>
      <w:bookmarkStart w:id="840" w:name="86384D0900DF4EBB83EF5FF772103CC8"/>
      <w:bookmarkEnd w:id="840"/>
      <w:r>
        <w:t>ENER 1025 - Oil and Gas Laws and Regulations (1.00 Credits(s))</w:t>
      </w:r>
    </w:p>
    <w:p w14:paraId="0B6A19AC" w14:textId="77777777" w:rsidR="00021F7F" w:rsidRDefault="00B60221" w:rsidP="00F85227">
      <w:pPr>
        <w:pStyle w:val="sc-BodyText"/>
        <w:jc w:val="left"/>
      </w:pPr>
      <w:r>
        <w:t>This course is an overview of the laws and regulations governing oil and gas operations in California and the regulatory agencies that implement them.</w:t>
      </w:r>
    </w:p>
    <w:p w14:paraId="006791D0" w14:textId="77777777" w:rsidR="00021F7F" w:rsidRDefault="00B60221" w:rsidP="00F85227">
      <w:pPr>
        <w:pStyle w:val="sc-BodyText"/>
        <w:jc w:val="left"/>
      </w:pPr>
      <w:r>
        <w:t xml:space="preserve">Advisories: Advisory:  Eligibility for English 1000 and Reading 1005 strongly recommended; 16 hours lecture. Distribution: Allied Health/Applied Tech. </w:t>
      </w:r>
    </w:p>
    <w:p w14:paraId="20518020" w14:textId="77777777" w:rsidR="00021F7F" w:rsidRDefault="00B60221" w:rsidP="00F85227">
      <w:pPr>
        <w:pStyle w:val="sc-CourseTitle"/>
      </w:pPr>
      <w:bookmarkStart w:id="841" w:name="2BD32771ECB147CD9EB59E6A6A4343A0"/>
      <w:bookmarkEnd w:id="841"/>
      <w:r>
        <w:t>ENER 1503 - Environmental Awareness &amp; Regulatory Compliance (3.00 Credits(s))</w:t>
      </w:r>
    </w:p>
    <w:p w14:paraId="71AD21DE" w14:textId="77777777" w:rsidR="00021F7F" w:rsidRDefault="00B60221" w:rsidP="00F85227">
      <w:pPr>
        <w:pStyle w:val="sc-BodyText"/>
        <w:jc w:val="left"/>
      </w:pPr>
      <w:r>
        <w:lastRenderedPageBreak/>
        <w:t>An overview of the physical environment of California?s soil, water, air and the flora and fauna found in the region with an emphasis on how industry implements technology and best practices to comply with federal, state, and local environmental regulatory requirements. Case studies involving environmental compliance issues will be reviewed. Students are expected to role play, analyze data, present reports, and complete regulatory documents in the context of the regulatory compliance scenarios presented to the class. Transfer Credit: CSU.</w:t>
      </w:r>
    </w:p>
    <w:p w14:paraId="19F92C80" w14:textId="77777777" w:rsidR="00021F7F" w:rsidRDefault="00B60221" w:rsidP="00F85227">
      <w:pPr>
        <w:pStyle w:val="sc-BodyText"/>
        <w:jc w:val="left"/>
      </w:pPr>
      <w:r>
        <w:t xml:space="preserve">Prerequisite: Prerequisite: none. Advisories: Advisory:  Eligibility for English 1000 and Reading 1005 strongly recommended; 48 hours lecture. Distribution: Allied Health/Applied Tech. </w:t>
      </w:r>
    </w:p>
    <w:p w14:paraId="072CDEE1" w14:textId="77777777" w:rsidR="00021F7F" w:rsidRDefault="00B60221" w:rsidP="00F85227">
      <w:pPr>
        <w:pStyle w:val="sc-CourseTitle"/>
      </w:pPr>
      <w:bookmarkStart w:id="842" w:name="7760ED5F0EB74294972752405C015FEC"/>
      <w:bookmarkEnd w:id="842"/>
      <w:r>
        <w:t>ENER 1510 - Introduction to Energy (3.00 Credits(s))</w:t>
      </w:r>
    </w:p>
    <w:p w14:paraId="5F6F0FF0" w14:textId="77777777" w:rsidR="00021F7F" w:rsidRDefault="00B60221" w:rsidP="00F85227">
      <w:pPr>
        <w:pStyle w:val="sc-BodyText"/>
        <w:jc w:val="left"/>
      </w:pPr>
      <w:r>
        <w:t>This course is a survey of the energy industry. The course is intended to provide an overall understanding of the various fields and types of energy, the role it plays in the national and global economy as well as challenges and opportunities. This class will discuss the various types of energy sources, which include wind, solar, and others. Field trips are required. Transfer Credit: CSU; UC</w:t>
      </w:r>
    </w:p>
    <w:p w14:paraId="42C35EDA" w14:textId="77777777" w:rsidR="00021F7F" w:rsidRDefault="00B60221" w:rsidP="00F85227">
      <w:pPr>
        <w:pStyle w:val="sc-BodyText"/>
        <w:jc w:val="left"/>
      </w:pPr>
      <w:r>
        <w:t xml:space="preserve">Advisories: Advisory: Eligibility for English 1500 and Math 1050 strongly recommended; 48 hours lecture. Distribution: Allied Health/Applied Tech. </w:t>
      </w:r>
    </w:p>
    <w:p w14:paraId="5C1AA3EA" w14:textId="77777777" w:rsidR="00021F7F" w:rsidRDefault="00B60221" w:rsidP="00F85227">
      <w:pPr>
        <w:pStyle w:val="sc-CourseTitle"/>
      </w:pPr>
      <w:bookmarkStart w:id="843" w:name="284ACAF62FC84660A916B94CC3ED2A4D"/>
      <w:bookmarkEnd w:id="843"/>
      <w:r>
        <w:t>ENER 1513 - Work Experience in Energy Technology (1.00-4.00 Credits(s))</w:t>
      </w:r>
    </w:p>
    <w:p w14:paraId="050F363B" w14:textId="77777777" w:rsidR="00021F7F" w:rsidRDefault="00B60221" w:rsidP="00F85227">
      <w:pPr>
        <w:pStyle w:val="sc-BodyText"/>
        <w:jc w:val="left"/>
      </w:pPr>
      <w:r>
        <w:t>Application and Orientation required prior to enrolling in course. Please contact Cooperative Work Experience Coordinator. This work experience course of supervised employment is designed to assist students in work related to Energy Technology. Credit may be accrued at the rate of 1 to 4 units per semester for a maximum of 8 units.  Students must work 75 paid hours or 60 non-paid hours per unit earned. This course is offered on a pass/no pass basis.</w:t>
      </w:r>
    </w:p>
    <w:p w14:paraId="33A03054" w14:textId="77777777" w:rsidR="00021F7F" w:rsidRDefault="00B60221" w:rsidP="00F85227">
      <w:pPr>
        <w:pStyle w:val="sc-BodyText"/>
        <w:jc w:val="left"/>
      </w:pPr>
      <w:r>
        <w:t>Prerequisite: Prerequisite: Student must have declared Energy Technology as major and be in good academic standing.. Advisories: Advisory:</w:t>
      </w:r>
      <w:r>
        <w:tab/>
        <w:t xml:space="preserve">Eligibility for English 1000 and Reading 1005 strongly recommended; 60 hours of unpaid work OR 75 hours of paid work equals one unit of credit; maximum 220-300 hours.. Distribution: Allied Health/Applied Tech. </w:t>
      </w:r>
    </w:p>
    <w:p w14:paraId="236AD784" w14:textId="77777777" w:rsidR="00021F7F" w:rsidRDefault="00B60221" w:rsidP="00F85227">
      <w:pPr>
        <w:pStyle w:val="sc-CourseTitle"/>
      </w:pPr>
      <w:bookmarkStart w:id="844" w:name="30895CF5F02043D08A806AA7E24443F1"/>
      <w:bookmarkEnd w:id="844"/>
      <w:r>
        <w:t>ENER 1515 - Fundamentals of Instrumentation for Energy Industries (3.00 Credits(s))</w:t>
      </w:r>
    </w:p>
    <w:p w14:paraId="54DAA3FD" w14:textId="77777777" w:rsidR="00021F7F" w:rsidRDefault="00B60221" w:rsidP="00F85227">
      <w:pPr>
        <w:pStyle w:val="sc-BodyText"/>
        <w:jc w:val="left"/>
      </w:pPr>
      <w:r>
        <w:t>This course is designed to provide students with a basic understanding of instrumentation and processes that provide energy and oil and gas industries vital information needed to monitor and improve production, and improve safety and efficiency. Field trips may be required. Course is not open to students who have credit of 'C' or better in ENER 1010. Transfer Credit: CSU.</w:t>
      </w:r>
    </w:p>
    <w:p w14:paraId="62D21439" w14:textId="77777777" w:rsidR="00021F7F" w:rsidRDefault="00B60221" w:rsidP="00F85227">
      <w:pPr>
        <w:pStyle w:val="sc-BodyText"/>
        <w:jc w:val="left"/>
      </w:pPr>
      <w:r>
        <w:t xml:space="preserve">Advisories: Advisory: Eligibility for Math 1060 and English 1500 strongly recommended; 48 hours lecture. Distribution: Allied Health/Applied Tech. </w:t>
      </w:r>
    </w:p>
    <w:p w14:paraId="305EBD74" w14:textId="77777777" w:rsidR="00021F7F" w:rsidRDefault="00B60221" w:rsidP="00F85227">
      <w:pPr>
        <w:pStyle w:val="sc-CourseTitle"/>
      </w:pPr>
      <w:bookmarkStart w:id="845" w:name="F814E27EF48040B9A604F4115D1056FF"/>
      <w:bookmarkEnd w:id="845"/>
      <w:r>
        <w:t>ENER 1520 - Introduction to Petroleum Technology (3.00 Credits(s))</w:t>
      </w:r>
    </w:p>
    <w:p w14:paraId="3D96D073" w14:textId="77777777" w:rsidR="00021F7F" w:rsidRDefault="00B60221" w:rsidP="00F85227">
      <w:pPr>
        <w:pStyle w:val="sc-BodyText"/>
        <w:jc w:val="left"/>
      </w:pPr>
      <w:r>
        <w:t>This course is a comprehensive introduction to the engineering and business challenges that pertain to the exploration and production of oil and natural gas.  The course addresses the many fundamental topics within the main sub-disciplines of Petroleum Engineering:  reservoir, drilling, production and operations, facilities, and project economics. Fieldtrips may be required. Transfer Credit: CSU.</w:t>
      </w:r>
    </w:p>
    <w:p w14:paraId="5DC7A64A" w14:textId="77777777" w:rsidR="00021F7F" w:rsidRDefault="00B60221" w:rsidP="00F85227">
      <w:pPr>
        <w:pStyle w:val="sc-BodyText"/>
        <w:jc w:val="left"/>
      </w:pPr>
      <w:r>
        <w:t xml:space="preserve">Advisories: Advisory:  Eligibility for Math 1060 and English 1500 strongly recommended; 48 hours lecture. Distribution: Allied Health/Applied Tech. </w:t>
      </w:r>
    </w:p>
    <w:p w14:paraId="4F434EE8" w14:textId="77777777" w:rsidR="00021F7F" w:rsidRDefault="00B60221" w:rsidP="00F85227">
      <w:pPr>
        <w:pStyle w:val="sc-CourseTitle"/>
      </w:pPr>
      <w:bookmarkStart w:id="846" w:name="831FA83DF0DF4A678D20E0FF6184A168"/>
      <w:bookmarkEnd w:id="846"/>
      <w:r>
        <w:t>ENER 1530 - Electricity and Basic Electronics (3.00 Credits(s))</w:t>
      </w:r>
    </w:p>
    <w:p w14:paraId="6436F4F1" w14:textId="77777777" w:rsidR="00021F7F" w:rsidRDefault="00B60221" w:rsidP="00F85227">
      <w:pPr>
        <w:pStyle w:val="sc-BodyText"/>
        <w:jc w:val="left"/>
      </w:pPr>
      <w:r>
        <w:t>This course teaches the fundamentals of electricity and electronics. It covers a wide range of topics such as test equipment, electrical properties, units of measure, fundamental electrical laws, magnetism, relays and ladder diagrams, and both AC and DC components and circuit schematics. This course provides a solid foundation for both traditional and emerging electrical/electronic career paths. C-ID ENER 140. Transfer Credit: CSU.</w:t>
      </w:r>
    </w:p>
    <w:p w14:paraId="2B5FB983" w14:textId="77777777" w:rsidR="00021F7F" w:rsidRDefault="00B60221" w:rsidP="00F85227">
      <w:pPr>
        <w:pStyle w:val="sc-BodyText"/>
        <w:jc w:val="left"/>
      </w:pPr>
      <w:r>
        <w:t xml:space="preserve">Advisories: Advisory: Eligibility for Math 1060 and English 1500 strongly recommended; 44 hours lecture; 18 hours lab (62 hours total). Distribution: Allied Health/Applied Tech. </w:t>
      </w:r>
    </w:p>
    <w:p w14:paraId="125CA904" w14:textId="77777777" w:rsidR="00021F7F" w:rsidRDefault="00B60221" w:rsidP="00F85227">
      <w:pPr>
        <w:pStyle w:val="sc-CourseTitle"/>
      </w:pPr>
      <w:bookmarkStart w:id="847" w:name="EBC8AE50902245E48C58D0C9698C3DA8"/>
      <w:bookmarkEnd w:id="847"/>
      <w:r>
        <w:t>ENER 1540 - Fundamentals of Programmable Logic Controllers (3.00 Credits(s))</w:t>
      </w:r>
    </w:p>
    <w:p w14:paraId="07CCAA71" w14:textId="77777777" w:rsidR="00021F7F" w:rsidRDefault="00B60221" w:rsidP="00F85227">
      <w:pPr>
        <w:pStyle w:val="sc-BodyText"/>
        <w:jc w:val="left"/>
      </w:pPr>
      <w:r>
        <w:lastRenderedPageBreak/>
        <w:t>This course is a comprehensive introduction to the Programmable Logic Controller (PLC), the basic parts of a PLC, how a PLC is used to control a process, and the different kinds of PLCs and their applications, and troubleshooting. The course covers bit-level input and output instructions, timers, counters, latches, and introduces the ladder logic language developed to simplify the task of programming PLCs.  Fieldtrips may be required. Transfer Credit: CSU.</w:t>
      </w:r>
    </w:p>
    <w:p w14:paraId="51B35611" w14:textId="77777777" w:rsidR="00021F7F" w:rsidRDefault="00B60221" w:rsidP="00F85227">
      <w:pPr>
        <w:pStyle w:val="sc-BodyText"/>
        <w:jc w:val="left"/>
      </w:pPr>
      <w:r>
        <w:t xml:space="preserve">Prerequisite: Prerequisite: Successful completion of ENER 1530 with a grade of 'C' or better. Advisories: Advisory: Eligibility for Math 1060 and Engilsh 1500 strongly recommeneded; 40 hours lecture, 32 hours lab (72 hours total). Distribution: Allied Health/Applied Tech. </w:t>
      </w:r>
    </w:p>
    <w:p w14:paraId="67F999AC" w14:textId="77777777" w:rsidR="00021F7F" w:rsidRDefault="00B60221" w:rsidP="00F85227">
      <w:pPr>
        <w:pStyle w:val="sc-CourseTitle"/>
      </w:pPr>
      <w:bookmarkStart w:id="848" w:name="EA37D972972847B3AAB8AC6700BCB197"/>
      <w:bookmarkEnd w:id="848"/>
      <w:r>
        <w:t>ENER 1610 - Mechanical Systems (3.00 Credits(s))</w:t>
      </w:r>
    </w:p>
    <w:p w14:paraId="6D8950F8" w14:textId="77777777" w:rsidR="00021F7F" w:rsidRDefault="00B60221" w:rsidP="00F85227">
      <w:pPr>
        <w:pStyle w:val="sc-BodyText"/>
        <w:jc w:val="left"/>
      </w:pPr>
      <w:r>
        <w:t>This course is a comprehensive study of the mechanical systems, machining, and the essential mechanical processes used to produce, process, and distribute energy. Topics include the operation and selection for application of mechanical drives, mechanical fasteners, shafts, bearings, lubrication systems, hydraulics, pneumatics, materials, tanks and vessels, welding strategy, basic controls schemes, and how to establish a preventative maintenance program. Troubleshooting, problem solving, and decision making tools and skills are presented. Safety, measurement, hand tool operations, and preventative maintenance protocols are examined. Field trips maybe required. Transfer Credit: CSU.</w:t>
      </w:r>
    </w:p>
    <w:p w14:paraId="47F4331A" w14:textId="77777777" w:rsidR="00021F7F" w:rsidRDefault="00B60221" w:rsidP="00F85227">
      <w:pPr>
        <w:pStyle w:val="sc-BodyText"/>
        <w:jc w:val="left"/>
      </w:pPr>
      <w:r>
        <w:t xml:space="preserve">Prerequisite: Prerequisite: None. Advisories: Advisory: None; Total Hours: 32 Hours Lecture; 48 Hours Lab (80 hours total). Distribution: Allied Health/Applied Tech. </w:t>
      </w:r>
    </w:p>
    <w:p w14:paraId="7E5953C5" w14:textId="77777777" w:rsidR="00021F7F" w:rsidRDefault="00B60221" w:rsidP="00F85227">
      <w:pPr>
        <w:pStyle w:val="sc-CourseTitle"/>
      </w:pPr>
      <w:bookmarkStart w:id="849" w:name="C5054A5E2CE24A9C9E8E300681474936"/>
      <w:bookmarkEnd w:id="849"/>
      <w:r>
        <w:t>ENER 1620 - Fundamentals of Instrumentation (3.00 Credits(s))</w:t>
      </w:r>
    </w:p>
    <w:p w14:paraId="43EF98EA" w14:textId="77777777" w:rsidR="00021F7F" w:rsidRDefault="00B60221" w:rsidP="00F85227">
      <w:pPr>
        <w:pStyle w:val="sc-BodyText"/>
        <w:jc w:val="left"/>
      </w:pPr>
      <w:r>
        <w:t>This course is designed to provide students with a basic understanding of instrumentation, processes, and controls that provide energy and oil and gas industries vital information needed to monitor and improve areas of production, safety, and efficiency. Fieldtrips may be required. Course is not open to students who have credit of 'C' or better in ENER 1010. Transfer Credit: CSU.</w:t>
      </w:r>
    </w:p>
    <w:p w14:paraId="59CA15A9" w14:textId="77777777" w:rsidR="00021F7F" w:rsidRDefault="00B60221" w:rsidP="00F85227">
      <w:pPr>
        <w:pStyle w:val="sc-BodyText"/>
        <w:jc w:val="left"/>
      </w:pPr>
      <w:r>
        <w:t xml:space="preserve">Prerequisite: Prerequisite: None. Advisories: Advisory: Eligibility for Math 1060 and English 1500 strongly recommended; Total Hours:  40 hours lecture; 32 hours lab (72 hours total). Distribution: Allied Health/Applied Tech. </w:t>
      </w:r>
    </w:p>
    <w:p w14:paraId="38ADC744" w14:textId="77777777" w:rsidR="00021F7F" w:rsidRDefault="00B60221" w:rsidP="00F85227">
      <w:pPr>
        <w:pStyle w:val="sc-CourseTitle"/>
      </w:pPr>
      <w:bookmarkStart w:id="850" w:name="EC5308140A5F4F4D81C05B259B2BC748"/>
      <w:bookmarkEnd w:id="850"/>
      <w:r>
        <w:t>ENER 1630 - Energy Analytics (3.00 Credits(s))</w:t>
      </w:r>
    </w:p>
    <w:p w14:paraId="7DC2517E" w14:textId="77777777" w:rsidR="00021F7F" w:rsidRDefault="00B60221" w:rsidP="00F85227">
      <w:pPr>
        <w:pStyle w:val="sc-BodyText"/>
        <w:jc w:val="left"/>
      </w:pPr>
      <w:r>
        <w:t>This course is a study of data management systems employed by organizations in the energy industry. Students learn to develop and use spreadsheets and databases for common data collection, management, and problem solving as found in datasets, scenarios, and case studies common to oil, gas, wind, solar, and other energy industries. Fieldtrips may be required. Transfer Credit: CSU.</w:t>
      </w:r>
    </w:p>
    <w:p w14:paraId="22BD4E27" w14:textId="77777777" w:rsidR="00021F7F" w:rsidRDefault="00B60221" w:rsidP="00F85227">
      <w:pPr>
        <w:pStyle w:val="sc-BodyText"/>
        <w:jc w:val="left"/>
      </w:pPr>
      <w:r>
        <w:t xml:space="preserve">Advisories: Advisory: Successful completion of COSC 1703 and COSC 1902 strongly recommended; 48 Hours Lecture + 96 Outside of class Hours (144 Total Student Learning Hours) = 3 Units. Distribution: Allied Health/Applied Tech. </w:t>
      </w:r>
    </w:p>
    <w:p w14:paraId="536BFFEA" w14:textId="77777777" w:rsidR="00021F7F" w:rsidRDefault="00B60221" w:rsidP="00F85227">
      <w:pPr>
        <w:pStyle w:val="sc-CourseTitle"/>
      </w:pPr>
      <w:bookmarkStart w:id="851" w:name="992CE4FC99494B9B87274FCD754BEC9E"/>
      <w:bookmarkEnd w:id="851"/>
      <w:r>
        <w:t>ENER 2900 - Energy Technology Capstone (3.00 Credits(s))</w:t>
      </w:r>
    </w:p>
    <w:p w14:paraId="7145945D" w14:textId="77777777" w:rsidR="00021F7F" w:rsidRDefault="00B60221" w:rsidP="00F85227">
      <w:pPr>
        <w:pStyle w:val="sc-BodyText"/>
        <w:jc w:val="left"/>
      </w:pPr>
      <w:r>
        <w:t>This course is designed to be the culminating project specific to a program of study. Professional and employment related situations will be explored through a combination of simulations, case studies, scenarios, individual research papers, projects, portfolios and presentations necessary for twenty-first century success. Selection of a project will be based on need and/or interest related to the discipline. Not open to students with credit in MGMT 1560.</w:t>
      </w:r>
    </w:p>
    <w:p w14:paraId="1559A441" w14:textId="77777777" w:rsidR="00021F7F" w:rsidRDefault="00B60221" w:rsidP="00F85227">
      <w:pPr>
        <w:pStyle w:val="sc-BodyText"/>
        <w:jc w:val="left"/>
      </w:pPr>
      <w:r>
        <w:t xml:space="preserve">Prerequisite: Prerequisite:Completion or current enrollment in all other required courses in the Energy Technology program.. Advisories: Advisory: Eligibility for English 1000, Reading 1005, and Mathematics 1050 is strongly recommended; 48 hours lecture. 96 outside of class hours. (144 Total Student Learning Hours) 3 Units.. Distribution: Allied Health/Applied Tech. </w:t>
      </w:r>
    </w:p>
    <w:p w14:paraId="2AFF1DD1" w14:textId="77777777" w:rsidR="00021F7F" w:rsidRDefault="00B60221" w:rsidP="00015C42">
      <w:pPr>
        <w:pStyle w:val="Heading2"/>
      </w:pPr>
      <w:bookmarkStart w:id="852" w:name="20E12ED8FEC947A6A1896619A601A217"/>
      <w:r>
        <w:t>ENGL - English</w:t>
      </w:r>
      <w:bookmarkEnd w:id="852"/>
      <w:r>
        <w:fldChar w:fldCharType="begin"/>
      </w:r>
      <w:r>
        <w:instrText xml:space="preserve"> XE "ENGL - English" </w:instrText>
      </w:r>
      <w:r>
        <w:fldChar w:fldCharType="end"/>
      </w:r>
    </w:p>
    <w:p w14:paraId="1827AA5A" w14:textId="77777777" w:rsidR="00021F7F" w:rsidRDefault="00B60221" w:rsidP="00F85227">
      <w:pPr>
        <w:pStyle w:val="sc-CourseTitle"/>
      </w:pPr>
      <w:bookmarkStart w:id="853" w:name="824536E83AD04A8A9E28D288D8E6E1F0"/>
      <w:bookmarkEnd w:id="853"/>
      <w:r>
        <w:t>ENGL 1502 - Composition and Reading for Multilingual Students (4.00 Credits(s))</w:t>
      </w:r>
    </w:p>
    <w:p w14:paraId="44BF06DA" w14:textId="77777777" w:rsidR="00021F7F" w:rsidRDefault="00B60221" w:rsidP="00F85227">
      <w:pPr>
        <w:pStyle w:val="sc-BodyText"/>
        <w:jc w:val="left"/>
      </w:pPr>
      <w:r>
        <w:lastRenderedPageBreak/>
        <w:t>This is a collegiate-level course in expository and argumentative writing, appropriate and effective use of language and vocabulary, close reading, critical thinking, research paper, information literacy, and documentation designed for non-native speakers of English with teaching strategies focused on cultural and linguistic sensitivity and competence. Students will review and apply academic writing skills including audience awareness and tone; grammatical structures; idea development; sentence, paragraph, essay, and research paper-level organization; and word choice. Because this course is for multilingual college-level writers, there is an emphasis on cultural and linguistic tools to enhance student success in the transfer-level English course.</w:t>
      </w:r>
    </w:p>
    <w:p w14:paraId="6F76AFF6" w14:textId="77777777" w:rsidR="00021F7F" w:rsidRDefault="00B60221" w:rsidP="00F85227">
      <w:pPr>
        <w:pStyle w:val="sc-BodyText"/>
        <w:jc w:val="left"/>
      </w:pPr>
      <w:r>
        <w:t xml:space="preserve">Advisories: Prerequisite: None; 64 hour lecture. 128 Outside of Class Hours (192 Total Student Learning Hours). Distribution: English. </w:t>
      </w:r>
    </w:p>
    <w:p w14:paraId="3749573F" w14:textId="77777777" w:rsidR="00021F7F" w:rsidRDefault="00B60221" w:rsidP="00F85227">
      <w:pPr>
        <w:pStyle w:val="sc-CourseTitle"/>
      </w:pPr>
      <w:bookmarkStart w:id="854" w:name="76DE31F22C2843A1AA3EDB82C619CE6A"/>
      <w:bookmarkEnd w:id="854"/>
      <w:r>
        <w:t>ENGL 1600 - Critical Thinking, Literature, and Composition (4.00 Credits(s))</w:t>
      </w:r>
    </w:p>
    <w:p w14:paraId="13A4CE80" w14:textId="77777777" w:rsidR="00021F7F" w:rsidRDefault="00B60221" w:rsidP="00F85227">
      <w:pPr>
        <w:pStyle w:val="sc-BodyText"/>
        <w:jc w:val="left"/>
      </w:pPr>
      <w:r>
        <w:t>This course focuses on critical thinking and composition through reading of essays, poetry, drama, and fiction.  It introduces critical evaluation, develops techniques of analytical, critical and argumentative writing, explores inference, evidence, inductive and deductive reasoning, identification of assumptions, underlying conclusions and other terms of logical thinking, and continues expository writing (8,000 word minimum). C-ID: ENGL 105, ENGL 110, &amp; ENGL 120. Transfer Credit: CSU; UC.</w:t>
      </w:r>
    </w:p>
    <w:p w14:paraId="3492CA56" w14:textId="77777777" w:rsidR="00021F7F" w:rsidRDefault="00B60221" w:rsidP="00F85227">
      <w:pPr>
        <w:pStyle w:val="sc-BodyText"/>
        <w:jc w:val="left"/>
      </w:pPr>
      <w:r>
        <w:t xml:space="preserve">Prerequisite: Prerequisite: Successful completion in English 1500 with a grade of 'C' or better; 64 hours lecture. 128 Outside of class hours. (192 Total Students Learning Hours). Distribution: English. </w:t>
      </w:r>
    </w:p>
    <w:p w14:paraId="7E6903CE" w14:textId="77777777" w:rsidR="00021F7F" w:rsidRDefault="00B60221" w:rsidP="00F85227">
      <w:pPr>
        <w:pStyle w:val="sc-CourseTitle"/>
      </w:pPr>
      <w:bookmarkStart w:id="855" w:name="D56BFAD1EA534A8C8C534A348CB48851"/>
      <w:bookmarkEnd w:id="855"/>
      <w:r>
        <w:t>ENGL 1650 - Introduction to Literature (3.00 Credits(s))</w:t>
      </w:r>
    </w:p>
    <w:p w14:paraId="1DC3E961" w14:textId="77777777" w:rsidR="00021F7F" w:rsidRDefault="00B60221" w:rsidP="00F85227">
      <w:pPr>
        <w:pStyle w:val="sc-BodyText"/>
        <w:jc w:val="left"/>
      </w:pPr>
      <w:r>
        <w:t>This course introduces multi-genre works of literature in the areas of poetry, drama, and short fiction. Students will engage in active and critical reading strategies to deepen and promote understanding of cultural, historical, and aesthetic qualities of literature. Literary terminology, literary devices, and methods of literary analysis will be examined to provide a broad understanding of literature and to advance critical writing about literature. C-ID: ENGL 120 Transfer Credit:</w:t>
      </w:r>
    </w:p>
    <w:p w14:paraId="7FDCE54F" w14:textId="77777777" w:rsidR="00021F7F" w:rsidRDefault="00B60221" w:rsidP="00F85227">
      <w:pPr>
        <w:pStyle w:val="sc-BodyText"/>
        <w:jc w:val="left"/>
      </w:pPr>
      <w:r>
        <w:t xml:space="preserve">Prerequisite: Prerequisite: Successful completion of English 1500 with a grade of 'C' or better. 48 hours lecture. 96 Outside-of-class Hours. (144 Total Student Learning Hours). Distribution: English. </w:t>
      </w:r>
    </w:p>
    <w:p w14:paraId="5855F4F2" w14:textId="77777777" w:rsidR="00021F7F" w:rsidRDefault="00B60221" w:rsidP="00F85227">
      <w:pPr>
        <w:pStyle w:val="sc-CourseTitle"/>
      </w:pPr>
      <w:bookmarkStart w:id="856" w:name="A6983F9A6D5B493CA39D5E17F7861318"/>
      <w:bookmarkEnd w:id="856"/>
      <w:r>
        <w:t>ENGL 1700 - Introduction to Creative Writing (3.00 Credits(s))</w:t>
      </w:r>
    </w:p>
    <w:p w14:paraId="74A2BB75" w14:textId="77777777" w:rsidR="00021F7F" w:rsidRDefault="00B60221" w:rsidP="00F85227">
      <w:pPr>
        <w:pStyle w:val="sc-BodyText"/>
        <w:jc w:val="left"/>
      </w:pPr>
      <w:r>
        <w:t>This course is an introduction to creative writing, including experimentation with analysis and writing in multiple genres. This course involves the writing of imaginative literature (short stories, short plays, poems and creative nonfiction), the discussion of techniques, and group evaluation of student writing by class members. C-ID: ENGL 200. Transfer Credit: CSU.</w:t>
      </w:r>
    </w:p>
    <w:p w14:paraId="21FE65A7" w14:textId="77777777" w:rsidR="00021F7F" w:rsidRDefault="00B60221" w:rsidP="00F85227">
      <w:pPr>
        <w:pStyle w:val="sc-BodyText"/>
        <w:jc w:val="left"/>
      </w:pPr>
      <w:r>
        <w:t xml:space="preserve">Advisories: Advisory:  Successful completion of English 1500 with a grade of 'C' or better; 48 hours lecture. 96 Outside of class hours. (144 Total Student Learning Hours). Distribution: English. </w:t>
      </w:r>
    </w:p>
    <w:p w14:paraId="378E6BBE" w14:textId="77777777" w:rsidR="00021F7F" w:rsidRDefault="00B60221" w:rsidP="00F85227">
      <w:pPr>
        <w:pStyle w:val="sc-CourseTitle"/>
      </w:pPr>
      <w:bookmarkStart w:id="857" w:name="350FB07DC1CE4159ADE236A22EE6B3E4"/>
      <w:bookmarkEnd w:id="857"/>
      <w:r>
        <w:t>ENGL 1725 - Creative Writing: Poetry (3.00 Credits(s))</w:t>
      </w:r>
    </w:p>
    <w:p w14:paraId="6DC83B13" w14:textId="77777777" w:rsidR="00021F7F" w:rsidRDefault="00B60221" w:rsidP="00F85227">
      <w:pPr>
        <w:pStyle w:val="sc-BodyText"/>
        <w:jc w:val="left"/>
      </w:pPr>
      <w:r>
        <w:t>This course is a creative writing workshop dedicated to the creation of poetry. Course requires analysis of published and unpublished poetry, experimentation with poetic forms, creation of poetry, revision of poetry, assembling poetry into a manuscript, and exploring venues for publishing poetry. Transfer Credit: CSU.</w:t>
      </w:r>
    </w:p>
    <w:p w14:paraId="358F4D0D" w14:textId="77777777" w:rsidR="00021F7F" w:rsidRDefault="00B60221" w:rsidP="00F85227">
      <w:pPr>
        <w:pStyle w:val="sc-BodyText"/>
        <w:jc w:val="left"/>
      </w:pPr>
      <w:r>
        <w:t xml:space="preserve">Advisories: Advisory: Successful completion of English 1500 and English 1700 with a grade of 'C' or better; 48 hours lecture. 96 Outside of class hours. (144 Total Student Learning Hours). Distribution: English. </w:t>
      </w:r>
    </w:p>
    <w:p w14:paraId="558BBD05" w14:textId="77777777" w:rsidR="00021F7F" w:rsidRDefault="00B60221" w:rsidP="00F85227">
      <w:pPr>
        <w:pStyle w:val="sc-CourseTitle"/>
      </w:pPr>
      <w:bookmarkStart w:id="858" w:name="B2707D55ACBB4488AB9CAAE02E779AEE"/>
      <w:bookmarkEnd w:id="858"/>
      <w:r>
        <w:t>ENGL 1750 - Creative Writing: Fiction (3.00 Credits(s))</w:t>
      </w:r>
    </w:p>
    <w:p w14:paraId="6CDF45BA" w14:textId="77777777" w:rsidR="00021F7F" w:rsidRDefault="00B60221" w:rsidP="00F85227">
      <w:pPr>
        <w:pStyle w:val="sc-BodyText"/>
        <w:jc w:val="left"/>
      </w:pPr>
      <w:r>
        <w:t>This course is a creative writing workshop dedicated to the creation of short stories and novels. Course requires analysis of published and unpublished fiction, study of the theory of fiction, creation of fiction, revision of fiction, preparing a manuscript, and exploring venues for publishing fiction. Transfer Credit: CSU.</w:t>
      </w:r>
    </w:p>
    <w:p w14:paraId="4C82D366" w14:textId="77777777" w:rsidR="00021F7F" w:rsidRDefault="00B60221" w:rsidP="00F85227">
      <w:pPr>
        <w:pStyle w:val="sc-BodyText"/>
        <w:jc w:val="left"/>
      </w:pPr>
      <w:r>
        <w:t xml:space="preserve">Advisories: Advisory:  Successful completion of English 1500 and English 1700 with a grade of 'C' or better; 48 hours lecture. 96 Outside of Class Hours. (144 Total Learning Hours). Distribution: English. </w:t>
      </w:r>
    </w:p>
    <w:p w14:paraId="51F4E05F" w14:textId="77777777" w:rsidR="00021F7F" w:rsidRDefault="00B60221" w:rsidP="00F85227">
      <w:pPr>
        <w:pStyle w:val="sc-CourseTitle"/>
      </w:pPr>
      <w:bookmarkStart w:id="859" w:name="096DE01441F74C2E80F9EA912077F72D"/>
      <w:bookmarkEnd w:id="859"/>
      <w:r>
        <w:t>ENGL 1775 - Creative Writing: Nonfiction (3.00 Credits(s))</w:t>
      </w:r>
    </w:p>
    <w:p w14:paraId="3A508111" w14:textId="77777777" w:rsidR="00021F7F" w:rsidRDefault="00B60221" w:rsidP="00F85227">
      <w:pPr>
        <w:pStyle w:val="sc-BodyText"/>
        <w:jc w:val="left"/>
      </w:pPr>
      <w:r>
        <w:lastRenderedPageBreak/>
        <w:t>This course is a creative writing workshop dedicated to the creation of creative nonfiction. Memoir, creative essays, book and film reviews, and creative critical writing will be explored. Course requires analysis of published and unpublished nonfiction, study of the theory of nonfiction, create of original nonfiction, revision of nonfiction, assembling a manuscript of nonfiction, and exploring venues for publishing nonfiction. Transfer Credit: CSU.</w:t>
      </w:r>
    </w:p>
    <w:p w14:paraId="3D7439E0" w14:textId="77777777" w:rsidR="00021F7F" w:rsidRDefault="00B60221" w:rsidP="00F85227">
      <w:pPr>
        <w:pStyle w:val="sc-BodyText"/>
        <w:jc w:val="left"/>
      </w:pPr>
      <w:r>
        <w:t xml:space="preserve">Advisories: Advisory:  Successful completion of English 1500 and English 1700 with a grade of 'C' or better; 48 hours lecture. 96 Outside of Class hours. (144 Total Student Learning Hours). Distribution: English. </w:t>
      </w:r>
    </w:p>
    <w:p w14:paraId="2EDD11E7" w14:textId="77777777" w:rsidR="00021F7F" w:rsidRDefault="00B60221" w:rsidP="00F85227">
      <w:pPr>
        <w:pStyle w:val="sc-CourseTitle"/>
      </w:pPr>
      <w:bookmarkStart w:id="860" w:name="252688B3F31B4CCAA8F94473F17890BB"/>
      <w:bookmarkEnd w:id="860"/>
      <w:r>
        <w:t>ENGL C1000 - Academic Reading and Writing (3.00 Credits(s))</w:t>
      </w:r>
    </w:p>
    <w:p w14:paraId="7204A85A" w14:textId="77777777" w:rsidR="00021F7F" w:rsidRDefault="00B60221" w:rsidP="00F85227">
      <w:pPr>
        <w:pStyle w:val="sc-BodyText"/>
        <w:jc w:val="left"/>
      </w:pPr>
      <w:r>
        <w:t>In this course, students receive instruction in academic reading and writing, including writing processes, effective use of language, analytical thinking, and the foundations of academic research. C-ID: ENGL 100. Transfer Credit: CSU; UC.</w:t>
      </w:r>
    </w:p>
    <w:p w14:paraId="37BB71F1" w14:textId="77777777" w:rsidR="00021F7F" w:rsidRDefault="00B60221" w:rsidP="00F85227">
      <w:pPr>
        <w:pStyle w:val="sc-BodyText"/>
        <w:jc w:val="left"/>
      </w:pPr>
      <w:r>
        <w:t>(formerly ENGL 1500)</w:t>
      </w:r>
    </w:p>
    <w:p w14:paraId="2D0EFE19" w14:textId="77777777" w:rsidR="00021F7F" w:rsidRDefault="00B60221" w:rsidP="00F85227">
      <w:pPr>
        <w:pStyle w:val="sc-BodyText"/>
        <w:jc w:val="left"/>
      </w:pPr>
      <w:r>
        <w:t xml:space="preserve">Prerequisite: Prerequisite: Placement as determined by the college's multiple measures assessment process.. Advisories:  48 hours lecture. 96 Outside of class hours. (144 Total Student Learning Hours) 3 Units. Distribution: English. </w:t>
      </w:r>
    </w:p>
    <w:p w14:paraId="3336CCDD" w14:textId="77777777" w:rsidR="00021F7F" w:rsidRDefault="00B60221" w:rsidP="00F85227">
      <w:pPr>
        <w:pStyle w:val="sc-CourseTitle"/>
      </w:pPr>
      <w:bookmarkStart w:id="861" w:name="252C01BBF5F2469A843E7B21203F1201"/>
      <w:bookmarkEnd w:id="861"/>
      <w:r>
        <w:t>ENGL C1000E - Academic Reading and Writing (4.00 Credits(s))</w:t>
      </w:r>
    </w:p>
    <w:p w14:paraId="585E1493" w14:textId="77777777" w:rsidR="00021F7F" w:rsidRDefault="00B60221" w:rsidP="00F85227">
      <w:pPr>
        <w:pStyle w:val="sc-BodyText"/>
        <w:jc w:val="left"/>
      </w:pPr>
      <w:r>
        <w:t>In this course, students receive instruction in academic reading and writing, including writing processes, effective use of language, analytical thinking, and the foundations of academic research. This course includes embedded support. Transfer Credit: CSU; UC.</w:t>
      </w:r>
    </w:p>
    <w:p w14:paraId="2C482086" w14:textId="77777777" w:rsidR="00021F7F" w:rsidRDefault="00B60221" w:rsidP="00F85227">
      <w:pPr>
        <w:pStyle w:val="sc-BodyText"/>
        <w:jc w:val="left"/>
      </w:pPr>
      <w:r>
        <w:t>(formerly ENGL 1501)</w:t>
      </w:r>
    </w:p>
    <w:p w14:paraId="66147557" w14:textId="77777777" w:rsidR="00021F7F" w:rsidRDefault="00B60221" w:rsidP="00F85227">
      <w:pPr>
        <w:pStyle w:val="sc-BodyText"/>
        <w:jc w:val="left"/>
      </w:pPr>
      <w:r>
        <w:t xml:space="preserve">Prerequisite: Prerequisite: Placement as determined by the college's multiple measures assessment process.. Advisories: 64 Hours Lecture. 128 Outside-of-class Hours. (192 Total Student Learning Hours) 4 Units. Distribution: English. </w:t>
      </w:r>
    </w:p>
    <w:p w14:paraId="39E68171" w14:textId="77777777" w:rsidR="00021F7F" w:rsidRDefault="00B60221" w:rsidP="00F85227">
      <w:pPr>
        <w:pStyle w:val="sc-CourseTitle"/>
      </w:pPr>
      <w:bookmarkStart w:id="862" w:name="FC6E328426B3415B91CBE6DB5AC3841C"/>
      <w:bookmarkEnd w:id="862"/>
      <w:r>
        <w:t>ENGL 2100 - American Literature I (3.00 Credits(s))</w:t>
      </w:r>
    </w:p>
    <w:p w14:paraId="5B00A909" w14:textId="77777777" w:rsidR="00021F7F" w:rsidRDefault="00B60221" w:rsidP="00F85227">
      <w:pPr>
        <w:pStyle w:val="sc-BodyText"/>
        <w:jc w:val="left"/>
      </w:pPr>
      <w:r>
        <w:t>This course introduces America?s literary traditions from their beginnings to the second half of the nineteenth century. This is a writing intensive class where students will compose 6000 to 9000 words of interpretive, analytical writing. This course emphasizes investigating historical and cultural contexts, applying reasoned analysis, and comparing themes and structures of different texts. C-ID: ENGL 130. Transfer Credit: CSU; UC.</w:t>
      </w:r>
    </w:p>
    <w:p w14:paraId="4361A812" w14:textId="77777777" w:rsidR="00021F7F" w:rsidRDefault="00B60221" w:rsidP="00F85227">
      <w:pPr>
        <w:pStyle w:val="sc-BodyText"/>
        <w:jc w:val="left"/>
      </w:pPr>
      <w:r>
        <w:t xml:space="preserve">Prerequisite: Prerequisite: Successful completion of English 1500 with a grade of 'C' or better; 48 hours lecture. Distribution: English. </w:t>
      </w:r>
    </w:p>
    <w:p w14:paraId="1479804D" w14:textId="77777777" w:rsidR="00021F7F" w:rsidRDefault="00B60221" w:rsidP="00F85227">
      <w:pPr>
        <w:pStyle w:val="sc-CourseTitle"/>
      </w:pPr>
      <w:bookmarkStart w:id="863" w:name="672404A1951643789A6219934AF27E22"/>
      <w:bookmarkEnd w:id="863"/>
      <w:r>
        <w:t>ENGL 2150 - American Literature II (3.00 Credits(s))</w:t>
      </w:r>
    </w:p>
    <w:p w14:paraId="143BC193" w14:textId="77777777" w:rsidR="00021F7F" w:rsidRDefault="00B60221" w:rsidP="00F85227">
      <w:pPr>
        <w:pStyle w:val="sc-BodyText"/>
        <w:jc w:val="left"/>
      </w:pPr>
      <w:r>
        <w:t>This course introduces students to a wide range of American authors and their relationship to major literary and intellectual movements from the second half of the nineteenth century to the present. This course is not open to students with credit in English 2400. Transfer Credit: CSU; UC.</w:t>
      </w:r>
    </w:p>
    <w:p w14:paraId="537DCF56" w14:textId="77777777" w:rsidR="00021F7F" w:rsidRDefault="00B60221" w:rsidP="00F85227">
      <w:pPr>
        <w:pStyle w:val="sc-BodyText"/>
        <w:jc w:val="left"/>
      </w:pPr>
      <w:r>
        <w:t xml:space="preserve">Prerequisite: Prerequisite: Successful completion of English 1500 or 1501 with a grade of 'C' or better; 48 hours lecture. 96 Outside of class hours; (144 Total Student Learning Hours) 3 Units. Distribution: English. </w:t>
      </w:r>
    </w:p>
    <w:p w14:paraId="1C87F328" w14:textId="77777777" w:rsidR="00021F7F" w:rsidRDefault="00B60221" w:rsidP="00F85227">
      <w:pPr>
        <w:pStyle w:val="sc-CourseTitle"/>
      </w:pPr>
      <w:bookmarkStart w:id="864" w:name="92E7315BC57B4107A751DAA959FA9551"/>
      <w:bookmarkEnd w:id="864"/>
      <w:r>
        <w:t>ENGL 2600 - World Literature I (3.00 Credits(s))</w:t>
      </w:r>
    </w:p>
    <w:p w14:paraId="26880200" w14:textId="77777777" w:rsidR="00021F7F" w:rsidRDefault="00B60221" w:rsidP="00F85227">
      <w:pPr>
        <w:pStyle w:val="sc-BodyText"/>
        <w:jc w:val="left"/>
      </w:pPr>
      <w:r>
        <w:t>This course is a comparative study of selected works, in translation and in English, of literature from around the world, including Europe, the Middle East, Asia, and other areas, from antiquity to the mid or late seventeenth century. Course emphasizes applying critical thinking to literature, investigating cultural contexts, applying reasoned analysis, comparing themes and structures of different texts, research, and practicing academic conventions of literary discourse in writing. C-ID: ENGL 140. Transfer Credit: CSU; UC.</w:t>
      </w:r>
    </w:p>
    <w:p w14:paraId="4AC183E1" w14:textId="77777777" w:rsidR="00021F7F" w:rsidRDefault="00B60221" w:rsidP="00F85227">
      <w:pPr>
        <w:pStyle w:val="sc-BodyText"/>
        <w:jc w:val="left"/>
      </w:pPr>
      <w:r>
        <w:t xml:space="preserve">Prerequisite: Prerequisite: Successful completion of English 1500 or 1501 with a grade of `C? or better; 48 hours lecture. 96 Outside of class hours; (144 Total Student Learning Hours) 3 Units. Distribution: English. </w:t>
      </w:r>
    </w:p>
    <w:p w14:paraId="7CED2C52" w14:textId="77777777" w:rsidR="00021F7F" w:rsidRDefault="00B60221" w:rsidP="00F85227">
      <w:pPr>
        <w:pStyle w:val="sc-CourseTitle"/>
      </w:pPr>
      <w:bookmarkStart w:id="865" w:name="6882D4FD284F4E6F8149B9B992E42435"/>
      <w:bookmarkEnd w:id="865"/>
      <w:r>
        <w:t>ENGL 2650 - World Literature 2 (3.00 Credits(s))</w:t>
      </w:r>
    </w:p>
    <w:p w14:paraId="31CA40F9" w14:textId="77777777" w:rsidR="00021F7F" w:rsidRDefault="00B60221" w:rsidP="00F85227">
      <w:pPr>
        <w:pStyle w:val="sc-BodyText"/>
        <w:jc w:val="left"/>
      </w:pPr>
      <w:r>
        <w:lastRenderedPageBreak/>
        <w:t>This course is a study of representative literary works from various cultures from the seventeenth century to the present. The course explores texts from many cultures, including texts from the Enlightenment, the Romantic Period, and the nineteenth and twentieth century. Course emphasizes applying critical thinking to literature, investigating cultural contexts, applying reasoned analysis, comparing themes and structures of different texts, research, and practicing academic conventions of literary discourse in writing. C-ID: ENGL 145. Transfer Credit: CSU; UC.</w:t>
      </w:r>
    </w:p>
    <w:p w14:paraId="372B5B9C" w14:textId="77777777" w:rsidR="00021F7F" w:rsidRDefault="00B60221" w:rsidP="00F85227">
      <w:pPr>
        <w:pStyle w:val="sc-BodyText"/>
        <w:jc w:val="left"/>
      </w:pPr>
      <w:r>
        <w:t xml:space="preserve">Prerequisite: Prerequisite:  Successful completion in English 1500 with a grade of 'C' or higher; 48 hours lecture. 96 outside-of-class hours (144 Total Student Learning Hours) 3 Units. Distribution: English. </w:t>
      </w:r>
    </w:p>
    <w:p w14:paraId="156650A2" w14:textId="77777777" w:rsidR="00021F7F" w:rsidRDefault="00B60221" w:rsidP="00F85227">
      <w:pPr>
        <w:pStyle w:val="sc-CourseTitle"/>
      </w:pPr>
      <w:bookmarkStart w:id="866" w:name="267C93E73C57447EB5C68417B577A934"/>
      <w:bookmarkEnd w:id="866"/>
      <w:r>
        <w:t>ENGL 2700 - British Literature 1 (3.00 Credits(s))</w:t>
      </w:r>
    </w:p>
    <w:p w14:paraId="11300BFB" w14:textId="77777777" w:rsidR="00021F7F" w:rsidRDefault="00B60221" w:rsidP="00F85227">
      <w:pPr>
        <w:pStyle w:val="sc-BodyText"/>
        <w:jc w:val="left"/>
      </w:pPr>
      <w:r>
        <w:t>This course is a study of selected works of classic British literature up to the late eighteenth century. Representative writers may include Chaucer, Shakespeare, Spenser, Donne, Milton, Dryden, Pope, Swift, Johnson, and Boswell. This is a writing intensive class including four analytical argument essays of 4-6 pages. Course emphasizes investigating historical and cultural contexts, applying reasoned analysis, and comparing themes and structures of different texts. C-ID: 160. Transfer Credit: CSU; UC.</w:t>
      </w:r>
    </w:p>
    <w:p w14:paraId="7B484757" w14:textId="77777777" w:rsidR="00021F7F" w:rsidRDefault="00B60221" w:rsidP="00F85227">
      <w:pPr>
        <w:pStyle w:val="sc-BodyText"/>
        <w:jc w:val="left"/>
      </w:pPr>
      <w:r>
        <w:t xml:space="preserve">Prerequisite: Prerequisite:  Successful completion of English 1500 with a grade of 'C' or better; 48 hours lecture (96 outside of class hours). Distribution: English. </w:t>
      </w:r>
    </w:p>
    <w:p w14:paraId="1EE5C66D" w14:textId="77777777" w:rsidR="00021F7F" w:rsidRDefault="00B60221" w:rsidP="00F85227">
      <w:pPr>
        <w:pStyle w:val="sc-CourseTitle"/>
      </w:pPr>
      <w:bookmarkStart w:id="867" w:name="956FC348B07144ADA6909DCCCF15EF7F"/>
      <w:bookmarkEnd w:id="867"/>
      <w:r>
        <w:t>ENGL 2750 - British Literature 2 (3.00 Credits(s))</w:t>
      </w:r>
    </w:p>
    <w:p w14:paraId="6FF9F3C6" w14:textId="77777777" w:rsidR="00021F7F" w:rsidRDefault="00B60221" w:rsidP="00F85227">
      <w:pPr>
        <w:pStyle w:val="sc-BodyText"/>
        <w:jc w:val="left"/>
      </w:pPr>
      <w:r>
        <w:t>This course is a study of selected works of British literature from the late eighteenth century to contemporary British texts. The course covers writers of the Romantic Period, the Victorian Period, and selected moderns. This is a writing intensive class, which includes writing three analytical argument essays of 4-6 pages, in-class analytical writing, quizzes on the material, and a final exam. Course emphasizes investigating historical and cultural contexts, applying reasoned analysis, and comparing themes and structures of different texts. C-ID: ENGL 165. Transfer Credit: CSU; UC.</w:t>
      </w:r>
    </w:p>
    <w:p w14:paraId="6309EB43" w14:textId="77777777" w:rsidR="00021F7F" w:rsidRDefault="00B60221" w:rsidP="00F85227">
      <w:pPr>
        <w:pStyle w:val="sc-BodyText"/>
        <w:jc w:val="left"/>
      </w:pPr>
      <w:r>
        <w:t xml:space="preserve">Prerequisite: Prerequisite:  Successful completion of English 1500 with a grade of 'C' or better; 48 hours lecture (96 outside of class hours) 3 units. Distribution: English. </w:t>
      </w:r>
    </w:p>
    <w:p w14:paraId="0E935EC1" w14:textId="77777777" w:rsidR="00021F7F" w:rsidRDefault="00B60221" w:rsidP="00015C42">
      <w:pPr>
        <w:pStyle w:val="Heading2"/>
      </w:pPr>
      <w:bookmarkStart w:id="868" w:name="025CF4CF24B2415F959CF0074E0F852D"/>
      <w:r>
        <w:t>ENGR - Engineering</w:t>
      </w:r>
      <w:bookmarkEnd w:id="868"/>
      <w:r>
        <w:fldChar w:fldCharType="begin"/>
      </w:r>
      <w:r>
        <w:instrText xml:space="preserve"> XE "ENGR - Engineering" </w:instrText>
      </w:r>
      <w:r>
        <w:fldChar w:fldCharType="end"/>
      </w:r>
    </w:p>
    <w:p w14:paraId="46A6DDCA" w14:textId="77777777" w:rsidR="00021F7F" w:rsidRDefault="00B60221" w:rsidP="00F85227">
      <w:pPr>
        <w:pStyle w:val="sc-CourseTitle"/>
      </w:pPr>
      <w:bookmarkStart w:id="869" w:name="E2E8B1EC7C4940D6AD9AC0F7531CC181"/>
      <w:bookmarkEnd w:id="869"/>
      <w:r>
        <w:t>ENGR 1500 - Introduction to Engineering (2.00 Credits(s))</w:t>
      </w:r>
    </w:p>
    <w:p w14:paraId="0A9779C2" w14:textId="77777777" w:rsidR="00021F7F" w:rsidRDefault="00B60221" w:rsidP="00F85227">
      <w:pPr>
        <w:pStyle w:val="sc-BodyText"/>
        <w:jc w:val="left"/>
      </w:pPr>
      <w:r>
        <w:t>This course explores the branches of engineering, the functions of an engineer, and the industries in which they work.  It explains the engineering education pathways and explores effective strategies for students to reach their full academic potential.  This course also presents an introduction to the methods and tools of design and problem solving.  Finally, this course introduces and develops ethical, communication and teamwork skills for the professional engineer. Field trips and guest speaker attendance will be required. C-ID:  ENGR 110. Transfer Credit: CSU; UC.</w:t>
      </w:r>
    </w:p>
    <w:p w14:paraId="7026C61D" w14:textId="77777777" w:rsidR="00021F7F" w:rsidRDefault="00B60221" w:rsidP="00F85227">
      <w:pPr>
        <w:pStyle w:val="sc-BodyText"/>
        <w:jc w:val="left"/>
      </w:pPr>
      <w:r>
        <w:t xml:space="preserve">Prerequisite: Prerequisite: None; 32 hours lecture. 64 Outside-of-class hours (96 Total Student Learning Hours). Distribution: Sciences and Mathematics. </w:t>
      </w:r>
    </w:p>
    <w:p w14:paraId="1A8B410C" w14:textId="77777777" w:rsidR="00021F7F" w:rsidRDefault="00B60221" w:rsidP="00F85227">
      <w:pPr>
        <w:pStyle w:val="sc-CourseTitle"/>
      </w:pPr>
      <w:bookmarkStart w:id="870" w:name="E09EC9DC18CA41D484BD307FC2BB0B5D"/>
      <w:bookmarkEnd w:id="870"/>
      <w:r>
        <w:t>ENGR 1510 - Engineering Graphics and Introduction to Design with Lab (3.00 Credits(s))</w:t>
      </w:r>
    </w:p>
    <w:p w14:paraId="6B4B1C3C" w14:textId="77777777" w:rsidR="00021F7F" w:rsidRDefault="00B60221" w:rsidP="00F85227">
      <w:pPr>
        <w:pStyle w:val="sc-BodyText"/>
        <w:jc w:val="left"/>
      </w:pPr>
      <w:r>
        <w:t>This course covers the principles of developing engineering 3D designs and 2D drawings including proper design, dimension and visualization techniques.  Topics include the engineering design process and the development of skills to create and properly use part and assembly relationships, visualization skills, orthographic projections and mechanical dimensioning and tolerancing practices.  The use of CAD software, 3D printing and plotting is an integral part of the course. C-ID:  ENGR 150. Transfer Credit: CSU; UC.</w:t>
      </w:r>
    </w:p>
    <w:p w14:paraId="3B871073" w14:textId="77777777" w:rsidR="00021F7F" w:rsidRDefault="00B60221" w:rsidP="00F85227">
      <w:pPr>
        <w:pStyle w:val="sc-BodyText"/>
        <w:jc w:val="left"/>
      </w:pPr>
      <w:r>
        <w:t xml:space="preserve">Prerequisite: Prerequisite: Successful completion of Math 1530 Plane Trigonometry with a grade of 'C' or better. Advisories: Advisory: Eligibility for English 1500 or 1501 strongly recommended; 32 hours lecture. 64 Outside-of-class hours. 48 hours lab; (96 Total Student Learning Hours). Distribution: Sciences and Mathematics. </w:t>
      </w:r>
    </w:p>
    <w:p w14:paraId="478EDFEC" w14:textId="77777777" w:rsidR="00021F7F" w:rsidRDefault="00B60221" w:rsidP="00F85227">
      <w:pPr>
        <w:pStyle w:val="sc-CourseTitle"/>
      </w:pPr>
      <w:bookmarkStart w:id="871" w:name="D845263D716640B6BA08C81C8AFBB4D6"/>
      <w:bookmarkEnd w:id="871"/>
      <w:r>
        <w:t>ENGR 1540 - Introduction to Programming Concepts and Methodologies for Engineers with Lab (4.00 Credits(s))</w:t>
      </w:r>
    </w:p>
    <w:p w14:paraId="4F3139E6" w14:textId="77777777" w:rsidR="00021F7F" w:rsidRDefault="00B60221" w:rsidP="00F85227">
      <w:pPr>
        <w:pStyle w:val="sc-BodyText"/>
        <w:jc w:val="left"/>
      </w:pPr>
      <w:r>
        <w:lastRenderedPageBreak/>
        <w:t>This course introduces the fundamental concepts of procedural programming and object oriented programming.   Topics include: data types, control structures, functions, arrays, I/O, pointers, dynamic memory allocation and features object-oriented programming.  The mechanisms of compiling, linking, running, debugging and testing are covered, binding, visibility, scoping, and lifetime management are also included. Ethical Issues and a historical perspective in context of computer science and engineering is given.   The interface of software with the physical world (e.g., the use of sensors), and the application of numerical techniques is also covered.  This course uses the C++ programming language. C-ID ENGR 120, COMP 112, COMP 122. Transfer Credit: CSU; UC.</w:t>
      </w:r>
    </w:p>
    <w:p w14:paraId="2E870C3D" w14:textId="77777777" w:rsidR="00021F7F" w:rsidRDefault="00B60221" w:rsidP="00F85227">
      <w:pPr>
        <w:pStyle w:val="sc-BodyText"/>
        <w:jc w:val="left"/>
      </w:pPr>
      <w:r>
        <w:t xml:space="preserve">Prerequisite: Prerequisite: Successful completion in Mathematics (MATH) 1540 Precalculus Mathematics with a grade of 'C' or better. Advisories: Advisory: basic knowledge of computer usage and eligibility for English 1500 or 1501 strongly recommended; 48 hours lecture. 96 Outside of class hours. 48 hours lab. (192 Total Student Learning Hours). Distribution: Sciences and Mathematics. </w:t>
      </w:r>
    </w:p>
    <w:p w14:paraId="0DED5847" w14:textId="77777777" w:rsidR="00021F7F" w:rsidRDefault="00B60221" w:rsidP="00F85227">
      <w:pPr>
        <w:pStyle w:val="sc-CourseTitle"/>
      </w:pPr>
      <w:bookmarkStart w:id="872" w:name="651929731E884298BD946B920B9719FA"/>
      <w:bookmarkEnd w:id="872"/>
      <w:r>
        <w:t>ENGR 1550 - Computer Programming and Problem Solving with Lab (3.00 Credits(s))</w:t>
      </w:r>
    </w:p>
    <w:p w14:paraId="656066A5" w14:textId="77777777" w:rsidR="00021F7F" w:rsidRDefault="00B60221" w:rsidP="00F85227">
      <w:pPr>
        <w:pStyle w:val="sc-BodyText"/>
        <w:jc w:val="left"/>
      </w:pPr>
      <w:r>
        <w:t>This course utilizes engineering computing environments to provide students with a working knowledge of computer-based problem-solving methods relevant to science and engineering. It introduces the fundamentals of procedural and object-oriented programming, numerical analysis, data structures and interfacing with sensors. Examples and assignments in the course are drawn from practical applications in engineering, physics, and mathematics. Lab activities will include computer controls and integration with sensors and test equipment, data acquisition and analysis. C-ID: ENGR 220. Transfer Credit: CSU; UC.</w:t>
      </w:r>
    </w:p>
    <w:p w14:paraId="3E4EB364" w14:textId="77777777" w:rsidR="00021F7F" w:rsidRDefault="00B60221" w:rsidP="00F85227">
      <w:pPr>
        <w:pStyle w:val="sc-BodyText"/>
        <w:jc w:val="left"/>
      </w:pPr>
      <w:r>
        <w:t xml:space="preserve">Prerequisite: Prerequisite: Successful completion in Mathematics (MATH) 2100 Analytic Geometry and Calculus I with a grade of 'C' orbetter. Advisories: Advisory: Eligibility for English 1500 or 1501 strongly recommended; 32 hours lecture. 64 Outside-of-class hours. 48 Hours Lab. (144 Total Student Learning Hours) 3 Units. Distribution: Sciences and Mathematics. </w:t>
      </w:r>
    </w:p>
    <w:p w14:paraId="6C44C8EF" w14:textId="77777777" w:rsidR="00021F7F" w:rsidRDefault="00B60221" w:rsidP="00F85227">
      <w:pPr>
        <w:pStyle w:val="sc-CourseTitle"/>
      </w:pPr>
      <w:bookmarkStart w:id="873" w:name="909D5AB447154475873A1B59101F9701"/>
      <w:bookmarkEnd w:id="873"/>
      <w:r>
        <w:t>ENGR 2000 - Circuit Analysis with Lab (4.00 Credits(s))</w:t>
      </w:r>
    </w:p>
    <w:p w14:paraId="25DD6F36" w14:textId="77777777" w:rsidR="00021F7F" w:rsidRDefault="00B60221" w:rsidP="00F85227">
      <w:pPr>
        <w:pStyle w:val="sc-BodyText"/>
        <w:jc w:val="left"/>
      </w:pPr>
      <w:r>
        <w:t>An introduction to the analysis, construction and measurement of electrical circuits.  Use of analytical and laboratory techniques based on the application of circuit laws and network theorems including Ohm?s and Kirkoff?s laws and Thevenin?s and Norton?s theorems.  Analysis of  Direct Current (DC) and Alternating Circuit (AC) circuits containing resistors, capacitors, inductors, dependent sources, operational amplifiers and/or switches using nodal and mesh analysis Natural and forced responses of first and second order Resistance/Inductance/Capacitance (RLC) circuits, the use of phasors, AC power calculations, power transfer and energy concepts. Basic use of electrical test and measurement instruments including multimeters, oscilloscopes, power supplies, and function generators.  Interpretation of measured and simulated data based on principles of circuit analysis.  Practical considerations such as component value tolerance and non-ideal aspects of laboratory instruments.  Construction and measurement of basic operational amplifier circuits.  Use of circuit simulation software.  C-ID: ENGR 260 &amp; 260L. Transfer Credit: CSU; UC.</w:t>
      </w:r>
    </w:p>
    <w:p w14:paraId="3B004428" w14:textId="77777777" w:rsidR="00021F7F" w:rsidRDefault="00B60221" w:rsidP="00F85227">
      <w:pPr>
        <w:pStyle w:val="sc-BodyText"/>
        <w:jc w:val="left"/>
      </w:pPr>
      <w:r>
        <w:t xml:space="preserve">Prerequisite: Prerequisite: Successful completion of PHYS 2222 General Physics (Calculus) with a grade of 'C' or better; Corequisite: Mathematics (MATH) 2140 Ordinary Differential Equations. Advisories: Advisory: Eligibility for English 1500 or 1501 strongly recommended; 48 hours lecture. 96 Outside of class hours. 48 hours lab. (192 Total Student Learning Hours) 4 Units. Distribution: Sciences and Mathematics. </w:t>
      </w:r>
    </w:p>
    <w:p w14:paraId="14438EB2" w14:textId="77777777" w:rsidR="00021F7F" w:rsidRDefault="00B60221" w:rsidP="00F85227">
      <w:pPr>
        <w:pStyle w:val="sc-CourseTitle"/>
      </w:pPr>
      <w:bookmarkStart w:id="874" w:name="51F097CFF1C240EC952628C834D5EE1A"/>
      <w:bookmarkEnd w:id="874"/>
      <w:r>
        <w:t>ENGR 2200 - Statics (3.00 Credits(s))</w:t>
      </w:r>
    </w:p>
    <w:p w14:paraId="7EC6062C" w14:textId="77777777" w:rsidR="00021F7F" w:rsidRDefault="00B60221" w:rsidP="00F85227">
      <w:pPr>
        <w:pStyle w:val="sc-BodyText"/>
        <w:jc w:val="left"/>
      </w:pPr>
      <w:r>
        <w:t>A first course in engineering mechanics including properties of forces, moments, couples and resultants;  two- and three-dimensional force systems acting on  engineering structures in equilibrium;  analysis of trusses, and beams;  distributed forces, shear and bending moment diagrams;  center of gravity, centroids, friction, and area, mass moments of inertia, fluid statics and cables. Not open to students with credit in ENGR 1520. C-ID: ENGR 130. Transfer Credit: CSU; UC.</w:t>
      </w:r>
    </w:p>
    <w:p w14:paraId="0DE7B914" w14:textId="77777777" w:rsidR="00021F7F" w:rsidRDefault="00B60221" w:rsidP="00F85227">
      <w:pPr>
        <w:pStyle w:val="sc-BodyText"/>
        <w:jc w:val="left"/>
      </w:pPr>
      <w:r>
        <w:t xml:space="preserve">Prerequisite: Prerequisite: Successful completion of Physics (PHYS) 2221 General Physics (Calculus) and Mathematics (MATH) 2120 Analytic Geometry and Calculus II with a grade of `C' or better. Advisories: Advisory:  Eligibility for English 1500 strongly recommended; Total Hours:  48 hours lecture. Distribution: Sciences and Mathematics. </w:t>
      </w:r>
    </w:p>
    <w:p w14:paraId="0DB3E7BF" w14:textId="77777777" w:rsidR="00021F7F" w:rsidRDefault="00B60221" w:rsidP="00F85227">
      <w:pPr>
        <w:pStyle w:val="sc-CourseTitle"/>
      </w:pPr>
      <w:bookmarkStart w:id="875" w:name="1C2A12D6D41C46ECA25BBB6B3A70C90F"/>
      <w:bookmarkEnd w:id="875"/>
      <w:r>
        <w:t>ENGR 2300 - Materials Science and Engineering with Lab (4.00 Credits(s))</w:t>
      </w:r>
    </w:p>
    <w:p w14:paraId="49CE35B2" w14:textId="77777777" w:rsidR="00021F7F" w:rsidRDefault="00B60221" w:rsidP="00F85227">
      <w:pPr>
        <w:pStyle w:val="sc-BodyText"/>
        <w:jc w:val="left"/>
      </w:pPr>
      <w:r>
        <w:lastRenderedPageBreak/>
        <w:t>This course and lab presents the internal structures and resulting behaviors of materials used in engineering applications, including metals, ceramics, polymers, composites, and semiconductors. The emphasis is upon developing the ability both to select appropriate materials to meet engineering design criteria and to understand the effects of heat, stress, imperfections, and chemical environments upon material properties and performance. The lab will apply concepts learned through usage of test equipment, data acquisition, analyzing experimental data and writing engineering reports.  Not open to students with credit in ENGR 1530. C-ID: ENGR 140B. Transfer Credit: CSU; UC.</w:t>
      </w:r>
    </w:p>
    <w:p w14:paraId="06EEC70F" w14:textId="77777777" w:rsidR="00021F7F" w:rsidRDefault="00B60221" w:rsidP="00F85227">
      <w:pPr>
        <w:pStyle w:val="sc-BodyText"/>
        <w:jc w:val="left"/>
      </w:pPr>
      <w:r>
        <w:t xml:space="preserve">Prerequisite: Prerequisites:  Successful completion of PHYS 2221 General Physics (Calculus) and CHEM 2211 General Chemistry with a grade of 'C' or better.. Advisories: Advisory:  Eligibility for English 1500 strongly recommended; Total Hours:  48 hours lecture; 48 hours lab (96 hours total). Distribution: Sciences and Mathematics. </w:t>
      </w:r>
    </w:p>
    <w:p w14:paraId="11573250" w14:textId="77777777" w:rsidR="00021F7F" w:rsidRDefault="00B60221" w:rsidP="00015C42">
      <w:pPr>
        <w:pStyle w:val="Heading2"/>
      </w:pPr>
      <w:bookmarkStart w:id="876" w:name="D04F9BF2AE74426984BF326619167923"/>
      <w:r>
        <w:t>ESCI - Earth Science</w:t>
      </w:r>
      <w:bookmarkEnd w:id="876"/>
      <w:r>
        <w:fldChar w:fldCharType="begin"/>
      </w:r>
      <w:r>
        <w:instrText xml:space="preserve"> XE "ESCI - Earth Science" </w:instrText>
      </w:r>
      <w:r>
        <w:fldChar w:fldCharType="end"/>
      </w:r>
    </w:p>
    <w:p w14:paraId="5931F2D0" w14:textId="77777777" w:rsidR="00021F7F" w:rsidRDefault="00B60221" w:rsidP="00F85227">
      <w:pPr>
        <w:pStyle w:val="sc-CourseTitle"/>
      </w:pPr>
      <w:bookmarkStart w:id="877" w:name="A29ACC5ECA324A71BC5768FBFF0BFFCC"/>
      <w:bookmarkEnd w:id="877"/>
      <w:r>
        <w:t>ESCI 1520 - Introduction to Earth Science Lecture and Laboratory (4.00 Credits(s))</w:t>
      </w:r>
    </w:p>
    <w:p w14:paraId="6C3D07E7" w14:textId="77777777" w:rsidR="00021F7F" w:rsidRDefault="00B60221" w:rsidP="00F85227">
      <w:pPr>
        <w:pStyle w:val="sc-BodyText"/>
        <w:jc w:val="left"/>
      </w:pPr>
      <w:r>
        <w:t>This course is an introduction to the essentials of Earth Science with a laboratory. The sciences that collectively make up Earth science include geology, oceanography, meteorology, and astronomy.  This course focuses on the interactions between physical and chemical systems of the Earth such as the tectonic cycle, rock cycle, and hydrologic cycle.  This course covers the distinction between weather and climate and an understanding of Earth?s place in the larger universe. C-ID: GEOL 121. Transfer Credit: CSU; UC.</w:t>
      </w:r>
    </w:p>
    <w:p w14:paraId="7C6509CC" w14:textId="77777777" w:rsidR="00021F7F" w:rsidRDefault="00B60221" w:rsidP="00F85227">
      <w:pPr>
        <w:pStyle w:val="sc-BodyText"/>
        <w:jc w:val="left"/>
      </w:pPr>
      <w:r>
        <w:t xml:space="preserve">Advisories: Advisory: Successful completion of Mathematics 1060 with a grade of 'C' or better and eligibility for English 1500 strongly recommended; 48 hours lecture (96 Outside of class hours); 48 hours lab (192 Total Student Learning Hours). Distribution: Sciences and Mathematics. </w:t>
      </w:r>
    </w:p>
    <w:p w14:paraId="4B35D211" w14:textId="77777777" w:rsidR="00021F7F" w:rsidRDefault="00B60221" w:rsidP="00015C42">
      <w:pPr>
        <w:pStyle w:val="Heading2"/>
      </w:pPr>
      <w:bookmarkStart w:id="878" w:name="90A0AA5C9492480783CE0CEC312CBD41"/>
      <w:r>
        <w:t>ETHN - Ethnic Studies</w:t>
      </w:r>
      <w:bookmarkEnd w:id="878"/>
      <w:r>
        <w:fldChar w:fldCharType="begin"/>
      </w:r>
      <w:r>
        <w:instrText xml:space="preserve"> XE "ETHN - Ethnic Studies" </w:instrText>
      </w:r>
      <w:r>
        <w:fldChar w:fldCharType="end"/>
      </w:r>
    </w:p>
    <w:p w14:paraId="6AC8B2DC" w14:textId="77777777" w:rsidR="00021F7F" w:rsidRDefault="00B60221" w:rsidP="00F85227">
      <w:pPr>
        <w:pStyle w:val="sc-CourseTitle"/>
      </w:pPr>
      <w:bookmarkStart w:id="879" w:name="4B90400A1C4C4C0789271C3A9E45FFAF"/>
      <w:bookmarkEnd w:id="879"/>
      <w:r>
        <w:t>ETHN 1510 - Introduction to Ethnic Studies (3.00 Credits(s))</w:t>
      </w:r>
    </w:p>
    <w:p w14:paraId="30829636" w14:textId="77777777" w:rsidR="00021F7F" w:rsidRDefault="00B60221" w:rsidP="00F85227">
      <w:pPr>
        <w:pStyle w:val="sc-BodyText"/>
        <w:jc w:val="left"/>
      </w:pPr>
      <w:r>
        <w:t>This course provides a multidisciplinary introduction and analysis of ethnic groups in the United States. Various theories and perspectives will be examined to better comprehend the effects of institutional racism, marginalization, socio-economic and political discrimination, and ethnocentrism on American ethnic and racial groups. Transfer credit: CSU</w:t>
      </w:r>
    </w:p>
    <w:p w14:paraId="1CC96BDD" w14:textId="77777777" w:rsidR="00021F7F" w:rsidRDefault="00B60221" w:rsidP="00F85227">
      <w:pPr>
        <w:pStyle w:val="sc-BodyText"/>
        <w:jc w:val="left"/>
      </w:pPr>
      <w:r>
        <w:t xml:space="preserve">Advisories: Advisory: None; 48 hours lecture. 96 Outside of Class Hours. (144 Total Student Learning Hours). Distribution: Social Sciences. </w:t>
      </w:r>
    </w:p>
    <w:p w14:paraId="763BB361" w14:textId="77777777" w:rsidR="00021F7F" w:rsidRDefault="00B60221" w:rsidP="00F85227">
      <w:pPr>
        <w:pStyle w:val="sc-CourseTitle"/>
      </w:pPr>
      <w:bookmarkStart w:id="880" w:name="F9B214ABFAB243B0A499DC5F94067D80"/>
      <w:bookmarkEnd w:id="880"/>
      <w:r>
        <w:t>ETHN 1520 - Chicano/a Studies (3.00 Credits(s))</w:t>
      </w:r>
    </w:p>
    <w:p w14:paraId="6B5D95FC" w14:textId="77777777" w:rsidR="00021F7F" w:rsidRDefault="00B60221" w:rsidP="00F85227">
      <w:pPr>
        <w:pStyle w:val="sc-BodyText"/>
        <w:jc w:val="left"/>
      </w:pPr>
      <w:r>
        <w:t>The course studies the Chicana and Chicano community and culture in American society from Pre-Colombian roots. The Chicana and Chicano contributions and conflicts in American society are studied using an ethnic studies approach (anthropology, history, sociology, literature, art and music). Transfer Credit: CSU.</w:t>
      </w:r>
    </w:p>
    <w:p w14:paraId="004FC73B" w14:textId="77777777" w:rsidR="00021F7F" w:rsidRDefault="00B60221" w:rsidP="00F85227">
      <w:pPr>
        <w:pStyle w:val="sc-BodyText"/>
        <w:jc w:val="left"/>
      </w:pPr>
      <w:r>
        <w:t xml:space="preserve">Advisories: Advisory: Eligibility for ENGL 1500 or ENGL 1501 strongly recommended; 48 hours lecture. 96 Outside of Class Hours. (144 Total Student Learning Hours). Distribution: Social Sciences. </w:t>
      </w:r>
    </w:p>
    <w:p w14:paraId="0F9ADE74" w14:textId="77777777" w:rsidR="00021F7F" w:rsidRDefault="00B60221" w:rsidP="00F85227">
      <w:pPr>
        <w:pStyle w:val="sc-CourseTitle"/>
      </w:pPr>
      <w:bookmarkStart w:id="881" w:name="596BC01460224E0CA3B996DD25539AD6"/>
      <w:bookmarkEnd w:id="881"/>
      <w:r>
        <w:t>ETHN 1530 - Black American Studies (3.00 Credits(s))</w:t>
      </w:r>
    </w:p>
    <w:p w14:paraId="4354CE93" w14:textId="77777777" w:rsidR="00021F7F" w:rsidRDefault="00B60221" w:rsidP="00F85227">
      <w:pPr>
        <w:pStyle w:val="sc-BodyText"/>
        <w:jc w:val="left"/>
      </w:pPr>
      <w:r>
        <w:t>This course uses an ethnic studies approach to Black Studies covering periods of social, cultural and historical development. Topics include African civilization, slavery, the Diaspora, abolition, reconstruction, segregation, Harlem Renaissance, and the Civil Rights Movement. Field trips may be a part of this course. Transfer Credit: CSU</w:t>
      </w:r>
    </w:p>
    <w:p w14:paraId="2785BBB8" w14:textId="77777777" w:rsidR="00021F7F" w:rsidRDefault="00B60221" w:rsidP="00F85227">
      <w:pPr>
        <w:pStyle w:val="sc-BodyText"/>
        <w:jc w:val="left"/>
      </w:pPr>
      <w:r>
        <w:t xml:space="preserve">Advisories: Advisory: Eligibility for ENGL 1500 or ENGL 1501 strongly recommended. 48 hours lecture. 96 Outside of Class Hours. (144 Total Student Learning Hours). Distribution: Social Sciences. </w:t>
      </w:r>
    </w:p>
    <w:p w14:paraId="507F577C" w14:textId="77777777" w:rsidR="00021F7F" w:rsidRDefault="00B60221" w:rsidP="00F85227">
      <w:pPr>
        <w:pStyle w:val="sc-CourseTitle"/>
      </w:pPr>
      <w:bookmarkStart w:id="882" w:name="DE9BA7D80AFE47D8A80BE3CBEA5A4CDB"/>
      <w:bookmarkEnd w:id="882"/>
      <w:r>
        <w:t>ETHN 2280 - Mexican-American Culture and History in the American Context  (3.00 Credits(s))</w:t>
      </w:r>
    </w:p>
    <w:p w14:paraId="404C217D" w14:textId="77777777" w:rsidR="00021F7F" w:rsidRDefault="00B60221" w:rsidP="00F85227">
      <w:pPr>
        <w:pStyle w:val="sc-BodyText"/>
        <w:jc w:val="left"/>
      </w:pPr>
      <w:r>
        <w:lastRenderedPageBreak/>
        <w:t>This course examines the cultural, social, economic, and political evolution of Mexican-Americans with emphasis upon the inter-relationships between the histories of the United States and Mexico from Pre-Columbian times to the 21</w:t>
      </w:r>
      <w:r>
        <w:rPr>
          <w:vertAlign w:val="superscript"/>
        </w:rPr>
        <w:t>st</w:t>
      </w:r>
      <w:r>
        <w:t xml:space="preserve"> Century.  </w:t>
      </w:r>
      <w:r>
        <w:rPr>
          <w:color w:val="212529"/>
        </w:rPr>
        <w:t>It will examine the historical heritage and culture held in common by Mexican Americans as well as the diversity that exists within this group. It will also study the challenges that Mexican Americans have faced and the ways in which they have organized to combat these challenges. Finally, it will explore the intra-group tensions, evolution of culture, and conflicts that have arisen over the historical period of the course. </w:t>
      </w:r>
    </w:p>
    <w:p w14:paraId="43AD9266" w14:textId="77777777" w:rsidR="00021F7F" w:rsidRDefault="00B60221" w:rsidP="00F85227">
      <w:pPr>
        <w:pStyle w:val="sc-BodyText"/>
        <w:jc w:val="left"/>
      </w:pPr>
      <w:r>
        <w:t xml:space="preserve">Advisories: Eligibility for English 1500 or 1501 strongly recommended; 48 hours lecture. 96 Outside of Class Hours. (144 Total Student Learning Hours) 3 Units. Distribution: Social Science. </w:t>
      </w:r>
    </w:p>
    <w:p w14:paraId="74D632A9" w14:textId="77777777" w:rsidR="00021F7F" w:rsidRDefault="00B60221" w:rsidP="00015C42">
      <w:pPr>
        <w:pStyle w:val="Heading2"/>
      </w:pPr>
      <w:bookmarkStart w:id="883" w:name="D19E8DD77B91420CBCB22CF4667A6E02"/>
      <w:r>
        <w:t>GEOG - Geography</w:t>
      </w:r>
      <w:bookmarkEnd w:id="883"/>
      <w:r>
        <w:fldChar w:fldCharType="begin"/>
      </w:r>
      <w:r>
        <w:instrText xml:space="preserve"> XE "GEOG - Geography" </w:instrText>
      </w:r>
      <w:r>
        <w:fldChar w:fldCharType="end"/>
      </w:r>
    </w:p>
    <w:p w14:paraId="586274E7" w14:textId="77777777" w:rsidR="00021F7F" w:rsidRDefault="00B60221" w:rsidP="00F85227">
      <w:pPr>
        <w:pStyle w:val="sc-CourseTitle"/>
      </w:pPr>
      <w:bookmarkStart w:id="884" w:name="54D4723FD9F84F03BF9353353F9C62FC"/>
      <w:bookmarkEnd w:id="884"/>
      <w:r>
        <w:t>GEOG 1510 - Physical Geography (3.00 Credits(s))</w:t>
      </w:r>
    </w:p>
    <w:p w14:paraId="542BB754" w14:textId="77777777" w:rsidR="00021F7F" w:rsidRDefault="00B60221" w:rsidP="00F85227">
      <w:pPr>
        <w:pStyle w:val="sc-BodyText"/>
        <w:jc w:val="left"/>
      </w:pPr>
      <w:r>
        <w:t>This course is a spatial study of the Earth?s dynamic physical systems and processes. Topics include: Earth-sun geometry, weather, climate, water, landforms, soil, and the biosphere. Emphasis is on the interrelationships among environmental and human systems and processes and their resulting patterns and distributions. Tools of geographic inquiry are also briefly covered; they may include: maps, remote sensing, Geographic Information Systems (GIS) and Global Positioning Systems (GPS). Transfer Credit: CSU; UC.</w:t>
      </w:r>
    </w:p>
    <w:p w14:paraId="2C25038F" w14:textId="77777777" w:rsidR="00021F7F" w:rsidRDefault="00B60221" w:rsidP="00F85227">
      <w:pPr>
        <w:pStyle w:val="sc-BodyText"/>
        <w:jc w:val="left"/>
      </w:pPr>
      <w:r>
        <w:t xml:space="preserve">Advisories: Advisory: Eligibility for English 1500 and Math 1050 strongly recommended; 48 hours lecture. Distribution: Sciences and Mathematics. </w:t>
      </w:r>
    </w:p>
    <w:p w14:paraId="230649F6" w14:textId="77777777" w:rsidR="00021F7F" w:rsidRDefault="00B60221" w:rsidP="00F85227">
      <w:pPr>
        <w:pStyle w:val="sc-CourseTitle"/>
      </w:pPr>
      <w:bookmarkStart w:id="885" w:name="B52A6D486D7C4664B725711B1212331C"/>
      <w:bookmarkEnd w:id="885"/>
      <w:r>
        <w:t>GEOG 1520 - World Regional Geography (3.00 Credits(s))</w:t>
      </w:r>
    </w:p>
    <w:p w14:paraId="43502102" w14:textId="77777777" w:rsidR="00021F7F" w:rsidRDefault="00B60221" w:rsidP="00F85227">
      <w:pPr>
        <w:pStyle w:val="sc-BodyText"/>
        <w:jc w:val="left"/>
      </w:pPr>
      <w:r>
        <w:t>Survey of the world's culture regions and nations as interpreted by geographers, including physical, cultural, and economic features. Emphasis on spatial and historical influences on population growth, transportation networks, and natural environments. Identification and importance of the significant features of regions. C-ID: GEOG 125. Transfer Credit: CSU; UC.</w:t>
      </w:r>
    </w:p>
    <w:p w14:paraId="740F1DDE" w14:textId="77777777" w:rsidR="00021F7F" w:rsidRDefault="00B60221" w:rsidP="00F85227">
      <w:pPr>
        <w:pStyle w:val="sc-BodyText"/>
        <w:jc w:val="left"/>
      </w:pPr>
      <w:r>
        <w:t xml:space="preserve">Advisories: Advisory: Eligibility for English 1500 strongly recommended; 48 hours lecture. 96 Outside of class hours. (144 Total Student Learning Hours). Distribution: Social Sciences. </w:t>
      </w:r>
    </w:p>
    <w:p w14:paraId="02F9CD2E" w14:textId="77777777" w:rsidR="00021F7F" w:rsidRDefault="00B60221" w:rsidP="00015C42">
      <w:pPr>
        <w:pStyle w:val="Heading2"/>
      </w:pPr>
      <w:bookmarkStart w:id="886" w:name="D9E3FC97F3C24DF6A443F6B50B408C4D"/>
      <w:r>
        <w:t>GEOL - Geology</w:t>
      </w:r>
      <w:bookmarkEnd w:id="886"/>
      <w:r>
        <w:fldChar w:fldCharType="begin"/>
      </w:r>
      <w:r>
        <w:instrText xml:space="preserve"> XE "GEOL - Geology" </w:instrText>
      </w:r>
      <w:r>
        <w:fldChar w:fldCharType="end"/>
      </w:r>
    </w:p>
    <w:p w14:paraId="4441172E" w14:textId="77777777" w:rsidR="00021F7F" w:rsidRDefault="00B60221" w:rsidP="00F85227">
      <w:pPr>
        <w:pStyle w:val="sc-CourseTitle"/>
      </w:pPr>
      <w:bookmarkStart w:id="887" w:name="4454A916599F43F7B10A46F36C2B3BC2"/>
      <w:bookmarkEnd w:id="887"/>
      <w:r>
        <w:t>GEOL 1500 - Introduction to Geology (4.00 Credits(s))</w:t>
      </w:r>
    </w:p>
    <w:p w14:paraId="102325C5" w14:textId="77777777" w:rsidR="00021F7F" w:rsidRDefault="00B60221" w:rsidP="00F85227">
      <w:pPr>
        <w:pStyle w:val="sc-BodyText"/>
        <w:jc w:val="left"/>
      </w:pPr>
      <w:r>
        <w:t>An introduction to the principles of geology with emphasis on Earth processes. This course focuses on the internal structure and origin of the Earth and the processes that change and shape it. The laboratory component focuses on the identification of rocks and minerals, topographic and geologic map exercises demonstrating the work of water, wind, ice and gravity and effects of tectonic activity. Field trips are required to certain local points of geological interest. C-ID: 101.Transfer Credit: CSU; UC.</w:t>
      </w:r>
    </w:p>
    <w:p w14:paraId="2F6CA9D2" w14:textId="77777777" w:rsidR="00021F7F" w:rsidRDefault="00B60221" w:rsidP="00F85227">
      <w:pPr>
        <w:pStyle w:val="sc-BodyText"/>
        <w:jc w:val="left"/>
      </w:pPr>
      <w:r>
        <w:t xml:space="preserve">Advisories: Advisory:  Eligibility for English 1500 strongly recommended; 48 hours lecture; 48 hours lab (96 hours total). Distribution: Sciences and Mathematics. </w:t>
      </w:r>
    </w:p>
    <w:p w14:paraId="76BB9A0E" w14:textId="77777777" w:rsidR="00021F7F" w:rsidRDefault="00B60221" w:rsidP="00F85227">
      <w:pPr>
        <w:pStyle w:val="sc-CourseTitle"/>
      </w:pPr>
      <w:bookmarkStart w:id="888" w:name="48469E1947484DE8800ED0FD7F08D08B"/>
      <w:bookmarkEnd w:id="888"/>
      <w:r>
        <w:t>GEOL 1501 - Historical Geology (4.00 Credits(s))</w:t>
      </w:r>
    </w:p>
    <w:p w14:paraId="1611F0D7" w14:textId="77777777" w:rsidR="00021F7F" w:rsidRDefault="00B60221" w:rsidP="00F85227">
      <w:pPr>
        <w:pStyle w:val="sc-BodyText"/>
        <w:jc w:val="left"/>
      </w:pPr>
      <w:r>
        <w:t>Historical geology examines the origin and evolution of Earth, its continents, oceans, atmospheres, and life. There is a laboratory component, which allows students to apply priciples they learn in lecture to classroom and field activities. Subjects introduced in historical geology include minerals and rocks, plate tectonics, geologic time, evolution, plate tectonics, and summary of important events that occurred in the Precambrian, Paleozoic, Mesozoic, and Cenozoic Eras. Transfer Credit: CSU; UC.</w:t>
      </w:r>
    </w:p>
    <w:p w14:paraId="4951355B" w14:textId="77777777" w:rsidR="00021F7F" w:rsidRDefault="00B60221" w:rsidP="00F85227">
      <w:pPr>
        <w:pStyle w:val="sc-BodyText"/>
        <w:jc w:val="left"/>
      </w:pPr>
      <w:r>
        <w:t xml:space="preserve">Advisories: Advisory: Eligibility for English 1000 and Reading 1005 strongly recommended; 48 hours lecture; 48 hours lab (96 hours total). Distribution: Sciences and Mathematics. </w:t>
      </w:r>
    </w:p>
    <w:p w14:paraId="4B78C850" w14:textId="77777777" w:rsidR="00021F7F" w:rsidRDefault="00B60221" w:rsidP="00015C42">
      <w:pPr>
        <w:pStyle w:val="Heading2"/>
      </w:pPr>
      <w:bookmarkStart w:id="889" w:name="FB6CE2946E9A4A7AA79E9CB6EE60B402"/>
      <w:r>
        <w:t>HIST - History</w:t>
      </w:r>
      <w:bookmarkEnd w:id="889"/>
      <w:r>
        <w:fldChar w:fldCharType="begin"/>
      </w:r>
      <w:r>
        <w:instrText xml:space="preserve"> XE "HIST - History" </w:instrText>
      </w:r>
      <w:r>
        <w:fldChar w:fldCharType="end"/>
      </w:r>
    </w:p>
    <w:p w14:paraId="73A9803F" w14:textId="77777777" w:rsidR="00021F7F" w:rsidRDefault="00B60221" w:rsidP="00F85227">
      <w:pPr>
        <w:pStyle w:val="sc-CourseTitle"/>
      </w:pPr>
      <w:bookmarkStart w:id="890" w:name="19D7AF576728481DB209C2D7C3334D69"/>
      <w:bookmarkEnd w:id="890"/>
      <w:r>
        <w:lastRenderedPageBreak/>
        <w:t>HIST 2000 - Critical Thinking and the Historian’s Craft (3.00 Credits(s))</w:t>
      </w:r>
    </w:p>
    <w:p w14:paraId="48A9F343" w14:textId="77777777" w:rsidR="00021F7F" w:rsidRDefault="00B60221" w:rsidP="00F85227">
      <w:pPr>
        <w:pStyle w:val="sc-BodyText"/>
        <w:jc w:val="left"/>
      </w:pPr>
      <w:r>
        <w:t>This course presents an overview of historians? methods of research, critical analysis, and written argumentation and examines historiography, historical theory, critical thinking, inductive and deductive knowledge, fallacies, reasoning, and forms of logic. Transfer Credit: CSU; UC.</w:t>
      </w:r>
    </w:p>
    <w:p w14:paraId="3AE62D47" w14:textId="77777777" w:rsidR="00021F7F" w:rsidRDefault="00B60221" w:rsidP="00F85227">
      <w:pPr>
        <w:pStyle w:val="sc-BodyText"/>
        <w:jc w:val="left"/>
      </w:pPr>
      <w:r>
        <w:t xml:space="preserve">Prerequisite: Prerequisite: Successful completion of English 1500 with a 'C' or better; 48 hours lecture. 96 Outside-of-class Hours. (144 Total Student Learning Hours) 3 Units. Distribution: Social Sciences. </w:t>
      </w:r>
    </w:p>
    <w:p w14:paraId="2B63D1C3" w14:textId="77777777" w:rsidR="00021F7F" w:rsidRDefault="00B60221" w:rsidP="00F85227">
      <w:pPr>
        <w:pStyle w:val="sc-CourseTitle"/>
      </w:pPr>
      <w:bookmarkStart w:id="891" w:name="C0428D745CCB43398A14A66EF66299F2"/>
      <w:bookmarkEnd w:id="891"/>
      <w:r>
        <w:t>HIST 2202 - Western Civilization to 1600 (3.00 Credits(s))</w:t>
      </w:r>
    </w:p>
    <w:p w14:paraId="2F72FEEE" w14:textId="77777777" w:rsidR="00021F7F" w:rsidRDefault="00B60221" w:rsidP="00F85227">
      <w:pPr>
        <w:pStyle w:val="sc-BodyText"/>
        <w:jc w:val="left"/>
      </w:pPr>
      <w:r>
        <w:t>This course is an introduction to early Western Civilizations. The key centers of early Western Civilizations provide the foundation for examining the primary social, political, religious, cultural, economic, and intellectual aspects of these civilizations. C-ID: HIST 170. Transfer Credit: CSU; UC.</w:t>
      </w:r>
    </w:p>
    <w:p w14:paraId="69AAC92C" w14:textId="77777777" w:rsidR="00021F7F" w:rsidRDefault="00B60221" w:rsidP="00F85227">
      <w:pPr>
        <w:pStyle w:val="sc-BodyText"/>
        <w:jc w:val="left"/>
      </w:pPr>
      <w:r>
        <w:t xml:space="preserve">Advisories: Advisory: Eligibility for English 1500 strongly recommended; 48 hours lecture. 96 Outside of class hours. (144 Total Student Learning Hours). Distribution: Social Sciences. </w:t>
      </w:r>
    </w:p>
    <w:p w14:paraId="57F49F95" w14:textId="77777777" w:rsidR="00021F7F" w:rsidRDefault="00B60221" w:rsidP="00F85227">
      <w:pPr>
        <w:pStyle w:val="sc-CourseTitle"/>
      </w:pPr>
      <w:bookmarkStart w:id="892" w:name="D6A1CEBB57F14C69BB549CB4ECD27A1C"/>
      <w:bookmarkEnd w:id="892"/>
      <w:r>
        <w:t>HIST 2204 - Western Civilization from 1600 (3.00 Credits(s))</w:t>
      </w:r>
    </w:p>
    <w:p w14:paraId="5E9B07F8" w14:textId="77777777" w:rsidR="00021F7F" w:rsidRDefault="00B60221" w:rsidP="00F85227">
      <w:pPr>
        <w:pStyle w:val="sc-BodyText"/>
        <w:jc w:val="left"/>
      </w:pPr>
      <w:r>
        <w:t>This course is a survey of the cultural foundations of Western peoples and nations with an emphasis on European civilizations from the 17th century to the present.  C-ID: HIST 180. Transfer Credit: CSU; UC.</w:t>
      </w:r>
    </w:p>
    <w:p w14:paraId="7C8DA40F" w14:textId="77777777" w:rsidR="00021F7F" w:rsidRDefault="00B60221" w:rsidP="00F85227">
      <w:pPr>
        <w:pStyle w:val="sc-BodyText"/>
        <w:jc w:val="left"/>
      </w:pPr>
      <w:r>
        <w:t xml:space="preserve">Advisories: Advisory: Eligibility for English 1500 strongly recommended; 48 hours lecture. 96 Outside of class hours (144 Total Student Learning Hours). Distribution: Social Sciences. </w:t>
      </w:r>
    </w:p>
    <w:p w14:paraId="60DBD406" w14:textId="77777777" w:rsidR="00021F7F" w:rsidRDefault="00B60221" w:rsidP="00F85227">
      <w:pPr>
        <w:pStyle w:val="sc-CourseTitle"/>
      </w:pPr>
      <w:bookmarkStart w:id="893" w:name="B8D122D28AD74D5D9A35F5B66898357F"/>
      <w:bookmarkEnd w:id="893"/>
      <w:r>
        <w:t>HIST 2210 - World Civilization to 1500 (3.00 Credits(s))</w:t>
      </w:r>
    </w:p>
    <w:p w14:paraId="6C61DEB1" w14:textId="77777777" w:rsidR="00021F7F" w:rsidRDefault="00B60221" w:rsidP="00F85227">
      <w:pPr>
        <w:pStyle w:val="sc-BodyText"/>
        <w:jc w:val="left"/>
      </w:pPr>
      <w:r>
        <w:t>This course surveys World History from the emergence of human beings through the Renaissance.  Topics will include the River Civilizations, Greece, Rome, China, India, and Southeast Asia, Islam, Early American Civilizations, Africa and the emergence of Europe. C-ID: HIST 150. Transfer Credit: CSU; UC.</w:t>
      </w:r>
    </w:p>
    <w:p w14:paraId="01A91774" w14:textId="77777777" w:rsidR="00021F7F" w:rsidRDefault="00B60221" w:rsidP="00F85227">
      <w:pPr>
        <w:pStyle w:val="sc-BodyText"/>
        <w:jc w:val="left"/>
      </w:pPr>
      <w:r>
        <w:t xml:space="preserve">Advisories: Advisory: Eligibility for English 1500 strongly recommended; 48 hours lecture. Distribution: Social Sciences. </w:t>
      </w:r>
    </w:p>
    <w:p w14:paraId="4EF56706" w14:textId="77777777" w:rsidR="00021F7F" w:rsidRDefault="00B60221" w:rsidP="00F85227">
      <w:pPr>
        <w:pStyle w:val="sc-CourseTitle"/>
      </w:pPr>
      <w:bookmarkStart w:id="894" w:name="5C1A5527445B4D65A9956A1E050C7840"/>
      <w:bookmarkEnd w:id="894"/>
      <w:r>
        <w:t>HIST 2212 - World Civilization since 1500 (3.00 Credits(s))</w:t>
      </w:r>
    </w:p>
    <w:p w14:paraId="377E3FA0" w14:textId="77777777" w:rsidR="00021F7F" w:rsidRDefault="00B60221" w:rsidP="00F85227">
      <w:pPr>
        <w:pStyle w:val="sc-BodyText"/>
        <w:jc w:val="left"/>
      </w:pPr>
      <w:r>
        <w:t>This course surveys the evolution of the ?modern? world. Attention is given to social, cultural, political, economic, demographic, and ecological implications of the growing interdependence between world regions. Transfer Credit: CSU.</w:t>
      </w:r>
    </w:p>
    <w:p w14:paraId="015BB864" w14:textId="77777777" w:rsidR="00021F7F" w:rsidRDefault="00B60221" w:rsidP="00F85227">
      <w:pPr>
        <w:pStyle w:val="sc-BodyText"/>
        <w:jc w:val="left"/>
      </w:pPr>
      <w:r>
        <w:t xml:space="preserve">Advisories: Advisory: Eligibility for English 1500 or 1501 strongly recommended. 48 Hours Lecture. 96 Outside-of-class Hours. (144 Total Student Learning Hours) 3 Units. Distribution: Social Sciences. </w:t>
      </w:r>
    </w:p>
    <w:p w14:paraId="36BD90F2" w14:textId="77777777" w:rsidR="00021F7F" w:rsidRDefault="00B60221" w:rsidP="00F85227">
      <w:pPr>
        <w:pStyle w:val="sc-CourseTitle"/>
      </w:pPr>
      <w:bookmarkStart w:id="895" w:name="5094720E289647D69A8A96765E0DB3A1"/>
      <w:bookmarkEnd w:id="895"/>
      <w:r>
        <w:t>HIST 2216 - History of Latin America (3.00 Credits(s))</w:t>
      </w:r>
    </w:p>
    <w:p w14:paraId="216E6BBC" w14:textId="77777777" w:rsidR="00021F7F" w:rsidRDefault="00B60221" w:rsidP="00F85227">
      <w:pPr>
        <w:pStyle w:val="sc-BodyText"/>
        <w:jc w:val="left"/>
      </w:pPr>
      <w:r>
        <w:t>This a general survey course of Latin America from its colonization to its independence. The course introduces the following topics: the imposition of European civilization in Latin America, the development of the different colonies, colonial institutions, European empires? attempt to monopolize Latin American territories and the wars of independence. Transfer Credit: CSU; UC</w:t>
      </w:r>
    </w:p>
    <w:p w14:paraId="2427C5BE" w14:textId="77777777" w:rsidR="00021F7F" w:rsidRDefault="00B60221" w:rsidP="00F85227">
      <w:pPr>
        <w:pStyle w:val="sc-BodyText"/>
        <w:jc w:val="left"/>
      </w:pPr>
      <w:r>
        <w:t xml:space="preserve">Advisories: Advisory: Eligibility for English 1500 or 1501 strongly recommended; 48 Hours Lecture. 96 Outside-of-class Hours (144 Total Student Learning Hours). Distribution: Social Sciences. </w:t>
      </w:r>
    </w:p>
    <w:p w14:paraId="24D9D794" w14:textId="77777777" w:rsidR="00021F7F" w:rsidRDefault="00B60221" w:rsidP="00F85227">
      <w:pPr>
        <w:pStyle w:val="sc-CourseTitle"/>
      </w:pPr>
      <w:bookmarkStart w:id="896" w:name="2145A7A80B8F4012BD235A2BF67D5D7F"/>
      <w:bookmarkEnd w:id="896"/>
      <w:r>
        <w:t>HIST 2230 - Women in United States History from 1400 to Present (3.00 Credits(s))</w:t>
      </w:r>
    </w:p>
    <w:p w14:paraId="542FFC2A" w14:textId="77777777" w:rsidR="00021F7F" w:rsidRDefault="00B60221" w:rsidP="00F85227">
      <w:pPr>
        <w:pStyle w:val="sc-BodyText"/>
        <w:jc w:val="left"/>
      </w:pPr>
      <w:r>
        <w:t>This course examines the history of women in America from the pre-colonial period to the present. Emphasis is on the social, economic, political, and multicultural facets of women's history in the United States and includes both the commonalities and diversities of women's roles, the use of gender as an analytic category, and the specific significance of women in the evolution of United States history.</w:t>
      </w:r>
    </w:p>
    <w:p w14:paraId="4FE9C853" w14:textId="77777777" w:rsidR="00021F7F" w:rsidRDefault="00B60221" w:rsidP="00F85227">
      <w:pPr>
        <w:pStyle w:val="sc-BodyText"/>
        <w:jc w:val="left"/>
      </w:pPr>
      <w:r>
        <w:t xml:space="preserve">Advisories: Advisory:  Eligibility for English 1500 or 1501 strongly recommended; 48 hours lecture. 96 Outside of Class Hours. (144 Total Student Learning Hours) 3 Units. Distribution: Social Sciences. </w:t>
      </w:r>
    </w:p>
    <w:p w14:paraId="56B6F5A9" w14:textId="77777777" w:rsidR="00021F7F" w:rsidRDefault="00B60221" w:rsidP="00F85227">
      <w:pPr>
        <w:pStyle w:val="sc-CourseTitle"/>
      </w:pPr>
      <w:bookmarkStart w:id="897" w:name="8EAD8FA08FF5477C89D2F86E24602C20"/>
      <w:bookmarkEnd w:id="897"/>
      <w:r>
        <w:t>HIST 2231 - History of the United States to 1877 (3.00 Credits(s))</w:t>
      </w:r>
    </w:p>
    <w:p w14:paraId="43FB489C" w14:textId="77777777" w:rsidR="00021F7F" w:rsidRDefault="00B60221" w:rsidP="00F85227">
      <w:pPr>
        <w:pStyle w:val="sc-BodyText"/>
        <w:jc w:val="left"/>
      </w:pPr>
      <w:r>
        <w:lastRenderedPageBreak/>
        <w:t>This course is an historical survey of Ancient America, of the European colonization of North America and of the United States through Reconstruction. It meets the 3 unit requirement in American History and Institutions for the Associate degrees. C-ID: HIST 130. Transfer Credit: CSU; UC.</w:t>
      </w:r>
    </w:p>
    <w:p w14:paraId="1A1D57F3" w14:textId="77777777" w:rsidR="00021F7F" w:rsidRDefault="00B60221" w:rsidP="00F85227">
      <w:pPr>
        <w:pStyle w:val="sc-BodyText"/>
        <w:jc w:val="left"/>
      </w:pPr>
      <w:r>
        <w:t xml:space="preserve">Advisories: Advisory: Successful completion of English 1500 or 1501 strongly recommended; 48 hours lecture. 96 Outside of class hours. (144 Total Student Learning hours). Distribution: Social Sciences. </w:t>
      </w:r>
    </w:p>
    <w:p w14:paraId="72C3BF7E" w14:textId="77777777" w:rsidR="00021F7F" w:rsidRDefault="00B60221" w:rsidP="00F85227">
      <w:pPr>
        <w:pStyle w:val="sc-CourseTitle"/>
      </w:pPr>
      <w:bookmarkStart w:id="898" w:name="161B1B692B024C7DA4450AFE8C246BD9"/>
      <w:bookmarkEnd w:id="898"/>
      <w:r>
        <w:t>HIST 2232 - History of the United States Since 1877 (3.00 Credits(s))</w:t>
      </w:r>
    </w:p>
    <w:p w14:paraId="5A964A25" w14:textId="77777777" w:rsidR="00021F7F" w:rsidRDefault="00B60221" w:rsidP="00F85227">
      <w:pPr>
        <w:pStyle w:val="sc-BodyText"/>
        <w:jc w:val="left"/>
      </w:pPr>
      <w:r>
        <w:t>This course is a survey of the history of the United States from the end of the Civil War to the present. It meets the 3 unit requirement in American History and Institutions for the Associate degrees. C-ID: HIST 140. Transfer Credit: CSU; UC.</w:t>
      </w:r>
    </w:p>
    <w:p w14:paraId="52A75391" w14:textId="77777777" w:rsidR="00021F7F" w:rsidRDefault="00B60221" w:rsidP="00F85227">
      <w:pPr>
        <w:pStyle w:val="sc-BodyText"/>
        <w:jc w:val="left"/>
      </w:pPr>
      <w:r>
        <w:t xml:space="preserve">Advisories: Advisory: Successful completion of English 1500 strongly recommended; 48 hours lecture. 96 Outside of class hours. (144 Total Student Learning hours). Distribution: Social Sciences. </w:t>
      </w:r>
    </w:p>
    <w:p w14:paraId="783DD19E" w14:textId="77777777" w:rsidR="00021F7F" w:rsidRDefault="00B60221" w:rsidP="00F85227">
      <w:pPr>
        <w:pStyle w:val="sc-CourseTitle"/>
      </w:pPr>
      <w:bookmarkStart w:id="899" w:name="6746B912E52848A4B6F8733822659019"/>
      <w:bookmarkEnd w:id="899"/>
      <w:r>
        <w:t>HIST 2270 - California History (3.00 Credits(s))</w:t>
      </w:r>
    </w:p>
    <w:p w14:paraId="769F8279" w14:textId="77777777" w:rsidR="00021F7F" w:rsidRDefault="00B60221" w:rsidP="00F85227">
      <w:pPr>
        <w:pStyle w:val="sc-BodyText"/>
        <w:jc w:val="left"/>
      </w:pPr>
      <w:r>
        <w:t>Beginning with the time when the Native Americans alone lived in California, through the days of Spanish domination, the Gold Rush, establishment of statehood, the turbulent 20th century, and into the 21st century, the history of California is studied in its economic, social, intellectual, cultural, and political aspects. Transfer Credit: CSU; UC.</w:t>
      </w:r>
    </w:p>
    <w:p w14:paraId="605D4155" w14:textId="77777777" w:rsidR="00021F7F" w:rsidRDefault="00B60221" w:rsidP="00F85227">
      <w:pPr>
        <w:pStyle w:val="sc-BodyText"/>
        <w:jc w:val="left"/>
      </w:pPr>
      <w:r>
        <w:t xml:space="preserve">Advisories: Advisory: Eligibility for English 1500 strongly recommended; 48 hours lecture. Distribution: Social Sciences. </w:t>
      </w:r>
    </w:p>
    <w:p w14:paraId="74A050F0" w14:textId="77777777" w:rsidR="00021F7F" w:rsidRDefault="00B60221" w:rsidP="00F85227">
      <w:pPr>
        <w:pStyle w:val="sc-CourseTitle"/>
      </w:pPr>
      <w:bookmarkStart w:id="900" w:name="AD05CF26A23A4EBBBBA3E90CDD80E00C"/>
      <w:bookmarkEnd w:id="900"/>
      <w:r>
        <w:t>HIST 2280 - Race and Ethnicity in US History 1500-Present (3.00 Credits(s))</w:t>
      </w:r>
    </w:p>
    <w:p w14:paraId="454DF914" w14:textId="77777777" w:rsidR="00021F7F" w:rsidRDefault="00B60221" w:rsidP="00F85227">
      <w:pPr>
        <w:pStyle w:val="sc-BodyText"/>
        <w:jc w:val="left"/>
      </w:pPr>
      <w:r>
        <w:t>This course surveys the continuity of the American experience through the history of ethnic and racial minorities in the United States by examining the political, economic, geographic, and social histories of these groups and examines the ways in which race and ethnicity have been institutionalized into American government and society. Transfer Credit: CSU</w:t>
      </w:r>
    </w:p>
    <w:p w14:paraId="5B5951B3" w14:textId="77777777" w:rsidR="00021F7F" w:rsidRDefault="00B60221" w:rsidP="00F85227">
      <w:pPr>
        <w:pStyle w:val="sc-BodyText"/>
        <w:jc w:val="left"/>
      </w:pPr>
      <w:r>
        <w:t xml:space="preserve">Advisories: Eligibility for English 1500 or 1501 strongly recommended; 48 Hours lecture. 96 Outside of Class hours. (144 Total Student Learning Hours) 3 Units. Distribution: Social Sciences. </w:t>
      </w:r>
    </w:p>
    <w:p w14:paraId="0CA02D47" w14:textId="77777777" w:rsidR="00021F7F" w:rsidRDefault="00B60221" w:rsidP="00015C42">
      <w:pPr>
        <w:pStyle w:val="Heading2"/>
      </w:pPr>
      <w:bookmarkStart w:id="901" w:name="3776672F5AF441DF9D822C40204764FF"/>
      <w:r>
        <w:t>HLED - Health Education</w:t>
      </w:r>
      <w:bookmarkEnd w:id="901"/>
      <w:r>
        <w:fldChar w:fldCharType="begin"/>
      </w:r>
      <w:r>
        <w:instrText xml:space="preserve"> XE "HLED - Health Education" </w:instrText>
      </w:r>
      <w:r>
        <w:fldChar w:fldCharType="end"/>
      </w:r>
    </w:p>
    <w:p w14:paraId="77F5A9D2" w14:textId="77777777" w:rsidR="00021F7F" w:rsidRDefault="00B60221" w:rsidP="00F85227">
      <w:pPr>
        <w:pStyle w:val="sc-CourseTitle"/>
      </w:pPr>
      <w:bookmarkStart w:id="902" w:name="7B778B6B66C8407A94186489D40B4DB4"/>
      <w:bookmarkEnd w:id="902"/>
      <w:r>
        <w:t>HLED 1059 - Pediatric First Aid (0.25 Credits(s))</w:t>
      </w:r>
    </w:p>
    <w:p w14:paraId="2680E3DD" w14:textId="77777777" w:rsidR="00021F7F" w:rsidRDefault="00B60221" w:rsidP="00F85227">
      <w:pPr>
        <w:pStyle w:val="sc-BodyText"/>
        <w:jc w:val="left"/>
      </w:pPr>
      <w:r>
        <w:t>This course provides minimum knowledge necessary for a first aid provider to manage a medical emergency. Students will learn how to recognize medical emergencies and provide basic first aid care for ill or injured child, infant, and adult patients. This course is repeatable. This course is offered on a pass or no pass basis. This course is offered at the WESTEC facility. This class teaches Pediatric First Aid and CPR. This course is offered at the WESTEC facility. Please see additional information here: http://westec.org/</w:t>
      </w:r>
    </w:p>
    <w:p w14:paraId="39B25174" w14:textId="77777777" w:rsidR="00021F7F" w:rsidRDefault="00B60221" w:rsidP="00F85227">
      <w:pPr>
        <w:pStyle w:val="sc-BodyText"/>
        <w:jc w:val="left"/>
      </w:pPr>
      <w:r>
        <w:t xml:space="preserve">Prerequisite: Prerequisite: None; 5 hours lecture; 3 hours lab. Distribution: Allied Health/Applied Tech. </w:t>
      </w:r>
    </w:p>
    <w:p w14:paraId="08EBA383" w14:textId="77777777" w:rsidR="00021F7F" w:rsidRDefault="00B60221" w:rsidP="00F85227">
      <w:pPr>
        <w:pStyle w:val="sc-CourseTitle"/>
      </w:pPr>
      <w:bookmarkStart w:id="903" w:name="C33D5A9FE6AC418F8DD633ED719E3059"/>
      <w:bookmarkEnd w:id="903"/>
      <w:r>
        <w:t>HLED 1060 - Safety and Health for Child Care Providers (0.50 Credits(s))</w:t>
      </w:r>
    </w:p>
    <w:p w14:paraId="52ECA04C" w14:textId="77777777" w:rsidR="00021F7F" w:rsidRDefault="00B60221" w:rsidP="00F85227">
      <w:pPr>
        <w:pStyle w:val="sc-BodyText"/>
        <w:jc w:val="left"/>
      </w:pPr>
      <w:r>
        <w:t>This course satisfies the State of California required training for home childcare providers.  It is approved by the EMSA and includes eight hours of supplemental health and safety issues. This course is offered on a Pass/No Pass basis only.  This course is offered at the WESTEC facility. Please see additional information here: http://westec.org/</w:t>
      </w:r>
    </w:p>
    <w:p w14:paraId="5ACE56EE" w14:textId="77777777" w:rsidR="00021F7F" w:rsidRDefault="00B60221" w:rsidP="00F85227">
      <w:pPr>
        <w:pStyle w:val="sc-BodyText"/>
        <w:jc w:val="left"/>
      </w:pPr>
      <w:r>
        <w:t xml:space="preserve">Prerequisite: Prerequisite: None; 8 hours lecture. Distribution: Allied Health/Applied Tech. </w:t>
      </w:r>
    </w:p>
    <w:p w14:paraId="38E9C1B4" w14:textId="77777777" w:rsidR="00021F7F" w:rsidRDefault="00B60221" w:rsidP="00F85227">
      <w:pPr>
        <w:pStyle w:val="sc-CourseTitle"/>
      </w:pPr>
      <w:bookmarkStart w:id="904" w:name="7D8DD94BC33B41EEA8EE729876167BF1"/>
      <w:bookmarkEnd w:id="904"/>
      <w:r>
        <w:t>HLED 1510 - Principles of Healthful Living (3.00 Credits(s))</w:t>
      </w:r>
    </w:p>
    <w:p w14:paraId="7AB8D6AD" w14:textId="77777777" w:rsidR="00021F7F" w:rsidRDefault="00B60221" w:rsidP="00F85227">
      <w:pPr>
        <w:pStyle w:val="sc-BodyText"/>
        <w:jc w:val="left"/>
      </w:pPr>
      <w:r>
        <w:t>The course includes the meaning and significance of physical, mental and social health as related to the individual and society. Topics include mental health, physical fitness, health services, personal relationships, diseases, alcohol, drugs, tobacco, narcotics and nutrition. Transfer Credit: CSU; UC.</w:t>
      </w:r>
    </w:p>
    <w:p w14:paraId="2010A535" w14:textId="77777777" w:rsidR="00021F7F" w:rsidRDefault="00B60221" w:rsidP="00F85227">
      <w:pPr>
        <w:pStyle w:val="sc-BodyText"/>
        <w:jc w:val="left"/>
      </w:pPr>
      <w:r>
        <w:t xml:space="preserve">Prerequisite: Prerequisite: None; 48 hours lecture. Distribution: Allied Health/Applied Tech. </w:t>
      </w:r>
    </w:p>
    <w:p w14:paraId="399EAD8F" w14:textId="77777777" w:rsidR="00021F7F" w:rsidRDefault="00B60221" w:rsidP="00F85227">
      <w:pPr>
        <w:pStyle w:val="sc-CourseTitle"/>
      </w:pPr>
      <w:bookmarkStart w:id="905" w:name="467EBEEFB63B4546B126258366829116"/>
      <w:bookmarkEnd w:id="905"/>
      <w:r>
        <w:t>HLED 1531 - Emergency Medical Technician 1-A  A Refresher Course (1.50 Credits(s))</w:t>
      </w:r>
    </w:p>
    <w:p w14:paraId="17750F7C" w14:textId="77777777" w:rsidR="00021F7F" w:rsidRDefault="00B60221" w:rsidP="00F85227">
      <w:pPr>
        <w:pStyle w:val="sc-BodyText"/>
        <w:jc w:val="left"/>
      </w:pPr>
      <w:r>
        <w:lastRenderedPageBreak/>
        <w:t>This course includes advanced skills and topics to fill continuing education requirements for those who already have Emergency Medical Technology Training and possess EMT cards. Transfer Credit: CSU.</w:t>
      </w:r>
    </w:p>
    <w:p w14:paraId="00DFB4EF" w14:textId="77777777" w:rsidR="00021F7F" w:rsidRDefault="00B60221" w:rsidP="00F85227">
      <w:pPr>
        <w:pStyle w:val="sc-BodyText"/>
        <w:jc w:val="left"/>
      </w:pPr>
      <w:r>
        <w:t xml:space="preserve">Prerequisite: Prerequisite: Possession of a current EMT card; 24 hours didactic. Distribution: Allied Health/Applied Tech. </w:t>
      </w:r>
    </w:p>
    <w:p w14:paraId="212CE0BC" w14:textId="77777777" w:rsidR="00021F7F" w:rsidRDefault="00B60221" w:rsidP="00F85227">
      <w:pPr>
        <w:pStyle w:val="sc-CourseTitle"/>
      </w:pPr>
      <w:bookmarkStart w:id="906" w:name="3BAE1E5F609D40F2BDADA8D8CB675332"/>
      <w:bookmarkEnd w:id="906"/>
      <w:r>
        <w:t>HLED 1535 - Emergency Medical Technician (5.50 Credits(s))</w:t>
      </w:r>
    </w:p>
    <w:p w14:paraId="51B650B5" w14:textId="77777777" w:rsidR="00021F7F" w:rsidRDefault="00B60221" w:rsidP="00F85227">
      <w:pPr>
        <w:pStyle w:val="sc-BodyText"/>
        <w:jc w:val="left"/>
      </w:pPr>
      <w:r>
        <w:t>This course provides the skills and assessment techniques needed to care for an ill or injured person in the pre hospital setting.  It follows the National Emergency Medical Services Education Standards and prepares the student for the National Registry Emergency Medical Technician Exam.  Completion of this course with an 80% is required for admittance to the National Registry Emergency Medical Technician Exam. Repeat by petition is available for those who did not meet NREMT standards for certification, otherwise the student should take the Health Education refresher course. In order to be certified, a student must be 18 years of age by the end of this course. Transfer Credit: CSU.</w:t>
      </w:r>
    </w:p>
    <w:p w14:paraId="5A430EE0" w14:textId="77777777" w:rsidR="00021F7F" w:rsidRDefault="00B60221" w:rsidP="00F85227">
      <w:pPr>
        <w:pStyle w:val="sc-BodyText"/>
        <w:jc w:val="left"/>
      </w:pPr>
      <w:r>
        <w:t xml:space="preserve">Prerequisite: Prerequisite: 18 years of age by end of course. CPR training equivalent to the current American Heart Association's Guidelines for Cardiopulmonary Resuscitation and Emergency Cardiovascular Care at the Healthcare Provider level. Contact EMT Instructor with any questions.. Advisories: Advisory: Eligibility for English 1000 and Reading 1005 strongly recommended; 48 hours lecture; 112 hours lab (160 hours total). Distribution: Allied Health/Applied Tech. </w:t>
      </w:r>
    </w:p>
    <w:p w14:paraId="599E84BC" w14:textId="77777777" w:rsidR="00021F7F" w:rsidRDefault="00B60221" w:rsidP="00F85227">
      <w:pPr>
        <w:pStyle w:val="sc-CourseTitle"/>
      </w:pPr>
      <w:bookmarkStart w:id="907" w:name="7E3F0D32E07147C8B268E43705620B1D"/>
      <w:bookmarkEnd w:id="907"/>
      <w:r>
        <w:t>HLED 1541 - Medical Terminology (3.00 Credits(s))</w:t>
      </w:r>
    </w:p>
    <w:p w14:paraId="31570693" w14:textId="77777777" w:rsidR="00021F7F" w:rsidRDefault="00B60221" w:rsidP="00F85227">
      <w:pPr>
        <w:pStyle w:val="sc-BodyText"/>
        <w:jc w:val="left"/>
      </w:pPr>
      <w:r>
        <w:t>The focus of this course is learning the origin, correct spelling, pronunciation, meaning and current usage of common medical terms and their application to clinical records and reports. Specific emphasis is on root words, prefixes, suffixes, stems, combining forms, medical abbreviations, symbols, and terms commonly used in patient's records and laboratory reports. Transfer Credit: CSU.</w:t>
      </w:r>
    </w:p>
    <w:p w14:paraId="72A40CEA" w14:textId="77777777" w:rsidR="00021F7F" w:rsidRDefault="00B60221" w:rsidP="00F85227">
      <w:pPr>
        <w:pStyle w:val="sc-BodyText"/>
        <w:jc w:val="left"/>
      </w:pPr>
      <w:r>
        <w:t xml:space="preserve">Prerequisite: Prerequisite: None; 48 hours lecture. Distribution: Allied Health/Applied Tech. </w:t>
      </w:r>
    </w:p>
    <w:p w14:paraId="1A907335" w14:textId="77777777" w:rsidR="00021F7F" w:rsidRDefault="00B60221" w:rsidP="00F85227">
      <w:pPr>
        <w:pStyle w:val="sc-CourseTitle"/>
      </w:pPr>
      <w:bookmarkStart w:id="908" w:name="36FA06CA9C7D4269A05687922FD3CAF2"/>
      <w:bookmarkEnd w:id="908"/>
      <w:r>
        <w:t>HLED 1543 - Medical Terminology for Court Reporting (2.00 Credits(s))</w:t>
      </w:r>
    </w:p>
    <w:p w14:paraId="32A07805" w14:textId="77777777" w:rsidR="00021F7F" w:rsidRDefault="00B60221" w:rsidP="00F85227">
      <w:pPr>
        <w:pStyle w:val="sc-BodyText"/>
        <w:jc w:val="left"/>
      </w:pPr>
      <w:r>
        <w:t>This medical terminology course is designed to facilitate the learning process of building a medical vocabulary for the clinical setting.  The course includes the use of an online tool which provides a virtual hospital setting in which the student can practice newly learned medical information and terminology. Transfer Credit: CSU.</w:t>
      </w:r>
    </w:p>
    <w:p w14:paraId="51292165" w14:textId="77777777" w:rsidR="00021F7F" w:rsidRDefault="00B60221" w:rsidP="00F85227">
      <w:pPr>
        <w:pStyle w:val="sc-BodyText"/>
        <w:jc w:val="left"/>
      </w:pPr>
      <w:r>
        <w:t xml:space="preserve">Advisories: Advisory:  Successful completion of English 1500 with grade of 'C' or better strongly recommended; 32 hours lecture. Distribution: Allied Health/Applied Tech. </w:t>
      </w:r>
    </w:p>
    <w:p w14:paraId="31F307C5" w14:textId="77777777" w:rsidR="00021F7F" w:rsidRDefault="00B60221" w:rsidP="00F85227">
      <w:pPr>
        <w:pStyle w:val="sc-CourseTitle"/>
      </w:pPr>
      <w:bookmarkStart w:id="909" w:name="E4619656D4F349C49A5F7CDB7FDD36E2"/>
      <w:bookmarkEnd w:id="909"/>
      <w:r>
        <w:t>HLED 1600 - Paramedic I with Laboratory (14.5 Credits(s))</w:t>
      </w:r>
    </w:p>
    <w:p w14:paraId="537DCF81" w14:textId="77777777" w:rsidR="00021F7F" w:rsidRDefault="00B60221" w:rsidP="00F85227">
      <w:pPr>
        <w:pStyle w:val="sc-BodyText"/>
        <w:jc w:val="left"/>
      </w:pPr>
      <w:r>
        <w:t>This course introduces the student to the roles and responsibilities of the Paramedic within the EMS system, apply basic concepts of development, pathophysiology, pharmacology, patient assessment, medication administration, airway and ventilation concepts, the pulmonary, cardiac, neurological, and endocrine systems to be able to formulate a ?field impression? of patient status. The student will practice and master skills that will allow the student to meet clinical performance objectives. Competency testing is the focus of this course and will include physical assessment, medication administration, IV skills, and airway maintenance including intubation.</w:t>
      </w:r>
    </w:p>
    <w:p w14:paraId="1C8E77E2" w14:textId="77777777" w:rsidR="00021F7F" w:rsidRDefault="00B60221" w:rsidP="00F85227">
      <w:pPr>
        <w:pStyle w:val="sc-BodyText"/>
        <w:jc w:val="left"/>
      </w:pPr>
      <w:r>
        <w:t xml:space="preserve">Prerequisite: Prerequisite: Admission to the Taft College Paramedic Program. Advisories: Advisory: Eligibility for ENGL 1500 or 1501, completion of BIOL 2250, and a transfer level math course are strongly recommended; 208 lecture hours (416 Outside of Class Hours). 72 lab hours (696 Total Student Learning Hours). Distribution: Applied Technologies. </w:t>
      </w:r>
    </w:p>
    <w:p w14:paraId="2099E1C9" w14:textId="77777777" w:rsidR="00021F7F" w:rsidRDefault="00B60221" w:rsidP="00F85227">
      <w:pPr>
        <w:pStyle w:val="sc-CourseTitle"/>
      </w:pPr>
      <w:bookmarkStart w:id="910" w:name="911D8683E1EA4D47B13519FCE49EBA2E"/>
      <w:bookmarkEnd w:id="910"/>
      <w:r>
        <w:t>HLED 1601 - Advanced Paramedic with Laboratory (14.5 Credits(s))</w:t>
      </w:r>
    </w:p>
    <w:p w14:paraId="4A7796D7" w14:textId="77777777" w:rsidR="00021F7F" w:rsidRDefault="00B60221" w:rsidP="00F85227">
      <w:pPr>
        <w:pStyle w:val="sc-BodyText"/>
        <w:jc w:val="left"/>
      </w:pPr>
      <w:r>
        <w:t>This theory course is the application of theory and skills in a wide variety of sick and injured clients in the pre-hospital setting. This course covers care of medical patients, trauma patients, special populations including obstetrical, pediatric, geriatric and mental health patients. This course is part of a program of study to prepare paramedics as described in California Code of Regulations, Title 22, Division 9, Chapter 4 and lists the required hours and subjects to be covered as set forth by the Department of Transportation curriculum. The student will practice and master skills that will allow the student to meet the clinical performance objectives of the program. Practice and competency testing is the focus of this course and will include physical assessment, care of the medical patient, special populations? needs, trauma management, communication with EMS base station and medical director, implementing safety precautions for hazardous materials exposure and manage the scene of an emergency.</w:t>
      </w:r>
    </w:p>
    <w:p w14:paraId="68E28022" w14:textId="77777777" w:rsidR="00021F7F" w:rsidRDefault="00B60221" w:rsidP="00F85227">
      <w:pPr>
        <w:pStyle w:val="sc-BodyText"/>
        <w:jc w:val="left"/>
      </w:pPr>
      <w:r>
        <w:lastRenderedPageBreak/>
        <w:t xml:space="preserve">Prerequisite: Prerequisite: Completion of HLED 1600 with a grade of 'C' or better. Advisories: Advisory: Eligibility for ENGL 1500 or 1501, completion of BIOL 2250, and transfer level math course are strongly recommended; 208 hours lecture. 416 Outside of Class Hours. 72 hours lab (696 Total Student Learning Hours). Distribution: Applied Technologies. </w:t>
      </w:r>
    </w:p>
    <w:p w14:paraId="545A83DF" w14:textId="77777777" w:rsidR="00021F7F" w:rsidRDefault="00B60221" w:rsidP="00F85227">
      <w:pPr>
        <w:pStyle w:val="sc-CourseTitle"/>
      </w:pPr>
      <w:bookmarkStart w:id="911" w:name="2AF95774B34C4F3081F6A09F90337532"/>
      <w:bookmarkEnd w:id="911"/>
      <w:r>
        <w:t>HLED 1602 - Paramedic, Acute Clinical Laboratory, and Field Experience (13.5 Credits(s))</w:t>
      </w:r>
    </w:p>
    <w:p w14:paraId="2F81F4F4" w14:textId="77777777" w:rsidR="00021F7F" w:rsidRDefault="00B60221" w:rsidP="00F85227">
      <w:pPr>
        <w:pStyle w:val="sc-BodyText"/>
        <w:jc w:val="left"/>
      </w:pPr>
      <w:r>
        <w:t>This course occurs in the acute care hospital setting in a precepted format. It is the hands-on application of theory and skills in a hospital setting to a wide variety of sick and injured clients. This course is part of a program of study to prepare paramedics as described in California Code of Regulations, Title 22, Division 9, Chapter 4 and lists the required hours and subjects to be covered as set forth by the Department of Transportation curriculum.</w:t>
      </w:r>
    </w:p>
    <w:p w14:paraId="279F008B" w14:textId="77777777" w:rsidR="00021F7F" w:rsidRDefault="00B60221" w:rsidP="00F85227">
      <w:pPr>
        <w:pStyle w:val="sc-BodyText"/>
        <w:jc w:val="left"/>
      </w:pPr>
      <w:r>
        <w:t xml:space="preserve">Prerequisite: Prerequisite: Completion of HLED 1601 with a grade of 'C' or better.. Advisories: Advisory: Eligibility for ENGL 1500 or 1501, completion of BIOL 2250, and transfer level math course are strongly recommended; 162 lab hours (Acute Clinical Lab). 486 lab hours (Field Experience). 648 Total Student Learning Hours. Distribution: Applied Technologies. </w:t>
      </w:r>
    </w:p>
    <w:p w14:paraId="19E4AE6A" w14:textId="77777777" w:rsidR="00021F7F" w:rsidRDefault="00B60221" w:rsidP="00015C42">
      <w:pPr>
        <w:pStyle w:val="Heading2"/>
      </w:pPr>
      <w:bookmarkStart w:id="912" w:name="C7ECA03FD74B4301BF8E415AF4ED3B05"/>
      <w:r>
        <w:t>HUM - Humanities</w:t>
      </w:r>
      <w:bookmarkEnd w:id="912"/>
      <w:r>
        <w:fldChar w:fldCharType="begin"/>
      </w:r>
      <w:r>
        <w:instrText xml:space="preserve"> XE "HUM - Humanities" </w:instrText>
      </w:r>
      <w:r>
        <w:fldChar w:fldCharType="end"/>
      </w:r>
    </w:p>
    <w:p w14:paraId="7503CAC8" w14:textId="77777777" w:rsidR="00021F7F" w:rsidRDefault="00B60221" w:rsidP="00F85227">
      <w:pPr>
        <w:pStyle w:val="sc-CourseTitle"/>
      </w:pPr>
      <w:bookmarkStart w:id="913" w:name="52906C62F2C345738521792E73AEDBEC"/>
      <w:bookmarkEnd w:id="913"/>
      <w:r>
        <w:t>HUM 1500 - Introduction to the Humanities (3.00 Credits(s))</w:t>
      </w:r>
    </w:p>
    <w:p w14:paraId="2D87564A" w14:textId="77777777" w:rsidR="00021F7F" w:rsidRDefault="00B60221" w:rsidP="00F85227">
      <w:pPr>
        <w:pStyle w:val="sc-BodyText"/>
        <w:jc w:val="left"/>
      </w:pPr>
      <w:r>
        <w:t>This course introduces the student to the variety of media and themes depicting universal human experiences presented in the humanities (painting, sculpture, architecture, theatre, music, dance, and film). Attendance at a live performance or a visit to an art museum during the semester is required. Transfer Credit: CSU; UC.</w:t>
      </w:r>
    </w:p>
    <w:p w14:paraId="3C0623A2" w14:textId="77777777" w:rsidR="00021F7F" w:rsidRDefault="00B60221" w:rsidP="00F85227">
      <w:pPr>
        <w:pStyle w:val="sc-BodyText"/>
        <w:jc w:val="left"/>
      </w:pPr>
      <w:r>
        <w:t xml:space="preserve">Prerequisite: Prerequisite: None; 48 hours lecture. 96 Outside of class hours. (144 Total Student Learning Hours). Distribution: Business, Arts, &amp; Humanities. </w:t>
      </w:r>
    </w:p>
    <w:p w14:paraId="5291D405" w14:textId="77777777" w:rsidR="00021F7F" w:rsidRDefault="00B60221" w:rsidP="00F85227">
      <w:pPr>
        <w:pStyle w:val="sc-CourseTitle"/>
      </w:pPr>
      <w:bookmarkStart w:id="914" w:name="CD052931509741A48860BD5BB48B52D7"/>
      <w:bookmarkEnd w:id="914"/>
      <w:r>
        <w:t>HUM 2010 - Introduction to Film Studies (3.00 Credits(s))</w:t>
      </w:r>
    </w:p>
    <w:p w14:paraId="3F7F994F" w14:textId="77777777" w:rsidR="00021F7F" w:rsidRDefault="00B60221" w:rsidP="00F85227">
      <w:pPr>
        <w:pStyle w:val="sc-BodyText"/>
        <w:jc w:val="left"/>
      </w:pPr>
      <w:r>
        <w:t>This is an introductory course designed to educate the student about the form and content of narrative documentary and experimental films.  The focus is on how practitioners of the crafts have used the technologies of cinematography, editing and sound; includes selected cinematic movements from the early Twentieth Century to the present.  Students will apply their knowledge to write an analysis paper. Transfer Credit: CSU; UC.</w:t>
      </w:r>
    </w:p>
    <w:p w14:paraId="1D294F35" w14:textId="77777777" w:rsidR="00021F7F" w:rsidRDefault="00B60221" w:rsidP="00F85227">
      <w:pPr>
        <w:pStyle w:val="sc-BodyText"/>
        <w:jc w:val="left"/>
      </w:pPr>
      <w:r>
        <w:t xml:space="preserve">Prerequisite: Prerequisite: Successful completion in English 1500 with a grade of 'C' or better; 48 hours lecture. 96 Outside of class hours. (144 Total Student Learning Hours). Distribution: Business, Arts, &amp; Humanities. </w:t>
      </w:r>
    </w:p>
    <w:p w14:paraId="54D0601F" w14:textId="77777777" w:rsidR="00021F7F" w:rsidRDefault="00B60221" w:rsidP="00015C42">
      <w:pPr>
        <w:pStyle w:val="Heading2"/>
      </w:pPr>
      <w:bookmarkStart w:id="915" w:name="C4CCB1AAEBC94CDC8813F6DA43D29488"/>
      <w:r>
        <w:t>IES - Industrial Ed Safety</w:t>
      </w:r>
      <w:bookmarkEnd w:id="915"/>
      <w:r>
        <w:fldChar w:fldCharType="begin"/>
      </w:r>
      <w:r>
        <w:instrText xml:space="preserve"> XE "IES - Industrial Ed Safety" </w:instrText>
      </w:r>
      <w:r>
        <w:fldChar w:fldCharType="end"/>
      </w:r>
    </w:p>
    <w:p w14:paraId="5904641F" w14:textId="77777777" w:rsidR="00021F7F" w:rsidRDefault="00B60221" w:rsidP="00F85227">
      <w:pPr>
        <w:pStyle w:val="sc-CourseTitle"/>
      </w:pPr>
      <w:bookmarkStart w:id="916" w:name="DAE3787E2EC54E3A850BA739DB4D9081"/>
      <w:bookmarkEnd w:id="916"/>
      <w:r>
        <w:t>IES 1513 - Work Experience in Industrial Education (1.00-4.00 Credits(s))</w:t>
      </w:r>
    </w:p>
    <w:p w14:paraId="1881D174" w14:textId="77777777" w:rsidR="00021F7F" w:rsidRDefault="00B60221" w:rsidP="00F85227">
      <w:pPr>
        <w:pStyle w:val="sc-BodyText"/>
        <w:jc w:val="left"/>
      </w:pPr>
      <w:r>
        <w:t>Application and Orientation required prior to enrolling in course. Please contact Cooperative Work Experience Coordinator. This work experience course of supervised employment is designed to assist students in work related to Industrial Health and Safety Credit may be accrued at the rate of 1 to 4 units per semester for a maximum of 8 units.  Students must work 75 paid hours or 60 non-paid hours per unit earned. This course is offered on a pass/no pass basis.</w:t>
      </w:r>
    </w:p>
    <w:p w14:paraId="474D20F6" w14:textId="77777777" w:rsidR="00021F7F" w:rsidRDefault="00B60221" w:rsidP="00F85227">
      <w:pPr>
        <w:pStyle w:val="sc-BodyText"/>
        <w:jc w:val="left"/>
      </w:pPr>
      <w:r>
        <w:t>Prerequisite: Prerequisite: Student must have declared Industrial Health and Safety as major and be in good academic standing.. Advisories: Advisory:</w:t>
      </w:r>
      <w:r>
        <w:tab/>
        <w:t xml:space="preserve">Eligibility for English 1000 and Reading 1005 strongly recommended; 60 hours of unpaid work OR 75 hours of paid work equals one unit of credit; maximum 220-300 hours.. Distribution: Allied Health/Applied Tech. </w:t>
      </w:r>
    </w:p>
    <w:p w14:paraId="74F664B1" w14:textId="77777777" w:rsidR="00021F7F" w:rsidRDefault="00B60221" w:rsidP="00015C42">
      <w:pPr>
        <w:pStyle w:val="Heading2"/>
      </w:pPr>
      <w:bookmarkStart w:id="917" w:name="C930A36254164491A271EAB019E44B7B"/>
      <w:r>
        <w:t>INTC - Industrial Technology</w:t>
      </w:r>
      <w:bookmarkEnd w:id="917"/>
      <w:r>
        <w:fldChar w:fldCharType="begin"/>
      </w:r>
      <w:r>
        <w:instrText xml:space="preserve"> XE "INTC - Industrial Technology" </w:instrText>
      </w:r>
      <w:r>
        <w:fldChar w:fldCharType="end"/>
      </w:r>
    </w:p>
    <w:p w14:paraId="2B81C6A6" w14:textId="77777777" w:rsidR="00021F7F" w:rsidRDefault="00B60221" w:rsidP="00F85227">
      <w:pPr>
        <w:pStyle w:val="sc-CourseTitle"/>
      </w:pPr>
      <w:bookmarkStart w:id="918" w:name="02782F3F0D96467D85C15168BF0C3219"/>
      <w:bookmarkEnd w:id="918"/>
      <w:r>
        <w:t>INTC 1000 - Career Readiness in Industrial Technology (3.00 Credits(s))</w:t>
      </w:r>
    </w:p>
    <w:p w14:paraId="2CAE9AF5" w14:textId="77777777" w:rsidR="00021F7F" w:rsidRDefault="00B60221" w:rsidP="00F85227">
      <w:pPr>
        <w:pStyle w:val="sc-BodyText"/>
        <w:jc w:val="left"/>
      </w:pPr>
      <w:r>
        <w:lastRenderedPageBreak/>
        <w:t>This course will cover survival skills necessary to be successful in careers in industrial technology fields. Emphasis will be placed on applied mathematics in the workplace, work readiness skills, professional communication, quality control, planning and professional leadership. Field experiences to places of employment may be required.</w:t>
      </w:r>
    </w:p>
    <w:p w14:paraId="417B7BE0" w14:textId="77777777" w:rsidR="00021F7F" w:rsidRDefault="00B60221" w:rsidP="00F85227">
      <w:pPr>
        <w:pStyle w:val="sc-BodyText"/>
        <w:jc w:val="left"/>
      </w:pPr>
      <w:r>
        <w:t xml:space="preserve">Prerequisite: Prerequisite: None; 48 hours lecture. 96 Outside-of-class hours (144 Total Student Learning hours) 3 Units. Distribution: Allied Health/Applied Tech. </w:t>
      </w:r>
    </w:p>
    <w:p w14:paraId="394C162B" w14:textId="77777777" w:rsidR="00021F7F" w:rsidRDefault="00B60221" w:rsidP="00F85227">
      <w:pPr>
        <w:pStyle w:val="sc-CourseTitle"/>
      </w:pPr>
      <w:bookmarkStart w:id="919" w:name="8206071A0DB343309026B46F372306AC"/>
      <w:bookmarkEnd w:id="919"/>
      <w:r>
        <w:t>INTC 1100 - Industrial Technology Capstone (3.00 Credits(s))</w:t>
      </w:r>
    </w:p>
    <w:p w14:paraId="36FB48A3" w14:textId="77777777" w:rsidR="00021F7F" w:rsidRDefault="00B60221" w:rsidP="00F85227">
      <w:pPr>
        <w:pStyle w:val="sc-BodyText"/>
        <w:jc w:val="left"/>
      </w:pPr>
      <w:r>
        <w:t>This course is designed to be the culminating project specific to a program of study. Professional and employment related situations and projects will be explored through a variety of learning methods to include simulations, case studies, scenarios, individual research papers, projects, internships, portfolios and presentations necessary for twenty-first century success. Projects will be based on need and/or interest related to the discipline or profession and agreed upon between the instructor and the student.</w:t>
      </w:r>
    </w:p>
    <w:p w14:paraId="611E66F6" w14:textId="77777777" w:rsidR="00021F7F" w:rsidRDefault="00B60221" w:rsidP="00F85227">
      <w:pPr>
        <w:pStyle w:val="sc-BodyText"/>
        <w:jc w:val="left"/>
      </w:pPr>
      <w:r>
        <w:t xml:space="preserve">Advisories: Advisory: Completion of all other required courses in an industrial education or industrial technology program. In addition, eligibility for English 1000, Reading 1005, and Mathematics 1050 is strongly recommended; 48 hours lecture. Distribution: Allied Health/Applied Tech. </w:t>
      </w:r>
    </w:p>
    <w:p w14:paraId="6660CBB9" w14:textId="77777777" w:rsidR="00021F7F" w:rsidRDefault="00B60221" w:rsidP="00F85227">
      <w:pPr>
        <w:pStyle w:val="sc-CourseTitle"/>
      </w:pPr>
      <w:bookmarkStart w:id="920" w:name="01D83C7EA58D46148D757471F89DBF1E"/>
      <w:bookmarkEnd w:id="920"/>
      <w:r>
        <w:t>INTC 2900 - Industrial Technology Capstone (3.00 Credits(s))</w:t>
      </w:r>
    </w:p>
    <w:p w14:paraId="2A7468AD" w14:textId="77777777" w:rsidR="00021F7F" w:rsidRDefault="00B60221" w:rsidP="00F85227">
      <w:pPr>
        <w:pStyle w:val="sc-BodyText"/>
        <w:jc w:val="left"/>
      </w:pPr>
      <w:r>
        <w:t>This course is designed to be the culminating project specific to a program of study.  Professional and employment related situations and projects will be explored through a variety of learning methods to include simulations, case studies, scenarios, individual research papers, projects, internships, portfolios and presentations necessary for twenty-first century success.  Projects will be based on need and/or interest related to the discipline or profession and agreed upon between the instructor and the student.</w:t>
      </w:r>
    </w:p>
    <w:p w14:paraId="4EE080F9" w14:textId="77777777" w:rsidR="00021F7F" w:rsidRDefault="00B60221" w:rsidP="00F85227">
      <w:pPr>
        <w:pStyle w:val="sc-BodyText"/>
        <w:jc w:val="left"/>
      </w:pPr>
      <w:r>
        <w:t xml:space="preserve">Advisories: Advisory: Completion of all other required courses in an industrial education or individual technology program. In addition, eligibility for English 1000, Reading 1005, and Mathematics 1050 is strongly recommended; 48 hours lecture. 96 Outside-of-class hours (144 Total Student Learning hours) 3 Units. Distribution: Allied Health/Applied Tech. </w:t>
      </w:r>
    </w:p>
    <w:p w14:paraId="15C0BF47" w14:textId="77777777" w:rsidR="00021F7F" w:rsidRDefault="00B60221" w:rsidP="00015C42">
      <w:pPr>
        <w:pStyle w:val="Heading2"/>
      </w:pPr>
      <w:bookmarkStart w:id="921" w:name="17AF871DC0714D71862FB53ED4AF1555"/>
      <w:r>
        <w:t>JRNL - Journalism</w:t>
      </w:r>
      <w:bookmarkEnd w:id="921"/>
      <w:r>
        <w:fldChar w:fldCharType="begin"/>
      </w:r>
      <w:r>
        <w:instrText xml:space="preserve"> XE "JRNL - Journalism" </w:instrText>
      </w:r>
      <w:r>
        <w:fldChar w:fldCharType="end"/>
      </w:r>
    </w:p>
    <w:p w14:paraId="1E76D313" w14:textId="77777777" w:rsidR="00021F7F" w:rsidRDefault="00B60221" w:rsidP="00F85227">
      <w:pPr>
        <w:pStyle w:val="sc-CourseTitle"/>
      </w:pPr>
      <w:bookmarkStart w:id="922" w:name="C71AF6ED464F494B83CD743CA71345C5"/>
      <w:bookmarkEnd w:id="922"/>
      <w:r>
        <w:t>JRNL 1510 - Mass Communication and the Individual (3.00 Credits(s))</w:t>
      </w:r>
    </w:p>
    <w:p w14:paraId="4F8C2FEE" w14:textId="77777777" w:rsidR="00021F7F" w:rsidRDefault="00B60221" w:rsidP="00F85227">
      <w:pPr>
        <w:pStyle w:val="sc-BodyText"/>
        <w:jc w:val="left"/>
      </w:pPr>
      <w:r>
        <w:t>This is a survey of mass communications and the interrelationships of media and society including history, structure and trends in a digital age. This course includes discussion of theories and effects, economics, technology, law and ethics, global media, media literacy, and social issues including gender and cultural survey of mass communications and the interrelationships of media with society including diversity.  Students may opt to receive credit in either Journalism 1510 or Communications 1510, not both. C-ID: JOUR 100. Transfer Credit: CSU; UC.</w:t>
      </w:r>
    </w:p>
    <w:p w14:paraId="5017A7DC" w14:textId="77777777" w:rsidR="00021F7F" w:rsidRDefault="00B60221" w:rsidP="00F85227">
      <w:pPr>
        <w:pStyle w:val="sc-BodyText"/>
        <w:jc w:val="left"/>
      </w:pPr>
      <w:r>
        <w:t xml:space="preserve">Advisories: Advisory: Eligibility for English 1500 strongly recommended; 48 hours lecture. 96 Outside of Class Hours. (144 Total Student Learning Hours). Distribution: Business, Arts, &amp; Humanities. </w:t>
      </w:r>
    </w:p>
    <w:p w14:paraId="368F7A10" w14:textId="77777777" w:rsidR="00021F7F" w:rsidRDefault="00B60221" w:rsidP="00015C42">
      <w:pPr>
        <w:pStyle w:val="Heading2"/>
      </w:pPr>
      <w:bookmarkStart w:id="923" w:name="B87F184BE76944E599709EF984CD2902"/>
      <w:r>
        <w:t>KINE - Kinesiology</w:t>
      </w:r>
      <w:bookmarkEnd w:id="923"/>
      <w:r>
        <w:fldChar w:fldCharType="begin"/>
      </w:r>
      <w:r>
        <w:instrText xml:space="preserve"> XE "KINE - Kinesiology" </w:instrText>
      </w:r>
      <w:r>
        <w:fldChar w:fldCharType="end"/>
      </w:r>
    </w:p>
    <w:p w14:paraId="394A9B2B" w14:textId="77777777" w:rsidR="00021F7F" w:rsidRDefault="00B60221" w:rsidP="00F85227">
      <w:pPr>
        <w:pStyle w:val="sc-CourseTitle"/>
      </w:pPr>
      <w:bookmarkStart w:id="924" w:name="2A04B6AAD4744001805AB9E8DEE0A052"/>
      <w:bookmarkEnd w:id="924"/>
      <w:r>
        <w:t>KINE 1500 - Introduction to Kinesiology (3.00 Credits(s))</w:t>
      </w:r>
    </w:p>
    <w:p w14:paraId="7E2F94E9" w14:textId="77777777" w:rsidR="00021F7F" w:rsidRDefault="00B60221" w:rsidP="00F85227">
      <w:pPr>
        <w:pStyle w:val="sc-BodyText"/>
        <w:jc w:val="left"/>
      </w:pPr>
      <w:r>
        <w:t>This course is an introduction to the discipline of human physical activity.  This course will analyze the three ways to learn about physical activity: experiencing physical activity, the scholarly study of physical activity and the professional practice of physical activity.  Topics to be covered include the importance of physical activity, the history, sociology and philosophy of physical activity, the biomechanics and physiology of physical activity and the various professions in physical activity. C:ID KIN 100. Transfer Credit: CSU; UC.</w:t>
      </w:r>
    </w:p>
    <w:p w14:paraId="0270BC1D" w14:textId="77777777" w:rsidR="00021F7F" w:rsidRDefault="00B60221" w:rsidP="00F85227">
      <w:pPr>
        <w:pStyle w:val="sc-BodyText"/>
        <w:jc w:val="left"/>
      </w:pPr>
      <w:r>
        <w:t xml:space="preserve">Advisories: Advisory:  Eligibility for English 1000 and Reading 1005 strongly recommended; 48 hours Lecture. 96 Outside-of-class Hours (144 Total Student Learning Hours). Distribution: Allied Health/Applied Tech. </w:t>
      </w:r>
    </w:p>
    <w:p w14:paraId="39ED559D" w14:textId="77777777" w:rsidR="00021F7F" w:rsidRDefault="00B60221" w:rsidP="00F85227">
      <w:pPr>
        <w:pStyle w:val="sc-CourseTitle"/>
      </w:pPr>
      <w:bookmarkStart w:id="925" w:name="546EA97C1CD043038B2BB9206FDC5FF2"/>
      <w:bookmarkEnd w:id="925"/>
      <w:r>
        <w:lastRenderedPageBreak/>
        <w:t>KINE 1510 - Introduction to Sport Management (3.00 Credits(s))</w:t>
      </w:r>
    </w:p>
    <w:p w14:paraId="60FA40E7" w14:textId="77777777" w:rsidR="00021F7F" w:rsidRDefault="00B60221" w:rsidP="00F85227">
      <w:pPr>
        <w:pStyle w:val="sc-BodyText"/>
        <w:jc w:val="left"/>
      </w:pPr>
      <w:r>
        <w:t>The purpose of this course is to provide students with the foundations and principles on which sport management operates. In addition, this course will offer students an overview of the structure of the sport industry, and basic fundamental knowledge and skills necessary for successful sport management. Students will examine the history and development of the profession, discover and evaluate a variety of career opportunities, discuss organizational and managerial strategies, and analyze current trends in sport and recreation management. Transfer Credit: CSU.</w:t>
      </w:r>
    </w:p>
    <w:p w14:paraId="7B98B8BA" w14:textId="77777777" w:rsidR="00021F7F" w:rsidRDefault="00B60221" w:rsidP="00F85227">
      <w:pPr>
        <w:pStyle w:val="sc-BodyText"/>
        <w:jc w:val="left"/>
      </w:pPr>
      <w:r>
        <w:t xml:space="preserve">Advisories: Advisory:  Eligibility for English 1500 or 1501 strongly recommended; 48 hours Lecture. 96 Outside-of-class Hours (144 Total Student Learning Hours). Distribution: Allied Health/Applied Tech. </w:t>
      </w:r>
    </w:p>
    <w:p w14:paraId="2CF3BD78" w14:textId="77777777" w:rsidR="00021F7F" w:rsidRDefault="00B60221" w:rsidP="00F85227">
      <w:pPr>
        <w:pStyle w:val="sc-CourseTitle"/>
      </w:pPr>
      <w:bookmarkStart w:id="926" w:name="AF23E39E2C1647DD8220D3BD7ABBB99F"/>
      <w:bookmarkEnd w:id="926"/>
      <w:r>
        <w:t>KINE 1520 - Sport in Society (3.00 Credits(s))</w:t>
      </w:r>
    </w:p>
    <w:p w14:paraId="1DB86EDA" w14:textId="77777777" w:rsidR="00021F7F" w:rsidRDefault="00B60221" w:rsidP="00F85227">
      <w:pPr>
        <w:pStyle w:val="sc-BodyText"/>
        <w:jc w:val="left"/>
      </w:pPr>
      <w:r>
        <w:t>Students examine the history of sports and its significance in economics and politics, and the role of race, ethnicity, culture and gender in sport and society. Students also examine specific issues, such as the emergence of professional and collegiate sports in the United States, questions of ethics, commercialization, the relationship between sports and media, the internationalization of sports, and the Olympic movement. The course will examine youth sport and the current status of youth sport in the United States. Transfer Credit CSU</w:t>
      </w:r>
    </w:p>
    <w:p w14:paraId="478154E5" w14:textId="77777777" w:rsidR="00021F7F" w:rsidRDefault="00B60221" w:rsidP="00F85227">
      <w:pPr>
        <w:pStyle w:val="sc-BodyText"/>
        <w:jc w:val="left"/>
      </w:pPr>
      <w:r>
        <w:t xml:space="preserve">Advisories: Advisory:  Eligibility for English 1500 or 1501 strongly recommended. 48 hours Lecture. 96 Outside-of-class Hours (144 Total Student Learning Hours). Distribution: Allied Health/Applied Tech. </w:t>
      </w:r>
    </w:p>
    <w:p w14:paraId="47A2BBC5" w14:textId="77777777" w:rsidR="00021F7F" w:rsidRDefault="00B60221" w:rsidP="00F85227">
      <w:pPr>
        <w:pStyle w:val="sc-CourseTitle"/>
      </w:pPr>
      <w:bookmarkStart w:id="927" w:name="81AD25E03F93415283044416D7A86593"/>
      <w:bookmarkEnd w:id="927"/>
      <w:r>
        <w:t>KINE 1530 - Women in Sport (3.00 Credits(s))</w:t>
      </w:r>
    </w:p>
    <w:p w14:paraId="490A4198" w14:textId="77777777" w:rsidR="00021F7F" w:rsidRDefault="00B60221" w:rsidP="00F85227">
      <w:pPr>
        <w:pStyle w:val="sc-BodyText"/>
        <w:jc w:val="left"/>
      </w:pPr>
      <w:r>
        <w:t>This course examines the chronological history, analysis and interpretation of people, events, and issues that affect women in sports in past and present society. Physiological, sociological, and psychological aspects of female athletes as related to sports will be covered. Students will gain an understanding of the significant impact women have had on the sports world and how their significance will determine the future of women in sports. Topics will include: the history of women in sport, structural constraints facing women in sport, race and ethnicity, health benefits and risks for women in participating in sport, the role of the media, the sporting body, Title IX, and career opportunities for women. Transfer Credit: CSU.</w:t>
      </w:r>
    </w:p>
    <w:p w14:paraId="29833392" w14:textId="77777777" w:rsidR="00021F7F" w:rsidRDefault="00B60221" w:rsidP="00F85227">
      <w:pPr>
        <w:pStyle w:val="sc-BodyText"/>
        <w:jc w:val="left"/>
      </w:pPr>
      <w:r>
        <w:t xml:space="preserve">Advisories: Advisory:  Eligibility for English 1000 and Reading 1005 strongly recommended.;48 hours Lecture. 96 Outside-of-class Hours (144 Total Student Learning Hours) 3 Units. Distribution: Allied Health/Applied Tech. </w:t>
      </w:r>
    </w:p>
    <w:p w14:paraId="295E293A" w14:textId="77777777" w:rsidR="00021F7F" w:rsidRDefault="00B60221" w:rsidP="00F85227">
      <w:pPr>
        <w:pStyle w:val="sc-CourseTitle"/>
      </w:pPr>
      <w:bookmarkStart w:id="928" w:name="D11B29F3331143CDBB840FC98052DC13"/>
      <w:bookmarkEnd w:id="928"/>
      <w:r>
        <w:t>KINE 1540 - Sport and Exercise Psychology (3.00 Credits(s))</w:t>
      </w:r>
    </w:p>
    <w:p w14:paraId="1C6070F6" w14:textId="77777777" w:rsidR="00021F7F" w:rsidRDefault="00B60221" w:rsidP="00F85227">
      <w:pPr>
        <w:pStyle w:val="sc-BodyText"/>
        <w:jc w:val="left"/>
      </w:pPr>
      <w:r>
        <w:t>This course will explore current and historical concepts as well as psychological theories related to sport and exercise behavior. The course will examine techniques of sport and exercise psychology, including motivation, anxiety, group dynamics, and physical activity adherence, to analyze the role that these concepts have in the achievement of optimal performance. This course will teach students how to integrate sport and exercise psychology knowledge into their personal and professional lives. Transfer Credit: CSU.</w:t>
      </w:r>
    </w:p>
    <w:p w14:paraId="3ADA4D82" w14:textId="77777777" w:rsidR="00021F7F" w:rsidRDefault="00B60221" w:rsidP="00F85227">
      <w:pPr>
        <w:pStyle w:val="sc-BodyText"/>
        <w:jc w:val="left"/>
      </w:pPr>
      <w:r>
        <w:t xml:space="preserve">Advisories: Advisory:  Eligibility for English 1500 or 1501 strongly recommended. 48 hours Lecture. 96 Outside-of-class Hours (144 Total Student Learning Hours) 3 Units. Distribution: Allied Health/Applied Tech. </w:t>
      </w:r>
    </w:p>
    <w:p w14:paraId="63DC3A48" w14:textId="77777777" w:rsidR="00021F7F" w:rsidRDefault="00B60221" w:rsidP="00015C42">
      <w:pPr>
        <w:pStyle w:val="Heading2"/>
      </w:pPr>
      <w:bookmarkStart w:id="929" w:name="20D3D492BA484833B4A7CE75271360C7"/>
      <w:r>
        <w:t>LIBR - Library</w:t>
      </w:r>
      <w:bookmarkEnd w:id="929"/>
      <w:r>
        <w:fldChar w:fldCharType="begin"/>
      </w:r>
      <w:r>
        <w:instrText xml:space="preserve"> XE "LIBR - Library " </w:instrText>
      </w:r>
      <w:r>
        <w:fldChar w:fldCharType="end"/>
      </w:r>
    </w:p>
    <w:p w14:paraId="12B4D5FE" w14:textId="77777777" w:rsidR="00021F7F" w:rsidRDefault="00B60221" w:rsidP="00F85227">
      <w:pPr>
        <w:pStyle w:val="sc-CourseTitle"/>
      </w:pPr>
      <w:bookmarkStart w:id="930" w:name="446BD54B1C5740CFAFCDEA7448FEF6E5"/>
      <w:bookmarkEnd w:id="930"/>
      <w:r>
        <w:t>LIBR 1548 - Introduction to Library Research (1.00 Credits(s))</w:t>
      </w:r>
    </w:p>
    <w:p w14:paraId="3E823216" w14:textId="77777777" w:rsidR="00021F7F" w:rsidRDefault="00B60221" w:rsidP="00F85227">
      <w:pPr>
        <w:pStyle w:val="sc-BodyText"/>
        <w:jc w:val="left"/>
      </w:pPr>
      <w:r>
        <w:t>This course is an introduction to research skills and strategies for college students to successfully locate, access, evaluate, and use information in various formats.  Students will learn how to use print, database, and Internet resources, cite sources in-text, create bibliographies, and understand the legal and ethical issues involving research. Not open for students with credit in INCO 1548 or INCO 1048. Transfer Credit: CSU</w:t>
      </w:r>
    </w:p>
    <w:p w14:paraId="23C85467" w14:textId="77777777" w:rsidR="00021F7F" w:rsidRDefault="00B60221" w:rsidP="00F85227">
      <w:pPr>
        <w:pStyle w:val="sc-BodyText"/>
        <w:jc w:val="left"/>
      </w:pPr>
      <w:r>
        <w:t xml:space="preserve">Advisories: Advisory:  Eligibility forEnglish 1500 strongly recommended; 16 hours lecture. 32 Outside of class hours. (48 Total Student Learning Hours). Distribution: Learning Support. </w:t>
      </w:r>
    </w:p>
    <w:p w14:paraId="575AC829" w14:textId="77777777" w:rsidR="00021F7F" w:rsidRDefault="00B60221" w:rsidP="00015C42">
      <w:pPr>
        <w:pStyle w:val="Heading2"/>
      </w:pPr>
      <w:bookmarkStart w:id="931" w:name="0C23A24AF0D64B6BAAF55283D38FCC83"/>
      <w:r>
        <w:lastRenderedPageBreak/>
        <w:t>LRSK - Learning Skills</w:t>
      </w:r>
      <w:bookmarkEnd w:id="931"/>
      <w:r>
        <w:fldChar w:fldCharType="begin"/>
      </w:r>
      <w:r>
        <w:instrText xml:space="preserve"> XE "LRSK - Learning Skills" </w:instrText>
      </w:r>
      <w:r>
        <w:fldChar w:fldCharType="end"/>
      </w:r>
    </w:p>
    <w:p w14:paraId="50BDB771" w14:textId="77777777" w:rsidR="00021F7F" w:rsidRDefault="00B60221" w:rsidP="00F85227">
      <w:pPr>
        <w:pStyle w:val="sc-CourseTitle"/>
      </w:pPr>
      <w:bookmarkStart w:id="932" w:name="B54F8F554FA94D1EA70E2F1F699358AB"/>
      <w:bookmarkEnd w:id="932"/>
      <w:r>
        <w:t>LRSK 0250 - Improving Study Skill Strategies with Technology (0.00 Credits(s))</w:t>
      </w:r>
    </w:p>
    <w:p w14:paraId="19334F22" w14:textId="77777777" w:rsidR="00021F7F" w:rsidRDefault="00B60221" w:rsidP="00F85227">
      <w:pPr>
        <w:pStyle w:val="sc-BodyText"/>
        <w:jc w:val="left"/>
      </w:pPr>
      <w:r>
        <w:t>The course offers specialized assistance through technology to improve academic performance. This support course aids students in maximizing study skills and navigating through learning barriers and reinforcing good learning strategies. For optimal assistance, concurrent enrollment in a primary course is encouraged for the student to have practical application. Open entry /open exit class. This course is offered on a pass/no pass basis.</w:t>
      </w:r>
    </w:p>
    <w:p w14:paraId="606F8019" w14:textId="77777777" w:rsidR="00021F7F" w:rsidRDefault="00B60221" w:rsidP="00F85227">
      <w:pPr>
        <w:pStyle w:val="sc-BodyText"/>
        <w:jc w:val="left"/>
      </w:pPr>
      <w:r>
        <w:t xml:space="preserve">Prerequisite: Prerequisite: None; 16 hours lecture. 32 Outside of class hours. (48 Total Student Learning hours) 0 Units. Distribution: Learning Support. </w:t>
      </w:r>
    </w:p>
    <w:p w14:paraId="30923A7D" w14:textId="77777777" w:rsidR="00021F7F" w:rsidRDefault="00B60221" w:rsidP="00F85227">
      <w:pPr>
        <w:pStyle w:val="sc-CourseTitle"/>
      </w:pPr>
      <w:bookmarkStart w:id="933" w:name="5A22B6A12E5B47E1B23DBB19EFDB1290"/>
      <w:bookmarkEnd w:id="933"/>
      <w:r>
        <w:t>LRSK 0910 - Basic Academic Preparation (0.00 Credits(s))</w:t>
      </w:r>
    </w:p>
    <w:p w14:paraId="74DAAD77" w14:textId="77777777" w:rsidR="00021F7F" w:rsidRDefault="00B60221" w:rsidP="00F85227">
      <w:pPr>
        <w:pStyle w:val="sc-BodyText"/>
        <w:jc w:val="left"/>
      </w:pPr>
      <w:r>
        <w:t>This course offers instruction to maximize student learning potential and increase efficiency in core curricula (science, social studies, arts and literature, and mathematics) required for academic preparation. The course also addresses the development of the affective domain for success in college. This is a non-credit class. This class is offered on an open-entry/open-exit basis.</w:t>
      </w:r>
    </w:p>
    <w:p w14:paraId="043DA931" w14:textId="77777777" w:rsidR="00021F7F" w:rsidRDefault="00B60221" w:rsidP="00F85227">
      <w:pPr>
        <w:pStyle w:val="sc-BodyText"/>
        <w:jc w:val="left"/>
      </w:pPr>
      <w:r>
        <w:t xml:space="preserve">Prerequisite: Prerequisite:  None; 48 hours lecture;. Distribution: Learning Support. </w:t>
      </w:r>
    </w:p>
    <w:p w14:paraId="4C907320" w14:textId="77777777" w:rsidR="00021F7F" w:rsidRDefault="00B60221" w:rsidP="00F85227">
      <w:pPr>
        <w:pStyle w:val="sc-CourseTitle"/>
      </w:pPr>
      <w:bookmarkStart w:id="934" w:name="E49D4EC734AB4FA08C268E6360E7F2BF"/>
      <w:bookmarkEnd w:id="934"/>
      <w:r>
        <w:t>LRSK 0911 - Basic Academic Preparation in Spanish (0.00 Credits(s))</w:t>
      </w:r>
    </w:p>
    <w:p w14:paraId="5C9D608D" w14:textId="77777777" w:rsidR="00021F7F" w:rsidRDefault="00B60221" w:rsidP="00F85227">
      <w:pPr>
        <w:pStyle w:val="sc-BodyText"/>
        <w:jc w:val="left"/>
      </w:pPr>
      <w:r>
        <w:t>This course offers instruction to maximize student learning potential and increase efficiency in core curricula (science, social studies, arts and literature, and mathematics) for basic academic preparation and is taught in Spanish.  The course also addresses development of the affective domain in being successful in college. This is a non-credit class. This course is offered on an open-entry/open-exit basis. For additional assistance, student may be referred for specialized tutoring.</w:t>
      </w:r>
    </w:p>
    <w:p w14:paraId="1C8DD778" w14:textId="77777777" w:rsidR="00021F7F" w:rsidRDefault="00B60221" w:rsidP="00F85227">
      <w:pPr>
        <w:pStyle w:val="sc-BodyText"/>
        <w:jc w:val="left"/>
      </w:pPr>
      <w:r>
        <w:t xml:space="preserve">Prerequisite: Prerequisite:  None; 96 hours lecture;. Distribution: Learning Support. </w:t>
      </w:r>
    </w:p>
    <w:p w14:paraId="088FCCB2" w14:textId="77777777" w:rsidR="00021F7F" w:rsidRDefault="00B60221" w:rsidP="00015C42">
      <w:pPr>
        <w:pStyle w:val="Heading2"/>
      </w:pPr>
      <w:bookmarkStart w:id="935" w:name="9A4B1AED5B5449FDB87FCCF13896F7C6"/>
      <w:r>
        <w:t>MATH - Mathematics</w:t>
      </w:r>
      <w:bookmarkEnd w:id="935"/>
      <w:r>
        <w:fldChar w:fldCharType="begin"/>
      </w:r>
      <w:r>
        <w:instrText xml:space="preserve"> XE "MATH - Mathematics" </w:instrText>
      </w:r>
      <w:r>
        <w:fldChar w:fldCharType="end"/>
      </w:r>
    </w:p>
    <w:p w14:paraId="0FAC81B0" w14:textId="77777777" w:rsidR="00021F7F" w:rsidRDefault="00B60221" w:rsidP="00F85227">
      <w:pPr>
        <w:pStyle w:val="sc-CourseTitle"/>
      </w:pPr>
      <w:bookmarkStart w:id="936" w:name="10AE83AEEEC3497A93722A7BEB364CEA"/>
      <w:bookmarkEnd w:id="936"/>
      <w:r>
        <w:t>MATH 0210S - Support for Analytical Geometry and Calculus I (0.00 Credits(s))</w:t>
      </w:r>
    </w:p>
    <w:p w14:paraId="67F7F92E" w14:textId="77777777" w:rsidR="00021F7F" w:rsidRDefault="00B60221" w:rsidP="00F85227">
      <w:pPr>
        <w:pStyle w:val="sc-BodyText"/>
        <w:jc w:val="left"/>
      </w:pPr>
      <w:r>
        <w:t>A non-credit co-requisite support course for Math 2100 Analytical Geometry and Calculus I. This course is intended to provide additional support for students who are concurrently enrolled in Math 2100. Emphasis will be placed on prerequisite math skills embedded in Calculus I topics, as well as study skills, appropriate use of technology, and just-in-time review and remediation. Not applicable to associate degree.</w:t>
      </w:r>
    </w:p>
    <w:p w14:paraId="2F1F350D" w14:textId="77777777" w:rsidR="00021F7F" w:rsidRDefault="00B60221" w:rsidP="00F85227">
      <w:pPr>
        <w:pStyle w:val="sc-BodyText"/>
        <w:jc w:val="left"/>
      </w:pPr>
      <w:r>
        <w:t xml:space="preserve">Prerequisite: Prerequisite: None Corequisite: Math 2100 (Analytical Geometry and Calculus I) must be taken concurrently; 32 Hours Lecture. 64 Outside of Class Hours. (96 Total Student Learning Hours) 0 Units.. Distribution: Sciences and Mathematics. </w:t>
      </w:r>
    </w:p>
    <w:p w14:paraId="5B42F74E" w14:textId="77777777" w:rsidR="00021F7F" w:rsidRDefault="00B60221" w:rsidP="00F85227">
      <w:pPr>
        <w:pStyle w:val="sc-CourseTitle"/>
      </w:pPr>
      <w:bookmarkStart w:id="937" w:name="338ECA676BCF49808790675D77E82BAF"/>
      <w:bookmarkEnd w:id="937"/>
      <w:r>
        <w:t>MATH 0570S - Support for Calculus Readiness (0.00 Credits(s))</w:t>
      </w:r>
    </w:p>
    <w:p w14:paraId="33166565" w14:textId="77777777" w:rsidR="00021F7F" w:rsidRDefault="00B60221" w:rsidP="00F85227">
      <w:pPr>
        <w:pStyle w:val="sc-BodyText"/>
        <w:jc w:val="left"/>
      </w:pPr>
      <w:r>
        <w:t>A non-credit co-requisite support for Math 1570 Calculus Readiness. This course is intended to provide additional support for students who are concurrently enrolled in Math 1570. Emphasis will be placed on prerequisite math skills needed to be successful in Math 1570, as well as study skills, appropriate use of technology, and Just-In-Time review remediation. Transfer Credit: None.</w:t>
      </w:r>
    </w:p>
    <w:p w14:paraId="7D3CA968" w14:textId="77777777" w:rsidR="00021F7F" w:rsidRDefault="00B60221" w:rsidP="00F85227">
      <w:pPr>
        <w:pStyle w:val="sc-BodyText"/>
        <w:jc w:val="left"/>
      </w:pPr>
      <w:r>
        <w:t xml:space="preserve">Prerequisite: Prerequisite: None Corequisite: Math 1570 Calculus Readiness must be taken concurrently; 32 Hours Lecture, 64 Outside of Class Hours (96 Total Student Learning Hours) 0 Units.. Distribution: Sciences and Mathematics. </w:t>
      </w:r>
    </w:p>
    <w:p w14:paraId="1B3BF332" w14:textId="77777777" w:rsidR="00021F7F" w:rsidRDefault="00B60221" w:rsidP="00F85227">
      <w:pPr>
        <w:pStyle w:val="sc-CourseTitle"/>
      </w:pPr>
      <w:bookmarkStart w:id="938" w:name="118C782301EB4DB2B07C596B212802B4"/>
      <w:bookmarkEnd w:id="938"/>
      <w:r>
        <w:t>MATH 1050 - Elementary Algebra (4.00 Credits(s))</w:t>
      </w:r>
    </w:p>
    <w:p w14:paraId="65ED74BE" w14:textId="77777777" w:rsidR="00021F7F" w:rsidRDefault="00B60221" w:rsidP="00F85227">
      <w:pPr>
        <w:pStyle w:val="sc-BodyText"/>
        <w:jc w:val="left"/>
      </w:pPr>
      <w:r>
        <w:t>This is an introductory course in elementary algebra that introduces the real number system; equations; inequalities; graphs of linear equations and inequalities in two variables; systems of linear equations and inequalities; exponents and polynomials; and factoring.</w:t>
      </w:r>
    </w:p>
    <w:p w14:paraId="61A483F9" w14:textId="77777777" w:rsidR="00021F7F" w:rsidRDefault="00B60221" w:rsidP="00F85227">
      <w:pPr>
        <w:pStyle w:val="sc-BodyText"/>
        <w:jc w:val="left"/>
      </w:pPr>
      <w:r>
        <w:lastRenderedPageBreak/>
        <w:t xml:space="preserve">Prerequisite: Qualification by assessment process or completion of Mathematics 0240 with a grade of 'C' or higher. Advisories: Advisory: Eligibility for English 1000 and Reading 1005 strongly recommended; 64 hours lecture. 128 Outside of class hours. (192 Total Student Learning Hours) 4 Units. Distribution: Sciences and Mathematics. </w:t>
      </w:r>
    </w:p>
    <w:p w14:paraId="7F67D752" w14:textId="77777777" w:rsidR="00021F7F" w:rsidRDefault="00B60221" w:rsidP="00F85227">
      <w:pPr>
        <w:pStyle w:val="sc-CourseTitle"/>
      </w:pPr>
      <w:bookmarkStart w:id="939" w:name="CB26BEE392134EE0B6B335638C8A16B7"/>
      <w:bookmarkEnd w:id="939"/>
      <w:r>
        <w:t>MATH 1060 - Intermediate Algebra (4.00 Credits(s))</w:t>
      </w:r>
    </w:p>
    <w:p w14:paraId="4DBC6C42" w14:textId="77777777" w:rsidR="00021F7F" w:rsidRDefault="00B60221" w:rsidP="00F85227">
      <w:pPr>
        <w:pStyle w:val="sc-BodyText"/>
        <w:jc w:val="left"/>
      </w:pPr>
      <w:r>
        <w:t>This regular course in intermediate algebra includes solutions of first and second degree equations and inequalities, exponents and radicals, logarithms, and the algebra of polynomials.</w:t>
      </w:r>
    </w:p>
    <w:p w14:paraId="50920966" w14:textId="77777777" w:rsidR="00021F7F" w:rsidRDefault="00B60221" w:rsidP="00F85227">
      <w:pPr>
        <w:pStyle w:val="sc-BodyText"/>
        <w:jc w:val="left"/>
      </w:pPr>
      <w:r>
        <w:t xml:space="preserve">Prerequisite: Prerequisite: Qualification by assessment process or completion of Mathematics 1050 or one year of high school algebra with a grade of 'C' or better. Advisories: Advisory: Eligibility for English 1000 and Reading 1005 strongly recommended; 64 hours lecture (128 Outside of class hours) (192 Total Student Learning Hours) 4 Units. Distribution: Sciences and Mathematics. </w:t>
      </w:r>
    </w:p>
    <w:p w14:paraId="0D7F7DB4" w14:textId="77777777" w:rsidR="00021F7F" w:rsidRDefault="00B60221" w:rsidP="00F85227">
      <w:pPr>
        <w:pStyle w:val="sc-CourseTitle"/>
      </w:pPr>
      <w:bookmarkStart w:id="940" w:name="E2010BDDD3A848EEBC5FF5ECBFF485C5"/>
      <w:bookmarkEnd w:id="940"/>
      <w:r>
        <w:t>MATH 1500 - Math for a Modern Society - A Liberal Arts Course (4.00 Credits(s))</w:t>
      </w:r>
    </w:p>
    <w:p w14:paraId="6F06083A" w14:textId="77777777" w:rsidR="00021F7F" w:rsidRDefault="00B60221" w:rsidP="00F85227">
      <w:pPr>
        <w:pStyle w:val="sc-BodyText"/>
        <w:jc w:val="left"/>
      </w:pPr>
      <w:r>
        <w:t>A liberal arts mathematics course designed for students whose majors do not require calculus, this applications orientated course involves the study of several topics from modern society.  At least six independent parts will be included: thinking critically, approaches to problem solving, numbers in the real world, financial management, statistical reasoning, and exponential modeling. Transfer Credit: CSU; UC.</w:t>
      </w:r>
    </w:p>
    <w:p w14:paraId="55768EDB" w14:textId="77777777" w:rsidR="00021F7F" w:rsidRDefault="00B60221" w:rsidP="00F85227">
      <w:pPr>
        <w:pStyle w:val="sc-BodyText"/>
        <w:jc w:val="left"/>
      </w:pPr>
      <w:r>
        <w:t xml:space="preserve">Prerequisite: Prerequisite: Successful completion in Mathematics 1060 or the knowledge and skills equivalent to the successful completion of an intermediate algebra course; 64 hours lecture. 128 Outside of class hours. (192 Total Student Learning Hours). Distribution: Sciences and Mathematics. </w:t>
      </w:r>
    </w:p>
    <w:p w14:paraId="40535614" w14:textId="77777777" w:rsidR="00021F7F" w:rsidRDefault="00B60221" w:rsidP="00F85227">
      <w:pPr>
        <w:pStyle w:val="sc-CourseTitle"/>
      </w:pPr>
      <w:bookmarkStart w:id="941" w:name="3FB5A866573D4C279878CCA477E6BB14"/>
      <w:bookmarkEnd w:id="941"/>
      <w:r>
        <w:t>MATH 1500C - Support for Math for a Modern Society (1.00 Credits(s))</w:t>
      </w:r>
    </w:p>
    <w:p w14:paraId="581A1408" w14:textId="77777777" w:rsidR="00021F7F" w:rsidRDefault="00B60221" w:rsidP="00F85227">
      <w:pPr>
        <w:pStyle w:val="sc-BodyText"/>
        <w:jc w:val="left"/>
      </w:pPr>
      <w:r>
        <w:t>Co-requisite support for Math 1500 Math for a Modern Society. This 1-unit course is intended to provide additional support for students who are concurrently enrolled in Math 1500. Emphasis will be placed on prerequisite math skills needed to be successful in Math 1500, as well as study skills, appropriate use of technology, and just-in-time review and remediation. Students who earn an A, B, C, will earn credit in this class. Students who earn an A, B, C, will earn credit in this class. Transfer Credit; CSU.</w:t>
      </w:r>
    </w:p>
    <w:p w14:paraId="7B7F5DC8" w14:textId="77777777" w:rsidR="00021F7F" w:rsidRDefault="00B60221" w:rsidP="00F85227">
      <w:pPr>
        <w:pStyle w:val="sc-BodyText"/>
        <w:jc w:val="left"/>
      </w:pPr>
      <w:r>
        <w:t xml:space="preserve">Prerequisite: Corequisite: MATH 1500 (Math for a Modern Society) must be taken concurrently; 16 hours lecture. (32 Outside-of-class Hours); (48 Total Student Learning Hours) 1 Unit. Distribution: Sciences and Mathematics. </w:t>
      </w:r>
    </w:p>
    <w:p w14:paraId="603DAA8E" w14:textId="77777777" w:rsidR="00021F7F" w:rsidRDefault="00B60221" w:rsidP="00F85227">
      <w:pPr>
        <w:pStyle w:val="sc-CourseTitle"/>
      </w:pPr>
      <w:bookmarkStart w:id="942" w:name="F04962B15C48419D85532BAADA3B7439"/>
      <w:bookmarkEnd w:id="942"/>
      <w:r>
        <w:t>MATH 1505 - Mathematical Concepts for Elementary Teachers - Number Systems (4.00 Credits(s))</w:t>
      </w:r>
    </w:p>
    <w:p w14:paraId="38C4EED1" w14:textId="77777777" w:rsidR="00021F7F" w:rsidRDefault="00B60221" w:rsidP="00F85227">
      <w:pPr>
        <w:pStyle w:val="sc-BodyText"/>
        <w:jc w:val="left"/>
      </w:pPr>
      <w:r>
        <w:t>This course focuses on the development of quantitative reasoning skills through in-depth, integrated explorations of topics in mathematics, including real number systems and subsystems. Emphasis is on comprehension and analysis of mathematical concepts and applications of logical reasoning. Not recommended for majors in Physical Science or Mathematics. Transfer Credit: CSU; UC</w:t>
      </w:r>
    </w:p>
    <w:p w14:paraId="760A8A9C" w14:textId="77777777" w:rsidR="00021F7F" w:rsidRDefault="00B60221" w:rsidP="00F85227">
      <w:pPr>
        <w:pStyle w:val="sc-BodyText"/>
        <w:jc w:val="left"/>
      </w:pPr>
      <w:r>
        <w:t xml:space="preserve">Prerequisite: Prerequisite: Successful completion of Intermediate Algebra Math 1060 or equivalent with a grade of 'C' or better;64 hours lecture + 128 Outside of class hours (192 Total Student Learning Hours). Distribution: Sciences and Mathematics. </w:t>
      </w:r>
    </w:p>
    <w:p w14:paraId="0D7475D7" w14:textId="77777777" w:rsidR="00021F7F" w:rsidRDefault="00B60221" w:rsidP="00F85227">
      <w:pPr>
        <w:pStyle w:val="sc-CourseTitle"/>
      </w:pPr>
      <w:bookmarkStart w:id="943" w:name="6BD18183566E4044BB3F86C28960EA61"/>
      <w:bookmarkEnd w:id="943"/>
      <w:r>
        <w:t>MATH 1505C - Support for Mathematical Concepts for Elementary Teachers (1.00 Credits(s))</w:t>
      </w:r>
    </w:p>
    <w:p w14:paraId="47D973A0" w14:textId="77777777" w:rsidR="00021F7F" w:rsidRDefault="00B60221" w:rsidP="00F85227">
      <w:pPr>
        <w:pStyle w:val="sc-BodyText"/>
        <w:jc w:val="left"/>
      </w:pPr>
      <w:r>
        <w:t>Co-requisite support for Math 1505 Mathematical Concepts for Elementary Teachers. This 1-unit course is intended to provide additional support for students who are concurrently enrolled in Math 1505. Emphasis will be placed on prerequisite math skills needed to be successful in Math 1505, as well as study skills, appropriate use of technology, and just-in-time review and remediation. Students who earn an A, B, C, will earn credit in this class. Transfer Credit: CSU.</w:t>
      </w:r>
    </w:p>
    <w:p w14:paraId="7C3595A4" w14:textId="77777777" w:rsidR="00021F7F" w:rsidRDefault="00B60221" w:rsidP="00F85227">
      <w:pPr>
        <w:pStyle w:val="sc-BodyText"/>
        <w:jc w:val="left"/>
      </w:pPr>
      <w:r>
        <w:t xml:space="preserve">Prerequisite: Corequisite: Math 1505 (Mathematical Concepts for Elementary Teachers) must be taken concurrently; 16 hours lecture. (32 Outside-of-class Hours); (48 Total Student Learning Hours) 1 Unit. Distribution: Sciences and Mathematics. </w:t>
      </w:r>
    </w:p>
    <w:p w14:paraId="2EBAB096" w14:textId="77777777" w:rsidR="00021F7F" w:rsidRDefault="00B60221" w:rsidP="00F85227">
      <w:pPr>
        <w:pStyle w:val="sc-CourseTitle"/>
      </w:pPr>
      <w:bookmarkStart w:id="944" w:name="8FB9473BD39647BD98B15ACBCED3D43C"/>
      <w:bookmarkEnd w:id="944"/>
      <w:r>
        <w:t>MATH 1510 - College Algebra for Liberal Arts (4.00 Credits(s))</w:t>
      </w:r>
    </w:p>
    <w:p w14:paraId="4B1535A5" w14:textId="77777777" w:rsidR="00021F7F" w:rsidRDefault="00B60221" w:rsidP="00F85227">
      <w:pPr>
        <w:pStyle w:val="sc-BodyText"/>
        <w:jc w:val="left"/>
      </w:pPr>
      <w:r>
        <w:t>College level course in algebra for majors in the Liberal Arts:  polynomial, rational, radical, exponential, absolute value, and logarithmic functions; systems of equations; theory of polynomial equations; analytic geometry. Transfer Credit: CSU.</w:t>
      </w:r>
    </w:p>
    <w:p w14:paraId="07B7DBE7" w14:textId="77777777" w:rsidR="00021F7F" w:rsidRDefault="00B60221" w:rsidP="00F85227">
      <w:pPr>
        <w:pStyle w:val="sc-BodyText"/>
        <w:jc w:val="left"/>
      </w:pPr>
      <w:r>
        <w:lastRenderedPageBreak/>
        <w:t xml:space="preserve">Prerequisite: Prerequisite: Successful completion of Intermediate Algebra Math 1060 with a grade of C or better; 64 hours lecture. (128 Outside-of-class Hours) (192 Total Student Learning Hours). Distribution: Sciences and Mathematics. </w:t>
      </w:r>
    </w:p>
    <w:p w14:paraId="337BE20B" w14:textId="77777777" w:rsidR="00021F7F" w:rsidRDefault="00B60221" w:rsidP="00F85227">
      <w:pPr>
        <w:pStyle w:val="sc-CourseTitle"/>
      </w:pPr>
      <w:bookmarkStart w:id="945" w:name="C2006B1DEC44413288AB45FD7A743459"/>
      <w:bookmarkEnd w:id="945"/>
      <w:r>
        <w:t>MATH 1510C - Support for College Algebra (1.00 Credits(s))</w:t>
      </w:r>
    </w:p>
    <w:p w14:paraId="329B9185" w14:textId="77777777" w:rsidR="00021F7F" w:rsidRDefault="00B60221" w:rsidP="00F85227">
      <w:pPr>
        <w:pStyle w:val="sc-BodyText"/>
        <w:jc w:val="left"/>
      </w:pPr>
      <w:r>
        <w:t>Co-requisite support for Math 1510 College Algebra. This 1-unit course is intended to provide additional support for students who are concurrently enrolled in Math 1510. Emphasis will be placed on prerequisite math skills needed to be successful in Math 1510, as well as study skills, appropriate use of technology, and just-in-time review and remediation.</w:t>
      </w:r>
    </w:p>
    <w:p w14:paraId="152A66C6" w14:textId="77777777" w:rsidR="00021F7F" w:rsidRDefault="00B60221" w:rsidP="00F85227">
      <w:pPr>
        <w:pStyle w:val="sc-BodyText"/>
        <w:jc w:val="left"/>
      </w:pPr>
      <w:r>
        <w:t xml:space="preserve">Prerequisite: Co-requisite: Math 1510 (College Algebra for Liberal Arts) must be taken concurrently; 16 hours lecture. (32 Outside-of-class Hours); (48 Total Student Learning Hours) 1 Unit.. Distribution: Sciences and Mathematics. </w:t>
      </w:r>
    </w:p>
    <w:p w14:paraId="16B56A09" w14:textId="77777777" w:rsidR="00021F7F" w:rsidRDefault="00B60221" w:rsidP="00F85227">
      <w:pPr>
        <w:pStyle w:val="sc-CourseTitle"/>
      </w:pPr>
      <w:bookmarkStart w:id="946" w:name="7D499F27EF4E44D19651D05E85ED9577"/>
      <w:bookmarkEnd w:id="946"/>
      <w:r>
        <w:t>MATH 1520 - Finite Mathematics (3.00 Credits(s))</w:t>
      </w:r>
    </w:p>
    <w:p w14:paraId="48B1A646" w14:textId="77777777" w:rsidR="00021F7F" w:rsidRDefault="00B60221" w:rsidP="00F85227">
      <w:pPr>
        <w:pStyle w:val="sc-BodyText"/>
        <w:jc w:val="left"/>
      </w:pPr>
      <w:r>
        <w:t>Linear functions, systems of linear equations and inequalities, matrices, linear programming, mathematics of finance, sets and Venn diagrams, combinatorial techniques and an introduction to probability.  This course has applications in business, economics and social sciences. C-ID MATH 130. Transfer Credit: CSU; UC.</w:t>
      </w:r>
    </w:p>
    <w:p w14:paraId="62449E73" w14:textId="77777777" w:rsidR="00021F7F" w:rsidRDefault="00B60221" w:rsidP="00F85227">
      <w:pPr>
        <w:pStyle w:val="sc-BodyText"/>
        <w:jc w:val="left"/>
      </w:pPr>
      <w:r>
        <w:t xml:space="preserve">Prerequisite: Advisory: Eligibility for English 1500 or 1501 strongly recommended;. Advisories: Prerequisite:  Successful completion in Mathematics 1060 or the knowledge and skills equivalent to the successful completion of an intermediate algebra course.; 48 hours lecture. 96 Outside-of-class Hours (144 Total Student Learning Hours). Distribution: Sciences and Mathematics. </w:t>
      </w:r>
    </w:p>
    <w:p w14:paraId="7D7F8581" w14:textId="77777777" w:rsidR="00021F7F" w:rsidRDefault="00B60221" w:rsidP="00F85227">
      <w:pPr>
        <w:pStyle w:val="sc-CourseTitle"/>
      </w:pPr>
      <w:bookmarkStart w:id="947" w:name="362346F5C2CB4A1684A1D5AA38311F59"/>
      <w:bookmarkEnd w:id="947"/>
      <w:r>
        <w:t>MATH 1520C - Support for Finite Mathematics (1.00 Credits(s))</w:t>
      </w:r>
    </w:p>
    <w:p w14:paraId="20319D00" w14:textId="77777777" w:rsidR="00021F7F" w:rsidRDefault="00B60221" w:rsidP="00F85227">
      <w:pPr>
        <w:pStyle w:val="sc-BodyText"/>
        <w:jc w:val="left"/>
      </w:pPr>
      <w:r>
        <w:t>Co-requisite support for Math 1520 Finite Mathematics. This 1-unit course is intended to provide additional support for students who are concurrently enrolled in Math 1520. Emphasis will be placed on prerequisite math skills needed to be successful in Math 1520, as well as study skills, appropriate use of technology, and just-in-time review and remediation. Students who earn an A, B, C, will earn credit in this class. Transfer Credit: CSU.</w:t>
      </w:r>
    </w:p>
    <w:p w14:paraId="2A60DBA6" w14:textId="77777777" w:rsidR="00021F7F" w:rsidRDefault="00B60221" w:rsidP="00F85227">
      <w:pPr>
        <w:pStyle w:val="sc-BodyText"/>
        <w:jc w:val="left"/>
      </w:pPr>
      <w:r>
        <w:t xml:space="preserve">Prerequisite: Co-requisite: Math 1520 (Finite Mathematics) must be taken concurrently;16 hours lecture. (32 Outside-of-class Hours); (48 Total Student Learning Hours). Distribution: Sciences and Mathematics. </w:t>
      </w:r>
    </w:p>
    <w:p w14:paraId="60D73031" w14:textId="77777777" w:rsidR="00021F7F" w:rsidRDefault="00B60221" w:rsidP="00F85227">
      <w:pPr>
        <w:pStyle w:val="sc-CourseTitle"/>
      </w:pPr>
      <w:bookmarkStart w:id="948" w:name="8D6457083B30431C91F1F3D9FBC4DA1B"/>
      <w:bookmarkEnd w:id="948"/>
      <w:r>
        <w:t>MATH 1530 - Plane Trigonometry (4.00 Credits(s))</w:t>
      </w:r>
    </w:p>
    <w:p w14:paraId="3A60AD2E" w14:textId="77777777" w:rsidR="00021F7F" w:rsidRDefault="00B60221" w:rsidP="00F85227">
      <w:pPr>
        <w:pStyle w:val="sc-BodyText"/>
        <w:jc w:val="left"/>
      </w:pPr>
      <w:r>
        <w:t>This course includes the study of trigonometric functions, their inverses and their graphs, identities and proofs related to trigonometric expressions, trigonometric equations, solving right triangles, solving triangles using the Law of Cosines and the Law of Sines, polar coordinates, and introduction to vectors. C-ID: MATH 851. Transfer Credit: CSU.</w:t>
      </w:r>
    </w:p>
    <w:p w14:paraId="29E08E56" w14:textId="77777777" w:rsidR="00021F7F" w:rsidRDefault="00B60221" w:rsidP="00F85227">
      <w:pPr>
        <w:pStyle w:val="sc-BodyText"/>
        <w:jc w:val="left"/>
      </w:pPr>
      <w:r>
        <w:t xml:space="preserve">Prerequisite: Prerequisite: Successful completion of Mathematics 1060 or the equivalent; 64 hours lecture, 128 Outside of Class Hours (192 Total Student Learning Hours). Distribution: Sciences and Mathematics. </w:t>
      </w:r>
    </w:p>
    <w:p w14:paraId="26C13DCE" w14:textId="77777777" w:rsidR="00021F7F" w:rsidRDefault="00B60221" w:rsidP="00F85227">
      <w:pPr>
        <w:pStyle w:val="sc-CourseTitle"/>
      </w:pPr>
      <w:bookmarkStart w:id="949" w:name="B50558D47AAE41E689930A428499EE95"/>
      <w:bookmarkEnd w:id="949"/>
      <w:r>
        <w:t>MATH 1530C - Support for Plane Trigonometry (1.00 Credits(s))</w:t>
      </w:r>
    </w:p>
    <w:p w14:paraId="5E6CC307" w14:textId="77777777" w:rsidR="00021F7F" w:rsidRDefault="00B60221" w:rsidP="00F85227">
      <w:pPr>
        <w:pStyle w:val="sc-BodyText"/>
        <w:jc w:val="left"/>
      </w:pPr>
      <w:r>
        <w:t>Co-requisite support for Math 1530 Plane Trigonometry. This 1-unit course is intended to provide additional support for students who are concurrently enrolled in Math 1530. Emphasis will be placed on prerequisite math skills needed to be successful in Math 1530, as well as study skills, appropriate use of technology, and just-in-time review and remediation. Students who earn an A, B, C, will earn credit in this class. Transfer Credit: CSU</w:t>
      </w:r>
    </w:p>
    <w:p w14:paraId="0D82D06B" w14:textId="77777777" w:rsidR="00021F7F" w:rsidRDefault="00B60221" w:rsidP="00F85227">
      <w:pPr>
        <w:pStyle w:val="sc-BodyText"/>
        <w:jc w:val="left"/>
      </w:pPr>
      <w:r>
        <w:t xml:space="preserve">Prerequisite: Corequisite: Math 1530 (Plane Trigonometry) must be taken concurrently; 16 hours lecture. (32 Outside-of-class Hours); (48 Total Student Learning Hours). Distribution: Sciences and Mathematics. </w:t>
      </w:r>
    </w:p>
    <w:p w14:paraId="6E82496C" w14:textId="77777777" w:rsidR="00021F7F" w:rsidRDefault="00B60221" w:rsidP="00F85227">
      <w:pPr>
        <w:pStyle w:val="sc-CourseTitle"/>
      </w:pPr>
      <w:bookmarkStart w:id="950" w:name="7BD19E3678AA483AA6CB5B575D084A9C"/>
      <w:bookmarkEnd w:id="950"/>
      <w:r>
        <w:t>MATH 1540 - Precalculus Mathematics (4.00 Credits(s))</w:t>
      </w:r>
    </w:p>
    <w:p w14:paraId="1747A90D" w14:textId="77777777" w:rsidR="00021F7F" w:rsidRDefault="00B60221" w:rsidP="00F85227">
      <w:pPr>
        <w:pStyle w:val="sc-BodyText"/>
        <w:jc w:val="left"/>
      </w:pPr>
      <w:r>
        <w:t>Preparation for calculus: polynomial, absolute value, radical, rational, exponential, logarithmic, and trigonometric functions and their graphs; analytic geometry, polar coordinates. Transfer Credit: CSU; UC.</w:t>
      </w:r>
    </w:p>
    <w:p w14:paraId="332D1218" w14:textId="77777777" w:rsidR="00021F7F" w:rsidRDefault="00B60221" w:rsidP="00F85227">
      <w:pPr>
        <w:pStyle w:val="sc-BodyText"/>
        <w:jc w:val="left"/>
      </w:pPr>
      <w:r>
        <w:t xml:space="preserve">Prerequisite: Prerequisite: Qualification by assessment process or completion of Mathematics 1060 and Mathematics 1530, or the equivalent. Advisories: Advisory: Eligibility for English 1500 or 1501 strongly recommended; 64 hours lecture. 128 Outside of class hours. (192 Total student learning hours). Distribution: Sciences and Mathematics. </w:t>
      </w:r>
    </w:p>
    <w:p w14:paraId="631BE94D" w14:textId="77777777" w:rsidR="00021F7F" w:rsidRDefault="00B60221" w:rsidP="00F85227">
      <w:pPr>
        <w:pStyle w:val="sc-CourseTitle"/>
      </w:pPr>
      <w:bookmarkStart w:id="951" w:name="6FEC8B36CA004BD49786293FC706102C"/>
      <w:bookmarkEnd w:id="951"/>
      <w:r>
        <w:t>MATH 1540C - Support for Precalculus (1.00 Credits(s))</w:t>
      </w:r>
    </w:p>
    <w:p w14:paraId="40D20CDC" w14:textId="77777777" w:rsidR="00021F7F" w:rsidRDefault="00B60221" w:rsidP="00F85227">
      <w:pPr>
        <w:pStyle w:val="sc-BodyText"/>
        <w:jc w:val="left"/>
      </w:pPr>
      <w:r>
        <w:lastRenderedPageBreak/>
        <w:t>Co-requisite support for Math 1540 Precalculus. This 1-unit course is intended to provide additional support for students who are concurrently enrolled in Math 1540. Emphasis will be placed on prerequisite math skills needed to be successful in Math 1540, as well as study skills, appropriate use of technology, and just-in-time review and remediation. Students who earn an A, B, C, will earn credit in this class. Transfer Credit: CSU.</w:t>
      </w:r>
    </w:p>
    <w:p w14:paraId="55441E40" w14:textId="77777777" w:rsidR="00021F7F" w:rsidRDefault="00B60221" w:rsidP="00F85227">
      <w:pPr>
        <w:pStyle w:val="sc-BodyText"/>
        <w:jc w:val="left"/>
      </w:pPr>
      <w:r>
        <w:t xml:space="preserve">Prerequisite: Corequisite: Math 1540 (Precalculus) must be taken concurrently; 16 hours lecture. (32 Outside-of-class Hours); (48 Total Student Learning Hours) 1 Unit. Distribution: Sciences and Mathematics. </w:t>
      </w:r>
    </w:p>
    <w:p w14:paraId="31495E49" w14:textId="77777777" w:rsidR="00021F7F" w:rsidRDefault="00B60221" w:rsidP="00F85227">
      <w:pPr>
        <w:pStyle w:val="sc-CourseTitle"/>
      </w:pPr>
      <w:bookmarkStart w:id="952" w:name="7D11CEC18188405C91CDE8BAB0BF81E8"/>
      <w:bookmarkEnd w:id="952"/>
      <w:r>
        <w:t>MATH 1550 - Precalculus &amp; Trigonometry (6.00 Credits(s))</w:t>
      </w:r>
    </w:p>
    <w:p w14:paraId="66B2D29C" w14:textId="77777777" w:rsidR="00021F7F" w:rsidRDefault="00B60221" w:rsidP="00F85227">
      <w:pPr>
        <w:pStyle w:val="sc-BodyText"/>
        <w:jc w:val="left"/>
      </w:pPr>
      <w:r>
        <w:t>Preparation for calculus: the study of polynomial, absolute value, radical, rational, exponential, and logarithmic functions, analytic geometry, and polar coordinates.  The study of trigonometric functions, their inverses and their graphs, identities and proofs related to trigonometric expressions, trigonometric equations, solving right triangles, solving triangles using the Law of Cosines and the Law of Sines, and introduction to vectors. Transfer Credit: CSU.</w:t>
      </w:r>
    </w:p>
    <w:p w14:paraId="75469E6F" w14:textId="77777777" w:rsidR="00021F7F" w:rsidRDefault="00B60221" w:rsidP="00F85227">
      <w:pPr>
        <w:pStyle w:val="sc-BodyText"/>
        <w:jc w:val="left"/>
      </w:pPr>
      <w:r>
        <w:t xml:space="preserve">Prerequisite: Prerequisite: Successful completion of MATH 1060 with a grade of `C? or better: 96 hours lecture. (192 Outside-of-class Hours); (288 Total Student Learning Hours) 6 Units. Distribution: Sciences and Mathematics. </w:t>
      </w:r>
    </w:p>
    <w:p w14:paraId="3138FA84" w14:textId="77777777" w:rsidR="00021F7F" w:rsidRDefault="00B60221" w:rsidP="00F85227">
      <w:pPr>
        <w:pStyle w:val="sc-CourseTitle"/>
      </w:pPr>
      <w:bookmarkStart w:id="953" w:name="C9BE660870864ACF84B78F9B2E9D6B3B"/>
      <w:bookmarkEnd w:id="953"/>
      <w:r>
        <w:t>MATH 1570 - Calculus Readiness (4.00 Credits(s))</w:t>
      </w:r>
    </w:p>
    <w:p w14:paraId="71EF6CE5" w14:textId="77777777" w:rsidR="00021F7F" w:rsidRDefault="00B60221" w:rsidP="00F85227">
      <w:pPr>
        <w:pStyle w:val="sc-BodyText"/>
        <w:jc w:val="left"/>
      </w:pPr>
      <w:r>
        <w:t>Catalog Description: Preparation for calculus: polynomial, absolute value, radical, exponential, logarithmic, and trigonometric functions, and their graphs; analytic geometry, polar coordinates. Transfer Credit: CSU.</w:t>
      </w:r>
    </w:p>
    <w:p w14:paraId="09319052" w14:textId="77777777" w:rsidR="00021F7F" w:rsidRDefault="00B60221" w:rsidP="00F85227">
      <w:pPr>
        <w:pStyle w:val="sc-BodyText"/>
        <w:jc w:val="left"/>
      </w:pPr>
      <w:r>
        <w:t xml:space="preserve">Prerequisite: Prerequisite: Knowledge and skills equivalent to the successful completion of an intermediate algebra course; 64 Hours Lecture, 128 Outside of Class Hours. (192 Total Student Learning Hours). Distribution: Sciences and Mathematics. </w:t>
      </w:r>
    </w:p>
    <w:p w14:paraId="4D7A4878" w14:textId="77777777" w:rsidR="00021F7F" w:rsidRDefault="00B60221" w:rsidP="00F85227">
      <w:pPr>
        <w:pStyle w:val="sc-CourseTitle"/>
      </w:pPr>
      <w:bookmarkStart w:id="954" w:name="02F16C48DED247488F2755949498C43E"/>
      <w:bookmarkEnd w:id="954"/>
      <w:r>
        <w:t>MATH 1570S - Support for Calculus Readiness (2.00 Credits(s))</w:t>
      </w:r>
    </w:p>
    <w:p w14:paraId="673B03A6" w14:textId="77777777" w:rsidR="00021F7F" w:rsidRDefault="00B60221" w:rsidP="00F85227">
      <w:pPr>
        <w:pStyle w:val="sc-BodyText"/>
        <w:jc w:val="left"/>
      </w:pPr>
      <w:r>
        <w:t>Co-requisite support for Math 1570 Calculus Readiness. This 2-unit course is intended to provide additional support for students who are concurrently enrolled in Math 1570. Emphasis will be placed on prerequisite math skills needed to be successful in Math 1570, as well as study skills, appropriate use of technology, and Just-In-Time review and remediation. Students who earn an A, B, or C will earn credit in this class. Transfer Credit: CSU.</w:t>
      </w:r>
    </w:p>
    <w:p w14:paraId="5E07F243" w14:textId="77777777" w:rsidR="00021F7F" w:rsidRDefault="00B60221" w:rsidP="00F85227">
      <w:pPr>
        <w:pStyle w:val="sc-BodyText"/>
        <w:jc w:val="left"/>
      </w:pPr>
      <w:r>
        <w:t xml:space="preserve">Prerequisite: Prerequisite: None Corequisite: Math 1570 Calculus Readiness must be taken concurrently; 32 Hours Lecture, 64 Outside of Class Hours (96 Total Student Learning Hours). Distribution: Sciences and Mathematics. </w:t>
      </w:r>
    </w:p>
    <w:p w14:paraId="71E5D0F3" w14:textId="77777777" w:rsidR="00021F7F" w:rsidRDefault="00B60221" w:rsidP="00F85227">
      <w:pPr>
        <w:pStyle w:val="sc-CourseTitle"/>
      </w:pPr>
      <w:bookmarkStart w:id="955" w:name="86B52E238FB74BCEB50B7F30BD8B545A"/>
      <w:bookmarkEnd w:id="955"/>
      <w:r>
        <w:t>MATH 2100 - Analytic Geometry and Calculus I (5.00 Credits(s))</w:t>
      </w:r>
    </w:p>
    <w:p w14:paraId="188DE79A" w14:textId="77777777" w:rsidR="00021F7F" w:rsidRDefault="00B60221" w:rsidP="00F85227">
      <w:pPr>
        <w:pStyle w:val="sc-BodyText"/>
        <w:jc w:val="left"/>
      </w:pPr>
      <w:r>
        <w:t>This course is a beginning course in calculus and analytic geometry including functions, limits and continuity, derivatives, integrals, applications of derivatives and integrals, transcendental functions, and Fundamental Theorem of Calculus.  This course is primarily for Science, Technology, Engineering, and Math majors and is taught with a computer component (Maple). C-ID: MATH 211. Transfer Credit: CSU; UC.</w:t>
      </w:r>
    </w:p>
    <w:p w14:paraId="16FAB306" w14:textId="77777777" w:rsidR="00021F7F" w:rsidRDefault="00B60221" w:rsidP="00F85227">
      <w:pPr>
        <w:pStyle w:val="sc-BodyText"/>
        <w:jc w:val="left"/>
      </w:pPr>
      <w:r>
        <w:t xml:space="preserve">Prerequisite: Prerequisite: Successful completion of Mathematics 1530 and 1540, or Mathematics 1550, or Mathematics 1570 with a `C? or better or equivalent; 80 hours lecture, 160 Outside of class hours (240 Total Student Learning Hours). Distribution: Sciences and Mathematics. </w:t>
      </w:r>
    </w:p>
    <w:p w14:paraId="2AB2A9E0" w14:textId="77777777" w:rsidR="00021F7F" w:rsidRDefault="00B60221" w:rsidP="00F85227">
      <w:pPr>
        <w:pStyle w:val="sc-CourseTitle"/>
      </w:pPr>
      <w:bookmarkStart w:id="956" w:name="EEA7F5501A6244D69A40BD33B3E5B0AE"/>
      <w:bookmarkEnd w:id="956"/>
      <w:r>
        <w:t>MATH 2100S - Support for Analytical Geometry and Calculus I (2.00 Credits(s))</w:t>
      </w:r>
    </w:p>
    <w:p w14:paraId="232BAECC" w14:textId="77777777" w:rsidR="00021F7F" w:rsidRDefault="00B60221" w:rsidP="00F85227">
      <w:pPr>
        <w:pStyle w:val="sc-BodyText"/>
        <w:jc w:val="left"/>
      </w:pPr>
      <w:r>
        <w:t>Co-requisite support for Math 2100 Analytical Geometry and Calculus I. This 2-unit course is intended to provide additional support for students who are concurrently enrolled in Math 2100. Emphasis will be placed on prerequisite math skills embedded in Calculus I topics, as well as study skills, appropriate use of technology, and just-in-time review and remediation. Students who earn an A, B, or C will earn credit in this class.</w:t>
      </w:r>
    </w:p>
    <w:p w14:paraId="5DDD9955" w14:textId="77777777" w:rsidR="00021F7F" w:rsidRDefault="00B60221" w:rsidP="00F85227">
      <w:pPr>
        <w:pStyle w:val="sc-BodyText"/>
        <w:jc w:val="left"/>
      </w:pPr>
      <w:r>
        <w:t xml:space="preserve">Prerequisite: Prerequisite: None Corequisite: Math 2100 (Analytical Geometry and Calculus I) must be taken concurrently; 32 Hours Lecture. 64 Outside of Class Hours. (96 Total Student Learning Hours). Distribution: Sciences and Mathematics. </w:t>
      </w:r>
    </w:p>
    <w:p w14:paraId="195027D3" w14:textId="77777777" w:rsidR="00021F7F" w:rsidRDefault="00B60221" w:rsidP="00F85227">
      <w:pPr>
        <w:pStyle w:val="sc-CourseTitle"/>
      </w:pPr>
      <w:bookmarkStart w:id="957" w:name="DC96BBC1F18F43E29090577BBC4AB699"/>
      <w:bookmarkEnd w:id="957"/>
      <w:r>
        <w:t>MATH 2120 - Analytic Geometry and Calculus II (4.00 Credits(s))</w:t>
      </w:r>
    </w:p>
    <w:p w14:paraId="33148A3E" w14:textId="77777777" w:rsidR="00021F7F" w:rsidRDefault="00B60221" w:rsidP="00F85227">
      <w:pPr>
        <w:pStyle w:val="sc-BodyText"/>
        <w:jc w:val="left"/>
      </w:pPr>
      <w:r>
        <w:t>A continuation of Mathematics 2100, this course includes integration; techniques of integration; infinite sequences and series; polar and parametric equations; applications of integration. Primarily for Science, Technology, Engineering, &amp; Math Majors. C-ID: MATH 221. Transfer Credit: CSU; UC.</w:t>
      </w:r>
    </w:p>
    <w:p w14:paraId="36083607" w14:textId="77777777" w:rsidR="00021F7F" w:rsidRDefault="00B60221" w:rsidP="00F85227">
      <w:pPr>
        <w:pStyle w:val="sc-BodyText"/>
        <w:jc w:val="left"/>
      </w:pPr>
      <w:r>
        <w:lastRenderedPageBreak/>
        <w:t xml:space="preserve">Prerequisite: Prerequisite: Successful completion in Mathematics 2100 with a grade of 'C' or better; 64 hours lecture. Distribution: Sciences and Mathematics. </w:t>
      </w:r>
    </w:p>
    <w:p w14:paraId="740D8BA6" w14:textId="77777777" w:rsidR="00021F7F" w:rsidRDefault="00B60221" w:rsidP="00F85227">
      <w:pPr>
        <w:pStyle w:val="sc-CourseTitle"/>
      </w:pPr>
      <w:bookmarkStart w:id="958" w:name="1BBEEAB09F1540A3B6EADCBE7C9F99FC"/>
      <w:bookmarkEnd w:id="958"/>
      <w:r>
        <w:t>MATH 2125 - Linear Algebra (4.00 Credits(s))</w:t>
      </w:r>
    </w:p>
    <w:p w14:paraId="46B348BB" w14:textId="77777777" w:rsidR="00021F7F" w:rsidRDefault="00B60221" w:rsidP="00F85227">
      <w:pPr>
        <w:pStyle w:val="sc-BodyText"/>
        <w:jc w:val="left"/>
      </w:pPr>
      <w:r>
        <w:t>This course develops the techniques and theory needed to solve and classify systems of linear equations. Solution techniques include row operations, Gaussian elimination, and matrix algebra. Investigates the properties of vectors in two and three dimensions, leading to the notion of an abstract vector space. Vector space and matrix theory are presented including topics such as inner products, norms, orthogonality, eigenvalues, eigenspaces, and linear transformations. Selected applications of linear algebra are included.</w:t>
      </w:r>
    </w:p>
    <w:p w14:paraId="66F9F749" w14:textId="77777777" w:rsidR="00021F7F" w:rsidRDefault="00B60221" w:rsidP="00F85227">
      <w:pPr>
        <w:pStyle w:val="sc-BodyText"/>
        <w:jc w:val="left"/>
      </w:pPr>
      <w:r>
        <w:t xml:space="preserve">Prerequisite: Prerequisite: Successful completion of Mathematics 2120 with a grade of 'C' or better. 64 hours lecture. (128 Outside-of-class Hours); (192 Total Student Learning Hours). Distribution: Sciences and Mathematics. </w:t>
      </w:r>
    </w:p>
    <w:p w14:paraId="1E90A50E" w14:textId="77777777" w:rsidR="00021F7F" w:rsidRDefault="00B60221" w:rsidP="00F85227">
      <w:pPr>
        <w:pStyle w:val="sc-CourseTitle"/>
      </w:pPr>
      <w:bookmarkStart w:id="959" w:name="1DE41C5D64BF46119370C5FF1B024F63"/>
      <w:bookmarkEnd w:id="959"/>
      <w:r>
        <w:t>MATH 2130 - Analytic Geometry and Calculus III (4.00 Credits(s))</w:t>
      </w:r>
    </w:p>
    <w:p w14:paraId="2E18D564" w14:textId="77777777" w:rsidR="00021F7F" w:rsidRDefault="00B60221" w:rsidP="00F85227">
      <w:pPr>
        <w:pStyle w:val="sc-BodyText"/>
        <w:jc w:val="left"/>
      </w:pPr>
      <w:r>
        <w:t>This is a continuation of Mathematics 2120 including vector functions and analysis, partial differentiation, vector valued functions, calculus of functions of more than one variable, partial derivatives, multiple integration, Green's Theorem, Stokes' Theorem, divergence theorem, multiple integration and line integrals. C-ID: MATH 230. Transfer Credit: CSU; UC.</w:t>
      </w:r>
    </w:p>
    <w:p w14:paraId="09BF25DD" w14:textId="77777777" w:rsidR="00021F7F" w:rsidRDefault="00B60221" w:rsidP="00F85227">
      <w:pPr>
        <w:pStyle w:val="sc-BodyText"/>
        <w:jc w:val="left"/>
      </w:pPr>
      <w:r>
        <w:t xml:space="preserve">Prerequisite: Prerequisite: Successful completion of Mathematics 2120 with a grade of 'C' or better; 64 hours lecture. Distribution: Sciences and Mathematics. </w:t>
      </w:r>
    </w:p>
    <w:p w14:paraId="051C3C2C" w14:textId="77777777" w:rsidR="00021F7F" w:rsidRDefault="00B60221" w:rsidP="00F85227">
      <w:pPr>
        <w:pStyle w:val="sc-CourseTitle"/>
      </w:pPr>
      <w:bookmarkStart w:id="960" w:name="153DC9C2E1324EE685D950B2CC619829"/>
      <w:bookmarkEnd w:id="960"/>
      <w:r>
        <w:t>MATH 2140 - Ordinary Differential Equations (4.00 Credits(s))</w:t>
      </w:r>
    </w:p>
    <w:p w14:paraId="273D0FE5" w14:textId="77777777" w:rsidR="00021F7F" w:rsidRDefault="00B60221" w:rsidP="00F85227">
      <w:pPr>
        <w:pStyle w:val="sc-BodyText"/>
        <w:jc w:val="left"/>
      </w:pPr>
      <w:r>
        <w:t>The course is an introduction to ordinary differential equations including both quantitative and qualitative methods as well as applications from a variety of disciplines. It introduces the theoretical aspects of differential equations, including establishing when solution(s) exist, and techniques for obtaining solutions, including, series solutions, and singular points, Laplace transforms and linear systems. C-ID: MATH 240. Transfer Credit: CSU; UC.</w:t>
      </w:r>
    </w:p>
    <w:p w14:paraId="6C978899" w14:textId="77777777" w:rsidR="00021F7F" w:rsidRDefault="00B60221" w:rsidP="00F85227">
      <w:pPr>
        <w:pStyle w:val="sc-BodyText"/>
        <w:jc w:val="left"/>
      </w:pPr>
      <w:r>
        <w:t xml:space="preserve">Prerequisite: Prerequisite: Successful completion in Mathematics 2130 with a grade of 'C' or better; 64 hours lecture. 128 Outside-of-class Hours (192 Total Student Learning Hours) 4 Units. Distribution: Sciences and Mathematics. </w:t>
      </w:r>
    </w:p>
    <w:p w14:paraId="0C604F92" w14:textId="77777777" w:rsidR="00021F7F" w:rsidRDefault="00B60221" w:rsidP="00015C42">
      <w:pPr>
        <w:pStyle w:val="Heading2"/>
      </w:pPr>
      <w:bookmarkStart w:id="961" w:name="B3D0A2E37B2D430886BED6C1C7D12B77"/>
      <w:r>
        <w:t>MEDA - Medical Assisting</w:t>
      </w:r>
      <w:bookmarkEnd w:id="961"/>
      <w:r>
        <w:fldChar w:fldCharType="begin"/>
      </w:r>
      <w:r>
        <w:instrText xml:space="preserve"> XE "MEDA - Medical Assisting" </w:instrText>
      </w:r>
      <w:r>
        <w:fldChar w:fldCharType="end"/>
      </w:r>
    </w:p>
    <w:p w14:paraId="65D93C6C" w14:textId="77777777" w:rsidR="00021F7F" w:rsidRDefault="00B60221" w:rsidP="00F85227">
      <w:pPr>
        <w:pStyle w:val="sc-CourseTitle"/>
      </w:pPr>
      <w:bookmarkStart w:id="962" w:name="27BA5D7C019E42108BD7F894A6C2CB7F"/>
      <w:bookmarkEnd w:id="962"/>
      <w:r>
        <w:t>MEDA 1101 - Introduction to Health Careers (1.00 Credits(s))</w:t>
      </w:r>
    </w:p>
    <w:p w14:paraId="59EFF7C4" w14:textId="77777777" w:rsidR="00021F7F" w:rsidRDefault="00B60221" w:rsidP="00F85227">
      <w:pPr>
        <w:pStyle w:val="sc-BodyText"/>
        <w:jc w:val="left"/>
      </w:pPr>
      <w:r>
        <w:t>This course presents information on the health care system and employment opportunities. Includes a history of medicine, overview of health care development, how health delivery systems are organized, legal and ethical considerations of health care delivery, and an overview of various health care professions. Students will learn how to set goals, develop personal management skills, and complete a resume and application for a healthcare career.</w:t>
      </w:r>
    </w:p>
    <w:p w14:paraId="6600EFB2" w14:textId="77777777" w:rsidR="00021F7F" w:rsidRDefault="00B60221" w:rsidP="00F85227">
      <w:pPr>
        <w:pStyle w:val="sc-BodyText"/>
        <w:jc w:val="left"/>
      </w:pPr>
      <w:r>
        <w:t xml:space="preserve">Prerequisite: Prerequisite: Admission to Taft College Medical Assisting Program.. Advisories: Advisory: Eligibility for ENGL 1500 or 1501, completion of BIOL 2250, and a transfer level math course are strongly recommended; 16 hours lecture. 32 Outside of Class Hours (64 Total Student Learning Hours). Distribution: Applied Technologies. </w:t>
      </w:r>
    </w:p>
    <w:p w14:paraId="4CF8632B" w14:textId="77777777" w:rsidR="00021F7F" w:rsidRDefault="00B60221" w:rsidP="00F85227">
      <w:pPr>
        <w:pStyle w:val="sc-CourseTitle"/>
      </w:pPr>
      <w:bookmarkStart w:id="963" w:name="8A82A3F232544514B8819DA379830C7C"/>
      <w:bookmarkEnd w:id="963"/>
      <w:r>
        <w:t>MEDA 1102 - Communication in Healthcare (2.00 Credits(s))</w:t>
      </w:r>
    </w:p>
    <w:p w14:paraId="70014AD9" w14:textId="77777777" w:rsidR="00021F7F" w:rsidRDefault="00B60221" w:rsidP="00F85227">
      <w:pPr>
        <w:pStyle w:val="sc-BodyText"/>
        <w:jc w:val="left"/>
      </w:pPr>
      <w:r>
        <w:t>This course is designed to prepare the student to recognize human behaviors and communicate effectively with clients and other healthcare professionals in the workplace. Topics include verbal and nonverbal communication techniques, listening skills, therapeutic communication skills, professionalism, and communicating with other health professionals.</w:t>
      </w:r>
    </w:p>
    <w:p w14:paraId="7CA16C0D" w14:textId="77777777" w:rsidR="00021F7F" w:rsidRDefault="00B60221" w:rsidP="00F85227">
      <w:pPr>
        <w:pStyle w:val="sc-BodyText"/>
        <w:jc w:val="left"/>
      </w:pPr>
      <w:r>
        <w:t xml:space="preserve">Prerequisite: Prerequisite: Admission to the Taft College Medical Assisting Program.. Advisories: Advisory: Eligibility for ENGL 1500 or 1501, completion of BIOL 2250, and a transfer level math course are strongly recommended; 32 hours lecture. 64 Outside of Class Hours (96 Total Student Learning Hours). Distribution: Applied Technologies. </w:t>
      </w:r>
    </w:p>
    <w:p w14:paraId="57BB2D6D" w14:textId="77777777" w:rsidR="00021F7F" w:rsidRDefault="00B60221" w:rsidP="00F85227">
      <w:pPr>
        <w:pStyle w:val="sc-CourseTitle"/>
      </w:pPr>
      <w:bookmarkStart w:id="964" w:name="7F3A536C0D9E43909D8CF11004C19ACA"/>
      <w:bookmarkEnd w:id="964"/>
      <w:r>
        <w:t>MEDA 1108 - Medication Administration for Medical Assisting (2.00 Credits(s))</w:t>
      </w:r>
    </w:p>
    <w:p w14:paraId="42CA8E6E" w14:textId="77777777" w:rsidR="00021F7F" w:rsidRDefault="00B60221" w:rsidP="00F85227">
      <w:pPr>
        <w:pStyle w:val="sc-BodyText"/>
        <w:jc w:val="left"/>
      </w:pPr>
      <w:r>
        <w:lastRenderedPageBreak/>
        <w:t>This course provides basic education and training in medications and administration for the individual who is interested in working as a Clinical Medical Assistant in the medical back-office environment. Topics include basic mathematics, terminology, medication orders, medication administration including oral and injection and documentation. The emphasis is on client education and the role of the medical assistant.</w:t>
      </w:r>
    </w:p>
    <w:p w14:paraId="6FC6F803" w14:textId="77777777" w:rsidR="00021F7F" w:rsidRDefault="00B60221" w:rsidP="00F85227">
      <w:pPr>
        <w:pStyle w:val="sc-BodyText"/>
        <w:jc w:val="left"/>
      </w:pPr>
      <w:r>
        <w:t xml:space="preserve">Prerequisite: Prerequisite: Admission to the Taft College Medical Assisting Program. Advisories: Advisory: Eligibility for ENGL 1500 or 1501, completion of BIOL 2250, and a transfer level math course are strongly recommended; 24 hours lecture. (48 Outside-of-class hours.) 24 hours lab (96 Total Student Learning Hours). Distribution: Applied Technologies. </w:t>
      </w:r>
    </w:p>
    <w:p w14:paraId="3F257411" w14:textId="77777777" w:rsidR="00021F7F" w:rsidRDefault="00B60221" w:rsidP="00F85227">
      <w:pPr>
        <w:pStyle w:val="sc-CourseTitle"/>
      </w:pPr>
      <w:bookmarkStart w:id="965" w:name="6173BDC38674441AB698C80E73284573"/>
      <w:bookmarkEnd w:id="965"/>
      <w:r>
        <w:t>MATH 1060 - Intermediate Algebra (4.00 Credits(s))</w:t>
      </w:r>
    </w:p>
    <w:p w14:paraId="1AE27616" w14:textId="77777777" w:rsidR="00021F7F" w:rsidRDefault="00B60221" w:rsidP="00F85227">
      <w:pPr>
        <w:pStyle w:val="sc-BodyText"/>
        <w:jc w:val="left"/>
      </w:pPr>
      <w:r>
        <w:t>This regular course in intermediate algebra includes solutions of first and second degree equations and inequalities, exponents and radicals, logarithms, and the algebra of polynomials.</w:t>
      </w:r>
    </w:p>
    <w:p w14:paraId="7CD8EF86" w14:textId="77777777" w:rsidR="00021F7F" w:rsidRDefault="00B60221" w:rsidP="00F85227">
      <w:pPr>
        <w:pStyle w:val="sc-BodyText"/>
        <w:jc w:val="left"/>
      </w:pPr>
      <w:r>
        <w:t xml:space="preserve">Prerequisite: Prerequisite: Qualification by assessment process or completion of Mathematics 1050 or one year of high school algebra with a grade of 'C' or better. Advisories: Advisory: Eligibility for English 1000 and Reading 1005 strongly recommended; 64 hours lecture (128 Outside of class hours) (192 Total Student Learning Hours) 4 Units. Distribution: Sciences and Mathematics. </w:t>
      </w:r>
    </w:p>
    <w:p w14:paraId="2969D71A" w14:textId="77777777" w:rsidR="00021F7F" w:rsidRDefault="00B60221" w:rsidP="00F85227">
      <w:pPr>
        <w:pStyle w:val="sc-CourseTitle"/>
      </w:pPr>
      <w:bookmarkStart w:id="966" w:name="E6BB5BD9A8874162A9B215F185BD9779"/>
      <w:bookmarkEnd w:id="966"/>
      <w:r>
        <w:t>MEDA 1201 - Administrative Medical Assistant Externship (2.00 Credits(s))</w:t>
      </w:r>
    </w:p>
    <w:p w14:paraId="5C6DB7D1" w14:textId="77777777" w:rsidR="00021F7F" w:rsidRDefault="00B60221" w:rsidP="00F85227">
      <w:pPr>
        <w:pStyle w:val="sc-BodyText"/>
        <w:jc w:val="left"/>
      </w:pPr>
      <w:r>
        <w:t>The Clinical Externship is a practical application of the theory and skills learned in the classroom. The student participates in a physician?s front office procedures under the direct supervision of the physician and the office manager with indirect supervision of the classroom instructor.</w:t>
      </w:r>
    </w:p>
    <w:p w14:paraId="7831AFAE" w14:textId="77777777" w:rsidR="00021F7F" w:rsidRDefault="00B60221" w:rsidP="00F85227">
      <w:pPr>
        <w:pStyle w:val="sc-BodyText"/>
        <w:jc w:val="left"/>
      </w:pPr>
      <w:r>
        <w:t xml:space="preserve">Prerequisite: Prerequisite: Admission to the Taft College Medical Assisting Program. Advisories: Advisory: Eligibility for ENGL 1500 or 1501, completion of BIOL 2250, and a transfer level math course are strongly recommended; 96 hours work experience. (96 Total Student Learning Hours). Distribution: Applied Technologies. </w:t>
      </w:r>
    </w:p>
    <w:p w14:paraId="252D8F7D" w14:textId="77777777" w:rsidR="00021F7F" w:rsidRDefault="00B60221" w:rsidP="00F85227">
      <w:pPr>
        <w:pStyle w:val="sc-CourseTitle"/>
      </w:pPr>
      <w:bookmarkStart w:id="967" w:name="E61F1CB9AC4D4EC5B61B607EDE174DFD"/>
      <w:bookmarkEnd w:id="967"/>
      <w:r>
        <w:t>MEDA 1301 - Clinical Medical Assistant Externship (2.00 Credits(s))</w:t>
      </w:r>
    </w:p>
    <w:p w14:paraId="5FE669D4" w14:textId="77777777" w:rsidR="00021F7F" w:rsidRDefault="00B60221" w:rsidP="00F85227">
      <w:pPr>
        <w:pStyle w:val="sc-BodyText"/>
        <w:jc w:val="left"/>
      </w:pPr>
      <w:r>
        <w:t>The Clinical Externship is a practical application of the theory and skills learned in the classroom and laboratory. The student participates in a physician?s office or clinic providing patient care under the direct supervision of the physician and the office manager with indirect supervision of the classroom instructor.</w:t>
      </w:r>
    </w:p>
    <w:p w14:paraId="2576C56E" w14:textId="77777777" w:rsidR="00021F7F" w:rsidRDefault="00B60221" w:rsidP="00F85227">
      <w:pPr>
        <w:pStyle w:val="sc-BodyText"/>
        <w:jc w:val="left"/>
      </w:pPr>
      <w:r>
        <w:t xml:space="preserve">Prerequisite: Prerequisite: Admission to the Taft College Medical Assisting Program. Advisories: Advisory: Eligibility for ENGL 1500 or 1501, completion of BIOL 2250, and a transfer level math course are strongly recommended; 96 hours work experience. (96 Total Student Learning Hours). Distribution: Applied Technologies. </w:t>
      </w:r>
    </w:p>
    <w:p w14:paraId="5880D783" w14:textId="77777777" w:rsidR="00021F7F" w:rsidRDefault="00B60221" w:rsidP="00015C42">
      <w:pPr>
        <w:pStyle w:val="Heading2"/>
      </w:pPr>
      <w:bookmarkStart w:id="968" w:name="C831531844034223A1BDA49529D8E043"/>
      <w:r>
        <w:t>MGMT - Management</w:t>
      </w:r>
      <w:bookmarkEnd w:id="968"/>
      <w:r>
        <w:fldChar w:fldCharType="begin"/>
      </w:r>
      <w:r>
        <w:instrText xml:space="preserve"> XE "MGMT - Management" </w:instrText>
      </w:r>
      <w:r>
        <w:fldChar w:fldCharType="end"/>
      </w:r>
    </w:p>
    <w:p w14:paraId="61D8B286" w14:textId="77777777" w:rsidR="00021F7F" w:rsidRDefault="00B60221" w:rsidP="00F85227">
      <w:pPr>
        <w:pStyle w:val="sc-CourseTitle"/>
      </w:pPr>
      <w:bookmarkStart w:id="969" w:name="F47BE8318297486695F4C629C97A1D6E"/>
      <w:bookmarkEnd w:id="969"/>
      <w:r>
        <w:t>MGMT 1500 - Introduction to Human Resources Management (3.00 Credits(s))</w:t>
      </w:r>
    </w:p>
    <w:p w14:paraId="5145BB23" w14:textId="77777777" w:rsidR="00021F7F" w:rsidRDefault="00B60221" w:rsidP="00F85227">
      <w:pPr>
        <w:pStyle w:val="sc-BodyText"/>
        <w:jc w:val="left"/>
      </w:pPr>
      <w:r>
        <w:t>This course provides an overview of the functional areas of Human Resource Management (HRM). The course begins by examining environmental factors such as legislation, organizational strategy, labor, and global issues. Next the HR process is examined - recruiting, training, compensation, benefits, performance appraisal, and termination. Throughout the course, students are provided with the opportunity to engage in HR practice and develop HR policy. Transfer Credit: CSU.</w:t>
      </w:r>
    </w:p>
    <w:p w14:paraId="7B28FC3D" w14:textId="77777777" w:rsidR="00021F7F" w:rsidRDefault="00B60221" w:rsidP="00F85227">
      <w:pPr>
        <w:pStyle w:val="sc-BodyText"/>
        <w:jc w:val="left"/>
      </w:pPr>
      <w:r>
        <w:t xml:space="preserve">Advisories: Advisory: Mathematics 1050 and Business 1500 strongly recommended; 48 hours lecture. (96 Outside of Class Hours) 144 Total Student Learning Hours). Distribution: Business, Arts, &amp; Humanities. </w:t>
      </w:r>
    </w:p>
    <w:p w14:paraId="6E6197C9" w14:textId="77777777" w:rsidR="00021F7F" w:rsidRDefault="00B60221" w:rsidP="00F85227">
      <w:pPr>
        <w:pStyle w:val="sc-CourseTitle"/>
      </w:pPr>
      <w:bookmarkStart w:id="970" w:name="761627757A8E4D52A853CA571790741C"/>
      <w:bookmarkEnd w:id="970"/>
      <w:r>
        <w:t>MGMT 1505 - Principles of Supervision (3.00 Credits(s))</w:t>
      </w:r>
    </w:p>
    <w:p w14:paraId="3108DBF4" w14:textId="77777777" w:rsidR="00021F7F" w:rsidRDefault="00B60221" w:rsidP="00F85227">
      <w:pPr>
        <w:pStyle w:val="sc-BodyText"/>
        <w:jc w:val="left"/>
      </w:pPr>
      <w:r>
        <w:t>This course is designed to provide the student with certain key principles and practices of management from the line supervisor level. Principles of employee-management relations and use of systematic approach to problem-solving will be discussed. Functions of the supervisor concerning interpretation of organizational policies, introducing new employees to their jobs, transfers, promotions and discharges, safety, training, and human resources. Case studies in the functional areas of supervision will be discussed and reviewed. Transfer Credit: CSU.</w:t>
      </w:r>
    </w:p>
    <w:p w14:paraId="3BEAE2B4" w14:textId="77777777" w:rsidR="00021F7F" w:rsidRDefault="00B60221" w:rsidP="00F85227">
      <w:pPr>
        <w:pStyle w:val="sc-BodyText"/>
        <w:jc w:val="left"/>
      </w:pPr>
      <w:r>
        <w:lastRenderedPageBreak/>
        <w:t xml:space="preserve">Advisories: Advisory:  Eligibility for English 1000 and Reading 1005 strongly recommended; 48 hours lecture. 96 Outside of Class Hours (144 Total Student Learning Hours). Distribution: Business, Arts, &amp; Humanities. </w:t>
      </w:r>
    </w:p>
    <w:p w14:paraId="3D07DCAC" w14:textId="77777777" w:rsidR="00021F7F" w:rsidRDefault="00B60221" w:rsidP="00F85227">
      <w:pPr>
        <w:pStyle w:val="sc-CourseTitle"/>
      </w:pPr>
      <w:bookmarkStart w:id="971" w:name="557CAA204E154EE99A32E9211913B881"/>
      <w:bookmarkEnd w:id="971"/>
      <w:r>
        <w:t>MGMT 1510 - Values and Ethics (0.50 Credits(s))</w:t>
      </w:r>
    </w:p>
    <w:p w14:paraId="71A97EAF" w14:textId="77777777" w:rsidR="00021F7F" w:rsidRDefault="00B60221" w:rsidP="00F85227">
      <w:pPr>
        <w:pStyle w:val="sc-BodyText"/>
        <w:jc w:val="left"/>
      </w:pPr>
      <w:r>
        <w:t>This course is designed to acquaint the student with the importance of values and ethics in the workplace. The importance of values and ethics involved in the supervisor's carrying out his/her duties will be emphasized. Transfer Credit: CSU.</w:t>
      </w:r>
    </w:p>
    <w:p w14:paraId="0E6DF55D" w14:textId="77777777" w:rsidR="00021F7F" w:rsidRDefault="00B60221" w:rsidP="00F85227">
      <w:pPr>
        <w:pStyle w:val="sc-BodyText"/>
        <w:jc w:val="left"/>
      </w:pPr>
      <w:r>
        <w:t xml:space="preserve">Advisories: Advisory: Eligibility for English 1000 and Reading 1005 strongly recommended; 8 hours lecture. Distribution: Business, Arts, &amp; Humanities. </w:t>
      </w:r>
    </w:p>
    <w:p w14:paraId="2B6AB8F1" w14:textId="77777777" w:rsidR="00021F7F" w:rsidRDefault="00B60221" w:rsidP="00F85227">
      <w:pPr>
        <w:pStyle w:val="sc-CourseTitle"/>
      </w:pPr>
      <w:bookmarkStart w:id="972" w:name="7A797021B18A4D9DA7D2401FB16C9E5C"/>
      <w:bookmarkEnd w:id="972"/>
      <w:r>
        <w:t>MGMT 1515 - Communication (0.50 Credits(s))</w:t>
      </w:r>
    </w:p>
    <w:p w14:paraId="3845CC52" w14:textId="77777777" w:rsidR="00021F7F" w:rsidRDefault="00B60221" w:rsidP="00F85227">
      <w:pPr>
        <w:pStyle w:val="sc-BodyText"/>
        <w:jc w:val="left"/>
      </w:pPr>
      <w:r>
        <w:t>This course is designed to introduce the student to key elements in communication within business organizations. Topics will include verbal and nonverbal communication, listening skills and specific supervisory communication skills. Transfer Credit: CSU.</w:t>
      </w:r>
    </w:p>
    <w:p w14:paraId="68BC264D" w14:textId="77777777" w:rsidR="00021F7F" w:rsidRDefault="00B60221" w:rsidP="00F85227">
      <w:pPr>
        <w:pStyle w:val="sc-BodyText"/>
        <w:jc w:val="left"/>
      </w:pPr>
      <w:r>
        <w:t xml:space="preserve">Advisories: Advisory: Eligibility for English 1000 and Reading 1005 strongly recommended; 8 hours lecture. 16 Outside of Class hours. (24 Total Student Learning Hours). Distribution: Business, Arts, &amp; Humanities. </w:t>
      </w:r>
    </w:p>
    <w:p w14:paraId="151640E0" w14:textId="77777777" w:rsidR="00021F7F" w:rsidRDefault="00B60221" w:rsidP="00F85227">
      <w:pPr>
        <w:pStyle w:val="sc-CourseTitle"/>
      </w:pPr>
      <w:bookmarkStart w:id="973" w:name="90EC9135C10F47BBBB904632F81E515D"/>
      <w:bookmarkEnd w:id="973"/>
      <w:r>
        <w:t>MGMT 1520 - Team Building (0.50 Credits(s))</w:t>
      </w:r>
    </w:p>
    <w:p w14:paraId="11C3903E" w14:textId="77777777" w:rsidR="00021F7F" w:rsidRDefault="00B60221" w:rsidP="00F85227">
      <w:pPr>
        <w:pStyle w:val="sc-BodyText"/>
        <w:jc w:val="left"/>
      </w:pPr>
      <w:r>
        <w:t>This course is designed to provide the student with an understanding of how teams work together, common problems teams encounter and how to solve them. Students will learn to recognize various team player styles. Students will be introduced to team building in the workplace. Transfer Credit: CSU.</w:t>
      </w:r>
    </w:p>
    <w:p w14:paraId="16815D36" w14:textId="77777777" w:rsidR="00021F7F" w:rsidRDefault="00B60221" w:rsidP="00F85227">
      <w:pPr>
        <w:pStyle w:val="sc-BodyText"/>
        <w:jc w:val="left"/>
      </w:pPr>
      <w:r>
        <w:t xml:space="preserve">Advisories: Advisory: Eligibility for English 1500 strongly recommended; 8 hours lecture. 16 Outside of Class hours (24 Total Student Learning Hours) .5 Units. Distribution: Business, Arts, &amp; Humanities. </w:t>
      </w:r>
    </w:p>
    <w:p w14:paraId="7BE1AD6A" w14:textId="77777777" w:rsidR="00021F7F" w:rsidRDefault="00B60221" w:rsidP="00F85227">
      <w:pPr>
        <w:pStyle w:val="sc-CourseTitle"/>
      </w:pPr>
      <w:bookmarkStart w:id="974" w:name="FB152C0C7F2F490687B73DBDA2EE7960"/>
      <w:bookmarkEnd w:id="974"/>
      <w:r>
        <w:t>MGMT 1525 - Time Management (0.50 Credits(s))</w:t>
      </w:r>
    </w:p>
    <w:p w14:paraId="1BC6C2AE" w14:textId="77777777" w:rsidR="00021F7F" w:rsidRDefault="00B60221" w:rsidP="00F85227">
      <w:pPr>
        <w:pStyle w:val="sc-BodyText"/>
        <w:jc w:val="left"/>
      </w:pPr>
      <w:r>
        <w:t>This course is designed to introduce the student to time management principles and specific tools that assist in making maximum use of time. Basic concepts of managing space will also be covered. Transfer Credit: CSU.</w:t>
      </w:r>
    </w:p>
    <w:p w14:paraId="33275AC3" w14:textId="77777777" w:rsidR="00021F7F" w:rsidRDefault="00B60221" w:rsidP="00F85227">
      <w:pPr>
        <w:pStyle w:val="sc-BodyText"/>
        <w:jc w:val="left"/>
      </w:pPr>
      <w:r>
        <w:t xml:space="preserve">Advisories: Advisory: Eligibility for English 1500 strongly recommended; 8 hours lecture. 16 Outside of Class hours. (24 Total Student Learning Hours) .5 Units. Distribution: Business, Arts, &amp; Humanities. </w:t>
      </w:r>
    </w:p>
    <w:p w14:paraId="07D1C49C" w14:textId="77777777" w:rsidR="00021F7F" w:rsidRDefault="00B60221" w:rsidP="00F85227">
      <w:pPr>
        <w:pStyle w:val="sc-CourseTitle"/>
      </w:pPr>
      <w:bookmarkStart w:id="975" w:name="274ADE8DF7A948E38286C875ED1A69A6"/>
      <w:bookmarkEnd w:id="975"/>
      <w:r>
        <w:t>MGMT 1530 - Conflict Resolution (0.50 Credits(s))</w:t>
      </w:r>
    </w:p>
    <w:p w14:paraId="15703904" w14:textId="77777777" w:rsidR="00021F7F" w:rsidRDefault="00B60221" w:rsidP="00F85227">
      <w:pPr>
        <w:pStyle w:val="sc-BodyText"/>
        <w:jc w:val="left"/>
      </w:pPr>
      <w:r>
        <w:t>This course is designed to provide the student with an analysis of attitudes and behavior which create conflict between individuals and groups within an organization. Transfer Credit: CSU.</w:t>
      </w:r>
    </w:p>
    <w:p w14:paraId="0D48059B" w14:textId="77777777" w:rsidR="00021F7F" w:rsidRDefault="00B60221" w:rsidP="00F85227">
      <w:pPr>
        <w:pStyle w:val="sc-BodyText"/>
        <w:jc w:val="left"/>
      </w:pPr>
      <w:r>
        <w:t xml:space="preserve">Advisories: Advisory: Eligibility for English 1000 and Reading 1005 strongly recommended.. Distribution: Business, Arts, &amp; Humanities. </w:t>
      </w:r>
    </w:p>
    <w:p w14:paraId="1F0BB2CC" w14:textId="77777777" w:rsidR="00021F7F" w:rsidRDefault="00B60221" w:rsidP="00F85227">
      <w:pPr>
        <w:pStyle w:val="sc-CourseTitle"/>
      </w:pPr>
      <w:bookmarkStart w:id="976" w:name="CF50F58C5BF748289D17421B0D66232D"/>
      <w:bookmarkEnd w:id="976"/>
      <w:r>
        <w:t>MGMT 1535 - Decision Making and Problem Solving (0.50 Credits(s))</w:t>
      </w:r>
    </w:p>
    <w:p w14:paraId="1ED70B63" w14:textId="77777777" w:rsidR="00021F7F" w:rsidRDefault="00B60221" w:rsidP="00F85227">
      <w:pPr>
        <w:pStyle w:val="sc-BodyText"/>
        <w:jc w:val="left"/>
      </w:pPr>
      <w:r>
        <w:t>This course is designed to introduce the student to decision making and problem solving as a supervisor.  Transfer Credit: CSU.</w:t>
      </w:r>
    </w:p>
    <w:p w14:paraId="3ADC8F2F" w14:textId="77777777" w:rsidR="00021F7F" w:rsidRDefault="00B60221" w:rsidP="00F85227">
      <w:pPr>
        <w:pStyle w:val="sc-BodyText"/>
        <w:jc w:val="left"/>
      </w:pPr>
      <w:r>
        <w:t xml:space="preserve">Advisories: Advisory: Eligibility for English 1000 and Reading 1005 strongly recommended.. Distribution: Business, Arts, &amp; Humanities. </w:t>
      </w:r>
    </w:p>
    <w:p w14:paraId="3A6DDD15" w14:textId="77777777" w:rsidR="00021F7F" w:rsidRDefault="00B60221" w:rsidP="00F85227">
      <w:pPr>
        <w:pStyle w:val="sc-CourseTitle"/>
      </w:pPr>
      <w:bookmarkStart w:id="977" w:name="979A1748B9F44738A3738505108443EF"/>
      <w:bookmarkEnd w:id="977"/>
      <w:r>
        <w:t>MGMT 1540 - Managing Organizational Change (0.50 Credits(s))</w:t>
      </w:r>
    </w:p>
    <w:p w14:paraId="23C754C2" w14:textId="77777777" w:rsidR="00021F7F" w:rsidRDefault="00B60221" w:rsidP="00F85227">
      <w:pPr>
        <w:pStyle w:val="sc-BodyText"/>
        <w:jc w:val="left"/>
      </w:pPr>
      <w:r>
        <w:t>This course is designed to provide the student with an understanding of change and the influence it has on an organization and the individuals in that organization.  Topics will include understanding organizational change, theoretical models of change, stages of change, and how to manage organizational change. Transfer Credit: CSU.</w:t>
      </w:r>
    </w:p>
    <w:p w14:paraId="310B600F" w14:textId="77777777" w:rsidR="00021F7F" w:rsidRDefault="00B60221" w:rsidP="00F85227">
      <w:pPr>
        <w:pStyle w:val="sc-BodyText"/>
        <w:jc w:val="left"/>
      </w:pPr>
      <w:r>
        <w:t xml:space="preserve">Advisories: Advisory: Eligibility for English 1000 and Reading 1005 strongly recommended; 8 hours lecture. 16 Outside of Class hours. (24 Total Student Learning Hours). Distribution: Business, Arts, &amp; Humanities. </w:t>
      </w:r>
    </w:p>
    <w:p w14:paraId="1C70E12A" w14:textId="77777777" w:rsidR="00021F7F" w:rsidRDefault="00B60221" w:rsidP="00F85227">
      <w:pPr>
        <w:pStyle w:val="sc-CourseTitle"/>
      </w:pPr>
      <w:bookmarkStart w:id="978" w:name="B0788CCEA4B046F2B4A3ECF0BC32F92E"/>
      <w:bookmarkEnd w:id="978"/>
      <w:r>
        <w:t>MGMT 1545 - Customer Service (0.50 Credits(s))</w:t>
      </w:r>
    </w:p>
    <w:p w14:paraId="317AC733" w14:textId="77777777" w:rsidR="00021F7F" w:rsidRDefault="00B60221" w:rsidP="00F85227">
      <w:pPr>
        <w:pStyle w:val="sc-BodyText"/>
        <w:jc w:val="left"/>
      </w:pPr>
      <w:r>
        <w:lastRenderedPageBreak/>
        <w:t>This course is designed to provide the student with certain key skills and attitudes in order to effectively meet the needs of customers. The student will be introduced to the concept of internal and external customers, customer satisfaction and customer retention. Topics will also include communicating with customers, developing a positive attitude, handling complaints and sales skills. Transfer Credit: CSU.</w:t>
      </w:r>
    </w:p>
    <w:p w14:paraId="4E38B92E" w14:textId="77777777" w:rsidR="00021F7F" w:rsidRDefault="00B60221" w:rsidP="00F85227">
      <w:pPr>
        <w:pStyle w:val="sc-BodyText"/>
        <w:jc w:val="left"/>
      </w:pPr>
      <w:r>
        <w:t xml:space="preserve">Advisories: Advisory: Eligibility for English 1000 and Reading 1005 strongly recommended; 8 hours lecture. Distribution: Business, Arts, &amp; Humanities. </w:t>
      </w:r>
    </w:p>
    <w:p w14:paraId="712508C1" w14:textId="77777777" w:rsidR="00021F7F" w:rsidRDefault="00B60221" w:rsidP="00F85227">
      <w:pPr>
        <w:pStyle w:val="sc-CourseTitle"/>
      </w:pPr>
      <w:bookmarkStart w:id="979" w:name="DFEC48ADFA4E492A9C65581AE627CBFC"/>
      <w:bookmarkEnd w:id="979"/>
      <w:r>
        <w:t>MGMT 1550 - Attitude (0.50 Credits(s))</w:t>
      </w:r>
    </w:p>
    <w:p w14:paraId="34CDB54C" w14:textId="77777777" w:rsidR="00021F7F" w:rsidRDefault="00B60221" w:rsidP="00F85227">
      <w:pPr>
        <w:pStyle w:val="sc-BodyText"/>
        <w:jc w:val="left"/>
      </w:pPr>
      <w:r>
        <w:t>This course is designed to provide the student with certain key skills in the area of attitude so that they may effectively maintain a positive attitude at the workplace and at home. The student will be introduced to the concepts of how attitudes are communicated, the three types of attitudes and how to adjust one's attitude. Topics will also include the primary causes of a bad attitude, turnaround strategies to battle these bad attitudes and specific techniques to raise the attitude of others. Transfer Credit: CSU.</w:t>
      </w:r>
    </w:p>
    <w:p w14:paraId="52B0EEB6" w14:textId="77777777" w:rsidR="00021F7F" w:rsidRDefault="00B60221" w:rsidP="00F85227">
      <w:pPr>
        <w:pStyle w:val="sc-BodyText"/>
        <w:jc w:val="left"/>
      </w:pPr>
      <w:r>
        <w:t xml:space="preserve">Advisories: Advisory: Eligibility for English 1000 and Reading 1005 strongly recommended; 8 hours lecture. Distribution: Business, Arts, &amp; Humanities. </w:t>
      </w:r>
    </w:p>
    <w:p w14:paraId="68C2AE9B" w14:textId="77777777" w:rsidR="00021F7F" w:rsidRDefault="00B60221" w:rsidP="00F85227">
      <w:pPr>
        <w:pStyle w:val="sc-CourseTitle"/>
      </w:pPr>
      <w:bookmarkStart w:id="980" w:name="99C3031BE49749ECBCF53D28DDD4CB26"/>
      <w:bookmarkEnd w:id="980"/>
      <w:r>
        <w:t>MGMT 1555 - Stress Management (0.50 Credits(s))</w:t>
      </w:r>
    </w:p>
    <w:p w14:paraId="0FB15F21" w14:textId="77777777" w:rsidR="00021F7F" w:rsidRDefault="00B60221" w:rsidP="00F85227">
      <w:pPr>
        <w:pStyle w:val="sc-BodyText"/>
        <w:jc w:val="left"/>
      </w:pPr>
      <w:r>
        <w:t>This course is designed to acquaint the student with various skills the supervisor needs to help employees. Included is the recognition of stress and how to manage it, job burnout and what to do about it, and counseling employees in various situations. Transfer Credit: CSU.</w:t>
      </w:r>
    </w:p>
    <w:p w14:paraId="229B4144" w14:textId="77777777" w:rsidR="00021F7F" w:rsidRDefault="00B60221" w:rsidP="00F85227">
      <w:pPr>
        <w:pStyle w:val="sc-BodyText"/>
        <w:jc w:val="left"/>
      </w:pPr>
      <w:r>
        <w:t xml:space="preserve">Advisories: Advisory: Eligibility for English 1000 and Reading 1005 strongly recommended; 8 hours lecture. Distribution: Business, Arts, &amp; Humanities. </w:t>
      </w:r>
    </w:p>
    <w:p w14:paraId="3923A419" w14:textId="77777777" w:rsidR="00021F7F" w:rsidRDefault="00B60221" w:rsidP="00F85227">
      <w:pPr>
        <w:pStyle w:val="sc-CourseTitle"/>
      </w:pPr>
      <w:bookmarkStart w:id="981" w:name="A423548504BC4D9BA4B51CE4BFEEA165"/>
      <w:bookmarkEnd w:id="981"/>
      <w:r>
        <w:t>MGMT 1560 - Management Capstone (1.00-3.00 Credits(s))</w:t>
      </w:r>
    </w:p>
    <w:p w14:paraId="275B171E" w14:textId="77777777" w:rsidR="00021F7F" w:rsidRDefault="00B60221" w:rsidP="00F85227">
      <w:pPr>
        <w:pStyle w:val="sc-BodyText"/>
        <w:jc w:val="left"/>
      </w:pPr>
      <w:r>
        <w:t>This course is designed to be the culminating project specific to a program of study. Professional and employment related situations will be explored through a combination of simulations, case studies, scenarios, individual research papers,  projects, portfolios and presentations necessary for twenty-first century success. Selection of a project will be based on need and/or interest related to the discipline. Transfer Credit: CSU.</w:t>
      </w:r>
    </w:p>
    <w:p w14:paraId="6C92B10A" w14:textId="77777777" w:rsidR="00021F7F" w:rsidRDefault="00B60221" w:rsidP="00F85227">
      <w:pPr>
        <w:pStyle w:val="sc-BodyText"/>
        <w:jc w:val="left"/>
      </w:pPr>
      <w:r>
        <w:t xml:space="preserve">Advisories: Advisory: Completion of all other required courses in the Management Program; 16, 32, or 48 hours lecture. Distribution: Business, Arts, &amp; Humanities. </w:t>
      </w:r>
    </w:p>
    <w:p w14:paraId="529EAFFD" w14:textId="77777777" w:rsidR="00021F7F" w:rsidRDefault="00B60221" w:rsidP="00F85227">
      <w:pPr>
        <w:pStyle w:val="sc-CourseTitle"/>
      </w:pPr>
      <w:bookmarkStart w:id="982" w:name="59D55026F7BA4CE9A9A746BED04BECAB"/>
      <w:bookmarkEnd w:id="982"/>
      <w:r>
        <w:t>MGMT 1565 - Professionalism and Etiquette (0.50 Credits(s))</w:t>
      </w:r>
    </w:p>
    <w:p w14:paraId="2CD2515B" w14:textId="77777777" w:rsidR="00021F7F" w:rsidRDefault="00B60221" w:rsidP="00F85227">
      <w:pPr>
        <w:pStyle w:val="sc-BodyText"/>
        <w:jc w:val="left"/>
      </w:pPr>
      <w:r>
        <w:t>This course is designed to introduce to students strategies for establishing and maintaining a professional image in the workplace.  The course presents typical workplace etiquette protocols, communication standards, and cultural awareness strategies to successfully navigate through these common challenges. The focus is on integrating internal attitudes with external behaviors so that these become personal attributes found in the professional. Transfer Credit: CSU.</w:t>
      </w:r>
    </w:p>
    <w:p w14:paraId="1B87DEBC" w14:textId="77777777" w:rsidR="00021F7F" w:rsidRDefault="00B60221" w:rsidP="00F85227">
      <w:pPr>
        <w:pStyle w:val="sc-BodyText"/>
        <w:jc w:val="left"/>
      </w:pPr>
      <w:r>
        <w:t xml:space="preserve">Advisories: Advisory: Eligibility for English 1000 and Reading 1005 strongly recommended; 8 hours lecture. 16 Outside of class hours. (24 Total Student Learning Hours). Distribution: Business, Arts, &amp; Humanities. </w:t>
      </w:r>
    </w:p>
    <w:p w14:paraId="4678A17F" w14:textId="77777777" w:rsidR="00021F7F" w:rsidRDefault="00B60221" w:rsidP="00F85227">
      <w:pPr>
        <w:pStyle w:val="sc-CourseTitle"/>
      </w:pPr>
      <w:bookmarkStart w:id="983" w:name="4AEB4FC739B042FFA60F59C0C1CDFBB3"/>
      <w:bookmarkEnd w:id="983"/>
      <w:r>
        <w:t>MGMT 1570 - Diversity at Work (0.50 Credits(s))</w:t>
      </w:r>
    </w:p>
    <w:p w14:paraId="1CD85EC1" w14:textId="77777777" w:rsidR="00021F7F" w:rsidRDefault="00B60221" w:rsidP="00F85227">
      <w:pPr>
        <w:pStyle w:val="sc-BodyText"/>
        <w:jc w:val="left"/>
      </w:pPr>
      <w:r>
        <w:t>This course is designed to introduce students to issues arising from relationships involving individual values, cultures, attitudes, and differing philosophies found in various organizations. The course examines the positive impacts of diversity in the workplace and explore strategies for achieving and implementing cultural awareness programs in organizations. Transfer Credit: CSU.</w:t>
      </w:r>
    </w:p>
    <w:p w14:paraId="33B7CEE2" w14:textId="77777777" w:rsidR="00021F7F" w:rsidRDefault="00B60221" w:rsidP="00F85227">
      <w:pPr>
        <w:pStyle w:val="sc-BodyText"/>
        <w:jc w:val="left"/>
      </w:pPr>
      <w:r>
        <w:t xml:space="preserve">Advisories: Advisory: Eligibility for English 1000 and Reading 1005 strongly recommended; 8 hours lecture. 16 Outside of class Hours. (24 Total Student Learning Hours). Distribution: Business, Arts, &amp; Humanities. </w:t>
      </w:r>
    </w:p>
    <w:p w14:paraId="2D88737E" w14:textId="77777777" w:rsidR="00021F7F" w:rsidRDefault="00B60221" w:rsidP="00F85227">
      <w:pPr>
        <w:pStyle w:val="sc-CourseTitle"/>
      </w:pPr>
      <w:bookmarkStart w:id="984" w:name="21F766B9BB9A4B54AD38D228CDF6598D"/>
      <w:bookmarkEnd w:id="984"/>
      <w:r>
        <w:t>MGMT 2900 - Management Capstone (3.00 Credits(s))</w:t>
      </w:r>
    </w:p>
    <w:p w14:paraId="66C375DF" w14:textId="77777777" w:rsidR="00021F7F" w:rsidRDefault="00B60221" w:rsidP="00F85227">
      <w:pPr>
        <w:pStyle w:val="sc-BodyText"/>
        <w:jc w:val="left"/>
      </w:pPr>
      <w:r>
        <w:lastRenderedPageBreak/>
        <w:t>This course is designed to be the culminating course specific to the management program.  Professional and employment related situations will be explored through a combination of simulations, case studies, scenarios, individual research papers, projects, portfolios, and presentations necessary for twenty - first century success. Selection of a project will be based on need and/or interest related to the discipline. Students who have credit in MGMT 1560 - Management Capstone not eligible. Transfer Credit: CSU.</w:t>
      </w:r>
    </w:p>
    <w:p w14:paraId="738DE8B1" w14:textId="77777777" w:rsidR="00021F7F" w:rsidRDefault="00B60221" w:rsidP="00F85227">
      <w:pPr>
        <w:pStyle w:val="sc-BodyText"/>
        <w:jc w:val="left"/>
      </w:pPr>
      <w:r>
        <w:t xml:space="preserve">Prerequisite: Prerequisite: Completion or concurrent enrollment in all required courses in the Management program. In addition, eligibility for English 1500, and Mathematics 1060 is strongly recommended. Must be in appropriate standing in Associates in Science Management Degree program; Total Hours: 48 total contact hours. 96 outside of class hours (144 total student learning hours). Distribution: Business, Arts, &amp; Humanities. </w:t>
      </w:r>
    </w:p>
    <w:p w14:paraId="2624B1BC" w14:textId="77777777" w:rsidR="00021F7F" w:rsidRDefault="00B60221" w:rsidP="00015C42">
      <w:pPr>
        <w:pStyle w:val="Heading2"/>
      </w:pPr>
      <w:bookmarkStart w:id="985" w:name="00F80A83377047ABA47DB891C70833C5"/>
      <w:r>
        <w:t>MUSC - Music</w:t>
      </w:r>
      <w:bookmarkEnd w:id="985"/>
      <w:r>
        <w:fldChar w:fldCharType="begin"/>
      </w:r>
      <w:r>
        <w:instrText xml:space="preserve"> XE "MUSC - Music" </w:instrText>
      </w:r>
      <w:r>
        <w:fldChar w:fldCharType="end"/>
      </w:r>
    </w:p>
    <w:p w14:paraId="68C32E45" w14:textId="77777777" w:rsidR="00021F7F" w:rsidRDefault="00B60221" w:rsidP="00F85227">
      <w:pPr>
        <w:pStyle w:val="sc-CourseTitle"/>
      </w:pPr>
      <w:bookmarkStart w:id="986" w:name="D5356AC73759459D8E7FC7980B81625F"/>
      <w:bookmarkEnd w:id="986"/>
      <w:r>
        <w:t>MUSC 1510 - Music Appreciation (3.00 Credits(s))</w:t>
      </w:r>
    </w:p>
    <w:p w14:paraId="22D2F704" w14:textId="77777777" w:rsidR="00021F7F" w:rsidRDefault="00B60221" w:rsidP="00F85227">
      <w:pPr>
        <w:pStyle w:val="sc-BodyText"/>
        <w:jc w:val="left"/>
      </w:pPr>
      <w:r>
        <w:t>This course is designed to cover the concepts and vocabulary for the appreciation and history of music. Attendance to at least one off campus concert is required. C-ID: MUS 100. Transfer Credit: CSU; UC.</w:t>
      </w:r>
    </w:p>
    <w:p w14:paraId="125B2827" w14:textId="77777777" w:rsidR="00021F7F" w:rsidRDefault="00B60221" w:rsidP="00F85227">
      <w:pPr>
        <w:pStyle w:val="sc-BodyText"/>
        <w:jc w:val="left"/>
      </w:pPr>
      <w:r>
        <w:t xml:space="preserve">Advisories: Advisory: Eligibility for English 1500 or 1501 strongly recommended; 48 hours lecture. 96 Outside of class hours (144 Total Student Learning Hours). Distribution: Business, Arts, &amp; Humanities. </w:t>
      </w:r>
    </w:p>
    <w:p w14:paraId="4E200F86" w14:textId="77777777" w:rsidR="00021F7F" w:rsidRDefault="00B60221" w:rsidP="00015C42">
      <w:pPr>
        <w:pStyle w:val="Heading2"/>
      </w:pPr>
      <w:bookmarkStart w:id="987" w:name="79974135896C4723ACCB8C653361F91C"/>
      <w:r>
        <w:t>OSH - Occupational Safety and Health</w:t>
      </w:r>
      <w:bookmarkEnd w:id="987"/>
      <w:r>
        <w:fldChar w:fldCharType="begin"/>
      </w:r>
      <w:r>
        <w:instrText xml:space="preserve"> XE "OSH - Occupational Safety and Health" </w:instrText>
      </w:r>
      <w:r>
        <w:fldChar w:fldCharType="end"/>
      </w:r>
    </w:p>
    <w:p w14:paraId="3F0059BA" w14:textId="77777777" w:rsidR="00021F7F" w:rsidRDefault="00B60221" w:rsidP="00F85227">
      <w:pPr>
        <w:pStyle w:val="sc-CourseTitle"/>
      </w:pPr>
      <w:bookmarkStart w:id="988" w:name="DE592B0E379A41A39F73E008AD706225"/>
      <w:bookmarkEnd w:id="988"/>
      <w:r>
        <w:t>OSH 1010 - Safety and Health Standards for the Construction Industry/OSHA 30-hour Construction Industry Trainin (0.50 Credits(s))</w:t>
      </w:r>
    </w:p>
    <w:p w14:paraId="0B7F0A71" w14:textId="77777777" w:rsidR="00021F7F" w:rsidRDefault="00B60221" w:rsidP="00F85227">
      <w:pPr>
        <w:pStyle w:val="sc-BodyText"/>
        <w:jc w:val="left"/>
      </w:pPr>
      <w:r>
        <w:t>This course instructs construction industry workers about their rights and employer responsibilities under Occupational Safety and Health Administration (OSHA) regulation. Training emphasizes hazard identification, avoidance, control and prevention, not OSHA standards. Students successfully completing this course will receive an OSHA 10 card.</w:t>
      </w:r>
    </w:p>
    <w:p w14:paraId="23C04AAC" w14:textId="77777777" w:rsidR="00021F7F" w:rsidRDefault="00B60221" w:rsidP="00F85227">
      <w:pPr>
        <w:pStyle w:val="sc-BodyText"/>
        <w:jc w:val="left"/>
      </w:pPr>
      <w:r>
        <w:t xml:space="preserve">Prerequisite: Prerequisite: None;10 hours lecture. 20 Outside of class hours. (30 Total Students Learning Hours) .5 Units. Distribution: Allied Health/Applied Tech. </w:t>
      </w:r>
    </w:p>
    <w:p w14:paraId="22FD761D" w14:textId="77777777" w:rsidR="00021F7F" w:rsidRDefault="00B60221" w:rsidP="00F85227">
      <w:pPr>
        <w:pStyle w:val="sc-CourseTitle"/>
      </w:pPr>
      <w:bookmarkStart w:id="989" w:name="E14936BBE3634825A5811A7C1A606A89"/>
      <w:bookmarkEnd w:id="989"/>
      <w:r>
        <w:t>OSH 1055 - Excavation, Trenching and Soil Mechanics (1.25 Credits(s))</w:t>
      </w:r>
    </w:p>
    <w:p w14:paraId="70A8F0E7" w14:textId="77777777" w:rsidR="00021F7F" w:rsidRDefault="00B60221" w:rsidP="00F85227">
      <w:pPr>
        <w:pStyle w:val="sc-BodyText"/>
        <w:jc w:val="left"/>
      </w:pPr>
      <w:r>
        <w:t>This course focuses on Occupational Safety and Health Administration (OSHA) and California (Cal) OSHA standards and on the safety aspects of excavation and trenching. The course addresses practical soil mechanics and its relationship to the stability of shored and unshored slopes and walls of excavations. Various types of shoring (wood timbers and hydraulic) are covered. Testing methods are demonstrated and the use of instruments such as penetrometers, torvane shears, and engineering rods.  This course is offered on a Pass/No Pass basis with the option to receive a letter grade. Not open to students with credit in IES 1055.</w:t>
      </w:r>
    </w:p>
    <w:p w14:paraId="1C2EBADE" w14:textId="77777777" w:rsidR="00021F7F" w:rsidRDefault="00B60221" w:rsidP="00F85227">
      <w:pPr>
        <w:pStyle w:val="sc-BodyText"/>
        <w:jc w:val="left"/>
      </w:pPr>
      <w:r>
        <w:t xml:space="preserve">Prerequisite: Prerequisite: None; 20 hours lecture. Distribution: Allied Health/Applied Tech. </w:t>
      </w:r>
    </w:p>
    <w:p w14:paraId="47C38E52" w14:textId="77777777" w:rsidR="00021F7F" w:rsidRDefault="00B60221" w:rsidP="00F85227">
      <w:pPr>
        <w:pStyle w:val="sc-CourseTitle"/>
      </w:pPr>
      <w:bookmarkStart w:id="990" w:name="6F165C36F7444CE48906AC47B1108BFB"/>
      <w:bookmarkEnd w:id="990"/>
      <w:r>
        <w:t>OSH 1056 - Electrical Standards (1.25 Credits(s))</w:t>
      </w:r>
    </w:p>
    <w:p w14:paraId="3437B80E" w14:textId="77777777" w:rsidR="00021F7F" w:rsidRDefault="00B60221" w:rsidP="00F85227">
      <w:pPr>
        <w:pStyle w:val="sc-BodyText"/>
        <w:jc w:val="left"/>
      </w:pPr>
      <w:r>
        <w:t>This course is designed to provide a survey of Federal and California standards and the hazards associated with electrical installations and equipment. Topics include single- and three-phase systems, cord- and plug-connected and fixed equipment, grounding, ground fault circuit interrupters, and safety-related work practices. Emphasis is placed on electrical hazard recognition and OSHA inspection procedures. Hands-on training is provided using various types of electrical test equipment.  This course is offered on a Pass/No Pass basis with the option to receive a letter grade. Not open to students with credit in IES 1056.</w:t>
      </w:r>
    </w:p>
    <w:p w14:paraId="589CC9E0" w14:textId="77777777" w:rsidR="00021F7F" w:rsidRDefault="00B60221" w:rsidP="00F85227">
      <w:pPr>
        <w:pStyle w:val="sc-BodyText"/>
        <w:jc w:val="left"/>
      </w:pPr>
      <w:r>
        <w:t xml:space="preserve">Prerequisite: Prerequisite: None. Distribution: Allied Health/Applied Tech. </w:t>
      </w:r>
    </w:p>
    <w:p w14:paraId="11F97995" w14:textId="77777777" w:rsidR="00021F7F" w:rsidRDefault="00B60221" w:rsidP="00F85227">
      <w:pPr>
        <w:pStyle w:val="sc-CourseTitle"/>
      </w:pPr>
      <w:bookmarkStart w:id="991" w:name="958ED2690FD04F78A0C4A60EAF39FCC6"/>
      <w:bookmarkEnd w:id="991"/>
      <w:r>
        <w:t>OSH 1065 - Machinery and Machine Guarding (1.50 Credits(s))</w:t>
      </w:r>
    </w:p>
    <w:p w14:paraId="2ABA0F7D" w14:textId="77777777" w:rsidR="00021F7F" w:rsidRDefault="00B60221" w:rsidP="00F85227">
      <w:pPr>
        <w:pStyle w:val="sc-BodyText"/>
        <w:jc w:val="left"/>
      </w:pPr>
      <w:r>
        <w:lastRenderedPageBreak/>
        <w:t>This course will cover varioustypes of common machinery and the related safety standards. Guidance is provided on the hazards associated with various kinds of machinery and the control of hazardous energy sources (lockout/tagout). The course presents an approach to machinery inspection that enables participants to recognize hazards and to provide options to achieve abatement. These hazards include mechanical motions and actions created by points of operation and other machinery processes. This course is offered on a Pass/No Pass basis with the option to receive a letter grade. Not open to students with credit in IES 1065.</w:t>
      </w:r>
    </w:p>
    <w:p w14:paraId="3EF0F764" w14:textId="77777777" w:rsidR="00021F7F" w:rsidRDefault="00B60221" w:rsidP="00F85227">
      <w:pPr>
        <w:pStyle w:val="sc-BodyText"/>
        <w:jc w:val="left"/>
      </w:pPr>
      <w:r>
        <w:t xml:space="preserve">Prerequisite: Total Hours:  26 hours lecture. Distribution: Allied Health/Applied Tech. </w:t>
      </w:r>
    </w:p>
    <w:p w14:paraId="3D4F8E05" w14:textId="77777777" w:rsidR="00021F7F" w:rsidRDefault="00B60221" w:rsidP="00F85227">
      <w:pPr>
        <w:pStyle w:val="sc-CourseTitle"/>
      </w:pPr>
      <w:bookmarkStart w:id="992" w:name="B2D538575C15421AB97D200AA5981EC1"/>
      <w:bookmarkEnd w:id="992"/>
      <w:r>
        <w:t>OSH 1100 - Basic Employee Safety for General Industry (0.25 Credits(s))</w:t>
      </w:r>
    </w:p>
    <w:p w14:paraId="300835BA" w14:textId="77777777" w:rsidR="00021F7F" w:rsidRDefault="00B60221" w:rsidP="00F85227">
      <w:pPr>
        <w:pStyle w:val="sc-BodyText"/>
        <w:jc w:val="left"/>
      </w:pPr>
      <w:r>
        <w:t>This course will satisfy the minimum safety training required by most companies found in industries requiring human machine interface.  There are ten topics presented that are most commonly encountered by workers.  This course is offered on a Pass/No Pass basis with the option to receive a letter grade. This course is offered at the WESTEC facility. Please see additional information here: http://westec.org</w:t>
      </w:r>
    </w:p>
    <w:p w14:paraId="4601E73A" w14:textId="77777777" w:rsidR="00021F7F" w:rsidRDefault="00B60221" w:rsidP="00F85227">
      <w:pPr>
        <w:pStyle w:val="sc-BodyText"/>
        <w:jc w:val="left"/>
      </w:pPr>
      <w:r>
        <w:t xml:space="preserve">Prerequisite: Prerequisite: None; 7.5 hours lecture. 15 Outside of class hours. (22.5 Total Student Learning Hours) .25 Units. Distribution: Allied Health/Applied Tech. </w:t>
      </w:r>
    </w:p>
    <w:p w14:paraId="521080EC" w14:textId="77777777" w:rsidR="00021F7F" w:rsidRDefault="00B60221" w:rsidP="00F85227">
      <w:pPr>
        <w:pStyle w:val="sc-CourseTitle"/>
      </w:pPr>
      <w:bookmarkStart w:id="993" w:name="D54E8EC67F974C209413E98E551A0D96"/>
      <w:bookmarkEnd w:id="993"/>
      <w:r>
        <w:t>OSH 1102 - Passport Safety Training (0.25 Credits(s))</w:t>
      </w:r>
    </w:p>
    <w:p w14:paraId="5E2ECA4E" w14:textId="77777777" w:rsidR="00021F7F" w:rsidRDefault="00B60221" w:rsidP="00F85227">
      <w:pPr>
        <w:pStyle w:val="sc-BodyText"/>
        <w:jc w:val="left"/>
      </w:pPr>
      <w:r>
        <w:t>This introductory course provides information intended to satisfy the basic level of safety awareness required of all contractor personnel working on the properties of the California Oil Producers. The course covers all the basic safety topics considered essential for working safely on these companies? properties.  This course is suggested as a prerequisite into the Industrial Education and Safety program. This course is offered on a Pass/No Pass basis with the option to receive a letter grade.</w:t>
      </w:r>
    </w:p>
    <w:p w14:paraId="4413F3BE" w14:textId="77777777" w:rsidR="00021F7F" w:rsidRDefault="00B60221" w:rsidP="00F85227">
      <w:pPr>
        <w:pStyle w:val="sc-BodyText"/>
        <w:jc w:val="left"/>
      </w:pPr>
      <w:r>
        <w:t xml:space="preserve">Prerequisite: Prerequisite:  None; Total Hours: 5 hours lecture. Distribution: Allied Health/Applied Tech. </w:t>
      </w:r>
    </w:p>
    <w:p w14:paraId="4C7A9EF5" w14:textId="77777777" w:rsidR="00021F7F" w:rsidRDefault="00B60221" w:rsidP="00F85227">
      <w:pPr>
        <w:pStyle w:val="sc-CourseTitle"/>
      </w:pPr>
      <w:bookmarkStart w:id="994" w:name="8A224BF6DCB74581BFD4C1866102658A"/>
      <w:bookmarkEnd w:id="994"/>
      <w:r>
        <w:t>OSH 1104 - Supervisor Safety Training (0.25 Credits(s))</w:t>
      </w:r>
    </w:p>
    <w:p w14:paraId="1730FC2A" w14:textId="77777777" w:rsidR="00021F7F" w:rsidRDefault="00B60221" w:rsidP="00F85227">
      <w:pPr>
        <w:pStyle w:val="sc-BodyText"/>
        <w:jc w:val="left"/>
      </w:pPr>
      <w:r>
        <w:t>This course is designed to provide fundamental understanding of supervisory roles, responsibilities and accountabilities in the petroleum and general workplace. It explores federal and state legal and regulatory requirements for safety and personnel issues at the supervisory level. This course is offered on a Pass/No Pass basis with the option to receive a letter grade. This course is offered at the WESTEC facility. Please see additional information here: http://westec.org/</w:t>
      </w:r>
    </w:p>
    <w:p w14:paraId="4D46A4F5" w14:textId="77777777" w:rsidR="00021F7F" w:rsidRDefault="00B60221" w:rsidP="00F85227">
      <w:pPr>
        <w:pStyle w:val="sc-BodyText"/>
        <w:jc w:val="left"/>
      </w:pPr>
      <w:r>
        <w:t xml:space="preserve">Prerequisite: Prerequisite: None; 4 hours lecture; (8 Outside of class hours) 4 hours lab (16 hours total) .25 Units.. Distribution: Allied Health/Applied Tech. </w:t>
      </w:r>
    </w:p>
    <w:p w14:paraId="2A3332B5" w14:textId="77777777" w:rsidR="00021F7F" w:rsidRDefault="00B60221" w:rsidP="00F85227">
      <w:pPr>
        <w:pStyle w:val="sc-CourseTitle"/>
      </w:pPr>
      <w:bookmarkStart w:id="995" w:name="D649D80B39D244479B95B35D376651CC"/>
      <w:bookmarkEnd w:id="995"/>
      <w:r>
        <w:t>OSH 1106 - Hazardous Material (HAZMAT) First Responder Awareness (0.25 Credits(s))</w:t>
      </w:r>
    </w:p>
    <w:p w14:paraId="092D0C38" w14:textId="77777777" w:rsidR="00021F7F" w:rsidRDefault="00B60221" w:rsidP="00F85227">
      <w:pPr>
        <w:pStyle w:val="sc-BodyText"/>
        <w:jc w:val="left"/>
      </w:pPr>
      <w:r>
        <w:t>This course covers training required by the Occupational Safety and Health Administration (OSHA) first responder awareness level for individuals who are likely to witness or discover a hazardous substance release. This course is offered on a Pass/No Pass basis with the option to receive a letter grade. This course is offered at the WESTEC facility. Please see additional information here: http://westec.org/</w:t>
      </w:r>
    </w:p>
    <w:p w14:paraId="203A783E" w14:textId="77777777" w:rsidR="00021F7F" w:rsidRDefault="00B60221" w:rsidP="00F85227">
      <w:pPr>
        <w:pStyle w:val="sc-BodyText"/>
        <w:jc w:val="left"/>
      </w:pPr>
      <w:r>
        <w:t xml:space="preserve">Prerequisite: Prerequisite: None; 7 hours lecture; 14 Outside of class hours; 1 hour lab 22 hours total student learning hours) .25 Units. Distribution: Allied Health/Applied Tech. </w:t>
      </w:r>
    </w:p>
    <w:p w14:paraId="7E23A954" w14:textId="77777777" w:rsidR="00021F7F" w:rsidRDefault="00B60221" w:rsidP="00F85227">
      <w:pPr>
        <w:pStyle w:val="sc-CourseTitle"/>
      </w:pPr>
      <w:bookmarkStart w:id="996" w:name="F09063EA31ED4C34B6F13D3E97530925"/>
      <w:bookmarkEnd w:id="996"/>
      <w:r>
        <w:t>OSH 1107 - Medic First Aid Training/CPR (0.25 Credits(s))</w:t>
      </w:r>
    </w:p>
    <w:p w14:paraId="3923EE4E" w14:textId="77777777" w:rsidR="00021F7F" w:rsidRDefault="00B60221" w:rsidP="00F85227">
      <w:pPr>
        <w:pStyle w:val="sc-BodyText"/>
        <w:jc w:val="left"/>
      </w:pPr>
      <w:r>
        <w:t>This course provides the minimum knowledge necessary for a first aid provider to manage a medical emergency. Content includes how to recognize medical emergencies and provide basic first aid care for ill or injured adult patients. This course is repeatable. This course is offered on a Pass/No Pass basis with the option to receive a letter grade. This course is offered at the WESTEC facility. Please see additional information here: http://westec.org/</w:t>
      </w:r>
    </w:p>
    <w:p w14:paraId="327A0AAB" w14:textId="77777777" w:rsidR="00021F7F" w:rsidRDefault="00B60221" w:rsidP="00F85227">
      <w:pPr>
        <w:pStyle w:val="sc-BodyText"/>
        <w:jc w:val="left"/>
      </w:pPr>
      <w:r>
        <w:t xml:space="preserve">Prerequisite: Prerequisite: None; 6 hours lecture (12 Outside of class hours) 2 hours lab (20 Total student learning hours) .25 Units.. Distribution: Allied Health/Applied Tech. </w:t>
      </w:r>
    </w:p>
    <w:p w14:paraId="0EF7FDEB" w14:textId="77777777" w:rsidR="00021F7F" w:rsidRDefault="00B60221" w:rsidP="00F85227">
      <w:pPr>
        <w:pStyle w:val="sc-CourseTitle"/>
      </w:pPr>
      <w:bookmarkStart w:id="997" w:name="D51634866D4B4908AD3EA9F74A81CAF2"/>
      <w:bookmarkEnd w:id="997"/>
      <w:r>
        <w:t>OSH 1108 - Hazardous Waste Operations Emergency Response (HAZWOPER) Annual Refresher (0.25 Credits(s))</w:t>
      </w:r>
    </w:p>
    <w:p w14:paraId="5AD4D1E6" w14:textId="77777777" w:rsidR="00021F7F" w:rsidRDefault="00B60221" w:rsidP="00F85227">
      <w:pPr>
        <w:pStyle w:val="sc-BodyText"/>
        <w:jc w:val="left"/>
      </w:pPr>
      <w:r>
        <w:lastRenderedPageBreak/>
        <w:t>This course satisfies general annual refresher training requirements of 29 CFR 1910.120, Hazardous Waste Operations Emergency Response (HAZWOPER). This course is offered on a Pass/No Pass basis with the option to receive a letter grade. Course is repeatable. This course is offered at the WESTEC facility. Please see additional information here: http://westec.org/</w:t>
      </w:r>
    </w:p>
    <w:p w14:paraId="318540DE" w14:textId="77777777" w:rsidR="00021F7F" w:rsidRDefault="00B60221" w:rsidP="00F85227">
      <w:pPr>
        <w:pStyle w:val="sc-BodyText"/>
        <w:jc w:val="left"/>
      </w:pPr>
      <w:r>
        <w:t xml:space="preserve">Prerequisite: Prerequisite:  Possession of current 24-hour or 40-hour HAZWOPER Technician Certificate; 6 hours lecture (12 Outside of class hours); 2 hours lab (20 total student learning hours) .25 Units. Distribution: Allied Health/Applied Tech. </w:t>
      </w:r>
    </w:p>
    <w:p w14:paraId="60165618" w14:textId="77777777" w:rsidR="00021F7F" w:rsidRDefault="00B60221" w:rsidP="00F85227">
      <w:pPr>
        <w:pStyle w:val="sc-CourseTitle"/>
      </w:pPr>
      <w:bookmarkStart w:id="998" w:name="1830023E23654131854EAC6AADCD3142"/>
      <w:bookmarkEnd w:id="998"/>
      <w:r>
        <w:t>OSH 1109 - Emergency Response Technician Training (1.00 Credits(s))</w:t>
      </w:r>
    </w:p>
    <w:p w14:paraId="53F1C191" w14:textId="77777777" w:rsidR="00021F7F" w:rsidRDefault="00B60221" w:rsidP="00F85227">
      <w:pPr>
        <w:pStyle w:val="sc-BodyText"/>
        <w:jc w:val="left"/>
      </w:pPr>
      <w:r>
        <w:t>This course is designed for employee training required by OSHA 29 CFR 1910.120(q)(6)(iii) hazardous materials technician for individuals who respond to releases or potential releases for the purpose of stopping the release. Course offered with a pass/no pass basis with a letter grade option. This course is offered at the WESTEC facility. Please see additional information here: http://westec.org/</w:t>
      </w:r>
    </w:p>
    <w:p w14:paraId="7C9BB243" w14:textId="77777777" w:rsidR="00021F7F" w:rsidRDefault="00B60221" w:rsidP="00F85227">
      <w:pPr>
        <w:pStyle w:val="sc-BodyText"/>
        <w:jc w:val="left"/>
      </w:pPr>
      <w:r>
        <w:t xml:space="preserve">Prerequisite: Prerequisite: None; Total Hours: 18 hours lecture (36 Outside of class hours); 6 hours lab (60 Total student learning hours) 1 Unit. Distribution: Allied Health/Applied Tech. </w:t>
      </w:r>
    </w:p>
    <w:p w14:paraId="7C12A554" w14:textId="77777777" w:rsidR="00021F7F" w:rsidRDefault="00B60221" w:rsidP="00F85227">
      <w:pPr>
        <w:pStyle w:val="sc-CourseTitle"/>
      </w:pPr>
      <w:bookmarkStart w:id="999" w:name="5AD2C0E5A23848EF9519BCBC46BDF672"/>
      <w:bookmarkEnd w:id="999"/>
      <w:r>
        <w:t>OSH 1110 - Occupational Safety and Health Standards for General Industry/OSHA 10-hour General Industry Training Program  (.5 Credits(s))</w:t>
      </w:r>
    </w:p>
    <w:p w14:paraId="725D846B" w14:textId="77777777" w:rsidR="00021F7F" w:rsidRDefault="00B60221" w:rsidP="00F85227">
      <w:pPr>
        <w:pStyle w:val="sc-BodyText"/>
        <w:jc w:val="left"/>
      </w:pPr>
      <w:r>
        <w:t>This course instructs general industry workers about their rights and employer responsibilities under Occupational Safety and Health Administration (OSHA) regulation. Training emphasizes hazard identification, avoidance, control and prevention, not OSHA standards. Students successfully completing this course will receive an OSHA 10 card.</w:t>
      </w:r>
    </w:p>
    <w:p w14:paraId="08ADF549" w14:textId="77777777" w:rsidR="00021F7F" w:rsidRDefault="00B60221" w:rsidP="00F85227">
      <w:pPr>
        <w:pStyle w:val="sc-BodyText"/>
        <w:jc w:val="left"/>
      </w:pPr>
      <w:r>
        <w:t xml:space="preserve">Prerequisite: Prerequisite: None; 10 hours lecture. 20 Outside of class hours. (30 Total Student Learning Hours) .5 Units. Distribution: Allied Health/Applied Tech. </w:t>
      </w:r>
    </w:p>
    <w:p w14:paraId="14A7A11A" w14:textId="77777777" w:rsidR="00021F7F" w:rsidRDefault="00B60221" w:rsidP="00F85227">
      <w:pPr>
        <w:pStyle w:val="sc-CourseTitle"/>
      </w:pPr>
      <w:bookmarkStart w:id="1000" w:name="84CDE2AFF61A403C84DAC57695C1B698"/>
      <w:bookmarkEnd w:id="1000"/>
      <w:r>
        <w:t>OSH 1112 - Forklift Training for Operators (0.25 Credits(s))</w:t>
      </w:r>
    </w:p>
    <w:p w14:paraId="7DDC2308" w14:textId="77777777" w:rsidR="00021F7F" w:rsidRDefault="00B60221" w:rsidP="00F85227">
      <w:pPr>
        <w:pStyle w:val="sc-BodyText"/>
        <w:jc w:val="left"/>
      </w:pPr>
      <w:r>
        <w:t>This course is designed to introduce the student to the design, characteristics, and safe operating practices of the seven classes of powered industrial trucks. The course meets the general requirements of California?s standards found in Title 8, General Industry Safety Orders, Sections 3664  3668.  This course is offered on a Pass/No Pass basis with the option to receive a letter grade. Not open to students with credit in IES 1112.</w:t>
      </w:r>
    </w:p>
    <w:p w14:paraId="0138D9C7" w14:textId="77777777" w:rsidR="00021F7F" w:rsidRDefault="00B60221" w:rsidP="00F85227">
      <w:pPr>
        <w:pStyle w:val="sc-BodyText"/>
        <w:jc w:val="left"/>
      </w:pPr>
      <w:r>
        <w:t xml:space="preserve">Prerequisite: Prerequisite:  None; 4 hours lecture; 4 hours lab (8 hours total). Distribution: Allied Health/Applied Tech. </w:t>
      </w:r>
    </w:p>
    <w:p w14:paraId="7D07621C" w14:textId="77777777" w:rsidR="00021F7F" w:rsidRDefault="00B60221" w:rsidP="00F85227">
      <w:pPr>
        <w:pStyle w:val="sc-CourseTitle"/>
      </w:pPr>
      <w:bookmarkStart w:id="1001" w:name="FB6A0715FEA24BF2AC30A165F58FCCC3"/>
      <w:bookmarkEnd w:id="1001"/>
      <w:r>
        <w:t>OSH 1113 - California Commercial Driver License Permit Preparation (1.75 Credits(s))</w:t>
      </w:r>
    </w:p>
    <w:p w14:paraId="1F4BBC91" w14:textId="77777777" w:rsidR="00021F7F" w:rsidRDefault="00B60221" w:rsidP="00F85227">
      <w:pPr>
        <w:pStyle w:val="sc-BodyText"/>
        <w:jc w:val="left"/>
      </w:pPr>
      <w:r>
        <w:t>This lecture/practical course is designed to prepare for taking the California Class A/B written driving test, thereby enabling the successful examinee to obtain a California Class A/B learner permit.  This course is offered on a Pass/No Pass basis with the option to receive a letter grade. Not open to students with credit in IES 1113.</w:t>
      </w:r>
    </w:p>
    <w:p w14:paraId="378DD760" w14:textId="77777777" w:rsidR="00021F7F" w:rsidRDefault="00B60221" w:rsidP="00F85227">
      <w:pPr>
        <w:pStyle w:val="sc-BodyText"/>
        <w:jc w:val="left"/>
      </w:pPr>
      <w:r>
        <w:t xml:space="preserve">Prerequisite: Prerequisite:  None; 24 hours lecture; 16 hours lab (40 hours total). Distribution: Allied Health/Applied Tech. </w:t>
      </w:r>
    </w:p>
    <w:p w14:paraId="578C4967" w14:textId="77777777" w:rsidR="00021F7F" w:rsidRDefault="00B60221" w:rsidP="00F85227">
      <w:pPr>
        <w:pStyle w:val="sc-CourseTitle"/>
      </w:pPr>
      <w:bookmarkStart w:id="1002" w:name="5B9CB00594994FE7A8C9393D38F894AB"/>
      <w:bookmarkEnd w:id="1002"/>
      <w:r>
        <w:t>OSH 1114 - Confined Space Entrant, Attendant, Supervisor Awareness and Rescue (0.50 Credits(s))</w:t>
      </w:r>
    </w:p>
    <w:p w14:paraId="3BE8D1DB" w14:textId="77777777" w:rsidR="00021F7F" w:rsidRDefault="00B60221" w:rsidP="00F85227">
      <w:pPr>
        <w:pStyle w:val="sc-BodyText"/>
        <w:jc w:val="left"/>
      </w:pPr>
      <w:r>
        <w:t>Introduces the hazards associated with entry into spaces defined as confined by Occupational Safety and Health Association (OSHA) standard 1910.146.  This course is offered on a Pass/No Pass basis with the option to receive a letter grade. Not open to students with credit in IES 1114.</w:t>
      </w:r>
    </w:p>
    <w:p w14:paraId="6DC78570" w14:textId="77777777" w:rsidR="00021F7F" w:rsidRDefault="00B60221" w:rsidP="00F85227">
      <w:pPr>
        <w:pStyle w:val="sc-BodyText"/>
        <w:jc w:val="left"/>
      </w:pPr>
      <w:r>
        <w:t xml:space="preserve">Prerequisite: Prerequisite:  None; 8 hours lecture; 8 hours lab (16 hours total). Distribution: Allied Health/Applied Tech. </w:t>
      </w:r>
    </w:p>
    <w:p w14:paraId="1A571373" w14:textId="77777777" w:rsidR="00021F7F" w:rsidRDefault="00B60221" w:rsidP="00F85227">
      <w:pPr>
        <w:pStyle w:val="sc-CourseTitle"/>
      </w:pPr>
      <w:bookmarkStart w:id="1003" w:name="060FDE1EA14847D2AF3A55C8C9ED02F5"/>
      <w:bookmarkEnd w:id="1003"/>
      <w:r>
        <w:t>OSH 1115 - California Oil Producers Confined Space Entry Training (0.25 Credits(s))</w:t>
      </w:r>
    </w:p>
    <w:p w14:paraId="1991DCB3" w14:textId="77777777" w:rsidR="00021F7F" w:rsidRDefault="00B60221" w:rsidP="00F85227">
      <w:pPr>
        <w:pStyle w:val="sc-BodyText"/>
        <w:jc w:val="left"/>
      </w:pPr>
      <w:r>
        <w:t>This course is designed to provide students with a fundamental awareness level understanding of permit-required confined space entry and non-entry rescue in accordance with the California Occupational Safety and Health Act, Title 8, California Code of Regulations, Sections 3203, 3314, 5157, 5158, 6535 and 6536.  This course is repeatable. This course is offered on a Pass/No Pass basis with the option to receive a letter grade. Not open to students with credit in IES 1115.</w:t>
      </w:r>
    </w:p>
    <w:p w14:paraId="0BCC822B" w14:textId="77777777" w:rsidR="00021F7F" w:rsidRDefault="00B60221" w:rsidP="00F85227">
      <w:pPr>
        <w:pStyle w:val="sc-BodyText"/>
        <w:jc w:val="left"/>
      </w:pPr>
      <w:r>
        <w:t xml:space="preserve">Prerequisite: Prerequisite:   None; 6 hours lecture; 2 hours lab (8 hours total). Distribution: Allied Health/Applied Tech. </w:t>
      </w:r>
    </w:p>
    <w:p w14:paraId="3FAA5582" w14:textId="77777777" w:rsidR="00021F7F" w:rsidRDefault="00B60221" w:rsidP="00F85227">
      <w:pPr>
        <w:pStyle w:val="sc-CourseTitle"/>
      </w:pPr>
      <w:bookmarkStart w:id="1004" w:name="ABA84092798F420498C4F9FA1BF1F01C"/>
      <w:bookmarkEnd w:id="1004"/>
      <w:r>
        <w:t>OSH 1116 - Hazardous Waste Operations and Emergency Response (HAZWOPER) Training (1.75 Credits(s))</w:t>
      </w:r>
    </w:p>
    <w:p w14:paraId="049F2450" w14:textId="77777777" w:rsidR="00021F7F" w:rsidRDefault="00B60221" w:rsidP="00F85227">
      <w:pPr>
        <w:pStyle w:val="sc-BodyText"/>
        <w:jc w:val="left"/>
      </w:pPr>
      <w:r>
        <w:lastRenderedPageBreak/>
        <w:t>This course covers the necessary disciplines required to satisfy the Federal Code of Regulations 1910.120 concerning off site instruction for personnel that will work in hazardous waste sitesand or remediation zones with emphasis on emergency response operations. This course will also meet the State of California requirements for a technician for emergency response standards CCR 5192. WESTEC provides a 40 hour Hazwoper Certificate upon successful completion. This course is offered on a Pass/No Pass basis with a letter grade option. Please see additional information here: http://westec.org/</w:t>
      </w:r>
    </w:p>
    <w:p w14:paraId="6840BA7F" w14:textId="77777777" w:rsidR="00021F7F" w:rsidRDefault="00B60221" w:rsidP="00F85227">
      <w:pPr>
        <w:pStyle w:val="sc-BodyText"/>
        <w:jc w:val="left"/>
      </w:pPr>
      <w:r>
        <w:t xml:space="preserve">Advisories: 24 hours lecture (48 Outside of class hours) 24 hours lab (96 Total Student Learning Hours) 1.75 Units. Distribution: Allied Health/Applied Tech. </w:t>
      </w:r>
    </w:p>
    <w:p w14:paraId="163F8523" w14:textId="77777777" w:rsidR="00021F7F" w:rsidRDefault="00B60221" w:rsidP="00F85227">
      <w:pPr>
        <w:pStyle w:val="sc-CourseTitle"/>
      </w:pPr>
      <w:bookmarkStart w:id="1005" w:name="648065F9A53F4EB88F2CA6EA57F8E7A2"/>
      <w:bookmarkEnd w:id="1005"/>
      <w:r>
        <w:t>OSH 1119 - Defensive Driving Course (0.25 Credits(s))</w:t>
      </w:r>
    </w:p>
    <w:p w14:paraId="1DE351E1" w14:textId="77777777" w:rsidR="00021F7F" w:rsidRDefault="00B60221" w:rsidP="00F85227">
      <w:pPr>
        <w:pStyle w:val="sc-BodyText"/>
        <w:jc w:val="left"/>
      </w:pPr>
      <w:r>
        <w:t>Safe driving will be instructed by way of lecture, and audiovisual presentation. This course is repeatable. This course is offered on a Pass/No Pass basis with the option for a letter grade. Not open to students with credit in IES 1119.</w:t>
      </w:r>
    </w:p>
    <w:p w14:paraId="34C8E720" w14:textId="77777777" w:rsidR="00021F7F" w:rsidRDefault="00B60221" w:rsidP="00F85227">
      <w:pPr>
        <w:pStyle w:val="sc-BodyText"/>
        <w:jc w:val="left"/>
      </w:pPr>
      <w:r>
        <w:t xml:space="preserve">Prerequisite: Prerequisite:  None; 7 hours lecture; 1 hour lab (8 hours total). Distribution: Allied Health/Applied Tech. </w:t>
      </w:r>
    </w:p>
    <w:p w14:paraId="1A578DEB" w14:textId="77777777" w:rsidR="00021F7F" w:rsidRDefault="00B60221" w:rsidP="00F85227">
      <w:pPr>
        <w:pStyle w:val="sc-CourseTitle"/>
      </w:pPr>
      <w:bookmarkStart w:id="1006" w:name="090FC523A4C942969E4F92202A976D7E"/>
      <w:bookmarkEnd w:id="1006"/>
      <w:r>
        <w:t>OSH 1125 - Passport and Medic First Aid Refresher (0.25 Credits(s))</w:t>
      </w:r>
    </w:p>
    <w:p w14:paraId="2BEC3B4D" w14:textId="77777777" w:rsidR="00021F7F" w:rsidRDefault="00B60221" w:rsidP="00F85227">
      <w:pPr>
        <w:pStyle w:val="sc-BodyText"/>
        <w:jc w:val="left"/>
      </w:pPr>
      <w:r>
        <w:t>This course covers the basic level of safety awareness required of all contractor personnel working on the properties of the California Oil Producers.  Inclusion of First aid and CPR refresher training is intended to review knowledge, practice skill sets, and introduce new concepts and skills as necessary to support patients until the arrival of professional emergency response personnel.  Course is repeatable if mandated for training requirements as a condition of continued paid or volunteer employment.</w:t>
      </w:r>
    </w:p>
    <w:p w14:paraId="20ABC507" w14:textId="77777777" w:rsidR="00021F7F" w:rsidRDefault="00B60221" w:rsidP="00F85227">
      <w:pPr>
        <w:pStyle w:val="sc-BodyText"/>
        <w:jc w:val="left"/>
      </w:pPr>
      <w:r>
        <w:t xml:space="preserve">Prerequisite: Prerequisite:  Successful completion of Industrial Education Safety 1107 with a grade of 'C' or better; 7 hours lecture; 1 hour lab (8 hours total). Distribution: Allied Health/Applied Tech. </w:t>
      </w:r>
    </w:p>
    <w:p w14:paraId="78B25F07" w14:textId="77777777" w:rsidR="00021F7F" w:rsidRDefault="00B60221" w:rsidP="00F85227">
      <w:pPr>
        <w:pStyle w:val="sc-CourseTitle"/>
      </w:pPr>
      <w:bookmarkStart w:id="1007" w:name="983564088CA8427BBD5ED8FA71B5DCB6"/>
      <w:bookmarkEnd w:id="1007"/>
      <w:r>
        <w:t>OSH 1500 - Occupational Safety and Health Compliance (3.00 Credits(s))</w:t>
      </w:r>
    </w:p>
    <w:p w14:paraId="6DF4864D" w14:textId="77777777" w:rsidR="00021F7F" w:rsidRDefault="00B60221" w:rsidP="00F85227">
      <w:pPr>
        <w:pStyle w:val="sc-BodyText"/>
        <w:jc w:val="left"/>
      </w:pPr>
      <w:r>
        <w:t>This course covers the laws and regulations pertaining to industrial occupational safety, the history of occupational safety, current legislation, and the development of the Occupational Safety and Health Administration (OSHA) Worker's Compensation and benefit laws, risk management, product safety and liability, and monitoring hazards in the workplace are covered. Not open to students with credit in IES 1500 - Occupational Safety and Health Compliance. Transfer Credit: CSU.</w:t>
      </w:r>
    </w:p>
    <w:p w14:paraId="58D1346D" w14:textId="77777777" w:rsidR="00021F7F" w:rsidRDefault="00B60221" w:rsidP="00F85227">
      <w:pPr>
        <w:pStyle w:val="sc-BodyText"/>
        <w:jc w:val="left"/>
      </w:pPr>
      <w:r>
        <w:t xml:space="preserve">Advisories: Advisory: Eligibility for English 1500 or 1501 strongly recommended; 48 hours lecture. 96 Outside of class hours. (144 Total Student Learning hours). Distribution: Allied Health/Applied Tech. </w:t>
      </w:r>
    </w:p>
    <w:p w14:paraId="6CD52E8F" w14:textId="77777777" w:rsidR="00021F7F" w:rsidRDefault="00B60221" w:rsidP="00F85227">
      <w:pPr>
        <w:pStyle w:val="sc-CourseTitle"/>
      </w:pPr>
      <w:bookmarkStart w:id="1008" w:name="FDEAA22BFF284A3B96985FF0B27893AE"/>
      <w:bookmarkEnd w:id="1008"/>
      <w:r>
        <w:t>OSH 1532 - Industrial Hygiene (3.00 Credits(s))</w:t>
      </w:r>
    </w:p>
    <w:p w14:paraId="4968128B" w14:textId="77777777" w:rsidR="00021F7F" w:rsidRDefault="00B60221" w:rsidP="00F85227">
      <w:pPr>
        <w:pStyle w:val="sc-BodyText"/>
        <w:jc w:val="left"/>
      </w:pPr>
      <w:r>
        <w:t>This course covers industrial hygiene practices and related Occupational Safety and Health Administration (OSHA) regulations and procedures. Topics include permissible exposure limits (PEL?s), OSHA health standards, principles of ergonomics, engineering controls, hazard communication, OSHA sampling procedures and strategy, workplace health program elements, and other industrial hygiene topics. The course features workshops in health hazard recognition, OSHA health standards, and a safety and health program workshop. Not open to students with credit in IES 1532. Transfer Credit: CSU.</w:t>
      </w:r>
    </w:p>
    <w:p w14:paraId="389C3C3B" w14:textId="77777777" w:rsidR="00021F7F" w:rsidRDefault="00B60221" w:rsidP="00F85227">
      <w:pPr>
        <w:pStyle w:val="sc-BodyText"/>
        <w:jc w:val="left"/>
      </w:pPr>
      <w:r>
        <w:t xml:space="preserve">Advisories: Advisory: Eligibility for English 1500 or 1501 strongly recommended; 48 hours lecture. 96 Outside of class hours. (144 Total Student Learning hours). Distribution: Allied Health/Applied Tech. </w:t>
      </w:r>
    </w:p>
    <w:p w14:paraId="5CBF8630" w14:textId="77777777" w:rsidR="00021F7F" w:rsidRDefault="00B60221" w:rsidP="00F85227">
      <w:pPr>
        <w:pStyle w:val="sc-CourseTitle"/>
      </w:pPr>
      <w:bookmarkStart w:id="1009" w:name="06F5B611A9AE4EC08115B560D2B1769A"/>
      <w:bookmarkEnd w:id="1009"/>
      <w:r>
        <w:t>OSH 1552 - Respiratory Protection for Hazardous Materials Handling and Permit Required Confined Spaces (2.00 Credits(s))</w:t>
      </w:r>
    </w:p>
    <w:p w14:paraId="3A8BC8B6" w14:textId="77777777" w:rsidR="00021F7F" w:rsidRDefault="00B60221" w:rsidP="00F85227">
      <w:pPr>
        <w:pStyle w:val="sc-BodyText"/>
        <w:jc w:val="left"/>
      </w:pPr>
      <w:r>
        <w:t>This course will focus on the safe handling, minimizing, and preventing catastrophic releases of hazardous materials. Personal Protective Equipment (including respiratory protection equipment) needed to work in and around hazardous atmospheres and permit-required confined spaces will be used. Transfer Credit: CSU.</w:t>
      </w:r>
    </w:p>
    <w:p w14:paraId="1F9FCFD3" w14:textId="77777777" w:rsidR="00021F7F" w:rsidRDefault="00B60221" w:rsidP="00F85227">
      <w:pPr>
        <w:pStyle w:val="sc-BodyText"/>
        <w:jc w:val="left"/>
      </w:pPr>
      <w:r>
        <w:t xml:space="preserve">Prerequisite: Prerequisite: None; 32 hours lecture + 64 outside of class hours (96 Total Students Learning Hours). Distribution: Allied Health/Applied Tech. </w:t>
      </w:r>
    </w:p>
    <w:p w14:paraId="50F4A619" w14:textId="77777777" w:rsidR="00021F7F" w:rsidRDefault="00B60221" w:rsidP="00F85227">
      <w:pPr>
        <w:pStyle w:val="sc-CourseTitle"/>
      </w:pPr>
      <w:bookmarkStart w:id="1010" w:name="1679271870314F558E7401F37E0F1FA1"/>
      <w:bookmarkEnd w:id="1010"/>
      <w:r>
        <w:t>OSH 2058 - Occupational Safety and Health Standards for the Construction Industry/OSHA 30 hour Construction Ind (2.00 Credits(s))</w:t>
      </w:r>
    </w:p>
    <w:p w14:paraId="5494DBC1" w14:textId="77777777" w:rsidR="00021F7F" w:rsidRDefault="00B60221" w:rsidP="00F85227">
      <w:pPr>
        <w:pStyle w:val="sc-BodyText"/>
        <w:jc w:val="left"/>
      </w:pPr>
      <w:r>
        <w:lastRenderedPageBreak/>
        <w:t>This course is an overview of Federal and California Occupational Safety and Health Administration (OSHA) policies, procedures, standards, and general industry safety and health principles.  Topics include scope and application of the Federal and California OSHA standards.  Emphasis is on the hazardous routinely encountered by workers in a broad spectrum of industries.  This course includes a 30-hour General Industry Outreach Training Program. It is intended to provide a variety of training to workers with some safety responsibility. Training should emphasize hazard identification, avoidance, control and prevention, not OSHA standards. Students successfully completing this course will receive an OSHA 30 card. Transfer Credit: CSU.</w:t>
      </w:r>
    </w:p>
    <w:p w14:paraId="6DBF70AC" w14:textId="77777777" w:rsidR="00021F7F" w:rsidRDefault="00B60221" w:rsidP="00F85227">
      <w:pPr>
        <w:pStyle w:val="sc-BodyText"/>
        <w:jc w:val="left"/>
      </w:pPr>
      <w:r>
        <w:t xml:space="preserve">Prerequisite: Prerequisite: None; 32 hours lecture + 64 outside of class hours (96 Total Students Learning Hours). Distribution: Allied Health/Applied Tech. </w:t>
      </w:r>
    </w:p>
    <w:p w14:paraId="64527676" w14:textId="77777777" w:rsidR="00021F7F" w:rsidRDefault="00B60221" w:rsidP="00F85227">
      <w:pPr>
        <w:pStyle w:val="sc-CourseTitle"/>
      </w:pPr>
      <w:bookmarkStart w:id="1011" w:name="CCF14A07EC344284926DC8EDCD22DAF1"/>
      <w:bookmarkEnd w:id="1011"/>
      <w:r>
        <w:t>OSH 2061 - Occupational Safety and Health Standards for General Industry/OSHA 30 hour General Industry Training (2.00 Credits(s))</w:t>
      </w:r>
    </w:p>
    <w:p w14:paraId="4A976FFF" w14:textId="77777777" w:rsidR="00021F7F" w:rsidRDefault="00B60221" w:rsidP="00F85227">
      <w:pPr>
        <w:pStyle w:val="sc-BodyText"/>
        <w:jc w:val="left"/>
      </w:pPr>
      <w:r>
        <w:t>This course is an overview of Federal and California Occupational Safety and Health Administration (OSHA) policies, procedures, standards, and general industry safety and health principles. Topics include scope and application of the Federal and California OSHA standards.  Emphasis is on the hazards routinely encountered by workers in a broad spectrum of industries.   30-Hour General Industry Outreach Training Program - Designated Training Topics. This course includes a 30-hour General Industry Outreach Training Program. It is intended to provide a variety of training to workers with some safety responsibility. Training emphasizes hazard identification, avoidance, control and prevention, not OSHA standards.  Students successfully completing this course will receive an OSHA 30 card. Transfer Credit: CSU.</w:t>
      </w:r>
    </w:p>
    <w:p w14:paraId="2EB06F64" w14:textId="77777777" w:rsidR="00021F7F" w:rsidRDefault="00B60221" w:rsidP="00F85227">
      <w:pPr>
        <w:pStyle w:val="sc-BodyText"/>
        <w:jc w:val="left"/>
      </w:pPr>
      <w:r>
        <w:t xml:space="preserve">Prerequisite: Prerequisite: None; 32 hours lecture + 64 outside of class hours (96 Total Students Learning Hours) = 2 Units. Distribution: Allied Health/Applied Tech. </w:t>
      </w:r>
    </w:p>
    <w:p w14:paraId="41AE1C6E" w14:textId="77777777" w:rsidR="00021F7F" w:rsidRDefault="00B60221" w:rsidP="00F85227">
      <w:pPr>
        <w:pStyle w:val="sc-CourseTitle"/>
      </w:pPr>
      <w:bookmarkStart w:id="1012" w:name="2BCF09168CF84F1A971E8200437E78C3"/>
      <w:bookmarkEnd w:id="1012"/>
      <w:r>
        <w:t>OSH 2065 - Trainer Course in Occupational Safety and Health Standards (2.00 Credits(s))</w:t>
      </w:r>
    </w:p>
    <w:p w14:paraId="4F857E47" w14:textId="77777777" w:rsidR="00021F7F" w:rsidRDefault="00B60221" w:rsidP="00F85227">
      <w:pPr>
        <w:pStyle w:val="sc-BodyText"/>
        <w:jc w:val="left"/>
      </w:pPr>
      <w:r>
        <w:t>Catalog Description: The course will focus on the development and delivery of safety presentations using research related to specific topics in Federal and Cal OSHA procedures and standards. Students will build upon the subject matter presented in the Occupational Safety and Health courses OSH 2058 and OSH 2061, focusing on effective preparation and presentation of Federal and Occupational Safety and Health Administration (OSHA) policies, procedures, standards, and broad spectrum of safety and health principles in Construction and General Industries. Students with credit in IES 2065 not eligible. This course is offered at the WESTEC facility. Please see additional information here: http://westec.org/ Transfer Credit: CSU</w:t>
      </w:r>
    </w:p>
    <w:p w14:paraId="4F4A4D39" w14:textId="77777777" w:rsidR="00021F7F" w:rsidRDefault="00B60221" w:rsidP="00F85227">
      <w:pPr>
        <w:pStyle w:val="sc-BodyText"/>
        <w:jc w:val="left"/>
      </w:pPr>
      <w:r>
        <w:t xml:space="preserve">Advisories: Advisory: Before entering the course, the student should have the ability to: have a firm understanding of the Standards associated with Federal and California Occupational Safety and Health Administration for Construction and General Industry.; 32 hours lecture. 64 Outside of class hours. (96 Total Student Learning hours) 2 Units.. Distribution: Allied Health/Applied Tech. </w:t>
      </w:r>
    </w:p>
    <w:p w14:paraId="70815EF8" w14:textId="77777777" w:rsidR="00021F7F" w:rsidRDefault="00B60221" w:rsidP="00F85227">
      <w:pPr>
        <w:pStyle w:val="sc-CourseTitle"/>
      </w:pPr>
      <w:bookmarkStart w:id="1013" w:name="F1FA69124E92483BA7FBA68D4A78C4B8"/>
      <w:bookmarkEnd w:id="1013"/>
      <w:r>
        <w:t>OSH 2900 - Occupational Safety &amp; Health Capstone (3.00 Credits(s))</w:t>
      </w:r>
    </w:p>
    <w:p w14:paraId="2E253313" w14:textId="77777777" w:rsidR="00021F7F" w:rsidRDefault="00B60221" w:rsidP="00F85227">
      <w:pPr>
        <w:pStyle w:val="sc-BodyText"/>
        <w:jc w:val="left"/>
      </w:pPr>
      <w:r>
        <w:t>This final course is designed to be the culminating project to a specific field of study such as Occupational Safety &amp; Health and Energy Technology. Professional and employment related situations and projects will be explored through a variety of learning methods to include simulations, case studies, scenarios, individual research papers, projects, internships, portfolios and presentations necessary for success in an Industrial Technology setting. Projects will be based on need and/or interest related to the discipline or profession and agreed upon between the instructor and the student. Not open to students with credit in OSH 2000. Transfer Credit; CSU.</w:t>
      </w:r>
    </w:p>
    <w:p w14:paraId="642537CB" w14:textId="77777777" w:rsidR="00021F7F" w:rsidRDefault="00B60221" w:rsidP="00F85227">
      <w:pPr>
        <w:pStyle w:val="sc-BodyText"/>
        <w:jc w:val="left"/>
      </w:pPr>
      <w:r>
        <w:t xml:space="preserve">Prerequisite: Prerequisite: Completion or concurrent enrollment in all required courses in the Occupational Safety and Health program. Must be in appropriate standing in Occupational Safety and Health Associates in Science.; 48 hours lecture. 96 Outside of class hours. (144 Total Student Learning hours) 3 Units. Advisories: Advisory: Eligibility for ENGL 1500 or 1501 and MATH 1060 strongly recommended.. Distribution: Allied Health/Applied Tech. </w:t>
      </w:r>
    </w:p>
    <w:p w14:paraId="02DA4310" w14:textId="77777777" w:rsidR="00021F7F" w:rsidRDefault="00B60221" w:rsidP="00015C42">
      <w:pPr>
        <w:pStyle w:val="Heading2"/>
      </w:pPr>
      <w:bookmarkStart w:id="1014" w:name="9A2D50D6AFD84CB9B43839BA57A65367"/>
      <w:r>
        <w:t>PETC - Petroleum Technology</w:t>
      </w:r>
      <w:bookmarkEnd w:id="1014"/>
      <w:r>
        <w:fldChar w:fldCharType="begin"/>
      </w:r>
      <w:r>
        <w:instrText xml:space="preserve"> XE "PETC - Petroleum Technology" </w:instrText>
      </w:r>
      <w:r>
        <w:fldChar w:fldCharType="end"/>
      </w:r>
    </w:p>
    <w:p w14:paraId="0A4B67E6" w14:textId="77777777" w:rsidR="00021F7F" w:rsidRDefault="00B60221" w:rsidP="00F85227">
      <w:pPr>
        <w:pStyle w:val="sc-CourseTitle"/>
      </w:pPr>
      <w:bookmarkStart w:id="1015" w:name="24371189D62D412584D0FA0F03FC9A06"/>
      <w:bookmarkEnd w:id="1015"/>
      <w:r>
        <w:t>PETC 1100 - Introductory Well Control (0.25 Credits(s))</w:t>
      </w:r>
    </w:p>
    <w:p w14:paraId="09DDA70C" w14:textId="77777777" w:rsidR="00021F7F" w:rsidRDefault="00B60221" w:rsidP="00F85227">
      <w:pPr>
        <w:pStyle w:val="sc-BodyText"/>
        <w:jc w:val="left"/>
      </w:pPr>
      <w:r>
        <w:lastRenderedPageBreak/>
        <w:t>Successful completion of this course satisfies the requirements established by Title 30 Code of Federal Regulations, Part 250, Subpart O, for floor hand training. The course is intended for drilling floor hands. This course is designed to provide a working understanding of well control and the problems normally associated with pressure control. This course is offered on a Pass/No Pass basis only. This course is offered at the WESTEC facility. Please see additional information here: http://westec.org/</w:t>
      </w:r>
    </w:p>
    <w:p w14:paraId="175E1C38" w14:textId="77777777" w:rsidR="00021F7F" w:rsidRDefault="00B60221" w:rsidP="00F85227">
      <w:pPr>
        <w:pStyle w:val="sc-BodyText"/>
        <w:jc w:val="left"/>
      </w:pPr>
      <w:r>
        <w:t xml:space="preserve">Prerequisite: Prerequisite: None; 4 hours lecture. 8 Outside of class hours; 4 hours lab (16 Total Student Learning Hours) .25 Units. Distribution: Allied Health/Applied Tech. </w:t>
      </w:r>
    </w:p>
    <w:p w14:paraId="106D42A7" w14:textId="77777777" w:rsidR="00021F7F" w:rsidRDefault="00B60221" w:rsidP="00F85227">
      <w:pPr>
        <w:pStyle w:val="sc-CourseTitle"/>
      </w:pPr>
      <w:bookmarkStart w:id="1016" w:name="92B7AD37D3D74370B2F79D0AA9E282FD"/>
      <w:bookmarkEnd w:id="1016"/>
      <w:r>
        <w:t>PETC 1102 - Basic Drilling and Workover Surface (1.25 Credits(s))</w:t>
      </w:r>
    </w:p>
    <w:p w14:paraId="4AA2B6FE" w14:textId="77777777" w:rsidR="00021F7F" w:rsidRDefault="00B60221" w:rsidP="00F85227">
      <w:pPr>
        <w:pStyle w:val="sc-BodyText"/>
        <w:jc w:val="left"/>
      </w:pPr>
      <w:r>
        <w:t>This course is designed to provide a working understanding of well control and the problems normally associated with pressure control as related to Basic Surface Drilling and Workover Surface. This course is offered on a Pass/No Pass basis only.  This course is offered at the WESTEC facility. Please see additional information here: http://westec.org/</w:t>
      </w:r>
    </w:p>
    <w:p w14:paraId="5F52FC33" w14:textId="77777777" w:rsidR="00021F7F" w:rsidRDefault="00B60221" w:rsidP="00F85227">
      <w:pPr>
        <w:pStyle w:val="sc-BodyText"/>
        <w:jc w:val="left"/>
      </w:pPr>
      <w:r>
        <w:t xml:space="preserve">Prerequisite: Prerequisite: None; 16 hours lecture; 14 hours lab (30 hours total). Distribution: Allied Health/Applied Tech. </w:t>
      </w:r>
    </w:p>
    <w:p w14:paraId="0DA206C6" w14:textId="77777777" w:rsidR="00021F7F" w:rsidRDefault="00B60221" w:rsidP="00F85227">
      <w:pPr>
        <w:pStyle w:val="sc-CourseTitle"/>
      </w:pPr>
      <w:bookmarkStart w:id="1017" w:name="7948C4EEC368403B81E28AE8FDC1F2A4"/>
      <w:bookmarkEnd w:id="1017"/>
      <w:r>
        <w:t>PETC 1103 - Basic Drilling Surface Stack (1.00 Credits(s))</w:t>
      </w:r>
    </w:p>
    <w:p w14:paraId="1BEA9008" w14:textId="77777777" w:rsidR="00021F7F" w:rsidRDefault="00B60221" w:rsidP="00F85227">
      <w:pPr>
        <w:pStyle w:val="sc-BodyText"/>
        <w:jc w:val="left"/>
      </w:pPr>
      <w:r>
        <w:t>This course is designed to provide a working understanding of well control  and the problems normally associated with pressure control as related to Basic Drilling Surface Stack. This course is offered on a Pass/No Pass basis only.  This course is offered at the WESTEC facility. Please see additional information here: http://westec.org/</w:t>
      </w:r>
    </w:p>
    <w:p w14:paraId="10A43BEE" w14:textId="77777777" w:rsidR="00021F7F" w:rsidRDefault="00B60221" w:rsidP="00F85227">
      <w:pPr>
        <w:pStyle w:val="sc-BodyText"/>
        <w:jc w:val="left"/>
      </w:pPr>
      <w:r>
        <w:t xml:space="preserve">Prerequisite: Prerequisite: None; 12 hours lecture; 16 hours lab (28 hours total). Distribution: Allied Health/Applied Tech. </w:t>
      </w:r>
    </w:p>
    <w:p w14:paraId="079BD5B5" w14:textId="77777777" w:rsidR="00021F7F" w:rsidRDefault="00B60221" w:rsidP="00F85227">
      <w:pPr>
        <w:pStyle w:val="sc-CourseTitle"/>
      </w:pPr>
      <w:bookmarkStart w:id="1018" w:name="43F190AE83254BE88101BB4C52BC6C13"/>
      <w:bookmarkEnd w:id="1018"/>
      <w:r>
        <w:t>PETC 1104 - Basic Drilling and Workover Sub-sea (1.50 Credits(s))</w:t>
      </w:r>
    </w:p>
    <w:p w14:paraId="006235BB" w14:textId="77777777" w:rsidR="00021F7F" w:rsidRDefault="00B60221" w:rsidP="00F85227">
      <w:pPr>
        <w:pStyle w:val="sc-BodyText"/>
        <w:jc w:val="left"/>
      </w:pPr>
      <w:r>
        <w:t>This course is designed to provide a working understanding of well control and the problems normally associated with pressure control as related to basic drilling and workover sub-sea operations. This course is offered on a pass/no pass basis with an option of challenging a proctored online knowledge assessment for an International Association of Drilling Contractors (IADC) certificate of completion with a score of 70% or better. Please see additional information here: http://westec.org/</w:t>
      </w:r>
    </w:p>
    <w:p w14:paraId="52B40A85" w14:textId="77777777" w:rsidR="00021F7F" w:rsidRDefault="00B60221" w:rsidP="00F85227">
      <w:pPr>
        <w:pStyle w:val="sc-BodyText"/>
        <w:jc w:val="left"/>
      </w:pPr>
      <w:r>
        <w:t xml:space="preserve">Prerequisite: Prerequisite: None; 16 hours lecture;(32 Outside of class hours); 24 hours lab (72 Total Student Learning Hours) 1.5 Units. Distribution: Allied Health/Applied Tech. </w:t>
      </w:r>
    </w:p>
    <w:p w14:paraId="60046403" w14:textId="77777777" w:rsidR="00021F7F" w:rsidRDefault="00B60221" w:rsidP="00F85227">
      <w:pPr>
        <w:pStyle w:val="sc-CourseTitle"/>
      </w:pPr>
      <w:bookmarkStart w:id="1019" w:name="8436D54DBBC7446EAF76E047F5AD3C31"/>
      <w:bookmarkEnd w:id="1019"/>
      <w:r>
        <w:t>PETC 1105 - Coiled Tubing for Supervisors (1.25 Credits(s))</w:t>
      </w:r>
    </w:p>
    <w:p w14:paraId="237DAB32" w14:textId="77777777" w:rsidR="00021F7F" w:rsidRDefault="00B60221" w:rsidP="00F85227">
      <w:pPr>
        <w:pStyle w:val="sc-BodyText"/>
        <w:jc w:val="left"/>
      </w:pPr>
      <w:r>
        <w:t>This course is designed to provide a working understanding of coil tubing and the problems normally associated with pressure control as related to coil tubing. This course is offered on a pass/no pass basis only. This course is offered at the WESTEC facility. Please see additional information here: http://westec.org/</w:t>
      </w:r>
    </w:p>
    <w:p w14:paraId="271D6A6B" w14:textId="77777777" w:rsidR="00021F7F" w:rsidRDefault="00B60221" w:rsidP="00F85227">
      <w:pPr>
        <w:pStyle w:val="sc-BodyText"/>
        <w:jc w:val="left"/>
      </w:pPr>
      <w:r>
        <w:t xml:space="preserve">Prerequisite: Prerequisite: None; 18 hours lecture (36 outside of class hours); 18 hours lab (72 Total Student Learning hours ) 1.25 Units. Distribution: Allied Health/Applied Tech. </w:t>
      </w:r>
    </w:p>
    <w:p w14:paraId="2E8848C3" w14:textId="77777777" w:rsidR="00021F7F" w:rsidRDefault="00B60221" w:rsidP="00015C42">
      <w:pPr>
        <w:pStyle w:val="Heading2"/>
      </w:pPr>
      <w:bookmarkStart w:id="1020" w:name="179DFF3DF44E4773911E45EF710234B8"/>
      <w:r>
        <w:t>PHED - Physical Education</w:t>
      </w:r>
      <w:bookmarkEnd w:id="1020"/>
      <w:r>
        <w:fldChar w:fldCharType="begin"/>
      </w:r>
      <w:r>
        <w:instrText xml:space="preserve"> XE "PHED - Physical Education" </w:instrText>
      </w:r>
      <w:r>
        <w:fldChar w:fldCharType="end"/>
      </w:r>
    </w:p>
    <w:p w14:paraId="3D5C3C07" w14:textId="77777777" w:rsidR="00021F7F" w:rsidRDefault="00B60221" w:rsidP="00F85227">
      <w:pPr>
        <w:pStyle w:val="sc-CourseTitle"/>
      </w:pPr>
      <w:bookmarkStart w:id="1021" w:name="2E2B172C906C4367973DD5D1DBC62169"/>
      <w:bookmarkEnd w:id="1021"/>
      <w:r>
        <w:t>PHED 1505 - Womens Intercollegiate Golf (2.00 Credits(s))</w:t>
      </w:r>
    </w:p>
    <w:p w14:paraId="1677B48F" w14:textId="77777777" w:rsidR="00021F7F" w:rsidRDefault="00B60221" w:rsidP="00F85227">
      <w:pPr>
        <w:pStyle w:val="sc-BodyText"/>
        <w:jc w:val="left"/>
      </w:pPr>
      <w:r>
        <w:t>This course is designed for those students who possess the desire, ability and skills necessary to compete in intercollegiate athletics and may be limited to those who present the necessary physical and mental fitness. Sufficient skill to reduce the likelihood of injury is also required. The consent of the coach is necessary before enrollment. Prior to participation a student must get medical clearance through a physical examination and must meet eligibility requirements. Attendance at all scheduled practices and games are considered part of the course requirement unless the coach excuses the student. Transfer Credit: CSU.</w:t>
      </w:r>
    </w:p>
    <w:p w14:paraId="09568787" w14:textId="77777777" w:rsidR="00021F7F" w:rsidRDefault="00B60221" w:rsidP="00F85227">
      <w:pPr>
        <w:pStyle w:val="sc-BodyText"/>
        <w:jc w:val="left"/>
      </w:pPr>
      <w:r>
        <w:t xml:space="preserve">Advisories: Advisory: Experience in playing competitive golf is desirable; 160 hours. Distribution: Allied Health/Applied Tech. </w:t>
      </w:r>
    </w:p>
    <w:p w14:paraId="5799F4A6" w14:textId="77777777" w:rsidR="00021F7F" w:rsidRDefault="00B60221" w:rsidP="00F85227">
      <w:pPr>
        <w:pStyle w:val="sc-CourseTitle"/>
      </w:pPr>
      <w:bookmarkStart w:id="1022" w:name="F3533C663D564E85BEBEF9D144661A01"/>
      <w:bookmarkEnd w:id="1022"/>
      <w:r>
        <w:t>PHED 1506 - Mens Intercollegiate Golf (2.00 Credits(s))</w:t>
      </w:r>
    </w:p>
    <w:p w14:paraId="484B5D65" w14:textId="77777777" w:rsidR="00021F7F" w:rsidRDefault="00B60221" w:rsidP="00F85227">
      <w:pPr>
        <w:pStyle w:val="sc-BodyText"/>
        <w:jc w:val="left"/>
      </w:pPr>
      <w:r>
        <w:lastRenderedPageBreak/>
        <w:t>This course is designed for those students who possess the desire, ability and skills necessary to compete in intercollegiate athletics and may be limited to those who present the necessary physical and mental fitness. Sufficient skill to reduce the likelihood of injury is also required. The consent of the coach is necessary before enrollment. Prior to participation a student must get medical clearance through a physical examination and must meet eligibility requirements. Attendance at all scheduled practices and games are considered part of the course requirements unless the coach excuses the student. Transfer Credit: CSU.</w:t>
      </w:r>
    </w:p>
    <w:p w14:paraId="0E4AC469" w14:textId="77777777" w:rsidR="00021F7F" w:rsidRDefault="00B60221" w:rsidP="00F85227">
      <w:pPr>
        <w:pStyle w:val="sc-BodyText"/>
        <w:jc w:val="left"/>
      </w:pPr>
      <w:r>
        <w:t xml:space="preserve">Advisories: Advisory: Experience in playing competitive golf is desirable; 160 hours lab. Distribution: Allied Health/Applied Tech. </w:t>
      </w:r>
    </w:p>
    <w:p w14:paraId="655DA604" w14:textId="77777777" w:rsidR="00021F7F" w:rsidRDefault="00B60221" w:rsidP="00F85227">
      <w:pPr>
        <w:pStyle w:val="sc-CourseTitle"/>
      </w:pPr>
      <w:bookmarkStart w:id="1023" w:name="538D1B7650634FE59714977F25CDC4F8"/>
      <w:bookmarkEnd w:id="1023"/>
      <w:r>
        <w:t>PHED 1507 - Intercollegiate Softball (2.00 Credits(s))</w:t>
      </w:r>
    </w:p>
    <w:p w14:paraId="54B6D84B" w14:textId="77777777" w:rsidR="00021F7F" w:rsidRDefault="00B60221" w:rsidP="00F85227">
      <w:pPr>
        <w:pStyle w:val="sc-BodyText"/>
        <w:jc w:val="left"/>
      </w:pPr>
      <w:r>
        <w:t>This course is designed for those students who possess the desire, ability and skills necessary to compete in intercollegiate athletics and may be limited to those who present the necessary physical and mental fitness. Sufficient skill to reduce the likelihood of injury is also required. The consent of the coach is necessary before enrollment. Prior to participation a student must get medical clearance through a physical examination and must meet eligibility requirements.  Attendance at all scheduled practices and games are considered part of the course requirement unless the coach excuses the student. Transfer Credit: CSU; UC.</w:t>
      </w:r>
    </w:p>
    <w:p w14:paraId="0594A438" w14:textId="77777777" w:rsidR="00021F7F" w:rsidRDefault="00B60221" w:rsidP="00F85227">
      <w:pPr>
        <w:pStyle w:val="sc-BodyText"/>
        <w:jc w:val="left"/>
      </w:pPr>
      <w:r>
        <w:t xml:space="preserve">Advisories: Advisory: Experience in playing competitive softball is desirable; 160 lab hours. (160 Total Student Learning Hours) 2 Units. Distribution: Allied Health/Applied Tech. </w:t>
      </w:r>
    </w:p>
    <w:p w14:paraId="326CAC32" w14:textId="77777777" w:rsidR="00021F7F" w:rsidRDefault="00B60221" w:rsidP="00F85227">
      <w:pPr>
        <w:pStyle w:val="sc-CourseTitle"/>
      </w:pPr>
      <w:bookmarkStart w:id="1024" w:name="EC4549324EBD414ABF65EA7C80385E8A"/>
      <w:bookmarkEnd w:id="1024"/>
      <w:r>
        <w:t>PHED 1508 - Women's Intercollegiate Basketball (1.00-2.00 Credits(s))</w:t>
      </w:r>
    </w:p>
    <w:p w14:paraId="0E16C851" w14:textId="77777777" w:rsidR="00021F7F" w:rsidRDefault="00B60221" w:rsidP="00F85227">
      <w:pPr>
        <w:pStyle w:val="sc-BodyText"/>
        <w:jc w:val="left"/>
      </w:pPr>
      <w:r>
        <w:t>This course is designed for those students who possess the desire, ability, and skills necessary to compete in intercollegiate athletics and may be limited to those who present the necessary physical and mental fitness. Sufficient skill to reduce the likelihood of injury is also required. The consent of the coach is necessary before enrollment. Prior to participation a student must get medical clearance through a physical examination and must meet eligibility requirements.  Attendance at all scheduled practices and games are considered part of the course requirement unless the coach excuses the student. Transfer Credit: CSU; UC.</w:t>
      </w:r>
    </w:p>
    <w:p w14:paraId="1B0F9036" w14:textId="77777777" w:rsidR="00021F7F" w:rsidRDefault="00B60221" w:rsidP="00F85227">
      <w:pPr>
        <w:pStyle w:val="sc-BodyText"/>
        <w:jc w:val="left"/>
      </w:pPr>
      <w:r>
        <w:t xml:space="preserve">Advisories: Advisory: Experience in playing competitive basketball is desirable; 80 lab hours (80 Total Student Learning Hours) for 1 unit; 160 lab hours (160 Total Student Learning Hours). Distribution: Allied Health/Applied Tech. </w:t>
      </w:r>
    </w:p>
    <w:p w14:paraId="3F1C37B7" w14:textId="77777777" w:rsidR="00021F7F" w:rsidRDefault="00B60221" w:rsidP="00F85227">
      <w:pPr>
        <w:pStyle w:val="sc-CourseTitle"/>
      </w:pPr>
      <w:bookmarkStart w:id="1025" w:name="A0181E1157194B0C887F1020101564E9"/>
      <w:bookmarkEnd w:id="1025"/>
      <w:r>
        <w:t>PHED 1509 - Women's Intercollegiate Volleyball (2.00 Credits(s))</w:t>
      </w:r>
    </w:p>
    <w:p w14:paraId="389247FD" w14:textId="77777777" w:rsidR="00021F7F" w:rsidRDefault="00B60221" w:rsidP="00F85227">
      <w:pPr>
        <w:pStyle w:val="sc-BodyText"/>
        <w:jc w:val="left"/>
      </w:pPr>
      <w:r>
        <w:t>This course is designed for those students who possess the desire, ability and skills necessary to compete in intercollegiate athletics and may be limited to those who present the necessary physical and mental fitness. Sufficient skill to reduce the likelihood of injury is also required. The consent of the coach is necessary before enrollment. Prior to participation a student must get medical clearance through a physical examination and must meet eligibility requirements.  Attendance at all scheduled practices and games are considered part of the course requirement unless the coach excuses the student. Transfer Credit: CSU; UC.</w:t>
      </w:r>
    </w:p>
    <w:p w14:paraId="5EE08CF3" w14:textId="77777777" w:rsidR="00021F7F" w:rsidRDefault="00B60221" w:rsidP="00F85227">
      <w:pPr>
        <w:pStyle w:val="sc-BodyText"/>
        <w:jc w:val="left"/>
      </w:pPr>
      <w:r>
        <w:t xml:space="preserve">Advisories: Advisory: Experience playing competitive volleyball is desirable; 160 lab hours. (160 Total Student Learning Hours). Distribution: Allied Health/Applied Tech. </w:t>
      </w:r>
    </w:p>
    <w:p w14:paraId="678C3086" w14:textId="77777777" w:rsidR="00021F7F" w:rsidRDefault="00B60221" w:rsidP="00F85227">
      <w:pPr>
        <w:pStyle w:val="sc-CourseTitle"/>
      </w:pPr>
      <w:bookmarkStart w:id="1026" w:name="8035E0851D9F4C2AB9947254E4D8E2AE"/>
      <w:bookmarkEnd w:id="1026"/>
      <w:r>
        <w:t>PHED 1510 - Women's Intercollegiate Soccer (2.00 Credits(s))</w:t>
      </w:r>
    </w:p>
    <w:p w14:paraId="082E7440" w14:textId="77777777" w:rsidR="00021F7F" w:rsidRDefault="00B60221" w:rsidP="00F85227">
      <w:pPr>
        <w:pStyle w:val="sc-BodyText"/>
        <w:jc w:val="left"/>
      </w:pPr>
      <w:r>
        <w:t>This course is designed for those students who possess the desire, ability and skills necessary to compete in intercollegiate athletics and may be limited to those who present the necessary physical and mental fitness. Sufficient skill to reduce the likelihood of injury is also required. The consent of the coach is necessary before enrollment. Prior to participation a student must get medical clearance through a physical examination and must meet eligibility requirements.  Attendance at all scheduled practices and games are considered part of the course requirement unless the coach excuses the student. Transfer Credit: CSU; UC.</w:t>
      </w:r>
    </w:p>
    <w:p w14:paraId="792E807B" w14:textId="77777777" w:rsidR="00021F7F" w:rsidRDefault="00B60221" w:rsidP="00F85227">
      <w:pPr>
        <w:pStyle w:val="sc-BodyText"/>
        <w:jc w:val="left"/>
      </w:pPr>
      <w:r>
        <w:t xml:space="preserve">Advisories: Advisory: Experience playing competitive soccer is desirable; 160 lab hours. (160 Total Student Learning Hours). Distribution: Allied Health/Applied Tech. </w:t>
      </w:r>
    </w:p>
    <w:p w14:paraId="0803E898" w14:textId="77777777" w:rsidR="00021F7F" w:rsidRDefault="00B60221" w:rsidP="00F85227">
      <w:pPr>
        <w:pStyle w:val="sc-CourseTitle"/>
      </w:pPr>
      <w:bookmarkStart w:id="1027" w:name="115802FFAA064DA5911FE8FEC88B89A2"/>
      <w:bookmarkEnd w:id="1027"/>
      <w:r>
        <w:t>PHED 1511 - Men's Intercollegiate Soccer (2.00 Credits(s))</w:t>
      </w:r>
    </w:p>
    <w:p w14:paraId="18FED714" w14:textId="77777777" w:rsidR="00021F7F" w:rsidRDefault="00B60221" w:rsidP="00F85227">
      <w:pPr>
        <w:pStyle w:val="sc-BodyText"/>
        <w:jc w:val="left"/>
      </w:pPr>
      <w:r>
        <w:lastRenderedPageBreak/>
        <w:t>This course is designed for those students who possess the desire, ability and skills necessary to compete in intercollegiate athletics and may be limited to those who present the necessary physical and mental fitness. Sufficient skill to reduce the likelihood of injury is also required. The consent of the coach is necessary before enrollment. Prior to participation a student must get medical clearance through a physical examination and must meet eligibility requirements.  Attendance at all scheduled practices and games are considered part of the course requirement unless the coach excuses the student. Transfer Credit: CSU; UC.</w:t>
      </w:r>
    </w:p>
    <w:p w14:paraId="038DD52A" w14:textId="77777777" w:rsidR="00021F7F" w:rsidRDefault="00B60221" w:rsidP="00F85227">
      <w:pPr>
        <w:pStyle w:val="sc-BodyText"/>
        <w:jc w:val="left"/>
      </w:pPr>
      <w:r>
        <w:t xml:space="preserve">Advisories: Advisory: Experience playing competitive soccer is desirable; 160 lab hours. (160 Total Student Learning Hours). Distribution: Allied Health/Applied Tech. </w:t>
      </w:r>
    </w:p>
    <w:p w14:paraId="733756E4" w14:textId="77777777" w:rsidR="00021F7F" w:rsidRDefault="00B60221" w:rsidP="00F85227">
      <w:pPr>
        <w:pStyle w:val="sc-CourseTitle"/>
      </w:pPr>
      <w:bookmarkStart w:id="1028" w:name="8DE02AD06D4C485ABBEA9ACD83890806"/>
      <w:bookmarkEnd w:id="1028"/>
      <w:r>
        <w:t>PHED 1514 - Intercollegiate Baseball (2.00 Credits(s))</w:t>
      </w:r>
    </w:p>
    <w:p w14:paraId="2D0D503B" w14:textId="77777777" w:rsidR="00021F7F" w:rsidRDefault="00B60221" w:rsidP="00F85227">
      <w:pPr>
        <w:pStyle w:val="sc-BodyText"/>
        <w:jc w:val="left"/>
      </w:pPr>
      <w:r>
        <w:t>This course is designed for students who possess the desire, ability and skills necessary to compete in intercollegiate athletics and may be limited to those who present the necessary physical and mental fitness. Sufficient skill to reduce the likelihood of injury is also required. The consent of the coach is necessary before enrollment. Prior to participation a student must get medical clearance through a physical examination and must meet eligibility requirements.  Attendance at all scheduled practices and games are part of the course requirement unless the coach excuses the student.  Transfer Credit: CSU; UC.</w:t>
      </w:r>
    </w:p>
    <w:p w14:paraId="72CBB462" w14:textId="77777777" w:rsidR="00021F7F" w:rsidRDefault="00B60221" w:rsidP="00F85227">
      <w:pPr>
        <w:pStyle w:val="sc-BodyText"/>
        <w:jc w:val="left"/>
      </w:pPr>
      <w:r>
        <w:t xml:space="preserve">Advisories: Advisory: Experience in playing competitive baseball is desirable; 160 lab hours. (160 Total Student Learning Hours) 2 Units. Distribution: Allied Health/Applied Tech. </w:t>
      </w:r>
    </w:p>
    <w:p w14:paraId="0BD40259" w14:textId="77777777" w:rsidR="00021F7F" w:rsidRDefault="00B60221" w:rsidP="00F85227">
      <w:pPr>
        <w:pStyle w:val="sc-CourseTitle"/>
      </w:pPr>
      <w:bookmarkStart w:id="1029" w:name="0EBDD6086D6A4CAE8F9AE30FD83BA9C3"/>
      <w:bookmarkEnd w:id="1029"/>
      <w:r>
        <w:t>PHED 1520 - Beginning Golf (1.00-2.00 Credits(s))</w:t>
      </w:r>
    </w:p>
    <w:p w14:paraId="5F6AD5CA" w14:textId="77777777" w:rsidR="00021F7F" w:rsidRDefault="00B60221" w:rsidP="00F85227">
      <w:pPr>
        <w:pStyle w:val="sc-BodyText"/>
        <w:jc w:val="left"/>
      </w:pPr>
      <w:r>
        <w:t>This activity course introduces students to the fundamental skills critical to playing golf. This course is not open to students with credit in PHED 1526. Transfer Credit: CSU.</w:t>
      </w:r>
    </w:p>
    <w:p w14:paraId="20988ED6" w14:textId="77777777" w:rsidR="00021F7F" w:rsidRDefault="00B60221" w:rsidP="00F85227">
      <w:pPr>
        <w:pStyle w:val="sc-BodyText"/>
        <w:jc w:val="left"/>
      </w:pPr>
      <w:r>
        <w:t xml:space="preserve">Prerequisite: Prerequisite: None; 48 lab hours for 1 unit; 96 lab hours for 2 units. Distribution: Allied Health/Applied Tech. </w:t>
      </w:r>
    </w:p>
    <w:p w14:paraId="17AC632A" w14:textId="77777777" w:rsidR="00021F7F" w:rsidRDefault="00B60221" w:rsidP="00F85227">
      <w:pPr>
        <w:pStyle w:val="sc-CourseTitle"/>
      </w:pPr>
      <w:bookmarkStart w:id="1030" w:name="CD667125003A4857BCB8B8D30DB9C7C3"/>
      <w:bookmarkEnd w:id="1030"/>
      <w:r>
        <w:t>PHED 1523 - Beginning Weight Lifting and Physical Fitness (1.00 Credits(s))</w:t>
      </w:r>
    </w:p>
    <w:p w14:paraId="4B64F74F" w14:textId="77777777" w:rsidR="00021F7F" w:rsidRDefault="00B60221" w:rsidP="00F85227">
      <w:pPr>
        <w:pStyle w:val="sc-BodyText"/>
        <w:jc w:val="left"/>
      </w:pPr>
      <w:r>
        <w:t>This activity course is designed to introduce weight training and physical fitness to the beginning student.  This course will introduce the proper techniques of weight training and how the exercise corresponds with the muscles of the human body, along with use of correct safety measures. Transfer Credit: CSU; UC.</w:t>
      </w:r>
    </w:p>
    <w:p w14:paraId="7B705C40" w14:textId="77777777" w:rsidR="00021F7F" w:rsidRDefault="00B60221" w:rsidP="00F85227">
      <w:pPr>
        <w:pStyle w:val="sc-BodyText"/>
        <w:jc w:val="left"/>
      </w:pPr>
      <w:r>
        <w:t xml:space="preserve">Prerequisite: Prerequisite: None; 48 lab hours (48 Total Student Learning Hours). Distribution: Allied Health/Applied Tech. </w:t>
      </w:r>
    </w:p>
    <w:p w14:paraId="208FF930" w14:textId="77777777" w:rsidR="00021F7F" w:rsidRDefault="00B60221" w:rsidP="00F85227">
      <w:pPr>
        <w:pStyle w:val="sc-CourseTitle"/>
      </w:pPr>
      <w:bookmarkStart w:id="1031" w:name="01F6BFFD87A84473BBD487822D07CA73"/>
      <w:bookmarkEnd w:id="1031"/>
      <w:r>
        <w:t>PHED 1524 - Softball (1.00-2.00 Credits(s))</w:t>
      </w:r>
    </w:p>
    <w:p w14:paraId="4E577CAE" w14:textId="77777777" w:rsidR="00021F7F" w:rsidRDefault="00B60221" w:rsidP="00F85227">
      <w:pPr>
        <w:pStyle w:val="sc-BodyText"/>
        <w:jc w:val="left"/>
      </w:pPr>
      <w:r>
        <w:t>This is an activity course that will provide instruction in basic softball fundamentals.  Emphasis will be on game play. Transfer Credit: CSU; UC.</w:t>
      </w:r>
    </w:p>
    <w:p w14:paraId="0D56FBAD" w14:textId="77777777" w:rsidR="00021F7F" w:rsidRDefault="00B60221" w:rsidP="00F85227">
      <w:pPr>
        <w:pStyle w:val="sc-BodyText"/>
        <w:jc w:val="left"/>
      </w:pPr>
      <w:r>
        <w:t xml:space="preserve">Prerequisite: Prerequisite: None; 48 lab hours (48 Total Student Learning Hours) 1 Units; or 96 lab hours (96 Total Student Learning Hours). Distribution: Allied Health/Applied Tech. </w:t>
      </w:r>
    </w:p>
    <w:p w14:paraId="5D01D4DE" w14:textId="77777777" w:rsidR="00021F7F" w:rsidRDefault="00B60221" w:rsidP="00F85227">
      <w:pPr>
        <w:pStyle w:val="sc-CourseTitle"/>
      </w:pPr>
      <w:bookmarkStart w:id="1032" w:name="93B9886D002B4A38937491648C51D197"/>
      <w:bookmarkEnd w:id="1032"/>
      <w:r>
        <w:t>PHED 1528 - Beginning Volleyball (1.00-2.00 Credits(s))</w:t>
      </w:r>
    </w:p>
    <w:p w14:paraId="2A502B41" w14:textId="77777777" w:rsidR="00021F7F" w:rsidRDefault="00B60221" w:rsidP="00F85227">
      <w:pPr>
        <w:pStyle w:val="sc-BodyText"/>
        <w:jc w:val="left"/>
      </w:pPr>
      <w:r>
        <w:t>This activity course introduces the fundamental skills critical to playing volleyball. Transfer Credit: CSU; UC.</w:t>
      </w:r>
    </w:p>
    <w:p w14:paraId="609837F3" w14:textId="77777777" w:rsidR="00021F7F" w:rsidRDefault="00B60221" w:rsidP="00F85227">
      <w:pPr>
        <w:pStyle w:val="sc-BodyText"/>
        <w:jc w:val="left"/>
      </w:pPr>
      <w:r>
        <w:t xml:space="preserve">Prerequisite: Prerequisite: None; 48 lab hours (48 Total Student Learning Hours) 1 Unit; or 96 lab hours (96 Total Student Learning Hours) 2 units.. Distribution: Allied Health/Applied Tech. </w:t>
      </w:r>
    </w:p>
    <w:p w14:paraId="4AA74F3A" w14:textId="77777777" w:rsidR="00021F7F" w:rsidRDefault="00B60221" w:rsidP="00F85227">
      <w:pPr>
        <w:pStyle w:val="sc-CourseTitle"/>
      </w:pPr>
      <w:bookmarkStart w:id="1033" w:name="E06A1AD4E6AA4EFD93E183E538055F70"/>
      <w:bookmarkEnd w:id="1033"/>
      <w:r>
        <w:t>PHED 1529 - Water Aerobics (1.00 Credits(s))</w:t>
      </w:r>
    </w:p>
    <w:p w14:paraId="0F9737C5" w14:textId="77777777" w:rsidR="00021F7F" w:rsidRDefault="00B60221" w:rsidP="00F85227">
      <w:pPr>
        <w:pStyle w:val="sc-BodyText"/>
        <w:jc w:val="left"/>
      </w:pPr>
      <w:r>
        <w:t>This is an activity class providing cardiovascular conditioning, muscle strengthening, and flexibility through water exercise (not swimming) emphasizing low impact on joints. The class is intended for beginners and can be used for rehabilitation and as a cross-training activity for athletes.Transfer Credit: CSU.</w:t>
      </w:r>
    </w:p>
    <w:p w14:paraId="37432FEC" w14:textId="77777777" w:rsidR="00021F7F" w:rsidRDefault="00B60221" w:rsidP="00F85227">
      <w:pPr>
        <w:pStyle w:val="sc-BodyText"/>
        <w:jc w:val="left"/>
      </w:pPr>
      <w:r>
        <w:t xml:space="preserve">Prerequisite: Prerequisite: None; 48 lab hours (48 Total Student Learning Hours). Distribution: Allied Health/Applied Tech. </w:t>
      </w:r>
    </w:p>
    <w:p w14:paraId="279242C8" w14:textId="77777777" w:rsidR="00021F7F" w:rsidRDefault="00B60221" w:rsidP="00F85227">
      <w:pPr>
        <w:pStyle w:val="sc-CourseTitle"/>
      </w:pPr>
      <w:bookmarkStart w:id="1034" w:name="5658CB9DBAFB4B13AD8CA5B016DA7FD7"/>
      <w:bookmarkEnd w:id="1034"/>
      <w:r>
        <w:t>PHED 1532 - Low Impact Aerobics (1.00 Credits(s))</w:t>
      </w:r>
    </w:p>
    <w:p w14:paraId="3118C886" w14:textId="77777777" w:rsidR="00021F7F" w:rsidRDefault="00B60221" w:rsidP="00F85227">
      <w:pPr>
        <w:pStyle w:val="sc-BodyText"/>
        <w:jc w:val="left"/>
      </w:pPr>
      <w:r>
        <w:lastRenderedPageBreak/>
        <w:t>This is an activity course using low impact dance techniques aerobically and intended for the beginner. Emphasis is placed on the development of aerobic fitness and becoming familiar with body movement. Music and various pieces of equipment are used while performing routines. Low impact aerobics means that one foot always remains in contact with the floor. Transfer Credit: CSU; UC.</w:t>
      </w:r>
    </w:p>
    <w:p w14:paraId="1ED19CAA" w14:textId="77777777" w:rsidR="00021F7F" w:rsidRDefault="00B60221" w:rsidP="00F85227">
      <w:pPr>
        <w:pStyle w:val="sc-BodyText"/>
        <w:jc w:val="left"/>
      </w:pPr>
      <w:r>
        <w:t xml:space="preserve">Prerequisite: Prerequisite: None; 48 lab hours (48 Total Student Learning Hours) 1 Unit. Distribution: Allied Health/Applied Tech. </w:t>
      </w:r>
    </w:p>
    <w:p w14:paraId="6A73F362" w14:textId="77777777" w:rsidR="00021F7F" w:rsidRDefault="00B60221" w:rsidP="00F85227">
      <w:pPr>
        <w:pStyle w:val="sc-CourseTitle"/>
      </w:pPr>
      <w:bookmarkStart w:id="1035" w:name="398C4075474F4A43B04B7B17F25EAC0E"/>
      <w:bookmarkEnd w:id="1035"/>
      <w:r>
        <w:t>PHED 1533 - Walking for Fitness (1.00 Credits(s))</w:t>
      </w:r>
    </w:p>
    <w:p w14:paraId="7D4CD755" w14:textId="77777777" w:rsidR="00021F7F" w:rsidRDefault="00B60221" w:rsidP="00F85227">
      <w:pPr>
        <w:pStyle w:val="sc-BodyText"/>
        <w:jc w:val="left"/>
      </w:pPr>
      <w:r>
        <w:t>This course is designed to improve fitness. This includes improvement in the following fitness components: muscular strength/endurance, flexibility and range of motion, core strength and postural strength, improvement in body composition, and improvement in cardiovascular conditioning.Transfer Credit: CSU.</w:t>
      </w:r>
    </w:p>
    <w:p w14:paraId="07EDC4D4" w14:textId="77777777" w:rsidR="00021F7F" w:rsidRDefault="00B60221" w:rsidP="00F85227">
      <w:pPr>
        <w:pStyle w:val="sc-BodyText"/>
        <w:jc w:val="left"/>
      </w:pPr>
      <w:r>
        <w:t xml:space="preserve">Prerequisite: Prerequisite: None; 48 lab hours (48 Total Student Learning Hours) 1 Unit.. Distribution: Allied Health/Applied Tech. </w:t>
      </w:r>
    </w:p>
    <w:p w14:paraId="47A4B0B0" w14:textId="77777777" w:rsidR="00021F7F" w:rsidRDefault="00B60221" w:rsidP="00F85227">
      <w:pPr>
        <w:pStyle w:val="sc-CourseTitle"/>
      </w:pPr>
      <w:bookmarkStart w:id="1036" w:name="9522FD2159BA40E4AE2001F27D6FDBE5"/>
      <w:bookmarkEnd w:id="1036"/>
      <w:r>
        <w:t>PHED 1534 - Basketball and Physical Fitness (1.00-2.00 Credits(s))</w:t>
      </w:r>
    </w:p>
    <w:p w14:paraId="141B2835" w14:textId="77777777" w:rsidR="00021F7F" w:rsidRDefault="00B60221" w:rsidP="00F85227">
      <w:pPr>
        <w:pStyle w:val="sc-BodyText"/>
        <w:jc w:val="left"/>
      </w:pPr>
      <w:r>
        <w:t>This activity course is designed to improve understanding of the fundamentals of basketball. The instructional aspects of basketball are combined with a special basketball-conditioning program. Transfer Credit: CSU; UC.</w:t>
      </w:r>
    </w:p>
    <w:p w14:paraId="70E22BAE" w14:textId="77777777" w:rsidR="00021F7F" w:rsidRDefault="00B60221" w:rsidP="00F85227">
      <w:pPr>
        <w:pStyle w:val="sc-BodyText"/>
        <w:jc w:val="left"/>
      </w:pPr>
      <w:r>
        <w:t xml:space="preserve">Prerequisite: Prerequisite: None; 48 lab hours (48 Total Student Learning Hours) 1 Unit; 96 lab hours (96 Total Student Learning Hours) 2 Units. Distribution: Allied Health/Applied Tech. </w:t>
      </w:r>
    </w:p>
    <w:p w14:paraId="2FB2956B" w14:textId="77777777" w:rsidR="00021F7F" w:rsidRDefault="00B60221" w:rsidP="00F85227">
      <w:pPr>
        <w:pStyle w:val="sc-CourseTitle"/>
      </w:pPr>
      <w:bookmarkStart w:id="1037" w:name="8F44421077FD4194929CFDECB156ACDA"/>
      <w:bookmarkEnd w:id="1037"/>
      <w:r>
        <w:t>PHED 1535 - Baseball and Physical Fitness (1.00-2.00 Credits(s))</w:t>
      </w:r>
    </w:p>
    <w:p w14:paraId="711AF03A" w14:textId="77777777" w:rsidR="00021F7F" w:rsidRDefault="00B60221" w:rsidP="00F85227">
      <w:pPr>
        <w:pStyle w:val="sc-BodyText"/>
        <w:jc w:val="left"/>
      </w:pPr>
      <w:r>
        <w:t>This activity course is designed to improve understanding of the fundamentals of baseball. The instructional aspects of baseball are combined with a special conditioning program. Transfer Credit: CSU; UC.</w:t>
      </w:r>
    </w:p>
    <w:p w14:paraId="317ED06A" w14:textId="77777777" w:rsidR="00021F7F" w:rsidRDefault="00B60221" w:rsidP="00F85227">
      <w:pPr>
        <w:pStyle w:val="sc-BodyText"/>
        <w:jc w:val="left"/>
      </w:pPr>
      <w:r>
        <w:t xml:space="preserve">Prerequisite: Prerequisite: None; 48 lab hours (48 Total Student Learning Hours) 1 Unit; 96 lab hours (96 Total Student Learning Hours). Distribution: Allied Health/Applied Tech. </w:t>
      </w:r>
    </w:p>
    <w:p w14:paraId="690E4959" w14:textId="77777777" w:rsidR="00021F7F" w:rsidRDefault="00B60221" w:rsidP="00F85227">
      <w:pPr>
        <w:pStyle w:val="sc-CourseTitle"/>
      </w:pPr>
      <w:bookmarkStart w:id="1038" w:name="D8EFCB759A6B4135A30727DEE844EA1C"/>
      <w:bookmarkEnd w:id="1038"/>
      <w:r>
        <w:t>PHED 1539 - Fundamentals of Baseball (3.00 Credits(s))</w:t>
      </w:r>
    </w:p>
    <w:p w14:paraId="6420C92D" w14:textId="77777777" w:rsidR="00021F7F" w:rsidRDefault="00B60221" w:rsidP="00F85227">
      <w:pPr>
        <w:pStyle w:val="sc-BodyText"/>
        <w:jc w:val="left"/>
      </w:pPr>
      <w:r>
        <w:t>This course is designed to expose students to baseball techniques, fundamentals, individual and team drills in a classroom environment.  This course will also explore strategy, history and the rules of competitive baseball. Transfer Credit: CSU; UC.</w:t>
      </w:r>
    </w:p>
    <w:p w14:paraId="58D2A820" w14:textId="77777777" w:rsidR="00021F7F" w:rsidRDefault="00B60221" w:rsidP="00F85227">
      <w:pPr>
        <w:pStyle w:val="sc-BodyText"/>
        <w:jc w:val="left"/>
      </w:pPr>
      <w:r>
        <w:t xml:space="preserve">Advisories: Advisory: Successful completion of Physical Education 1535 strongly recommended; 48 hours lecture. Distribution: Allied Health/Applied Tech. </w:t>
      </w:r>
    </w:p>
    <w:p w14:paraId="2488B93B" w14:textId="77777777" w:rsidR="00021F7F" w:rsidRDefault="00B60221" w:rsidP="00F85227">
      <w:pPr>
        <w:pStyle w:val="sc-CourseTitle"/>
      </w:pPr>
      <w:bookmarkStart w:id="1039" w:name="15EE35BF7AFF4B21BD77F59F3CCB6BB8"/>
      <w:bookmarkEnd w:id="1039"/>
      <w:r>
        <w:t>PHED 1542 - Beginning Soccer (1.00-2.00 Credits(s))</w:t>
      </w:r>
    </w:p>
    <w:p w14:paraId="2C36CB9A" w14:textId="77777777" w:rsidR="00021F7F" w:rsidRDefault="00B60221" w:rsidP="00F85227">
      <w:pPr>
        <w:pStyle w:val="sc-BodyText"/>
        <w:jc w:val="left"/>
      </w:pPr>
      <w:r>
        <w:t>This is an activity course that introduces the fundamental skills critical to playing soccer. Transfer Credit: CSU; UC.</w:t>
      </w:r>
    </w:p>
    <w:p w14:paraId="4D2D8B24" w14:textId="77777777" w:rsidR="00021F7F" w:rsidRDefault="00B60221" w:rsidP="00F85227">
      <w:pPr>
        <w:pStyle w:val="sc-BodyText"/>
        <w:jc w:val="left"/>
      </w:pPr>
      <w:r>
        <w:t xml:space="preserve">Prerequisite: Prerequisite: None; 48 Lab hours (48 Total Student Learning Hours) 1 Unit; 96 Lab hours (96 Total Student Learning Hours) 2 Units. Distribution: Allied Health/Applied Tech. </w:t>
      </w:r>
    </w:p>
    <w:p w14:paraId="673FC6C2" w14:textId="77777777" w:rsidR="00021F7F" w:rsidRDefault="00B60221" w:rsidP="00F85227">
      <w:pPr>
        <w:pStyle w:val="sc-CourseTitle"/>
      </w:pPr>
      <w:bookmarkStart w:id="1040" w:name="1BD001E3A45A4BC7A25C7ECBBB2E8AB1"/>
      <w:bookmarkEnd w:id="1040"/>
      <w:r>
        <w:t>PHED 1600 - Beginning Brazilian Jiu-jitsu (1.00 Credits(s))</w:t>
      </w:r>
    </w:p>
    <w:p w14:paraId="14B8E2C9" w14:textId="77777777" w:rsidR="00021F7F" w:rsidRDefault="00B60221" w:rsidP="00F85227">
      <w:pPr>
        <w:pStyle w:val="sc-BodyText"/>
        <w:jc w:val="left"/>
      </w:pPr>
      <w:r>
        <w:t>This course instructs students in the fundamentals of Brazilian Jiu-Jitsu. Instruction focuses on gi, ground-based techniques including guard positions, mount positions, escapes, sweeps, and submissions. Emphasis is on safely developing fundamental techniques, conditioning, body control, self-defense, and maintaining a mutual respect between training partners. Transfer Credit: CSU.</w:t>
      </w:r>
    </w:p>
    <w:p w14:paraId="13E0F87D" w14:textId="77777777" w:rsidR="00021F7F" w:rsidRDefault="00B60221" w:rsidP="00F85227">
      <w:pPr>
        <w:pStyle w:val="sc-BodyText"/>
        <w:jc w:val="left"/>
      </w:pPr>
      <w:r>
        <w:t xml:space="preserve">Prerequisite: 48 lab hours (48 Total Student Learning Hours) 1 Unit. Distribution: Allied Health/Applied Tech. </w:t>
      </w:r>
    </w:p>
    <w:p w14:paraId="38A9811E" w14:textId="77777777" w:rsidR="00021F7F" w:rsidRDefault="00B60221" w:rsidP="00F85227">
      <w:pPr>
        <w:pStyle w:val="sc-CourseTitle"/>
      </w:pPr>
      <w:bookmarkStart w:id="1041" w:name="BA60EA5F17D14CDD877BBE9A0ED3DEC2"/>
      <w:bookmarkEnd w:id="1041"/>
      <w:r>
        <w:t>PHED 1601 - Beginning Pickleball (1.00 Credits(s))</w:t>
      </w:r>
    </w:p>
    <w:p w14:paraId="59CB2E18" w14:textId="77777777" w:rsidR="00021F7F" w:rsidRDefault="00B60221" w:rsidP="00F85227">
      <w:pPr>
        <w:pStyle w:val="sc-BodyText"/>
        <w:jc w:val="left"/>
      </w:pPr>
      <w:r>
        <w:t>This course provides an overview of the fundamentals for pickleball.  Pickleball is a racquet sport that combines elements of badminton, tennis, and table tennis using solid paddles made of wood or composite materials to hit a perforated polymer ball, similar to a whiffle ball, over a net. Topics will include strokes, serve, shot selection and strategies for doubles and singles play. Transfer Credit: CSU</w:t>
      </w:r>
    </w:p>
    <w:p w14:paraId="62B43285" w14:textId="77777777" w:rsidR="00021F7F" w:rsidRDefault="00B60221" w:rsidP="00F85227">
      <w:pPr>
        <w:pStyle w:val="sc-BodyText"/>
        <w:jc w:val="left"/>
      </w:pPr>
      <w:r>
        <w:t xml:space="preserve">Prerequisite: Prerequisite: None;48 lab hours (48 Total Student Learning Hours). Distribution: Allied Health/Applied Tech. </w:t>
      </w:r>
    </w:p>
    <w:p w14:paraId="3603166C" w14:textId="77777777" w:rsidR="00021F7F" w:rsidRDefault="00B60221" w:rsidP="00F85227">
      <w:pPr>
        <w:pStyle w:val="sc-CourseTitle"/>
      </w:pPr>
      <w:bookmarkStart w:id="1042" w:name="A905436912B54AFC80DC45C2A383FBB9"/>
      <w:bookmarkEnd w:id="1042"/>
      <w:r>
        <w:t>PHED 1602 - Beginning Yoga (1.00 Credits(s))</w:t>
      </w:r>
    </w:p>
    <w:p w14:paraId="2F7FFB9C" w14:textId="77777777" w:rsidR="00021F7F" w:rsidRDefault="00B60221" w:rsidP="00F85227">
      <w:pPr>
        <w:pStyle w:val="sc-BodyText"/>
        <w:jc w:val="left"/>
      </w:pPr>
      <w:r>
        <w:lastRenderedPageBreak/>
        <w:t>This course will introduce students to the fundamentals of yoga. Students will practice various poses (asanas) to develop balance, flexibility, and strength. Students will explore controlled breathing techniques to increase focus and concentration. Yoga will enable students to challenge both their body and mind. Transfer Credit: CSU.</w:t>
      </w:r>
    </w:p>
    <w:p w14:paraId="5BE4695C" w14:textId="77777777" w:rsidR="00021F7F" w:rsidRDefault="00B60221" w:rsidP="00F85227">
      <w:pPr>
        <w:pStyle w:val="sc-BodyText"/>
        <w:jc w:val="left"/>
      </w:pPr>
      <w:r>
        <w:t xml:space="preserve">Prerequisite: Prerequisite: None: 48 lab hours (48 total Student Learning Hours). Distribution: Allied Health/Applied Tech. </w:t>
      </w:r>
    </w:p>
    <w:p w14:paraId="64AAD885" w14:textId="77777777" w:rsidR="00021F7F" w:rsidRDefault="00B60221" w:rsidP="00F85227">
      <w:pPr>
        <w:pStyle w:val="sc-CourseTitle"/>
      </w:pPr>
      <w:bookmarkStart w:id="1043" w:name="D9FA5CE0D2A94327B21ACAF451223D08"/>
      <w:bookmarkEnd w:id="1043"/>
      <w:r>
        <w:t>PHED 1605 - Beginning Social Dance (1.00 Credits(s))</w:t>
      </w:r>
    </w:p>
    <w:p w14:paraId="094147F4" w14:textId="77777777" w:rsidR="00021F7F" w:rsidRDefault="00B60221" w:rsidP="00F85227">
      <w:pPr>
        <w:pStyle w:val="sc-BodyText"/>
        <w:jc w:val="left"/>
      </w:pPr>
      <w:r>
        <w:t>This course is an introduction to social dance. Students will explore the fundamental dance skills found in a social dance environment (i.e. Bachata, Salsa, Tango, Waltz, Swing, etc) varying by semester. This includes partnering techniques, posture, leading, following, spatial awareness, musical timing, and rhythm timing. Transfer Credit: CSU</w:t>
      </w:r>
    </w:p>
    <w:p w14:paraId="287202C1" w14:textId="77777777" w:rsidR="00021F7F" w:rsidRDefault="00B60221" w:rsidP="00F85227">
      <w:pPr>
        <w:pStyle w:val="sc-BodyText"/>
        <w:jc w:val="left"/>
      </w:pPr>
      <w:r>
        <w:t xml:space="preserve">Prerequisite: 48 lab hours (48 Total Student Learning Hours) 1 Unit. Distribution: Allied Health/Applied Tech. </w:t>
      </w:r>
    </w:p>
    <w:p w14:paraId="38E078E9" w14:textId="77777777" w:rsidR="00021F7F" w:rsidRDefault="00B60221" w:rsidP="00F85227">
      <w:pPr>
        <w:pStyle w:val="sc-CourseTitle"/>
      </w:pPr>
      <w:bookmarkStart w:id="1044" w:name="C8387BA433BD47C6AAAD169C15ECDCBE"/>
      <w:bookmarkEnd w:id="1044"/>
      <w:r>
        <w:t>PHED 1610 - Intermediate Brazilian Jiu-jitsu (1.00 Credits(s))</w:t>
      </w:r>
    </w:p>
    <w:p w14:paraId="168B5179" w14:textId="77777777" w:rsidR="00021F7F" w:rsidRDefault="00B60221" w:rsidP="00F85227">
      <w:pPr>
        <w:pStyle w:val="sc-BodyText"/>
        <w:jc w:val="left"/>
      </w:pPr>
      <w:r>
        <w:t>This course expands on the fundamentals of Brazilian Jiu-Jitsu. Instruction focuses on refining gi, ground-based techniques including guard positions, mount positions, escapes, sweeps, and submissions. Improvements on safety, grappling techniques, and body control are the emphases of this course. Transfer Credit: CSU</w:t>
      </w:r>
    </w:p>
    <w:p w14:paraId="79C145BA" w14:textId="77777777" w:rsidR="00021F7F" w:rsidRDefault="00B60221" w:rsidP="00F85227">
      <w:pPr>
        <w:pStyle w:val="sc-BodyText"/>
        <w:jc w:val="left"/>
      </w:pPr>
      <w:r>
        <w:t xml:space="preserve">Prerequisite: Prerequisite: Successful completion of PHED 1600 with a grade of `C? or better; 48 lab hours (48 Total Student Learning Hours) 1 Unit. Distribution: Allied Health/Applied Tech. </w:t>
      </w:r>
    </w:p>
    <w:p w14:paraId="069CE84F" w14:textId="77777777" w:rsidR="00021F7F" w:rsidRDefault="00B60221" w:rsidP="00F85227">
      <w:pPr>
        <w:pStyle w:val="sc-CourseTitle"/>
      </w:pPr>
      <w:bookmarkStart w:id="1045" w:name="42D9720CF1B048B1B7CCBF5DD243EFAF"/>
      <w:bookmarkEnd w:id="1045"/>
      <w:r>
        <w:t>PHED 1611 - Intermediate Pickleball (1.00 Credits(s))</w:t>
      </w:r>
    </w:p>
    <w:p w14:paraId="4C88DC5D" w14:textId="77777777" w:rsidR="00021F7F" w:rsidRDefault="00B60221" w:rsidP="00F85227">
      <w:pPr>
        <w:pStyle w:val="sc-BodyText"/>
        <w:jc w:val="left"/>
      </w:pPr>
      <w:r>
        <w:t>This course expands on the fundamentals for Pickleball. Instruction focuses on strategies of singles and doubles play. Includes serving long and short, forehand smashes, drop shots, angle play and doubles formations. Transfer Credit: CSU.</w:t>
      </w:r>
    </w:p>
    <w:p w14:paraId="397AC86F" w14:textId="77777777" w:rsidR="00021F7F" w:rsidRDefault="00B60221" w:rsidP="00F85227">
      <w:pPr>
        <w:pStyle w:val="sc-BodyText"/>
        <w:jc w:val="left"/>
      </w:pPr>
      <w:r>
        <w:t xml:space="preserve">Prerequisite: Prerequisite: Successful completion of PHED 1601 with a grade of 'C" or better; 48 lab hours (48 Total Student Learning Hours) 1 Unit. Distribution: Allied Health/Applied Tech. </w:t>
      </w:r>
    </w:p>
    <w:p w14:paraId="36680C56" w14:textId="77777777" w:rsidR="00021F7F" w:rsidRDefault="00B60221" w:rsidP="00F85227">
      <w:pPr>
        <w:pStyle w:val="sc-CourseTitle"/>
      </w:pPr>
      <w:bookmarkStart w:id="1046" w:name="8C472A98E07648E6A13B90001B8FF332"/>
      <w:bookmarkEnd w:id="1046"/>
      <w:r>
        <w:t>PHED 1612 - Intermediate Yoga (1.00 Credits(s))</w:t>
      </w:r>
    </w:p>
    <w:p w14:paraId="50AE1A0E" w14:textId="77777777" w:rsidR="00021F7F" w:rsidRDefault="00B60221" w:rsidP="00F85227">
      <w:pPr>
        <w:pStyle w:val="sc-BodyText"/>
        <w:jc w:val="left"/>
      </w:pPr>
      <w:r>
        <w:t>This course continues to teach students the fundamentals of yoga at the intermediate level. Students will practice various poses (asanas) to increase balance, flexibility, and strength. Students will explore controlled breathing techniques to increase focus and concentration. Yoga will enable students to challenge both their body and mind. Transfer Credit: CSU</w:t>
      </w:r>
    </w:p>
    <w:p w14:paraId="422A6A9F" w14:textId="77777777" w:rsidR="00021F7F" w:rsidRDefault="00B60221" w:rsidP="00F85227">
      <w:pPr>
        <w:pStyle w:val="sc-BodyText"/>
        <w:jc w:val="left"/>
      </w:pPr>
      <w:r>
        <w:t xml:space="preserve">Prerequisite: Prerequisite: Successful completion of PHED 1602 with a grade of 'C' or better: 48 lab hours (48 total Student Learning Hours). Distribution: Allied Health/Applied Tech. </w:t>
      </w:r>
    </w:p>
    <w:p w14:paraId="70491FF0" w14:textId="77777777" w:rsidR="00021F7F" w:rsidRDefault="00B60221" w:rsidP="00F85227">
      <w:pPr>
        <w:pStyle w:val="sc-CourseTitle"/>
      </w:pPr>
      <w:bookmarkStart w:id="1047" w:name="61A166A5BDC743CBA86F9CA56BEDDFD5"/>
      <w:bookmarkEnd w:id="1047"/>
      <w:r>
        <w:t>PHED 1615 - Intermediate Social Dance (1.00 Credits(s))</w:t>
      </w:r>
    </w:p>
    <w:p w14:paraId="405B33A6" w14:textId="77777777" w:rsidR="00021F7F" w:rsidRDefault="00B60221" w:rsidP="00F85227">
      <w:pPr>
        <w:pStyle w:val="sc-BodyText"/>
        <w:jc w:val="left"/>
      </w:pPr>
      <w:r>
        <w:t>This course continues the practice of social dance at the intermediate level. Students will explore more complicated dance skills found in a social dance environment (i.e. Bachata, Salsa, Tango, Waltz, Swing, etc) varying by semester. This course emphasizes the development of intermediate individual and partner techniques, patterns, styling, and rhythm timing. Transfer Credit: CSU.</w:t>
      </w:r>
    </w:p>
    <w:p w14:paraId="05D92BB8" w14:textId="77777777" w:rsidR="00021F7F" w:rsidRDefault="00B60221" w:rsidP="00F85227">
      <w:pPr>
        <w:pStyle w:val="sc-BodyText"/>
        <w:jc w:val="left"/>
      </w:pPr>
      <w:r>
        <w:t xml:space="preserve">Prerequisite: Prerequisite: Successful completion of PHED 1605 with a grade of ?C? or better; 48 lab hours (48 Total Student Learning Hours) 1 Unit. Distribution: Allied Health/Applied Tech. </w:t>
      </w:r>
    </w:p>
    <w:p w14:paraId="776EDF19" w14:textId="77777777" w:rsidR="00021F7F" w:rsidRDefault="00B60221" w:rsidP="00F85227">
      <w:pPr>
        <w:pStyle w:val="sc-CourseTitle"/>
      </w:pPr>
      <w:bookmarkStart w:id="1048" w:name="B774BA140A684F08A4F2BCE16FEDC51B"/>
      <w:bookmarkEnd w:id="1048"/>
      <w:r>
        <w:t>PHED 1623 - Intermediate Weight Lifting and Physical Fitness (1.00 Credits(s))</w:t>
      </w:r>
    </w:p>
    <w:p w14:paraId="7371B731" w14:textId="77777777" w:rsidR="00021F7F" w:rsidRDefault="00B60221" w:rsidP="00F85227">
      <w:pPr>
        <w:pStyle w:val="sc-BodyText"/>
        <w:jc w:val="left"/>
      </w:pPr>
      <w:r>
        <w:t>This course will continue to advance upon the proper techniques of weight training that was introduced in Beginning Weight Training and Physical Fitness.  This course will also show how the exercise corresponds with the muscles of the human body, along with use of correct safety measures. Transfer Credit: CSU.</w:t>
      </w:r>
    </w:p>
    <w:p w14:paraId="6C8DCF67" w14:textId="77777777" w:rsidR="00021F7F" w:rsidRDefault="00B60221" w:rsidP="00F85227">
      <w:pPr>
        <w:pStyle w:val="sc-BodyText"/>
        <w:jc w:val="left"/>
      </w:pPr>
      <w:r>
        <w:t xml:space="preserve">Prerequisite: Prerequisite: Successful completion of PHED 1523 with a grade of 'C' or better; 48 lab hours (48 Total Student Learning Hours). Distribution: Allied Health/Applied Tech. </w:t>
      </w:r>
    </w:p>
    <w:p w14:paraId="175AA552" w14:textId="77777777" w:rsidR="00021F7F" w:rsidRDefault="00B60221" w:rsidP="00F85227">
      <w:pPr>
        <w:pStyle w:val="sc-CourseTitle"/>
      </w:pPr>
      <w:bookmarkStart w:id="1049" w:name="3AAC5CF43A38463C8650256A9881C7D4"/>
      <w:bookmarkEnd w:id="1049"/>
      <w:r>
        <w:t>PHED 1629 - Intermediate Water Aerobics (1.00 Credits(s))</w:t>
      </w:r>
    </w:p>
    <w:p w14:paraId="0B84FADB" w14:textId="77777777" w:rsidR="00021F7F" w:rsidRDefault="00B60221" w:rsidP="00F85227">
      <w:pPr>
        <w:pStyle w:val="sc-BodyText"/>
        <w:jc w:val="left"/>
      </w:pPr>
      <w:r>
        <w:lastRenderedPageBreak/>
        <w:t>This class is designed to provide callisthenic type exercises and routines using the resistance of the water as a means for developing cardiovascular endurance, strength, flexibility, and coordination. Posture and appearance will improve through performance and understanding of using the water as a resistance.  The class can be used for rehabilitation and as a cross-training activity for athletes. Transfer Credit: CSU.</w:t>
      </w:r>
    </w:p>
    <w:p w14:paraId="079862A7" w14:textId="77777777" w:rsidR="00021F7F" w:rsidRDefault="00B60221" w:rsidP="00F85227">
      <w:pPr>
        <w:pStyle w:val="sc-BodyText"/>
        <w:jc w:val="left"/>
      </w:pPr>
      <w:r>
        <w:t xml:space="preserve">Prerequisite: Prerequisite: Successful completion of PHED 1529 with a grade of 'C' or better; 48 hours lab (48 Total Student Learning Hours). Distribution: Allied Health/Applied Tech. </w:t>
      </w:r>
    </w:p>
    <w:p w14:paraId="7C0D51E4" w14:textId="77777777" w:rsidR="00021F7F" w:rsidRDefault="00B60221" w:rsidP="00F85227">
      <w:pPr>
        <w:pStyle w:val="sc-CourseTitle"/>
      </w:pPr>
      <w:bookmarkStart w:id="1050" w:name="AFBC49DD8B484495ACEDF8C627BA1C76"/>
      <w:bookmarkEnd w:id="1050"/>
      <w:r>
        <w:t>PHED 1632 - Intermediate Low Impact Aerobics (1.00 Credits(s))</w:t>
      </w:r>
    </w:p>
    <w:p w14:paraId="260BA4FF" w14:textId="77777777" w:rsidR="00021F7F" w:rsidRDefault="00B60221" w:rsidP="00F85227">
      <w:pPr>
        <w:pStyle w:val="sc-BodyText"/>
        <w:jc w:val="left"/>
      </w:pPr>
      <w:r>
        <w:t>This is an activity course using low impact aerobic dance techniques at the intermediate level. Emphasis is placed on the development of aerobic fitness, flexibility, stress reduction and cardiovascular endurance. The course combines activity and a variety of musical rhythms. Low impact aerobics means that one foot always remains in contact with the floor. Transfer Credit: CSU.</w:t>
      </w:r>
    </w:p>
    <w:p w14:paraId="27C58635" w14:textId="77777777" w:rsidR="00021F7F" w:rsidRDefault="00B60221" w:rsidP="00F85227">
      <w:pPr>
        <w:pStyle w:val="sc-BodyText"/>
        <w:jc w:val="left"/>
      </w:pPr>
      <w:r>
        <w:t xml:space="preserve">Prerequisite: Prerequisite: Successful completion of PHED 1532 with a grade of 'C' or better; 48 hours lab (48 Total Student Learning Hours) 1 Unit.. Distribution: Allied Health/Applied Tech. </w:t>
      </w:r>
    </w:p>
    <w:p w14:paraId="5FBA623D" w14:textId="77777777" w:rsidR="00021F7F" w:rsidRDefault="00B60221" w:rsidP="00F85227">
      <w:pPr>
        <w:pStyle w:val="sc-CourseTitle"/>
      </w:pPr>
      <w:bookmarkStart w:id="1051" w:name="79584B3D69DE4137B731C69C61A5184F"/>
      <w:bookmarkEnd w:id="1051"/>
      <w:r>
        <w:t>PHED 1643 - Sports Officiating (3.00 Credits(s))</w:t>
      </w:r>
    </w:p>
    <w:p w14:paraId="0C57A6D7" w14:textId="77777777" w:rsidR="00021F7F" w:rsidRDefault="00B60221" w:rsidP="00F85227">
      <w:pPr>
        <w:pStyle w:val="sc-BodyText"/>
        <w:jc w:val="left"/>
      </w:pPr>
      <w:r>
        <w:t>This course includes rules, mechanics and officiating procedures in sports found in intercollegiate, interscholastic, and intramural programs.  Practical experience in officiating will be provided. Transfer Credit: CSU; UC.</w:t>
      </w:r>
    </w:p>
    <w:p w14:paraId="19A83011" w14:textId="77777777" w:rsidR="00021F7F" w:rsidRDefault="00B60221" w:rsidP="00F85227">
      <w:pPr>
        <w:pStyle w:val="sc-BodyText"/>
        <w:jc w:val="left"/>
      </w:pPr>
      <w:r>
        <w:t xml:space="preserve">Advisories: Advisory: Eligibility for English 1500 strongly recommended; 48 hours lecture. Distribution: Allied Health/Applied Tech. </w:t>
      </w:r>
    </w:p>
    <w:p w14:paraId="6448CB39" w14:textId="77777777" w:rsidR="00021F7F" w:rsidRDefault="00B60221" w:rsidP="00F85227">
      <w:pPr>
        <w:pStyle w:val="sc-CourseTitle"/>
      </w:pPr>
      <w:bookmarkStart w:id="1052" w:name="1EB4719EB35942A2B5350140026EFFE9"/>
      <w:bookmarkEnd w:id="1052"/>
      <w:r>
        <w:t>PHED 1644 - Introduction to Physical Education (3.00 Credits(s))</w:t>
      </w:r>
    </w:p>
    <w:p w14:paraId="57A93BBF" w14:textId="77777777" w:rsidR="00021F7F" w:rsidRDefault="00B60221" w:rsidP="00F85227">
      <w:pPr>
        <w:pStyle w:val="sc-BodyText"/>
        <w:jc w:val="left"/>
      </w:pPr>
      <w:r>
        <w:t>This course provides an orientation to the profession of physical education and will explore the historical aspects of physical education and sport. Fieldtrips may be required. Transfer Credit: CSU; UC.</w:t>
      </w:r>
    </w:p>
    <w:p w14:paraId="1265F9C3" w14:textId="77777777" w:rsidR="00021F7F" w:rsidRDefault="00B60221" w:rsidP="00F85227">
      <w:pPr>
        <w:pStyle w:val="sc-BodyText"/>
        <w:jc w:val="left"/>
      </w:pPr>
      <w:r>
        <w:t xml:space="preserve">Advisories: Advisory: Eligibility for English 1500 strongly recommended; 48 hours lecture. 96 Outside of class hours. (144 Total Student Learning Hours). Distribution: Allied Health/Applied Tech. </w:t>
      </w:r>
    </w:p>
    <w:p w14:paraId="6D2B6C7A" w14:textId="77777777" w:rsidR="00021F7F" w:rsidRDefault="00B60221" w:rsidP="00F85227">
      <w:pPr>
        <w:pStyle w:val="sc-CourseTitle"/>
      </w:pPr>
      <w:bookmarkStart w:id="1053" w:name="6EC40C28A6A1407D885DCC03C3F210A3"/>
      <w:bookmarkEnd w:id="1053"/>
      <w:r>
        <w:t>PHED 1646 - Techniques In Athletic Taping I (1.00 Credits(s))</w:t>
      </w:r>
    </w:p>
    <w:p w14:paraId="35ED7ED4" w14:textId="77777777" w:rsidR="00021F7F" w:rsidRDefault="00B60221" w:rsidP="00F85227">
      <w:pPr>
        <w:pStyle w:val="sc-BodyText"/>
        <w:jc w:val="left"/>
      </w:pPr>
      <w:r>
        <w:t>This course provides instruction in the basic techniques required in preventing athletic injuries by the use of tape and wraps.  Practical application of anatomy and kinesiology in emergency first aid and therapy methods used in athletics are emphasized. Transfer Credit: CSU; UC.</w:t>
      </w:r>
    </w:p>
    <w:p w14:paraId="73276441" w14:textId="77777777" w:rsidR="00021F7F" w:rsidRDefault="00B60221" w:rsidP="00F85227">
      <w:pPr>
        <w:pStyle w:val="sc-BodyText"/>
        <w:jc w:val="left"/>
      </w:pPr>
      <w:r>
        <w:t xml:space="preserve">Prerequisite: Prerequisite: None; 8 hours lecture (16 Outside of class hours); 24 hours lab (48 Total Student Learning Hours). Distribution: Allied Health/Applied Tech. </w:t>
      </w:r>
    </w:p>
    <w:p w14:paraId="493DF844" w14:textId="77777777" w:rsidR="00021F7F" w:rsidRDefault="00B60221" w:rsidP="00F85227">
      <w:pPr>
        <w:pStyle w:val="sc-CourseTitle"/>
      </w:pPr>
      <w:bookmarkStart w:id="1054" w:name="83F5BD8F38B94A0AA8380E22B0C237DB"/>
      <w:bookmarkEnd w:id="1054"/>
      <w:r>
        <w:t>PHED 1649 - Beginning Athletic Training (3.00 Credits(s))</w:t>
      </w:r>
    </w:p>
    <w:p w14:paraId="696A1CD8" w14:textId="77777777" w:rsidR="00021F7F" w:rsidRDefault="00B60221" w:rsidP="00F85227">
      <w:pPr>
        <w:pStyle w:val="sc-BodyText"/>
        <w:jc w:val="left"/>
      </w:pPr>
      <w:r>
        <w:t>An examination of the theories of prevention, care, and rehabilitation of athletic injuries and other sport-related pathological conditions. Transfer Credit: CSU; UC.</w:t>
      </w:r>
    </w:p>
    <w:p w14:paraId="26E18A00" w14:textId="77777777" w:rsidR="00021F7F" w:rsidRDefault="00B60221" w:rsidP="00F85227">
      <w:pPr>
        <w:pStyle w:val="sc-BodyText"/>
        <w:jc w:val="left"/>
      </w:pPr>
      <w:r>
        <w:t xml:space="preserve">Prerequisite: Prerequisite: None; 48 hours lecture. 96 Outside-of-class Hours. (144 Total Student Learning Hours.) 3 Units. Distribution: Allied Health/Applied Tech. </w:t>
      </w:r>
    </w:p>
    <w:p w14:paraId="3577DB52" w14:textId="77777777" w:rsidR="00021F7F" w:rsidRDefault="00B60221" w:rsidP="00F85227">
      <w:pPr>
        <w:pStyle w:val="sc-CourseTitle"/>
      </w:pPr>
      <w:bookmarkStart w:id="1055" w:name="1A1FD41FD0BF4D4EB5BF3927469BC527"/>
      <w:bookmarkEnd w:id="1055"/>
      <w:r>
        <w:t>PHED 1721 - Offseason Intercollegiate Golf (1.00-2.00 Credits(s))</w:t>
      </w:r>
    </w:p>
    <w:p w14:paraId="5225B0E7" w14:textId="77777777" w:rsidR="00021F7F" w:rsidRDefault="00B60221" w:rsidP="00F85227">
      <w:pPr>
        <w:pStyle w:val="sc-BodyText"/>
        <w:jc w:val="left"/>
      </w:pPr>
      <w:r>
        <w:t>This offseason course is designed for those students who desire to compete in intercollegiate athletics and may be limited to those who present the necessary physical and mental fitness. Sufficient skill to reduce the likelihood of injury is also required. The passing of medical and physical examinations and the consent of the coach are necessary before enrollment. Transfer Credit: CSU.</w:t>
      </w:r>
    </w:p>
    <w:p w14:paraId="0B007F23" w14:textId="77777777" w:rsidR="00021F7F" w:rsidRDefault="00B60221" w:rsidP="00F85227">
      <w:pPr>
        <w:pStyle w:val="sc-BodyText"/>
        <w:jc w:val="left"/>
      </w:pPr>
      <w:r>
        <w:t xml:space="preserve">Prerequisite: Prerequisite: None; 48 lab hours for 1 unit; 96 lab hours for 2 units. Distribution: Allied Health/Applied Tech. </w:t>
      </w:r>
    </w:p>
    <w:p w14:paraId="2D1A26CD" w14:textId="77777777" w:rsidR="00021F7F" w:rsidRDefault="00B60221" w:rsidP="00F85227">
      <w:pPr>
        <w:pStyle w:val="sc-CourseTitle"/>
      </w:pPr>
      <w:bookmarkStart w:id="1056" w:name="08D2B6646B2645788294D512E7BB061C"/>
      <w:bookmarkEnd w:id="1056"/>
      <w:r>
        <w:t>PHED 1723 - Advanced Weight Lifting and Physical Fitness (1.00 Credits(s))</w:t>
      </w:r>
    </w:p>
    <w:p w14:paraId="5F4F4C14" w14:textId="77777777" w:rsidR="00021F7F" w:rsidRDefault="00B60221" w:rsidP="00F85227">
      <w:pPr>
        <w:pStyle w:val="sc-BodyText"/>
        <w:jc w:val="left"/>
      </w:pPr>
      <w:r>
        <w:lastRenderedPageBreak/>
        <w:t>This activity course will continue to advance upon the proper techniques of weight training that was introduced in Intermediate Weight Training and Physical Fitness.  This course is designed for the motivated and fit individual who wishes to increase their physical potential. Transfer Credit: CSU.</w:t>
      </w:r>
    </w:p>
    <w:p w14:paraId="002691A8" w14:textId="77777777" w:rsidR="00021F7F" w:rsidRDefault="00B60221" w:rsidP="00F85227">
      <w:pPr>
        <w:pStyle w:val="sc-BodyText"/>
        <w:jc w:val="left"/>
      </w:pPr>
      <w:r>
        <w:t xml:space="preserve">Prerequisite: Prerequisite: Successful completion of PHED 1623 with a grade of 'C' or better; 48 lab hours (48 Total Student Learning Hours). Distribution: Allied Health/Applied Tech. </w:t>
      </w:r>
    </w:p>
    <w:p w14:paraId="62AE8D35" w14:textId="77777777" w:rsidR="00021F7F" w:rsidRDefault="00B60221" w:rsidP="00F85227">
      <w:pPr>
        <w:pStyle w:val="sc-CourseTitle"/>
      </w:pPr>
      <w:bookmarkStart w:id="1057" w:name="4D73D4A2B5E2400D9FDDA6A483F9FBAF"/>
      <w:bookmarkEnd w:id="1057"/>
      <w:r>
        <w:t>PHED 1724 - Offseason Intercollegiate Softball (0.50-2.00 Credits(s))</w:t>
      </w:r>
    </w:p>
    <w:p w14:paraId="5D6C066A" w14:textId="77777777" w:rsidR="00021F7F" w:rsidRDefault="00B60221" w:rsidP="00F85227">
      <w:pPr>
        <w:pStyle w:val="sc-BodyText"/>
        <w:jc w:val="left"/>
      </w:pPr>
      <w:r>
        <w:t>This is an offseason intercollegiate course that will provide instruction in basic softball fundamentals.  Emphasis will be on game play. This course is designed for those students who desire to compete in intercollegiate athletics and may be limited to those who present the necessary physical and mental fitness. Sufficient skill to reduce the likelihood of injury is also required. The passing of medical and physical examinations and the consent of the coach are necessary before enrollment. Transfer Credit: CSU.</w:t>
      </w:r>
    </w:p>
    <w:p w14:paraId="143F08C5" w14:textId="77777777" w:rsidR="00021F7F" w:rsidRDefault="00B60221" w:rsidP="00F85227">
      <w:pPr>
        <w:pStyle w:val="sc-BodyText"/>
        <w:jc w:val="left"/>
      </w:pPr>
      <w:r>
        <w:t xml:space="preserve">Prerequisite: Prerequisite: None; 24 lab hours (24 Total Student Learning Hours); 48 lab hours (48 Total Student Learning Hours); 96 lab hours (96 Total Student Learning Hours). Distribution: Allied Health/Applied Tech. </w:t>
      </w:r>
    </w:p>
    <w:p w14:paraId="5140357F" w14:textId="77777777" w:rsidR="00021F7F" w:rsidRDefault="00B60221" w:rsidP="00F85227">
      <w:pPr>
        <w:pStyle w:val="sc-CourseTitle"/>
      </w:pPr>
      <w:bookmarkStart w:id="1058" w:name="ABD983B3D74245758802E997AC58E976"/>
      <w:bookmarkEnd w:id="1058"/>
      <w:r>
        <w:t>PHED 1728 - Offseason Intercollegiate Volleyball (1.00-2.00 Credits(s))</w:t>
      </w:r>
    </w:p>
    <w:p w14:paraId="2751315D" w14:textId="77777777" w:rsidR="00021F7F" w:rsidRDefault="00B60221" w:rsidP="00F85227">
      <w:pPr>
        <w:pStyle w:val="sc-BodyText"/>
        <w:jc w:val="left"/>
      </w:pPr>
      <w:r>
        <w:t>This offseason course is designed for those students who desire to compete in intercollegiate athletics and may be limited to those who present the necessary physical and mental fitness. Sufficient skill to reduce the likelihood of injury is also required. The passing of medical and physical examinations and the consent of the coach are necessary before enrollment. Transfer Credit: CSU.</w:t>
      </w:r>
    </w:p>
    <w:p w14:paraId="70DF89A9" w14:textId="77777777" w:rsidR="00021F7F" w:rsidRDefault="00B60221" w:rsidP="00F85227">
      <w:pPr>
        <w:pStyle w:val="sc-BodyText"/>
        <w:jc w:val="left"/>
      </w:pPr>
      <w:r>
        <w:t xml:space="preserve">Prerequisite: Prerequisite: None; 48 lab hours (48 Total Student Learning Hours) 1 Unit; 96 lab hours (96 Total Student Learning Hours) 2 Units. Distribution: Allied Health/Applied Tech. </w:t>
      </w:r>
    </w:p>
    <w:p w14:paraId="4AB1002B" w14:textId="77777777" w:rsidR="00021F7F" w:rsidRDefault="00B60221" w:rsidP="00F85227">
      <w:pPr>
        <w:pStyle w:val="sc-CourseTitle"/>
      </w:pPr>
      <w:bookmarkStart w:id="1059" w:name="C8A02AA73E404A33BCB58733E867E897"/>
      <w:bookmarkEnd w:id="1059"/>
      <w:r>
        <w:t>PHED 1729 - Advanced Water Aerobics (1.00 Credits(s))</w:t>
      </w:r>
    </w:p>
    <w:p w14:paraId="0360617E" w14:textId="77777777" w:rsidR="00021F7F" w:rsidRDefault="00B60221" w:rsidP="00F85227">
      <w:pPr>
        <w:pStyle w:val="sc-BodyText"/>
        <w:jc w:val="left"/>
      </w:pPr>
      <w:r>
        <w:t>This is an activity course designed to improve muscular strength, flexibility and cardiovascular fitness, while reducing stress on the body by performing exercises in the water. Exercises will involve variations in movement and tempo, both with and without resistive implement, to achieve advanced fitness improvements. This course is designed for those individuals with a high degree of aerobic fitness.  The class can also be used for rehabilitation and as a cross-training activity for athletes. Transfer Credit: CSU.</w:t>
      </w:r>
    </w:p>
    <w:p w14:paraId="2388D985" w14:textId="77777777" w:rsidR="00021F7F" w:rsidRDefault="00B60221" w:rsidP="00F85227">
      <w:pPr>
        <w:pStyle w:val="sc-BodyText"/>
        <w:jc w:val="left"/>
      </w:pPr>
      <w:r>
        <w:t xml:space="preserve">Prerequisite: Prerequisite: Successful completion of PHED 1629 with a grade of 'C' or better; 48 hours lab (48 Total student learning hours). Distribution: Allied Health/Applied Tech. </w:t>
      </w:r>
    </w:p>
    <w:p w14:paraId="540D8660" w14:textId="77777777" w:rsidR="00021F7F" w:rsidRDefault="00B60221" w:rsidP="00F85227">
      <w:pPr>
        <w:pStyle w:val="sc-CourseTitle"/>
      </w:pPr>
      <w:bookmarkStart w:id="1060" w:name="8B6FC088FC4942F180921D4727459E9B"/>
      <w:bookmarkEnd w:id="1060"/>
      <w:r>
        <w:t>PHED 1732 - Advanced Low Impact Aerobics (1.00 Credits(s))</w:t>
      </w:r>
    </w:p>
    <w:p w14:paraId="25E90085" w14:textId="77777777" w:rsidR="00021F7F" w:rsidRDefault="00B60221" w:rsidP="00F85227">
      <w:pPr>
        <w:pStyle w:val="sc-BodyText"/>
        <w:jc w:val="left"/>
      </w:pPr>
      <w:r>
        <w:t>This is an activity course using low impact dance techniques aerobically and is intended for advanced study. Emphasis is placed on the development of strength, muscle tone, flexibility, coordination, stress reduction and cardiovascular endurance. The course combines activity and a variety of musical rhythms. Low impact aerobics means that one foot always remains in contact with the floor, although at this level a hop or jump becomes an option. Transfer Credit: CSU.</w:t>
      </w:r>
    </w:p>
    <w:p w14:paraId="76C5BA84" w14:textId="77777777" w:rsidR="00021F7F" w:rsidRDefault="00B60221" w:rsidP="00F85227">
      <w:pPr>
        <w:pStyle w:val="sc-BodyText"/>
        <w:jc w:val="left"/>
      </w:pPr>
      <w:r>
        <w:t xml:space="preserve">Prerequisite: Prerequisite: Successful completion of PHED 1632 with a grade of 'C' or better; 48 hours lab (48 Total student learning hours) 1 Unit. Distribution: Allied Health/Applied Tech. </w:t>
      </w:r>
    </w:p>
    <w:p w14:paraId="1A914FBE" w14:textId="77777777" w:rsidR="00021F7F" w:rsidRDefault="00B60221" w:rsidP="00F85227">
      <w:pPr>
        <w:pStyle w:val="sc-CourseTitle"/>
      </w:pPr>
      <w:bookmarkStart w:id="1061" w:name="41692D117C02474DA989A4EA5F31683B"/>
      <w:bookmarkEnd w:id="1061"/>
      <w:r>
        <w:t>PHED 1734 - Offseason Intercollegiate Basketball and Physical Fitness (1.00-2.00 Credits(s))</w:t>
      </w:r>
    </w:p>
    <w:p w14:paraId="53ACF42E" w14:textId="77777777" w:rsidR="00021F7F" w:rsidRDefault="00B60221" w:rsidP="00F85227">
      <w:pPr>
        <w:pStyle w:val="sc-BodyText"/>
        <w:jc w:val="left"/>
      </w:pPr>
      <w:r>
        <w:t>This offseason intercollegiate course is designed to improve understanding of the fundamentals of basketball. The instructional aspects of basketball are combined with a special basketball conditioning program. This course is designed for those students who desire to compete in intercollegiate athletics and may be limited to those who present the necessary physical and mental fitness. Sufficient skill to reduce the likelihood of injury is also required. The passing of medical and physical examinations and the consent of the coach are necessary before enrollment. Transfer Credit: CSU.</w:t>
      </w:r>
    </w:p>
    <w:p w14:paraId="2D205F7B" w14:textId="77777777" w:rsidR="00021F7F" w:rsidRDefault="00B60221" w:rsidP="00F85227">
      <w:pPr>
        <w:pStyle w:val="sc-BodyText"/>
        <w:jc w:val="left"/>
      </w:pPr>
      <w:r>
        <w:t xml:space="preserve">Prerequisite: Prerequisite:  None; 48 lab hours (48 Total Student Learning Hours); 96 lab hours (96 Total Student Learning Hours). Distribution: Allied Health/Applied Tech. </w:t>
      </w:r>
    </w:p>
    <w:p w14:paraId="4DFBB232" w14:textId="77777777" w:rsidR="00021F7F" w:rsidRDefault="00B60221" w:rsidP="00F85227">
      <w:pPr>
        <w:pStyle w:val="sc-CourseTitle"/>
      </w:pPr>
      <w:bookmarkStart w:id="1062" w:name="308F512EAC724566A781FC92C836CDF2"/>
      <w:bookmarkEnd w:id="1062"/>
      <w:r>
        <w:t>PHED 1735 - Offseason Intercollegiate Baseball and Physical Fitness (0.50-2.00 Credits(s))</w:t>
      </w:r>
    </w:p>
    <w:p w14:paraId="4BF01110" w14:textId="77777777" w:rsidR="00021F7F" w:rsidRDefault="00B60221" w:rsidP="00F85227">
      <w:pPr>
        <w:pStyle w:val="sc-BodyText"/>
        <w:jc w:val="left"/>
      </w:pPr>
      <w:r>
        <w:lastRenderedPageBreak/>
        <w:t>This is an offseason intercollegiate course that will provide instruction in basic baseball fundamentals. Emphasis will be on game play. This course is designed for those students who desire to compete in intercollegiate athletics and may be limited to those who present the necessary physical and mental fitness. Sufficient skill to reduce the likelihood of injury is also required. The passing of medical and physical examinations and the consent of the coach are necessary before enrollment. Transfer Credit: CSU.</w:t>
      </w:r>
    </w:p>
    <w:p w14:paraId="53CB780A" w14:textId="77777777" w:rsidR="00021F7F" w:rsidRDefault="00B60221" w:rsidP="00F85227">
      <w:pPr>
        <w:pStyle w:val="sc-BodyText"/>
        <w:jc w:val="left"/>
      </w:pPr>
      <w:r>
        <w:t xml:space="preserve">Prerequisite: Prerequisite: None; 24 lab hours (24 Total Student Learning Hours); 48 lab hours (48 Total Student Learning Hours); 96 lab hours (96 Total Student Learning Hours). Distribution: Allied Health/Applied Tech. </w:t>
      </w:r>
    </w:p>
    <w:p w14:paraId="3FC900AF" w14:textId="77777777" w:rsidR="00021F7F" w:rsidRDefault="00B60221" w:rsidP="00F85227">
      <w:pPr>
        <w:pStyle w:val="sc-CourseTitle"/>
      </w:pPr>
      <w:bookmarkStart w:id="1063" w:name="131D357C19D04BDC88939A6859C7D550"/>
      <w:bookmarkEnd w:id="1063"/>
      <w:r>
        <w:t>PHED 1742 - Offseason Intercollegiate Soccer (1.00-2.00 Credits(s))</w:t>
      </w:r>
    </w:p>
    <w:p w14:paraId="1D2C0661" w14:textId="77777777" w:rsidR="00021F7F" w:rsidRDefault="00B60221" w:rsidP="00F85227">
      <w:pPr>
        <w:pStyle w:val="sc-BodyText"/>
        <w:jc w:val="left"/>
      </w:pPr>
      <w:r>
        <w:t>This is an offseason intercollegiate course that that will provide instruction in the fundamental skills of soccer. This course is designed for those students who desire to compete in intercollegiate athletics and may be limited to those who present the necessary physical and mental fitness. Sufficient skill to reduce the likelihood of injury is also required. The passing of medical and physical examinations and the consent of the coach are necessary before enrollment. Transfer Credit: CSU.</w:t>
      </w:r>
    </w:p>
    <w:p w14:paraId="3CFD71AF" w14:textId="77777777" w:rsidR="00021F7F" w:rsidRDefault="00B60221" w:rsidP="00F85227">
      <w:pPr>
        <w:pStyle w:val="sc-BodyText"/>
        <w:jc w:val="left"/>
      </w:pPr>
      <w:r>
        <w:t xml:space="preserve">Prerequisite: Prerequisite: None; 48 lab hours (48 Total Student Learning Hours) 1 unit; 96 lab hours (96 Total Student Learning Hours) 2 units. Distribution: Allied Health/Applied Tech. </w:t>
      </w:r>
    </w:p>
    <w:p w14:paraId="61FF1420" w14:textId="77777777" w:rsidR="00021F7F" w:rsidRDefault="00B60221" w:rsidP="00F85227">
      <w:pPr>
        <w:pStyle w:val="sc-CourseTitle"/>
      </w:pPr>
      <w:bookmarkStart w:id="1064" w:name="8F22F00E7E9F4FB38ADA12961FD20F8B"/>
      <w:bookmarkEnd w:id="1064"/>
      <w:r>
        <w:t>PHED 1823 - Elite Weight Lifting and Physical Fitness (1.00 Credits(s))</w:t>
      </w:r>
    </w:p>
    <w:p w14:paraId="11B3E964" w14:textId="77777777" w:rsidR="00021F7F" w:rsidRDefault="00B60221" w:rsidP="00F85227">
      <w:pPr>
        <w:pStyle w:val="sc-BodyText"/>
        <w:jc w:val="left"/>
      </w:pPr>
      <w:r>
        <w:t>This activity course is designed for elite weight training.  This course will continue to advance upon the proper techniques of weight training that was introduced in Advanced Weight Training and Physical Fitness. This course is designed to build strength and power with exercises that center on the development of core strength and multi-joint power lifts. This course also emphasizes, in the conditioning phase, the development of agility, quickness, coordination, balance and speed through the implementation of competitive drills and routines. This course will further instruct the elite fitness student in the use of peripheral fitness equipment and techniques to propagate their lifelong fitness goals. Transfer Credit: CSU.</w:t>
      </w:r>
    </w:p>
    <w:p w14:paraId="3E0D6C08" w14:textId="77777777" w:rsidR="00021F7F" w:rsidRDefault="00B60221" w:rsidP="00F85227">
      <w:pPr>
        <w:pStyle w:val="sc-BodyText"/>
        <w:jc w:val="left"/>
      </w:pPr>
      <w:r>
        <w:t xml:space="preserve">Prerequisite: Prerequisite: Successful completion of PHED 1723 with a grade of 'C' or better; 48 lab hours (48 Total Student Learning Hours). Distribution: Allied Health/Applied Tech. </w:t>
      </w:r>
    </w:p>
    <w:p w14:paraId="23F64C6B" w14:textId="77777777" w:rsidR="00021F7F" w:rsidRDefault="00B60221" w:rsidP="00F85227">
      <w:pPr>
        <w:pStyle w:val="sc-CourseTitle"/>
      </w:pPr>
      <w:bookmarkStart w:id="1065" w:name="10F8EFAADAFB48458FAFBFAC815F30D1"/>
      <w:bookmarkEnd w:id="1065"/>
      <w:r>
        <w:t>PHED 2001 - Advanced Pickleball (1.00 Credits(s))</w:t>
      </w:r>
    </w:p>
    <w:p w14:paraId="3ADE72B9" w14:textId="77777777" w:rsidR="00021F7F" w:rsidRDefault="00B60221" w:rsidP="00F85227">
      <w:pPr>
        <w:pStyle w:val="sc-BodyText"/>
        <w:jc w:val="left"/>
      </w:pPr>
      <w:r>
        <w:t>This course teaches advanced fundamentals of the game of Pickleball.  Instruction focuses on offensive and defensive strategies of singles and doubles play.  Topics will include advanced skills such as long and short serving, forehand smashes, drop shots, angle play and doubles formations.  Transfer Credit: CSU.</w:t>
      </w:r>
    </w:p>
    <w:p w14:paraId="02E3F27C" w14:textId="77777777" w:rsidR="00021F7F" w:rsidRDefault="00B60221" w:rsidP="00F85227">
      <w:pPr>
        <w:pStyle w:val="sc-BodyText"/>
        <w:jc w:val="left"/>
      </w:pPr>
      <w:r>
        <w:t xml:space="preserve">Prerequisite: Prerequisite: Successful completion of Intermediate Pickleball with a grade of 'C' or better; 48 lab hours (48 total Student Learning Hours) 1 Unit. Distribution: Allied Health/Applied Tech. </w:t>
      </w:r>
    </w:p>
    <w:p w14:paraId="7DDA3943" w14:textId="77777777" w:rsidR="00021F7F" w:rsidRDefault="00B60221" w:rsidP="00F85227">
      <w:pPr>
        <w:pStyle w:val="sc-CourseTitle"/>
      </w:pPr>
      <w:bookmarkStart w:id="1066" w:name="B651EF64EE6C48D1996C6AD1D8978FD4"/>
      <w:bookmarkEnd w:id="1066"/>
      <w:r>
        <w:t>PHED 2011 - Elite Pickleball (1.00 Credits(s))</w:t>
      </w:r>
    </w:p>
    <w:p w14:paraId="37D3C4B7" w14:textId="77777777" w:rsidR="00021F7F" w:rsidRDefault="00B60221" w:rsidP="00F85227">
      <w:pPr>
        <w:pStyle w:val="sc-BodyText"/>
        <w:jc w:val="left"/>
      </w:pPr>
      <w:r>
        <w:t>This course teaches the highest level of fundamentals of the game of Pickleball. Instruction focuses on the highest level of offensive and defensive strategies of singles and doubles play. Topics will include elite skills and partner strategies such as partner movement and communication on the court. Transfer Credit: CSU.</w:t>
      </w:r>
    </w:p>
    <w:p w14:paraId="522E7752" w14:textId="77777777" w:rsidR="00021F7F" w:rsidRDefault="00B60221" w:rsidP="00F85227">
      <w:pPr>
        <w:pStyle w:val="sc-BodyText"/>
        <w:jc w:val="left"/>
      </w:pPr>
      <w:r>
        <w:t xml:space="preserve">Prerequisite: Prerequisite: Successful completion of Advanced Pickleball with a grade of 'C' or better; 48 lab hours, 1 Unit.. Distribution: Allied Health/Applied Tech. </w:t>
      </w:r>
    </w:p>
    <w:p w14:paraId="5BA472A2" w14:textId="77777777" w:rsidR="00021F7F" w:rsidRDefault="00B60221" w:rsidP="00F85227">
      <w:pPr>
        <w:pStyle w:val="sc-CourseTitle"/>
      </w:pPr>
      <w:bookmarkStart w:id="1067" w:name="22DBDFA56D574FE192DDAE4D42F38071"/>
      <w:bookmarkEnd w:id="1067"/>
      <w:r>
        <w:t>PHED 2146 - Techniques in Athletic Taping II (1.00 Credits(s))</w:t>
      </w:r>
    </w:p>
    <w:p w14:paraId="4ECE95A1" w14:textId="77777777" w:rsidR="00021F7F" w:rsidRDefault="00B60221" w:rsidP="00F85227">
      <w:pPr>
        <w:pStyle w:val="sc-BodyText"/>
        <w:jc w:val="left"/>
      </w:pPr>
      <w:r>
        <w:t>This course is a continuation of P.E. 1646, and provides further instruction in the basic techniques required in preventing athletic injuries by the use of tape and wraps.  Practical application of anatomy and kinesiology in emergency first aid and therapy methods used in athletics are emphasized. Transfer Credit: CSU; UC.</w:t>
      </w:r>
    </w:p>
    <w:p w14:paraId="664F2717" w14:textId="77777777" w:rsidR="00021F7F" w:rsidRDefault="00B60221" w:rsidP="00F85227">
      <w:pPr>
        <w:pStyle w:val="sc-BodyText"/>
        <w:jc w:val="left"/>
      </w:pPr>
      <w:r>
        <w:t xml:space="preserve">Prerequisite: Prerequisite: Successful completion in Physical Education 1646 with a grade of 'C' or higher; 8 hours lecture. (16 Outside of class hours); 24 hours lab (48 Total Student Learning hours). Distribution: Allied Health/Applied Tech. </w:t>
      </w:r>
    </w:p>
    <w:p w14:paraId="059B82E3" w14:textId="77777777" w:rsidR="00021F7F" w:rsidRDefault="00B60221" w:rsidP="00F85227">
      <w:pPr>
        <w:pStyle w:val="sc-CourseTitle"/>
      </w:pPr>
      <w:bookmarkStart w:id="1068" w:name="874C6B9587174B07AAA7A8791CE626EA"/>
      <w:bookmarkEnd w:id="1068"/>
      <w:r>
        <w:t>PHED 2505 - Advanced Women's Intercollegiate Golf (2.00 Credits(s))</w:t>
      </w:r>
    </w:p>
    <w:p w14:paraId="39F8F6A9" w14:textId="77777777" w:rsidR="00021F7F" w:rsidRDefault="00B60221" w:rsidP="00F85227">
      <w:pPr>
        <w:pStyle w:val="sc-BodyText"/>
        <w:jc w:val="left"/>
      </w:pPr>
      <w:r>
        <w:lastRenderedPageBreak/>
        <w:t>This advanced course is designed for those students who possess the desire, ability and skills necessary to compete in intercollegiate athletics and may be limited to those who present the necessary physical and mental fitness. Sufficient skill to reduce the likelihood of injury is also required. The consent of the coach is necessary before enrollment. Prior to participation a student must get medical clearance through a physical examination and must meet eligibility requirements. Attendance at all scheduled practices and games are considered part of the course requirement unless the coach excuses the student. Transfer Credit: CSU.</w:t>
      </w:r>
    </w:p>
    <w:p w14:paraId="1F1B9414" w14:textId="77777777" w:rsidR="00021F7F" w:rsidRDefault="00B60221" w:rsidP="00F85227">
      <w:pPr>
        <w:pStyle w:val="sc-BodyText"/>
        <w:jc w:val="left"/>
      </w:pPr>
      <w:r>
        <w:t xml:space="preserve">Prerequisite: Prerequisite: Successful completion in Physical Education 1505 with a grade of "C" or better;107 hours lab. Distribution: Allied Health/Applied Tech. </w:t>
      </w:r>
    </w:p>
    <w:p w14:paraId="000C7F36" w14:textId="77777777" w:rsidR="00021F7F" w:rsidRDefault="00B60221" w:rsidP="00F85227">
      <w:pPr>
        <w:pStyle w:val="sc-CourseTitle"/>
      </w:pPr>
      <w:bookmarkStart w:id="1069" w:name="786335FF1EF349FE9AA1366D61FBF7CD"/>
      <w:bookmarkEnd w:id="1069"/>
      <w:r>
        <w:t>PHED 2506 - Advanced Mens Intercollegiate Golf (2.00 Credits(s))</w:t>
      </w:r>
    </w:p>
    <w:p w14:paraId="7A78FA14" w14:textId="77777777" w:rsidR="00021F7F" w:rsidRDefault="00B60221" w:rsidP="00F85227">
      <w:pPr>
        <w:pStyle w:val="sc-BodyText"/>
        <w:jc w:val="left"/>
      </w:pPr>
      <w:r>
        <w:t>This advanced course is designed for those students who possess the desire, ability and skills necessary to compete in intercollegiate athletics and may be limited to those who present the necessary physical and mental fitness. Sufficient skill to reduce the likelihood of unjury is also required. The consent of the coach is necessary before enrollment. Prior to participation a student must get medical clearance through a physical examination and must meet eligibility requirements. Attendance at all scheduled practices and games are considered part of the course requirements unless the coach excuses the student. Transfer Credit: CSU.</w:t>
      </w:r>
    </w:p>
    <w:p w14:paraId="0E1ECBB4" w14:textId="77777777" w:rsidR="00021F7F" w:rsidRDefault="00B60221" w:rsidP="00F85227">
      <w:pPr>
        <w:pStyle w:val="sc-BodyText"/>
        <w:jc w:val="left"/>
      </w:pPr>
      <w:r>
        <w:t xml:space="preserve">Prerequisite: Prerequisite: Successful completion in Physical Education 1505 with a grade of C or better; 160 lab hours. Distribution: Allied Health/Applied Tech. </w:t>
      </w:r>
    </w:p>
    <w:p w14:paraId="4E797203" w14:textId="77777777" w:rsidR="00021F7F" w:rsidRDefault="00B60221" w:rsidP="00F85227">
      <w:pPr>
        <w:pStyle w:val="sc-CourseTitle"/>
      </w:pPr>
      <w:bookmarkStart w:id="1070" w:name="268005333D8446169493CD8A4D4BF2FB"/>
      <w:bookmarkEnd w:id="1070"/>
      <w:r>
        <w:t>PHED 2507 - Advanced Intercollegiate Softball (2.00 Credits(s))</w:t>
      </w:r>
    </w:p>
    <w:p w14:paraId="2417AAB8" w14:textId="77777777" w:rsidR="00021F7F" w:rsidRDefault="00B60221" w:rsidP="00F85227">
      <w:pPr>
        <w:pStyle w:val="sc-BodyText"/>
        <w:jc w:val="left"/>
      </w:pPr>
      <w:r>
        <w:t>This advanced course is designed for those students who possess the desire, ability and skills necessary to compete in intercollegiate athletics and may be limited to those who present the necessary physical and mental fitness. Sufficient skill to reduce the likelihood of injury is also required. The consent of the coach is necessary before enrollment. Prior to participation a student must get medical clearance through a physical examination and must meet eligibility requirements.  Attendance at all scheduled practices and games are considered part of the course requirement unless the coach excuses the student. Transfer Credit: CSU; UC.</w:t>
      </w:r>
    </w:p>
    <w:p w14:paraId="3AFD0F37" w14:textId="77777777" w:rsidR="00021F7F" w:rsidRDefault="00B60221" w:rsidP="00F85227">
      <w:pPr>
        <w:pStyle w:val="sc-BodyText"/>
        <w:jc w:val="left"/>
      </w:pPr>
      <w:r>
        <w:t xml:space="preserve">Prerequisite: Prerequisite: Successful completion in Physical Education 1507 with a grade of 'C' or higher; 160 lab hours. (160 Total Student Learning Hours) 2 Units.. Distribution: Allied Health/Applied Tech. </w:t>
      </w:r>
    </w:p>
    <w:p w14:paraId="193D7791" w14:textId="77777777" w:rsidR="00021F7F" w:rsidRDefault="00B60221" w:rsidP="00F85227">
      <w:pPr>
        <w:pStyle w:val="sc-CourseTitle"/>
      </w:pPr>
      <w:bookmarkStart w:id="1071" w:name="5E61B96E9FC4472C81742F0C1F7E0566"/>
      <w:bookmarkEnd w:id="1071"/>
      <w:r>
        <w:t>PHED 2508 - Advanced Women's Intercollegiate Basketball (1.00-2.00 Credits(s))</w:t>
      </w:r>
    </w:p>
    <w:p w14:paraId="6620AD32" w14:textId="77777777" w:rsidR="00021F7F" w:rsidRDefault="00B60221" w:rsidP="00F85227">
      <w:pPr>
        <w:pStyle w:val="sc-BodyText"/>
        <w:jc w:val="left"/>
      </w:pPr>
      <w:r>
        <w:t>This advanced course is designed for those students who possess the desire, ability and skills necessary to compete in intercollegiate athletics and may be limited to those who present the necessary physical and mental fitness. Sufficient skill to reduce the likelihood of injury is also required. The consent of the coach is necessary before enrollment. Prior to participation a student must get medical clearance through a physical examination and must meet eligibility requirements.  Attendance at all scheduled practices and games are considered part of the course requirement unless the coach excuses the student. Transfer Credit: CSU; UC.</w:t>
      </w:r>
    </w:p>
    <w:p w14:paraId="0EA147DC" w14:textId="77777777" w:rsidR="00021F7F" w:rsidRDefault="00B60221" w:rsidP="00F85227">
      <w:pPr>
        <w:pStyle w:val="sc-BodyText"/>
        <w:jc w:val="left"/>
      </w:pPr>
      <w:r>
        <w:t xml:space="preserve">Advisories: Prerequisite: Successful completion in Physical Education 1508 with a grade of 'C' or better; 80 lab hours (80 Total Student Learning Hours); 160 lab hours (160 Total Student Learning Hours). Distribution: Allied Health/Applied Tech. </w:t>
      </w:r>
    </w:p>
    <w:p w14:paraId="5C4E7D97" w14:textId="77777777" w:rsidR="00021F7F" w:rsidRDefault="00B60221" w:rsidP="00F85227">
      <w:pPr>
        <w:pStyle w:val="sc-CourseTitle"/>
      </w:pPr>
      <w:bookmarkStart w:id="1072" w:name="A64432B7A1064FA79274B688615A19FB"/>
      <w:bookmarkEnd w:id="1072"/>
      <w:r>
        <w:t>PHED 2509 - Advanced Women's Intercollegiate Volleyball (2.00 Credits(s))</w:t>
      </w:r>
    </w:p>
    <w:p w14:paraId="4A34EC50" w14:textId="77777777" w:rsidR="00021F7F" w:rsidRDefault="00B60221" w:rsidP="00F85227">
      <w:pPr>
        <w:pStyle w:val="sc-BodyText"/>
        <w:jc w:val="left"/>
      </w:pPr>
      <w:r>
        <w:t>This advanced course is designed for those students who possess the desire, ability and skills necessary to compete in intercollegiate athletics and may be limited to those who present the necessary physical and mental fitness. Sufficient skill to reduce the likelihood of injury is also required. The consent of the coach is necessary before enrollment. Prior to participation a student must get medical clearance through a physical examination and must meet eligibility requirements.  Attendance at all scheduled practices and games are considered part of the course requirement unless the coach excuses the student. Transfer Credit: CSU; UC.</w:t>
      </w:r>
    </w:p>
    <w:p w14:paraId="6B5A8676" w14:textId="77777777" w:rsidR="00021F7F" w:rsidRDefault="00B60221" w:rsidP="00F85227">
      <w:pPr>
        <w:pStyle w:val="sc-BodyText"/>
        <w:jc w:val="left"/>
      </w:pPr>
      <w:r>
        <w:t xml:space="preserve">Prerequisite: Prerequisite: Successful completion in Physical Education 1509 with a grade of 'C' or higher; 160 lab hours. (160 Total Student Learning Hours). Distribution: Allied Health/Applied Tech. </w:t>
      </w:r>
    </w:p>
    <w:p w14:paraId="0AE54F10" w14:textId="77777777" w:rsidR="00021F7F" w:rsidRDefault="00B60221" w:rsidP="00F85227">
      <w:pPr>
        <w:pStyle w:val="sc-CourseTitle"/>
      </w:pPr>
      <w:bookmarkStart w:id="1073" w:name="28A902A4A8E644E6B2FB84BFB8A2DF23"/>
      <w:bookmarkEnd w:id="1073"/>
      <w:r>
        <w:t>PHED 2510 - Advanced Women's Intercollegiate Soccer (2.00 Credits(s))</w:t>
      </w:r>
    </w:p>
    <w:p w14:paraId="1A16C566" w14:textId="77777777" w:rsidR="00021F7F" w:rsidRDefault="00B60221" w:rsidP="00F85227">
      <w:pPr>
        <w:pStyle w:val="sc-BodyText"/>
        <w:jc w:val="left"/>
      </w:pPr>
      <w:r>
        <w:lastRenderedPageBreak/>
        <w:t>This advanced course is designed for those students who possess the desire, ability and skills necessary to compete in intercollegiate athletics and may be limited to those who present the necessary physical and mental fitness. Sufficient skill to reduce the likelihood of injury is also required. The consent of the coach is necessary before enrollment. Prior to participation a student must get medical clearance through a physical examination and must meet eligibility requirements.  Attendance at all scheduled practices and games are considered part of the course requirement unless the coach excuses the student. Transfer Credit: CSU; UC.</w:t>
      </w:r>
    </w:p>
    <w:p w14:paraId="769F9073" w14:textId="77777777" w:rsidR="00021F7F" w:rsidRDefault="00B60221" w:rsidP="00F85227">
      <w:pPr>
        <w:pStyle w:val="sc-BodyText"/>
        <w:jc w:val="left"/>
      </w:pPr>
      <w:r>
        <w:t xml:space="preserve">Prerequisite: Prerequisite: Successful completion in Physical Education 1510 with a grade of 'C' or higher; 160 lab hours. (160 Total Student Learning Hours). Distribution: Allied Health/Applied Tech. </w:t>
      </w:r>
    </w:p>
    <w:p w14:paraId="62758708" w14:textId="77777777" w:rsidR="00021F7F" w:rsidRDefault="00B60221" w:rsidP="00F85227">
      <w:pPr>
        <w:pStyle w:val="sc-CourseTitle"/>
      </w:pPr>
      <w:bookmarkStart w:id="1074" w:name="EB53F9447CF84E62B77FE72EC0D47F37"/>
      <w:bookmarkEnd w:id="1074"/>
      <w:r>
        <w:t>PHED 2511 - Advanced Men's Intercollegiate Soccer (2.00 Credits(s))</w:t>
      </w:r>
    </w:p>
    <w:p w14:paraId="51CA3677" w14:textId="77777777" w:rsidR="00021F7F" w:rsidRDefault="00B60221" w:rsidP="00F85227">
      <w:pPr>
        <w:pStyle w:val="sc-BodyText"/>
        <w:jc w:val="left"/>
      </w:pPr>
      <w:r>
        <w:t>This advanced course is designed for those students who possess the desire, ability and skills necessary to compete in intercollegiate athletics and may be limited to those who present the necessary physical and mental fitness. Sufficient skill to reduce the likelihood of injury is also required. The consent of the coach is necessary before enrollment. Prior to participation a student must get medical clearance through a physical examination and must meet eligibility requirements.  Attendance at all scheduled practices and games are considered part of the course requirement unless the coach excuses the student. Transfer Credit: CSU; UC.</w:t>
      </w:r>
    </w:p>
    <w:p w14:paraId="55985709" w14:textId="77777777" w:rsidR="00021F7F" w:rsidRDefault="00B60221" w:rsidP="00F85227">
      <w:pPr>
        <w:pStyle w:val="sc-BodyText"/>
        <w:jc w:val="left"/>
      </w:pPr>
      <w:r>
        <w:t xml:space="preserve">Prerequisite: Prerequisite: Successful completion in Physical Education 1511 with a grade of 'C' or higher; 160 lab hours. (160 Total Student Learning Hours). Distribution: Allied Health/Applied Tech. </w:t>
      </w:r>
    </w:p>
    <w:p w14:paraId="504FCC03" w14:textId="77777777" w:rsidR="00021F7F" w:rsidRDefault="00B60221" w:rsidP="00F85227">
      <w:pPr>
        <w:pStyle w:val="sc-CourseTitle"/>
      </w:pPr>
      <w:bookmarkStart w:id="1075" w:name="DF68C45E7E9A443DB7D793A820DAA5E2"/>
      <w:bookmarkEnd w:id="1075"/>
      <w:r>
        <w:t>PHED 2514 - Advanced Intercollegiate Baseball (2.00 Credits(s))</w:t>
      </w:r>
    </w:p>
    <w:p w14:paraId="20525D78" w14:textId="77777777" w:rsidR="00021F7F" w:rsidRDefault="00B60221" w:rsidP="00F85227">
      <w:pPr>
        <w:pStyle w:val="sc-BodyText"/>
        <w:jc w:val="left"/>
      </w:pPr>
      <w:r>
        <w:t>This advanced course is designed for students who possess the desire, ability and skills necessary to compete in intercollegiate athletics and may be limited to those who present the necessary physical and mental fitness. Sufficient skill to reduce the likelihood of injury is also required. The consent of the coach is necessary before enrollment. Prior to participation a student must get medical clearance through a physical examination and must meet eligibility requirements.  Attendance at all scheduled practices and games part of the course requirement unless the coach excuses the student.  Transfer Credit: CSU; UC.</w:t>
      </w:r>
    </w:p>
    <w:p w14:paraId="12D877EC" w14:textId="77777777" w:rsidR="00021F7F" w:rsidRDefault="00B60221" w:rsidP="00F85227">
      <w:pPr>
        <w:pStyle w:val="sc-BodyText"/>
        <w:jc w:val="left"/>
      </w:pPr>
      <w:r>
        <w:t xml:space="preserve">Prerequisite: Prerequisite: Successful completion in Physical Education 1514 with a grade of 'C' or higher; 160 lab hours. (160 Total Student Learning Hours) 2 Units. Distribution: Allied Health/Applied Tech. </w:t>
      </w:r>
    </w:p>
    <w:p w14:paraId="157D5C79" w14:textId="77777777" w:rsidR="00021F7F" w:rsidRDefault="00B60221" w:rsidP="00F85227">
      <w:pPr>
        <w:pStyle w:val="sc-CourseTitle"/>
      </w:pPr>
      <w:bookmarkStart w:id="1076" w:name="28F8D01CE33D4A3E84309FFE3C3CB72E"/>
      <w:bookmarkEnd w:id="1076"/>
      <w:r>
        <w:t>PHED 2734 - Offseason Advanced Intercollegiate Basketball and Physical Fitness (1.00-2.00 Credits(s))</w:t>
      </w:r>
    </w:p>
    <w:p w14:paraId="0551493B" w14:textId="77777777" w:rsidR="00021F7F" w:rsidRDefault="00B60221" w:rsidP="00F85227">
      <w:pPr>
        <w:pStyle w:val="sc-BodyText"/>
        <w:jc w:val="left"/>
      </w:pPr>
      <w:r>
        <w:t>This advanced offseason intercollegiate course is designed to improve the understanding of the fundamentals of basketball.  The instructional aspects of basketball are combined with a special basketball conditioning program. This advanced course is designed for those students who desire to compete in intercollegiate athletics and may be limited to those who present the necessary physical and mental fitness. Sufficient skill to reduce the likelihood of injury is also required. The passing of medical and physical examinations and the consent of the coach are necessary before enrollment. Repetition: Maybe taken for a maximum of 4 times. Transfer Credit: CSU.</w:t>
      </w:r>
    </w:p>
    <w:p w14:paraId="1A73038C" w14:textId="77777777" w:rsidR="00021F7F" w:rsidRDefault="00B60221" w:rsidP="00F85227">
      <w:pPr>
        <w:pStyle w:val="sc-BodyText"/>
        <w:jc w:val="left"/>
      </w:pPr>
      <w:r>
        <w:t xml:space="preserve">Prerequisite: Prerequisite: None; 48 lab hours; 96 lab hours. Distribution: Allied Health/Applied Tech. </w:t>
      </w:r>
    </w:p>
    <w:p w14:paraId="495BE4A8" w14:textId="77777777" w:rsidR="00021F7F" w:rsidRDefault="00B60221" w:rsidP="00015C42">
      <w:pPr>
        <w:pStyle w:val="Heading2"/>
      </w:pPr>
      <w:bookmarkStart w:id="1077" w:name="9BABAAD77FFC4879A432275A455D179C"/>
      <w:r>
        <w:t>PHIL - Philosophy</w:t>
      </w:r>
      <w:bookmarkEnd w:id="1077"/>
      <w:r>
        <w:fldChar w:fldCharType="begin"/>
      </w:r>
      <w:r>
        <w:instrText xml:space="preserve"> XE "PHIL - Philosophy" </w:instrText>
      </w:r>
      <w:r>
        <w:fldChar w:fldCharType="end"/>
      </w:r>
    </w:p>
    <w:p w14:paraId="655FCFDB" w14:textId="77777777" w:rsidR="00021F7F" w:rsidRDefault="00B60221" w:rsidP="00F85227">
      <w:pPr>
        <w:pStyle w:val="sc-CourseTitle"/>
      </w:pPr>
      <w:bookmarkStart w:id="1078" w:name="246D96445D234A5B95B5D37DCB64AA9D"/>
      <w:bookmarkEnd w:id="1078"/>
      <w:r>
        <w:t>PHIL 1501 - Introduction to Philosophy (3.00 Credits(s))</w:t>
      </w:r>
    </w:p>
    <w:p w14:paraId="27B5E1B2" w14:textId="77777777" w:rsidR="00021F7F" w:rsidRDefault="00B60221" w:rsidP="00F85227">
      <w:pPr>
        <w:pStyle w:val="sc-BodyText"/>
        <w:jc w:val="left"/>
      </w:pPr>
      <w:r>
        <w:t>A theoretical and practical treatment of the types and problems of philosophy is studied with particular concerns for issues confronting the modern age.  Included are studies relating to the value systems found in the intellectual, religious, ethical and political areas of man's development, as well as the sources and limits of knowledge, and the nature of reality.  Emphasis is placed through the course on the art and science of logic, but particularly explored in the second unit where the art of critical thinking is stressed. C-ID: PHIL 100. Transfer Credit: CSU; UC.</w:t>
      </w:r>
    </w:p>
    <w:p w14:paraId="07A03B0A" w14:textId="77777777" w:rsidR="00021F7F" w:rsidRDefault="00B60221" w:rsidP="00F85227">
      <w:pPr>
        <w:pStyle w:val="sc-BodyText"/>
        <w:jc w:val="left"/>
      </w:pPr>
      <w:r>
        <w:t xml:space="preserve">Advisories: Advisory: Eligibility for English 1500 or 1501 strongly recommended; 48 hours lecture. 96 Outside of class hours. (144 Total Student Learning Hours). Distribution: Business, Arts, &amp; Humanities. </w:t>
      </w:r>
    </w:p>
    <w:p w14:paraId="2905AC27" w14:textId="77777777" w:rsidR="00021F7F" w:rsidRDefault="00B60221" w:rsidP="00F85227">
      <w:pPr>
        <w:pStyle w:val="sc-CourseTitle"/>
      </w:pPr>
      <w:bookmarkStart w:id="1079" w:name="FE8C49AB33A541D0810DB734AA18B98A"/>
      <w:bookmarkEnd w:id="1079"/>
      <w:r>
        <w:t>PHIL 1520 - Critical Thinking (3.00 Credits(s))</w:t>
      </w:r>
    </w:p>
    <w:p w14:paraId="59AA0C83" w14:textId="77777777" w:rsidR="00021F7F" w:rsidRDefault="00B60221" w:rsidP="00F85227">
      <w:pPr>
        <w:pStyle w:val="sc-BodyText"/>
        <w:jc w:val="left"/>
      </w:pPr>
      <w:r>
        <w:lastRenderedPageBreak/>
        <w:t>This course is designed to improve students? reasoning process. Instruction consists of creating argument maps, analyzing the validity of arguments, creating valid arguments, critiquing assumptions within arguments, distinguishing between induction and deduction, and in arriving at valid and supportable conclusions. Transfer Credit: CSU; UC.</w:t>
      </w:r>
    </w:p>
    <w:p w14:paraId="6BAEEE34" w14:textId="77777777" w:rsidR="00021F7F" w:rsidRDefault="00B60221" w:rsidP="00F85227">
      <w:pPr>
        <w:pStyle w:val="sc-BodyText"/>
        <w:jc w:val="left"/>
      </w:pPr>
      <w:r>
        <w:t xml:space="preserve">Advisories: Advisory: Eligibility for English 1500 or 1501 strongly recommended; 48 hours lecture. 96 Outside of class hours. (144 Total Student Learning Hours) 3 Units. Distribution: Business, Arts, &amp; Humanities. </w:t>
      </w:r>
    </w:p>
    <w:p w14:paraId="30F54152" w14:textId="77777777" w:rsidR="00021F7F" w:rsidRDefault="00B60221" w:rsidP="00F85227">
      <w:pPr>
        <w:pStyle w:val="sc-CourseTitle"/>
      </w:pPr>
      <w:bookmarkStart w:id="1080" w:name="CD51F95A826F40EDBA724B9D789ADD0F"/>
      <w:bookmarkEnd w:id="1080"/>
      <w:r>
        <w:t>PHIL 1531 - The World's Living Religions (3.00 Credits(s))</w:t>
      </w:r>
    </w:p>
    <w:p w14:paraId="4BD7A727" w14:textId="77777777" w:rsidR="00021F7F" w:rsidRDefault="00B60221" w:rsidP="00F85227">
      <w:pPr>
        <w:pStyle w:val="sc-BodyText"/>
        <w:jc w:val="left"/>
      </w:pPr>
      <w:r>
        <w:t>This is a presentation of the distinctive features of Judaism, Islam, Christianity, Confucianism, Taoism, Hinduism, Buddhism, the Americas and Africa. The purpose of the course is to provide an understanding of the world's great religions, and an appreciation of the contributions of religions to our cultural heritage. Transfer Credit: CSU; UC.</w:t>
      </w:r>
    </w:p>
    <w:p w14:paraId="2B345E22" w14:textId="77777777" w:rsidR="00021F7F" w:rsidRDefault="00B60221" w:rsidP="00F85227">
      <w:pPr>
        <w:pStyle w:val="sc-BodyText"/>
        <w:jc w:val="left"/>
      </w:pPr>
      <w:r>
        <w:t xml:space="preserve">Advisories: Advisory: Eligibility for English 1500 or 1501 strongly recommended; 48 hours lecture. 96 Outside of class hours. (144 Total Student Learning Hours) 3 Units. Distribution: Business, Arts, &amp; Humanities. </w:t>
      </w:r>
    </w:p>
    <w:p w14:paraId="130C0576" w14:textId="77777777" w:rsidR="00021F7F" w:rsidRDefault="00B60221" w:rsidP="00F85227">
      <w:pPr>
        <w:pStyle w:val="sc-CourseTitle"/>
      </w:pPr>
      <w:bookmarkStart w:id="1081" w:name="88B5D0B216544538A7807DA3A5930DE7"/>
      <w:bookmarkEnd w:id="1081"/>
      <w:r>
        <w:t>PHIL 1620 - Critical Thinking and Composition (3.00 Credits(s))</w:t>
      </w:r>
    </w:p>
    <w:p w14:paraId="4F3A41CE" w14:textId="77777777" w:rsidR="00021F7F" w:rsidRDefault="00B60221" w:rsidP="00F85227">
      <w:pPr>
        <w:pStyle w:val="sc-BodyText"/>
        <w:jc w:val="left"/>
      </w:pPr>
      <w:r>
        <w:t>This course is designed to improve students? critical thinking skills and writing abilities, especially in the formation and development of argumentative and persuasive essays. This course prepares students for higher level courses after transfer. This course offers instruction in argumentation and critical writing, critical thinking, analytical evaluation of primarily non-fiction texts, research strategies, information literacy, and documentation. Transfer Credit: CSU</w:t>
      </w:r>
    </w:p>
    <w:p w14:paraId="08FB4FAF" w14:textId="77777777" w:rsidR="00021F7F" w:rsidRDefault="00B60221" w:rsidP="00F85227">
      <w:pPr>
        <w:pStyle w:val="sc-BodyText"/>
        <w:jc w:val="left"/>
      </w:pPr>
      <w:r>
        <w:t xml:space="preserve">Prerequisite: Prerequisite: Successful completion of English 1500, 1501, or 1502 with a grade of 'C' or better.. Distribution: Business, Arts, &amp; Humanities. </w:t>
      </w:r>
    </w:p>
    <w:p w14:paraId="2C2CA9DE" w14:textId="77777777" w:rsidR="00021F7F" w:rsidRDefault="00B60221" w:rsidP="00015C42">
      <w:pPr>
        <w:pStyle w:val="Heading2"/>
      </w:pPr>
      <w:bookmarkStart w:id="1082" w:name="59600C6A422A4EC5AE42F0314C197AFB"/>
      <w:r>
        <w:t>PHOT - Photography</w:t>
      </w:r>
      <w:bookmarkEnd w:id="1082"/>
      <w:r>
        <w:fldChar w:fldCharType="begin"/>
      </w:r>
      <w:r>
        <w:instrText xml:space="preserve"> XE "PHOT - Photography" </w:instrText>
      </w:r>
      <w:r>
        <w:fldChar w:fldCharType="end"/>
      </w:r>
    </w:p>
    <w:p w14:paraId="487D7374" w14:textId="77777777" w:rsidR="00021F7F" w:rsidRDefault="00B60221" w:rsidP="00F85227">
      <w:pPr>
        <w:pStyle w:val="sc-CourseTitle"/>
      </w:pPr>
      <w:bookmarkStart w:id="1083" w:name="186B18E80062472790E27F0E064C87FD"/>
      <w:bookmarkEnd w:id="1083"/>
      <w:r>
        <w:t>PHOT 1510 - Basic Photography (3.00 Credits(s))</w:t>
      </w:r>
    </w:p>
    <w:p w14:paraId="0FC2FFC3" w14:textId="77777777" w:rsidR="00021F7F" w:rsidRDefault="00B60221" w:rsidP="00F85227">
      <w:pPr>
        <w:pStyle w:val="sc-BodyText"/>
        <w:jc w:val="left"/>
      </w:pPr>
      <w:r>
        <w:t>Photography 1510 is the basic introductory course in 35mm and digital camera operation and photographic composition.  It represents the first level of instruction for students considering professional photography as a career. Transfer Credit: CSU; UC.</w:t>
      </w:r>
    </w:p>
    <w:p w14:paraId="46DA8E6B" w14:textId="77777777" w:rsidR="00021F7F" w:rsidRDefault="00B60221" w:rsidP="00F85227">
      <w:pPr>
        <w:pStyle w:val="sc-BodyText"/>
        <w:jc w:val="left"/>
      </w:pPr>
      <w:r>
        <w:t xml:space="preserve">Prerequisite: Prerequisite: None; 48 hours lecture. Distribution: Business, Arts, &amp; Humanities. </w:t>
      </w:r>
    </w:p>
    <w:p w14:paraId="499669A6" w14:textId="77777777" w:rsidR="00021F7F" w:rsidRDefault="00B60221" w:rsidP="00015C42">
      <w:pPr>
        <w:pStyle w:val="Heading2"/>
      </w:pPr>
      <w:bookmarkStart w:id="1084" w:name="2453D74A6D94426AA84CD39944D5AD9F"/>
      <w:r>
        <w:t>PHYS - Physics</w:t>
      </w:r>
      <w:bookmarkEnd w:id="1084"/>
      <w:r>
        <w:fldChar w:fldCharType="begin"/>
      </w:r>
      <w:r>
        <w:instrText xml:space="preserve"> XE "PHYS - Physics" </w:instrText>
      </w:r>
      <w:r>
        <w:fldChar w:fldCharType="end"/>
      </w:r>
    </w:p>
    <w:p w14:paraId="2A5FE9C9" w14:textId="77777777" w:rsidR="00021F7F" w:rsidRDefault="00B60221" w:rsidP="00F85227">
      <w:pPr>
        <w:pStyle w:val="sc-CourseTitle"/>
      </w:pPr>
      <w:bookmarkStart w:id="1085" w:name="56DA8BC596FB434CAAC2F41D23D876A5"/>
      <w:bookmarkEnd w:id="1085"/>
      <w:r>
        <w:t>PHYS 2221 - General Physics (Calculus) (4.00 Credits(s))</w:t>
      </w:r>
    </w:p>
    <w:p w14:paraId="3C988DC0" w14:textId="77777777" w:rsidR="00021F7F" w:rsidRDefault="00B60221" w:rsidP="00F85227">
      <w:pPr>
        <w:pStyle w:val="sc-BodyText"/>
        <w:jc w:val="left"/>
      </w:pPr>
      <w:r>
        <w:t>Lectures and laboratory work in the fundamentals of mechanics, kinematics, dynamics, energy, momentum, wave and simple harmonic motion and gravitation are covered in this course which is designed for physical science and engineering students. C-ID: PHYS 205. Transfer Credit: CSU; UC.</w:t>
      </w:r>
    </w:p>
    <w:p w14:paraId="4382CE66" w14:textId="77777777" w:rsidR="00021F7F" w:rsidRDefault="00B60221" w:rsidP="00F85227">
      <w:pPr>
        <w:pStyle w:val="sc-BodyText"/>
        <w:jc w:val="left"/>
      </w:pPr>
      <w:r>
        <w:t xml:space="preserve">Prerequisite: Prerequisite: Successful completion in Mathematics 2100 with a grade of 'C' or better or concurrent enrollment in Mathematics 2100. Advisories: Advisory: A year of high school physics or a prep course is recommended. Completion of 1 semester of calculus and concurrent enrollment in second semester calculus is highly recommended; 48 hours lecture. 96 Outside of class hours; 48 hours lab (192 Total Student Learning Hours). Distribution: Sciences and Mathematics. </w:t>
      </w:r>
    </w:p>
    <w:p w14:paraId="0C34FC1E" w14:textId="77777777" w:rsidR="00021F7F" w:rsidRDefault="00B60221" w:rsidP="00F85227">
      <w:pPr>
        <w:pStyle w:val="sc-CourseTitle"/>
      </w:pPr>
      <w:bookmarkStart w:id="1086" w:name="2BAEAE526C354A439023409B6C5D616D"/>
      <w:bookmarkEnd w:id="1086"/>
      <w:r>
        <w:t>PHYS 2222 - General Physics II (Calculus) (4.00 Credits(s))</w:t>
      </w:r>
    </w:p>
    <w:p w14:paraId="67B8D54D" w14:textId="77777777" w:rsidR="00021F7F" w:rsidRDefault="00B60221" w:rsidP="00F85227">
      <w:pPr>
        <w:pStyle w:val="sc-BodyText"/>
        <w:jc w:val="left"/>
      </w:pPr>
      <w:r>
        <w:t>Demonstration lectures, problems and laboratory work in the fundamentals of electricity, including fields, circuits, magnetism and waves comprise this course, which is a continuation of Physics 2221. This is the second course in a series of three.  Transfer Credit: CSU; UC.</w:t>
      </w:r>
    </w:p>
    <w:p w14:paraId="38DBD2F9" w14:textId="77777777" w:rsidR="00021F7F" w:rsidRDefault="00B60221" w:rsidP="00F85227">
      <w:pPr>
        <w:pStyle w:val="sc-BodyText"/>
        <w:jc w:val="left"/>
      </w:pPr>
      <w:r>
        <w:t xml:space="preserve">Prerequisite: Prerequisite: Successful completion in Physics 2221 and  Mathematics 2120 with grades of 'C' or better or concurrent enrollment in Mathematics 2120; 48 hours lecture. (96 Outside of class hours); 48 hours lab(192 Total Student Learning Hours) 4 Units. Distribution: Sciences and Mathematics. </w:t>
      </w:r>
    </w:p>
    <w:p w14:paraId="643978CA" w14:textId="77777777" w:rsidR="00021F7F" w:rsidRDefault="00B60221" w:rsidP="00F85227">
      <w:pPr>
        <w:pStyle w:val="sc-CourseTitle"/>
      </w:pPr>
      <w:bookmarkStart w:id="1087" w:name="4E65552B192B4BDDA1CA67715307E538"/>
      <w:bookmarkEnd w:id="1087"/>
      <w:r>
        <w:lastRenderedPageBreak/>
        <w:t>PHYS 2223 - General Physics III (Calculus) (4.00 Credits(s))</w:t>
      </w:r>
    </w:p>
    <w:p w14:paraId="0BDBD186" w14:textId="77777777" w:rsidR="00021F7F" w:rsidRDefault="00B60221" w:rsidP="00F85227">
      <w:pPr>
        <w:pStyle w:val="sc-BodyText"/>
        <w:jc w:val="left"/>
      </w:pPr>
      <w:r>
        <w:t>This course includes demonstration lectures, problems, and laboratory work in the fundamentals of physical optics, heat, thermodynamics, atomic and nuclear physics, relativity and quantum mechanics.  This is the third course in a series of three. C-ID: PHYS 215. Transfer Credit: CSU; UC.</w:t>
      </w:r>
    </w:p>
    <w:p w14:paraId="0B01C9FD" w14:textId="77777777" w:rsidR="00021F7F" w:rsidRDefault="00B60221" w:rsidP="00F85227">
      <w:pPr>
        <w:pStyle w:val="sc-BodyText"/>
        <w:jc w:val="left"/>
      </w:pPr>
      <w:r>
        <w:t xml:space="preserve">Prerequisite: Prerequisite: Successful completion in Physics 2222 with a grade of 'C' or better; Corequisite: Successful completion or concurrent enrollment in MATH 2120. Advisories: Advisory: It is strongly recommended that students take the entire physic series at Taft College; 48 hours lecture. (96 Outside of class hours); 48 hours lab (192 Total Student Learning Hours). Distribution: Sciences and Mathematics. </w:t>
      </w:r>
    </w:p>
    <w:p w14:paraId="5EAEAD40" w14:textId="77777777" w:rsidR="00021F7F" w:rsidRDefault="00B60221" w:rsidP="00015C42">
      <w:pPr>
        <w:pStyle w:val="Heading2"/>
      </w:pPr>
      <w:bookmarkStart w:id="1088" w:name="48F966808E014555B3F01995C7457F2A"/>
      <w:r>
        <w:t>POLS-Political Science</w:t>
      </w:r>
      <w:bookmarkEnd w:id="1088"/>
      <w:r>
        <w:fldChar w:fldCharType="begin"/>
      </w:r>
      <w:r>
        <w:instrText xml:space="preserve"> XE "POLS-Political Science" </w:instrText>
      </w:r>
      <w:r>
        <w:fldChar w:fldCharType="end"/>
      </w:r>
    </w:p>
    <w:p w14:paraId="6E394EE2" w14:textId="77777777" w:rsidR="00021F7F" w:rsidRDefault="00B60221" w:rsidP="00F85227">
      <w:pPr>
        <w:pStyle w:val="sc-CourseTitle"/>
      </w:pPr>
      <w:bookmarkStart w:id="1089" w:name="6A0395E87AEC47E49943E41962AF7A2D"/>
      <w:bookmarkEnd w:id="1089"/>
      <w:r>
        <w:t>POLS 1501 - American Government and Politics (3.00 Credits(s))</w:t>
      </w:r>
    </w:p>
    <w:p w14:paraId="27941DC1" w14:textId="77777777" w:rsidR="00021F7F" w:rsidRDefault="00B60221" w:rsidP="00F85227">
      <w:pPr>
        <w:pStyle w:val="sc-BodyText"/>
        <w:jc w:val="left"/>
      </w:pPr>
      <w:r>
        <w:t>This course is an introduction to government and politics in the United States and California. Students examine the constitutions, structure, and operation of governing institutions, civil liberties and civil rights, political behaviors, political issues, and public policy using political science theory and methodology. C-ID: POLS 110. Transfer Credit: CSU; UC.</w:t>
      </w:r>
    </w:p>
    <w:p w14:paraId="78462D15" w14:textId="77777777" w:rsidR="00021F7F" w:rsidRDefault="00B60221" w:rsidP="00F85227">
      <w:pPr>
        <w:pStyle w:val="sc-BodyText"/>
        <w:jc w:val="left"/>
      </w:pPr>
      <w:r>
        <w:t xml:space="preserve">Advisories: Advisory: Eligibility for English 1500 strongly recommended; 48 hours lecture. 96 Outside of class hours (144 Total Student Learning Hours) Formerly POSC 1501.. Distribution: Social Sciences. </w:t>
      </w:r>
    </w:p>
    <w:p w14:paraId="373C72C5" w14:textId="77777777" w:rsidR="00021F7F" w:rsidRDefault="00B60221" w:rsidP="00F85227">
      <w:pPr>
        <w:pStyle w:val="sc-CourseTitle"/>
      </w:pPr>
      <w:bookmarkStart w:id="1090" w:name="45152D46A9104678B2BC39B3770ED9F5"/>
      <w:bookmarkEnd w:id="1090"/>
      <w:r>
        <w:t>POLS C1000 - American Government and Politics (3.00 Credits)</w:t>
      </w:r>
    </w:p>
    <w:p w14:paraId="250BB806" w14:textId="77777777" w:rsidR="00021F7F" w:rsidRDefault="00B60221" w:rsidP="00F85227">
      <w:pPr>
        <w:pStyle w:val="sc-BodyText"/>
        <w:jc w:val="left"/>
      </w:pPr>
      <w:r>
        <w:t>This course is an introduction to government and politics in the United States and California. Students examine the constitutions, structure, and operation of governing institutions, civil liberties and civil rights, political behaviors, political issues, and public policy using political science theory and methodology. C-ID: POLS 110. Transfer Credit: CSU;UC</w:t>
      </w:r>
    </w:p>
    <w:p w14:paraId="4D9F8A75" w14:textId="77777777" w:rsidR="00021F7F" w:rsidRDefault="00B60221" w:rsidP="00F85227">
      <w:pPr>
        <w:pStyle w:val="sc-BodyText"/>
        <w:jc w:val="left"/>
      </w:pPr>
      <w:r>
        <w:t>(formerly POSC 1501)</w:t>
      </w:r>
    </w:p>
    <w:p w14:paraId="7C8F80E5" w14:textId="77777777" w:rsidR="00021F7F" w:rsidRDefault="00B60221" w:rsidP="00F85227">
      <w:pPr>
        <w:pStyle w:val="sc-BodyText"/>
        <w:jc w:val="left"/>
      </w:pPr>
      <w:r>
        <w:t xml:space="preserve">Advisories: Advisory: Eligibility for ENGL C1000 strongly recommended; 48 hours lecture. 96 Outside of class hours (144 Total Student Learning Hours) 3 Units.. Distribution: Social Sciences. </w:t>
      </w:r>
    </w:p>
    <w:p w14:paraId="2850BB97" w14:textId="77777777" w:rsidR="00021F7F" w:rsidRDefault="00B60221" w:rsidP="00015C42">
      <w:pPr>
        <w:pStyle w:val="Heading2"/>
      </w:pPr>
      <w:bookmarkStart w:id="1091" w:name="C2CEDE591DD04DACACA4C97D150A482B"/>
      <w:r>
        <w:t>POSC - Political Science</w:t>
      </w:r>
      <w:bookmarkEnd w:id="1091"/>
      <w:r>
        <w:fldChar w:fldCharType="begin"/>
      </w:r>
      <w:r>
        <w:instrText xml:space="preserve"> XE "POSC - Political Science" </w:instrText>
      </w:r>
      <w:r>
        <w:fldChar w:fldCharType="end"/>
      </w:r>
    </w:p>
    <w:p w14:paraId="3C3966FF" w14:textId="77777777" w:rsidR="00021F7F" w:rsidRDefault="00B60221" w:rsidP="00F85227">
      <w:pPr>
        <w:pStyle w:val="sc-CourseTitle"/>
      </w:pPr>
      <w:bookmarkStart w:id="1092" w:name="0D4FDA9FEDD94D2EAEAC3696D548A68D"/>
      <w:bookmarkEnd w:id="1092"/>
      <w:r>
        <w:t>POSC 1502 - Introduction to Political Theory (3.00 Credits(s))</w:t>
      </w:r>
    </w:p>
    <w:p w14:paraId="013127FF" w14:textId="77777777" w:rsidR="00021F7F" w:rsidRDefault="00B60221" w:rsidP="00F85227">
      <w:pPr>
        <w:pStyle w:val="sc-BodyText"/>
        <w:jc w:val="left"/>
      </w:pPr>
      <w:r>
        <w:t>An Introduction to Political Theory will consider major political theorists including but not limited to Plato, Aristotle, Machiavelli, Thomas Hobbes, John Locke, Jean-Jacques Rousseau, Karl Marx, and John Rawls and discuss concepts including but not limited to distributive justice, equality, equity, positive and negative liberty, community, citizenship, democracy, duty and obligation, social and political order, legitimacy, and human nature. This course will meet one of the Political Core requirements for the Associate in Arts in Political Science</w:t>
      </w:r>
    </w:p>
    <w:p w14:paraId="55D80F91" w14:textId="77777777" w:rsidR="00021F7F" w:rsidRDefault="00B60221" w:rsidP="00F85227">
      <w:pPr>
        <w:pStyle w:val="sc-BodyText"/>
        <w:jc w:val="left"/>
      </w:pPr>
      <w:r>
        <w:t xml:space="preserve">Advisories: Advisory: None; 48 hours lecture. 96 Outside of Class Hours (144 Total Student Learning Hours). Distribution: Social Sciences. </w:t>
      </w:r>
    </w:p>
    <w:p w14:paraId="5CDA14C7" w14:textId="77777777" w:rsidR="00021F7F" w:rsidRDefault="00B60221" w:rsidP="00F85227">
      <w:pPr>
        <w:pStyle w:val="sc-CourseTitle"/>
      </w:pPr>
      <w:bookmarkStart w:id="1093" w:name="D980D64BF5194F64A282FA83ECCAE7ED"/>
      <w:bookmarkEnd w:id="1093"/>
      <w:r>
        <w:t>POSC 1503 - Introduction to Comparative Politics (3.00 Credits(s))</w:t>
      </w:r>
    </w:p>
    <w:p w14:paraId="355BF933" w14:textId="77777777" w:rsidR="00021F7F" w:rsidRDefault="00B60221" w:rsidP="00F85227">
      <w:pPr>
        <w:pStyle w:val="sc-BodyText"/>
        <w:jc w:val="left"/>
      </w:pPr>
      <w:r>
        <w:t>Introduction to Comparative Politics compares the interest, identity, and institutions of the people of (at least six) different nation states. This analysis will consider regime types, political institutions, electoral systems, immigration, democratic development, political violence, political economy, and globalization. This course will meet one of the Political Core requirements for the Associate in Arts in Political Science for Transfer.</w:t>
      </w:r>
    </w:p>
    <w:p w14:paraId="2473EA61" w14:textId="77777777" w:rsidR="00021F7F" w:rsidRDefault="00B60221" w:rsidP="00F85227">
      <w:pPr>
        <w:pStyle w:val="sc-BodyText"/>
        <w:jc w:val="left"/>
      </w:pPr>
      <w:r>
        <w:t xml:space="preserve">Advisories: Prerequisites: none; 48 hours lecture. 96 Outside of class hours (144 Total Student Learning Hours). Distribution: Social Sciences. </w:t>
      </w:r>
    </w:p>
    <w:p w14:paraId="0DF33E58" w14:textId="77777777" w:rsidR="00021F7F" w:rsidRDefault="00B60221" w:rsidP="00F85227">
      <w:pPr>
        <w:pStyle w:val="sc-CourseTitle"/>
      </w:pPr>
      <w:bookmarkStart w:id="1094" w:name="22C0F3A6A3D7469CBBCEA4C047B0D265"/>
      <w:bookmarkEnd w:id="1094"/>
      <w:r>
        <w:t>POSC 1504 - Introduction to International Relations (3.00 Credits(s))</w:t>
      </w:r>
    </w:p>
    <w:p w14:paraId="47AB64CC" w14:textId="77777777" w:rsidR="00021F7F" w:rsidRDefault="00B60221" w:rsidP="00F85227">
      <w:pPr>
        <w:pStyle w:val="sc-BodyText"/>
        <w:jc w:val="left"/>
      </w:pPr>
      <w:r>
        <w:lastRenderedPageBreak/>
        <w:t>Introduction to International Relations considers the interactions among nation states through examining national, international, transnational, and subnational actors and institutions. International theories will be applied to historical world events regarding peace, conflict, trade, and globalization and particular global issues such as global warming. This course will meet one of the Political Core requirements for the Associate in Arts in Political Science for Transfer.</w:t>
      </w:r>
    </w:p>
    <w:p w14:paraId="1546D41B" w14:textId="77777777" w:rsidR="00021F7F" w:rsidRDefault="00B60221" w:rsidP="00F85227">
      <w:pPr>
        <w:pStyle w:val="sc-BodyText"/>
        <w:jc w:val="left"/>
      </w:pPr>
      <w:r>
        <w:t xml:space="preserve">Advisories: Prerequisite: None; 48 hours lecture. 96 Outside of class hours (144 Total Student Learning Hours). Distribution: Social Sciences. </w:t>
      </w:r>
    </w:p>
    <w:p w14:paraId="5943DC29" w14:textId="77777777" w:rsidR="00021F7F" w:rsidRDefault="00B60221" w:rsidP="00F85227">
      <w:pPr>
        <w:pStyle w:val="sc-CourseTitle"/>
      </w:pPr>
      <w:bookmarkStart w:id="1095" w:name="0080D54736464EACAD7BB2DAEF6175FC"/>
      <w:bookmarkEnd w:id="1095"/>
      <w:r>
        <w:t>POSC 1506 - Introduction to Political Science Research Methods (3.00 Credits(s))</w:t>
      </w:r>
    </w:p>
    <w:p w14:paraId="1B61EE42" w14:textId="77777777" w:rsidR="00021F7F" w:rsidRDefault="00B60221" w:rsidP="00F85227">
      <w:pPr>
        <w:pStyle w:val="sc-BodyText"/>
        <w:jc w:val="left"/>
      </w:pPr>
      <w:r>
        <w:t>Introduction to Political Science Research surveys different methods both qualitative and quantitative, and formal models in political science and the social sciences. This course will cover research design, descriptive methods, predictive methods, with a focus on collection of data and the interpretation and reporting of results. Finally, the course will consider ethical research. This course will meet one of the Political Core requirements for the Associate in Arts in Political Science for Transfer.</w:t>
      </w:r>
    </w:p>
    <w:p w14:paraId="16FE19E5" w14:textId="77777777" w:rsidR="00021F7F" w:rsidRDefault="00B60221" w:rsidP="00F85227">
      <w:pPr>
        <w:pStyle w:val="sc-BodyText"/>
        <w:jc w:val="left"/>
      </w:pPr>
      <w:r>
        <w:t xml:space="preserve">Advisories: Advisory: Eligibility for STAT 1510 and PSYC 2200 is strongly recommended; 48 hours of lecture. 96 Outside of class hours (144 Total Student Learning Hours). Distribution: Social Sciences. </w:t>
      </w:r>
    </w:p>
    <w:p w14:paraId="2D341759" w14:textId="77777777" w:rsidR="00021F7F" w:rsidRDefault="00B60221" w:rsidP="00F85227">
      <w:pPr>
        <w:pStyle w:val="sc-CourseTitle"/>
      </w:pPr>
      <w:bookmarkStart w:id="1096" w:name="2A9ED450002249219C6442198B68A274"/>
      <w:bookmarkEnd w:id="1096"/>
      <w:r>
        <w:t>POSC 1507 - Introduction to the Politics of Race and Gender (3.00 Credits(s))</w:t>
      </w:r>
    </w:p>
    <w:p w14:paraId="42706ACD" w14:textId="77777777" w:rsidR="00021F7F" w:rsidRDefault="00B60221" w:rsidP="00F85227">
      <w:pPr>
        <w:pStyle w:val="sc-BodyText"/>
        <w:jc w:val="left"/>
      </w:pPr>
      <w:r>
        <w:t>This course examines the politics of race and gender in the United States by investigating intersectionality, political representation, critical race theory, identity politics, and the power of Women, Native Americans, African Americans, Latinx Americans, Middle Eastern Americans, and Asian Americans. This course will meet one of the Political Core requirements for the Associate in Arts in Political Science for Transfer. Transfer Credit: CSU.</w:t>
      </w:r>
    </w:p>
    <w:p w14:paraId="6DBE2086" w14:textId="77777777" w:rsidR="00021F7F" w:rsidRDefault="00B60221" w:rsidP="00F85227">
      <w:pPr>
        <w:pStyle w:val="sc-BodyText"/>
        <w:jc w:val="left"/>
      </w:pPr>
      <w:r>
        <w:t xml:space="preserve">Advisories: Prerequisite: None; 48 hours lecture. 96 Outside of class hours (144 Total Student Learning Hours). Distribution: Social Sciences. </w:t>
      </w:r>
    </w:p>
    <w:p w14:paraId="31F29DA8" w14:textId="77777777" w:rsidR="00021F7F" w:rsidRDefault="00B60221" w:rsidP="00F85227">
      <w:pPr>
        <w:pStyle w:val="sc-CourseTitle"/>
      </w:pPr>
      <w:bookmarkStart w:id="1097" w:name="4AE99892B22047C9BD49D8047C121965"/>
      <w:bookmarkEnd w:id="1097"/>
      <w:r>
        <w:t>POSC 1513 - Political Science Work Experience (1.00-4.00 Credits(s))</w:t>
      </w:r>
    </w:p>
    <w:p w14:paraId="4396FBF1" w14:textId="77777777" w:rsidR="00021F7F" w:rsidRDefault="00B60221" w:rsidP="00F85227">
      <w:pPr>
        <w:pStyle w:val="sc-BodyText"/>
        <w:jc w:val="left"/>
      </w:pPr>
      <w:r>
        <w:t>The purpose of work experience is to provide students with an integrated instructional program that provides opportunities to connect academic curricular to applied experiential learning in the workplace. This course is specific for students enrolled in political science programs. Attitudes, skills, and knowledge essential for success in their career field are explored. Students should develop career awareness, learn industry culture, competencies, and norms, and develop professional networks in their field to support career mobility.   Please note that some four-year institutions will not accept transfer Work Experience units or have a cap on how many units will transfer.  In those cases, Work Experience units will probably be accepted as elective units. Enrollment is restricted through an application process.</w:t>
      </w:r>
    </w:p>
    <w:p w14:paraId="124C1216" w14:textId="77777777" w:rsidR="00021F7F" w:rsidRDefault="00B60221" w:rsidP="00F85227">
      <w:pPr>
        <w:pStyle w:val="sc-BodyText"/>
        <w:jc w:val="left"/>
      </w:pPr>
      <w:r>
        <w:t xml:space="preserve">Prerequisite: Prerequisite: Application and Orientation are required prior to enrolling into the course. Students must have declared a major in area of Work Experience. Note: Units of Work Experience cannot be included as part of a student's study load for Veterans Educational benefits.. Advisories: Advisory: None; 8 hours of work either paid or unpaid is equivalent to one unit of credit. 1-4 units per semester - limit 16 units.. Distribution: Social Sciences. </w:t>
      </w:r>
    </w:p>
    <w:p w14:paraId="0B5E9F0D" w14:textId="77777777" w:rsidR="00021F7F" w:rsidRDefault="00B60221" w:rsidP="00015C42">
      <w:pPr>
        <w:pStyle w:val="Heading2"/>
      </w:pPr>
      <w:bookmarkStart w:id="1098" w:name="C9FE3059DFBC41E3B6DA3719ABAB48B5"/>
      <w:r>
        <w:t>PSCI - Physical Science</w:t>
      </w:r>
      <w:bookmarkEnd w:id="1098"/>
      <w:r>
        <w:fldChar w:fldCharType="begin"/>
      </w:r>
      <w:r>
        <w:instrText xml:space="preserve"> XE "PSCI - Physical Science" </w:instrText>
      </w:r>
      <w:r>
        <w:fldChar w:fldCharType="end"/>
      </w:r>
    </w:p>
    <w:p w14:paraId="48086D05" w14:textId="77777777" w:rsidR="00021F7F" w:rsidRDefault="00B60221" w:rsidP="00F85227">
      <w:pPr>
        <w:pStyle w:val="sc-CourseTitle"/>
      </w:pPr>
      <w:bookmarkStart w:id="1099" w:name="E58B7096555A416D9ED564FADF461B5F"/>
      <w:bookmarkEnd w:id="1099"/>
      <w:r>
        <w:t>PSCI 1520 - Introduction to Physical Science Lecture and Laboratory (4.00 Credits(s))</w:t>
      </w:r>
    </w:p>
    <w:p w14:paraId="064B349B" w14:textId="77777777" w:rsidR="00021F7F" w:rsidRDefault="00B60221" w:rsidP="00F85227">
      <w:pPr>
        <w:pStyle w:val="sc-BodyText"/>
        <w:jc w:val="left"/>
      </w:pPr>
      <w:r>
        <w:t>This course introduces the fundamental concepts of physics and chemistry. Physics topics include motion, force, simple machines, work, energy, conservation of energy, electricity, magnetism, thermodynamics, and electromagnetic radiation. Chemistry topics include atomic theory and structure, the periodic table, chemical and physical properties of elements and compounds, chemical reactions, chemical bonding, solutions, and organic chemistry.  The course is designed for liberal arts and education majors. Transfer Credit: CSU; UC.</w:t>
      </w:r>
    </w:p>
    <w:p w14:paraId="0E2DE558" w14:textId="77777777" w:rsidR="00021F7F" w:rsidRDefault="00B60221" w:rsidP="00F85227">
      <w:pPr>
        <w:pStyle w:val="sc-BodyText"/>
        <w:jc w:val="left"/>
      </w:pPr>
      <w:r>
        <w:t xml:space="preserve">Prerequisite: Prerequisite: Successful completion of Mathematics 1050 with a grade of 'C' or better. Advisories: Advisory: Mathematics 1060 with a grade of 'C' or better.  Eligibility for English 1500 strongly recommended; 48 hours lecture, 48 hours lab (96 hours total) 4 Units. Distribution: Sciences and Mathematics. </w:t>
      </w:r>
    </w:p>
    <w:p w14:paraId="11C41BF1" w14:textId="77777777" w:rsidR="00021F7F" w:rsidRDefault="00B60221" w:rsidP="00015C42">
      <w:pPr>
        <w:pStyle w:val="Heading2"/>
      </w:pPr>
      <w:bookmarkStart w:id="1100" w:name="CF9423173EAE47C08BB59B3CC67E9A56"/>
      <w:r>
        <w:lastRenderedPageBreak/>
        <w:t>PSYC - Psychology</w:t>
      </w:r>
      <w:bookmarkEnd w:id="1100"/>
      <w:r>
        <w:fldChar w:fldCharType="begin"/>
      </w:r>
      <w:r>
        <w:instrText xml:space="preserve"> XE "PSYC - Psychology" </w:instrText>
      </w:r>
      <w:r>
        <w:fldChar w:fldCharType="end"/>
      </w:r>
    </w:p>
    <w:p w14:paraId="2B709E28" w14:textId="77777777" w:rsidR="00021F7F" w:rsidRDefault="00B60221" w:rsidP="00F85227">
      <w:pPr>
        <w:pStyle w:val="sc-CourseTitle"/>
      </w:pPr>
      <w:bookmarkStart w:id="1101" w:name="DD42845BDA9F429999854A3BEF27E534"/>
      <w:bookmarkEnd w:id="1101"/>
      <w:r>
        <w:t>PSYC 1501 - Crisis Intervention (1.00 Credits(s))</w:t>
      </w:r>
    </w:p>
    <w:p w14:paraId="1A702173" w14:textId="77777777" w:rsidR="00021F7F" w:rsidRDefault="00B60221" w:rsidP="00F85227">
      <w:pPr>
        <w:pStyle w:val="sc-BodyText"/>
        <w:jc w:val="left"/>
      </w:pPr>
      <w:r>
        <w:t>This course provides an introduction to the strategies used to assist people in crisis. This course is not open to students with credit in Psychology 1018 or 2018. Transfer Credit: CSU</w:t>
      </w:r>
    </w:p>
    <w:p w14:paraId="5AC0061A" w14:textId="77777777" w:rsidR="00021F7F" w:rsidRDefault="00B60221" w:rsidP="00F85227">
      <w:pPr>
        <w:pStyle w:val="sc-BodyText"/>
        <w:jc w:val="left"/>
      </w:pPr>
      <w:r>
        <w:t xml:space="preserve">Advisories: Advisory: Eligibility for English 1501 or English 1501 strongly recommended; 16 hours lecture. 32 Outside-of-class Hours. (48 Total Student Learning Hours) 1 Unit. Distribution: Social Sciences. </w:t>
      </w:r>
    </w:p>
    <w:p w14:paraId="13B6FEAC" w14:textId="77777777" w:rsidR="00021F7F" w:rsidRDefault="00B60221" w:rsidP="00F85227">
      <w:pPr>
        <w:pStyle w:val="sc-CourseTitle"/>
      </w:pPr>
      <w:bookmarkStart w:id="1102" w:name="0298EB5C05FF486AAC9F34EB6C5307D9"/>
      <w:bookmarkEnd w:id="1102"/>
      <w:r>
        <w:t>PSYC 1520 - Psychology as a Profession (3.00 Credits(s))</w:t>
      </w:r>
    </w:p>
    <w:p w14:paraId="6E54BD2F" w14:textId="77777777" w:rsidR="00021F7F" w:rsidRDefault="00B60221" w:rsidP="00F85227">
      <w:pPr>
        <w:pStyle w:val="sc-BodyText"/>
        <w:jc w:val="left"/>
      </w:pPr>
      <w:r>
        <w:t>This course is an introduction to the profession of psychology, including a discussion of careers related to psychology.  Students will be exposed to skills important for success as a Psychology major. Transfer Credit: CSU.</w:t>
      </w:r>
    </w:p>
    <w:p w14:paraId="43EAB6D3" w14:textId="77777777" w:rsidR="00021F7F" w:rsidRDefault="00B60221" w:rsidP="00F85227">
      <w:pPr>
        <w:pStyle w:val="sc-BodyText"/>
        <w:jc w:val="left"/>
      </w:pPr>
      <w:r>
        <w:t xml:space="preserve">Advisories: 48 hours lecture. 96 Outside-of-class Hours. (144Total Student Learning Hours) 3 Units. Distribution: Social Sciences. </w:t>
      </w:r>
    </w:p>
    <w:p w14:paraId="1E749525" w14:textId="77777777" w:rsidR="00021F7F" w:rsidRDefault="00B60221" w:rsidP="00F85227">
      <w:pPr>
        <w:pStyle w:val="sc-CourseTitle"/>
      </w:pPr>
      <w:bookmarkStart w:id="1103" w:name="AC526F537D0A4EE38C3CDCF47B344DED"/>
      <w:bookmarkEnd w:id="1103"/>
      <w:r>
        <w:t>PSYC C1000 - Introduction to Psychology (3.00 Credits(s))</w:t>
      </w:r>
    </w:p>
    <w:p w14:paraId="798A73C5" w14:textId="77777777" w:rsidR="00021F7F" w:rsidRDefault="00B60221" w:rsidP="00F85227">
      <w:pPr>
        <w:pStyle w:val="sc-BodyText"/>
        <w:jc w:val="left"/>
      </w:pPr>
      <w:r>
        <w:t>This course is an introduction to psychology, which is the study of the mind and behavior. Students focus on theories and concepts of biological, cognitive, developmental, environmental, social, and cultural influences; their applications; and their research foundations. This course is an introduction to the scientific study of behavior and mental processes through the exploration of major theories and concepts, methods, and research findings. C-ID: PSY 110. Transfer Credit: CSU; UC.</w:t>
      </w:r>
    </w:p>
    <w:p w14:paraId="4F8849C5" w14:textId="77777777" w:rsidR="00021F7F" w:rsidRDefault="00B60221" w:rsidP="00F85227">
      <w:pPr>
        <w:pStyle w:val="sc-BodyText"/>
        <w:jc w:val="left"/>
      </w:pPr>
      <w:r>
        <w:t>(formerly PSYC 1500)</w:t>
      </w:r>
    </w:p>
    <w:p w14:paraId="3A82F87D" w14:textId="77777777" w:rsidR="00021F7F" w:rsidRDefault="00B60221" w:rsidP="00F85227">
      <w:pPr>
        <w:pStyle w:val="sc-BodyText"/>
        <w:jc w:val="left"/>
      </w:pPr>
      <w:r>
        <w:t xml:space="preserve">Advisories: Advisory: Eligibility for English C1000 strongly recommended; 48 hours lecture + 96 Outside of class hours. (144 Total Student Learning hours). Distribution: Social Sciences. </w:t>
      </w:r>
    </w:p>
    <w:p w14:paraId="4D8398CB" w14:textId="77777777" w:rsidR="00021F7F" w:rsidRDefault="00B60221" w:rsidP="00F85227">
      <w:pPr>
        <w:pStyle w:val="sc-CourseTitle"/>
      </w:pPr>
      <w:bookmarkStart w:id="1104" w:name="0D62E379C97A442FB5C79B6EC25B0F4D"/>
      <w:bookmarkEnd w:id="1104"/>
      <w:r>
        <w:t>PSYC 2003 - Child Growth and Development (3.00 Credits(s))</w:t>
      </w:r>
    </w:p>
    <w:p w14:paraId="4C89853A" w14:textId="77777777" w:rsidR="00021F7F" w:rsidRDefault="00B60221" w:rsidP="00F85227">
      <w:pPr>
        <w:pStyle w:val="sc-BodyText"/>
        <w:jc w:val="left"/>
      </w:pPr>
      <w:r>
        <w:t>This course is an introduction to child growth and development from prenatal through adolescence with emphasis on physical, cognitive, and social-emotional development.  Other topics include historical and theoretical foundations in development and education, research methods and designs, educational testing and assessments, prenatal development and birth, parenting styles, and special needs. This course is not open to students with credit in Early Childhood Education 1. C-ID CDEV 100. Transfer Credit: CSU; UC.</w:t>
      </w:r>
    </w:p>
    <w:p w14:paraId="52C8E7F9" w14:textId="77777777" w:rsidR="00021F7F" w:rsidRDefault="00B60221" w:rsidP="00F85227">
      <w:pPr>
        <w:pStyle w:val="sc-BodyText"/>
        <w:jc w:val="left"/>
      </w:pPr>
      <w:r>
        <w:t xml:space="preserve">Advisories: Advisory: Eligibility for English 1500 strongly recommended; 48 hours lecture + 96 Outside-of-class hours (144 Total Student Learning Hours). Distribution: Social Sciences. </w:t>
      </w:r>
    </w:p>
    <w:p w14:paraId="00781680" w14:textId="77777777" w:rsidR="00021F7F" w:rsidRDefault="00B60221" w:rsidP="00F85227">
      <w:pPr>
        <w:pStyle w:val="sc-CourseTitle"/>
      </w:pPr>
      <w:bookmarkStart w:id="1105" w:name="DA5DF68BC7FC4DFBB0B382A9F8C06864"/>
      <w:bookmarkEnd w:id="1105"/>
      <w:r>
        <w:t>PSYC 2030 - Human Sexuality (3.00 Credits(s))</w:t>
      </w:r>
    </w:p>
    <w:p w14:paraId="1A03D437" w14:textId="77777777" w:rsidR="00021F7F" w:rsidRDefault="00B60221" w:rsidP="00F85227">
      <w:pPr>
        <w:pStyle w:val="sc-BodyText"/>
        <w:jc w:val="left"/>
      </w:pPr>
      <w:r>
        <w:t>This course is an introductory overview of the field of human sexuality. Human sexuality will be examined from psychological, biological, sociocultural, and historical perspectives. Students will be encouraged to become aware of their own sexual attitudes, values, and behaviors and to evaluate the consistency of their behaviors within their own moral frameworks. Current sex norms and various aspects of interpersonal and individual sexual adjustment will be explored. C-ID: PSY 130. Transfer Credit: CSU; UC.</w:t>
      </w:r>
    </w:p>
    <w:p w14:paraId="1FF0FFCD" w14:textId="77777777" w:rsidR="00021F7F" w:rsidRDefault="00B60221" w:rsidP="00F85227">
      <w:pPr>
        <w:pStyle w:val="sc-BodyText"/>
        <w:jc w:val="left"/>
      </w:pPr>
      <w:r>
        <w:t xml:space="preserve">Advisories: Advisory: Eligibility for English 1500 or 1501 strongly recommended; 48 hours lecture. 96 Outside of class hours. (144 Total Student Learning Hours) 3 Units. Distribution: Social Sciences. </w:t>
      </w:r>
    </w:p>
    <w:p w14:paraId="7B9214D4" w14:textId="77777777" w:rsidR="00021F7F" w:rsidRDefault="00B60221" w:rsidP="00F85227">
      <w:pPr>
        <w:pStyle w:val="sc-CourseTitle"/>
      </w:pPr>
      <w:bookmarkStart w:id="1106" w:name="B8FE7F82665C40CFA9D348135C9F072F"/>
      <w:bookmarkEnd w:id="1106"/>
      <w:r>
        <w:t>PSYC 2033 - Personal and Social Adjustment (3.00 Credits(s))</w:t>
      </w:r>
    </w:p>
    <w:p w14:paraId="2E35F7CC" w14:textId="77777777" w:rsidR="00021F7F" w:rsidRDefault="00B60221" w:rsidP="00F85227">
      <w:pPr>
        <w:pStyle w:val="sc-BodyText"/>
        <w:jc w:val="left"/>
      </w:pPr>
      <w:r>
        <w:t>This course is designed with an applied focus for students interested in how psychology is used in everyday life and is related to other social sciences. The course will provide information and practice of skills for effective functioning in interpersonal and group settings.  The course surveys different psychological perspectives and theoretical foundations and how these are applied across a person?s life taking into account the influence of factors such as culture, gender, ethnicity, historical cohort, and socio-economic status. A broad understanding of how scientists, clinicians, and practitioners study and apply psychology is emphasized. C-ID: PSY 115. Transfer Credit: CSU; UC.</w:t>
      </w:r>
    </w:p>
    <w:p w14:paraId="67702932" w14:textId="77777777" w:rsidR="00021F7F" w:rsidRDefault="00B60221" w:rsidP="00F85227">
      <w:pPr>
        <w:pStyle w:val="sc-BodyText"/>
        <w:jc w:val="left"/>
      </w:pPr>
      <w:r>
        <w:lastRenderedPageBreak/>
        <w:t xml:space="preserve">Advisories: Advisory: Eligibility for English 1500 strongly recommended; 48 hours lecture. 96 Outside of class hours. (144 Total Student Learning Hours). Distribution: Social Sciences. </w:t>
      </w:r>
    </w:p>
    <w:p w14:paraId="54E94612" w14:textId="77777777" w:rsidR="00021F7F" w:rsidRDefault="00B60221" w:rsidP="00F85227">
      <w:pPr>
        <w:pStyle w:val="sc-CourseTitle"/>
      </w:pPr>
      <w:bookmarkStart w:id="1107" w:name="DD1C9072F4374D98971C2EB37055D9AB"/>
      <w:bookmarkEnd w:id="1107"/>
      <w:r>
        <w:t>PSYC 2050 - Introduction to Biological Psychology (3.00 Credits(s))</w:t>
      </w:r>
    </w:p>
    <w:p w14:paraId="1431F164" w14:textId="77777777" w:rsidR="00021F7F" w:rsidRDefault="00B60221" w:rsidP="00F85227">
      <w:pPr>
        <w:pStyle w:val="sc-BodyText"/>
        <w:jc w:val="left"/>
      </w:pPr>
      <w:r>
        <w:t>This course introduces the scientific study of the biological bases of behavior and its fundamental role in the neurosciences.  Physiological, hormonal, and neurochemical mechanisms, and brain-behavior relationships underlying the psychological phenomena of sensation, perception, regulatory processes, emotion, learning, memory, and psychological disorders will be addressed.  The course also notes historical scientific contributions and current research principles for studying brain-behavior relationships and mental processes.  Ethical standards for human and animal research are discussed in the context of both invasive and non-invasive experimental research. C-ID: PSY 150. Transfer Credit: CSU; UC.</w:t>
      </w:r>
    </w:p>
    <w:p w14:paraId="5B063C6E" w14:textId="77777777" w:rsidR="00021F7F" w:rsidRDefault="00B60221" w:rsidP="00F85227">
      <w:pPr>
        <w:pStyle w:val="sc-BodyText"/>
        <w:jc w:val="left"/>
      </w:pPr>
      <w:r>
        <w:t xml:space="preserve">Prerequisite: Prerequisite: Successful completion of PSYC 1500 Introduction to Psychology with a grade of 'C' or better.. Advisories: Advisory: Successful completion of Biology 1500 or 1510 and English 1500 or 1501 with a 'C' or better; 48 hours lecture. 96 Outside of class hours. (144 Total Student Learning Hours). Distribution: Social Sciences. </w:t>
      </w:r>
    </w:p>
    <w:p w14:paraId="19491D28" w14:textId="77777777" w:rsidR="00021F7F" w:rsidRDefault="00B60221" w:rsidP="00F85227">
      <w:pPr>
        <w:pStyle w:val="sc-CourseTitle"/>
      </w:pPr>
      <w:bookmarkStart w:id="1108" w:name="91EA7FC50E1845CBBA7515C4A7B6B9E7"/>
      <w:bookmarkEnd w:id="1108"/>
      <w:r>
        <w:t>PSYC 2070 - Introduction to Social Psychology (3.00 Credits(s))</w:t>
      </w:r>
    </w:p>
    <w:p w14:paraId="24F04F2A" w14:textId="77777777" w:rsidR="00021F7F" w:rsidRDefault="00B60221" w:rsidP="00F85227">
      <w:pPr>
        <w:pStyle w:val="sc-BodyText"/>
        <w:jc w:val="left"/>
      </w:pPr>
      <w:r>
        <w:t>This course considers individual human behavior in relation to the social environment. The power of the situation, other individuals, and the social group will be examined. Emphasized topics include aggression, prejudice and stereotypes, interpersonal attraction, attitudes and attitude change, conformity, group phenomena, gender roles, cultural norms, person perception, and social cognition. Transfer Credit: CSU</w:t>
      </w:r>
    </w:p>
    <w:p w14:paraId="3219CA9C" w14:textId="77777777" w:rsidR="00021F7F" w:rsidRDefault="00B60221" w:rsidP="00F85227">
      <w:pPr>
        <w:pStyle w:val="sc-BodyText"/>
        <w:jc w:val="left"/>
      </w:pPr>
      <w:r>
        <w:t xml:space="preserve">Advisories: Advisory: Successful completion of ENGL 1500 or ENGL 1501 with a `C? or better. 48 hours lecture. 96 Outside-of-class Hours. (144 Total Student Learning Hours) 3 Units. Distribution: Social Sciences. </w:t>
      </w:r>
    </w:p>
    <w:p w14:paraId="227EA009" w14:textId="77777777" w:rsidR="00021F7F" w:rsidRDefault="00B60221" w:rsidP="00F85227">
      <w:pPr>
        <w:pStyle w:val="sc-CourseTitle"/>
      </w:pPr>
      <w:bookmarkStart w:id="1109" w:name="D4CF8759C86A4D1DB466629998E5F765"/>
      <w:bookmarkEnd w:id="1109"/>
      <w:r>
        <w:t>PSYC 2080 - Introduction to Lifespan Psychology (3.00 Credits(s))</w:t>
      </w:r>
    </w:p>
    <w:p w14:paraId="6ECE392E" w14:textId="77777777" w:rsidR="00021F7F" w:rsidRDefault="00B60221" w:rsidP="00F85227">
      <w:pPr>
        <w:pStyle w:val="sc-BodyText"/>
        <w:jc w:val="left"/>
      </w:pPr>
      <w:r>
        <w:t>This course provides an overview, from a psychological perspective, of human development from conception through death, including biological and environmental influences.  Theories and research of physical, cognitive, personality, and social development are examined, as well as attention to developmental problems. C-ID: PSY 180. Transfer Credit: CSU; UC.</w:t>
      </w:r>
    </w:p>
    <w:p w14:paraId="78749796" w14:textId="77777777" w:rsidR="00021F7F" w:rsidRDefault="00B60221" w:rsidP="00F85227">
      <w:pPr>
        <w:pStyle w:val="sc-BodyText"/>
        <w:jc w:val="left"/>
      </w:pPr>
      <w:r>
        <w:t xml:space="preserve">Advisories: Advisory: Eligibility for English 1500 strongly recommended; 48 hours lecture. 96 Outside of Class Hours. (144 Total Student Learning Hours). Distribution: Social Sciences. </w:t>
      </w:r>
    </w:p>
    <w:p w14:paraId="2BE85BB1" w14:textId="77777777" w:rsidR="00021F7F" w:rsidRDefault="00B60221" w:rsidP="00F85227">
      <w:pPr>
        <w:pStyle w:val="sc-CourseTitle"/>
      </w:pPr>
      <w:bookmarkStart w:id="1110" w:name="74D8E3665D344146A675C6BDF98F17A7"/>
      <w:bookmarkEnd w:id="1110"/>
      <w:r>
        <w:t>PSYC 2200 - Elementary Statistics forthe Behavioral and Social Sciences (4.00 Credits(s))</w:t>
      </w:r>
    </w:p>
    <w:p w14:paraId="0C125511" w14:textId="77777777" w:rsidR="00021F7F" w:rsidRDefault="00B60221" w:rsidP="00F85227">
      <w:pPr>
        <w:pStyle w:val="sc-BodyText"/>
        <w:jc w:val="left"/>
      </w:pPr>
      <w:r>
        <w:t>This course provides students with a solid foundation in statistics as used in business, social science, psychological, sociological, and behavioral research such as administration of justice. Students will develop a useable understanding of research design, the organization of data, measures of central tendency and variability, central tendency theory, descriptive and inferential statistics, parametric and nonparametric tests, and basic test assumptions. The course includes application of technology for statistical analysis including the interpretation of the relevance of the statistical findings. Applications use data from disciplines including business, social sciences, psychology, life science, health science, and education. C-ID: SOCI 125. Transfer Credit: CSU; UC.</w:t>
      </w:r>
    </w:p>
    <w:p w14:paraId="365636C2" w14:textId="77777777" w:rsidR="00021F7F" w:rsidRDefault="00B60221" w:rsidP="00F85227">
      <w:pPr>
        <w:pStyle w:val="sc-BodyText"/>
        <w:jc w:val="left"/>
      </w:pPr>
      <w:r>
        <w:t xml:space="preserve">Prerequisite: Prerequisite: Qualification by assessment process or successful completion of Mathematics 1060 with a grade of 'C' or better or equivalent. Advisories: Advisory: Eligibility for English 1500 or 1501 strongly recommended; 64 hours lecture. 128 Outside of Class hours. (192 Total Student Learning Hours). Distribution: Social Sciences. </w:t>
      </w:r>
    </w:p>
    <w:p w14:paraId="247F7231" w14:textId="77777777" w:rsidR="00021F7F" w:rsidRDefault="00B60221" w:rsidP="00F85227">
      <w:pPr>
        <w:pStyle w:val="sc-CourseTitle"/>
      </w:pPr>
      <w:bookmarkStart w:id="1111" w:name="FAAF06A2C3204CA991852418465C0CB7"/>
      <w:bookmarkEnd w:id="1111"/>
      <w:r>
        <w:t>PSYC 2205 - Introduction to Research Methods in the Social Sciences (4.00 Credits(s))</w:t>
      </w:r>
    </w:p>
    <w:p w14:paraId="484C80BE" w14:textId="77777777" w:rsidR="00021F7F" w:rsidRDefault="00B60221" w:rsidP="00F85227">
      <w:pPr>
        <w:pStyle w:val="sc-BodyText"/>
        <w:jc w:val="left"/>
      </w:pPr>
      <w:r>
        <w:t>This course surveys various psychological research methods with an emphasis on research design, experimental procedures, descriptive methods, instrumentation, and the collection, analysis, interpretation, and reporting of research data. Research design and methodology will be examined through a review of research in a variety of the subdisciplines of psychology. In laboratory sessions students will conduct experimental and non-experimental research in a variety of areas of psychology. Actual data collected from research conducted during laboratory sessions will be analyzed with statistical software. C-ID: PSY 200. Transfer Credit: CSU; UC.</w:t>
      </w:r>
    </w:p>
    <w:p w14:paraId="39F3C2AE" w14:textId="77777777" w:rsidR="00021F7F" w:rsidRDefault="00B60221" w:rsidP="00F85227">
      <w:pPr>
        <w:pStyle w:val="sc-BodyText"/>
        <w:jc w:val="left"/>
      </w:pPr>
      <w:r>
        <w:t xml:space="preserve">Prerequisite: Prerequisite: Successful completion of Psychology 1500 and Psychology 2200 or Statistics 1510 with grades of 'C' or better. Advisories: Advisory: Eligibility for English 1500 or 1501 strongly recommended; 48 hours lecture. 96 Outside of class hours. 48 hours Lab (192 Total Student Learning Hours). Distribution: Social Sciences. </w:t>
      </w:r>
    </w:p>
    <w:p w14:paraId="578055E4" w14:textId="77777777" w:rsidR="00021F7F" w:rsidRDefault="00B60221" w:rsidP="00015C42">
      <w:pPr>
        <w:pStyle w:val="Heading2"/>
      </w:pPr>
      <w:bookmarkStart w:id="1112" w:name="BAAB4EDE0B8C4E10A7EA7A89305412F5"/>
      <w:r>
        <w:lastRenderedPageBreak/>
        <w:t>RECR - Recreation</w:t>
      </w:r>
      <w:bookmarkEnd w:id="1112"/>
      <w:r>
        <w:fldChar w:fldCharType="begin"/>
      </w:r>
      <w:r>
        <w:instrText xml:space="preserve"> XE "RECR - Recreation" </w:instrText>
      </w:r>
      <w:r>
        <w:fldChar w:fldCharType="end"/>
      </w:r>
    </w:p>
    <w:p w14:paraId="716BED02" w14:textId="77777777" w:rsidR="00021F7F" w:rsidRDefault="00B60221" w:rsidP="00F85227">
      <w:pPr>
        <w:pStyle w:val="sc-CourseTitle"/>
      </w:pPr>
      <w:bookmarkStart w:id="1113" w:name="1A9A9716A6F843BA9BEEDD43E9A93376"/>
      <w:bookmarkEnd w:id="1113"/>
      <w:r>
        <w:t>RECR 1510 - Introduction to Recreation and Leisure Service (3.00 Credits(s))</w:t>
      </w:r>
    </w:p>
    <w:p w14:paraId="5470561E" w14:textId="77777777" w:rsidR="00021F7F" w:rsidRDefault="00B60221" w:rsidP="00F85227">
      <w:pPr>
        <w:pStyle w:val="sc-BodyText"/>
        <w:jc w:val="left"/>
      </w:pPr>
      <w:r>
        <w:t>This course offers a general orientation to the field of recreation and leisure services. It includes a history of the development of recreation, through cultural context, a survey of recreation and leisure services, theoretical foundations of recreation, description and interpretation of recreation as a form of community service and the nature and scope and significance of leisure and recreation as a social force in contemporary society. Transfer Credit: CSU.</w:t>
      </w:r>
    </w:p>
    <w:p w14:paraId="74A4A86B" w14:textId="77777777" w:rsidR="00021F7F" w:rsidRDefault="00B60221" w:rsidP="00F85227">
      <w:pPr>
        <w:pStyle w:val="sc-BodyText"/>
        <w:jc w:val="left"/>
      </w:pPr>
      <w:r>
        <w:t xml:space="preserve">Advisories: Advisory: Eligibility for English 1500 strongly recommended; 48 hours lecture. 96 Outside-of-class hours (144 Total Student Learning Hours) 3 Units. Distribution: Social Sciences. </w:t>
      </w:r>
    </w:p>
    <w:p w14:paraId="6BDE03CF" w14:textId="77777777" w:rsidR="00021F7F" w:rsidRDefault="00B60221" w:rsidP="00015C42">
      <w:pPr>
        <w:pStyle w:val="Heading2"/>
      </w:pPr>
      <w:bookmarkStart w:id="1114" w:name="61B2E040E2E9498385D014AD47FBC7E8"/>
      <w:r>
        <w:t>SOC - Sociology</w:t>
      </w:r>
      <w:bookmarkEnd w:id="1114"/>
      <w:r>
        <w:fldChar w:fldCharType="begin"/>
      </w:r>
      <w:r>
        <w:instrText xml:space="preserve"> XE "SOC - Sociology" </w:instrText>
      </w:r>
      <w:r>
        <w:fldChar w:fldCharType="end"/>
      </w:r>
    </w:p>
    <w:p w14:paraId="3F450E9D" w14:textId="77777777" w:rsidR="00021F7F" w:rsidRDefault="00B60221" w:rsidP="00F85227">
      <w:pPr>
        <w:pStyle w:val="sc-CourseTitle"/>
      </w:pPr>
      <w:bookmarkStart w:id="1115" w:name="DAB46C6B3B494C098260F23D0B5EF0C7"/>
      <w:bookmarkEnd w:id="1115"/>
      <w:r>
        <w:t>SOC 1510 - Introduction to Sociology (3.00 Credits(s))</w:t>
      </w:r>
    </w:p>
    <w:p w14:paraId="574E84F6" w14:textId="77777777" w:rsidR="00021F7F" w:rsidRDefault="00B60221" w:rsidP="00F85227">
      <w:pPr>
        <w:pStyle w:val="sc-BodyText"/>
        <w:jc w:val="left"/>
      </w:pPr>
      <w:r>
        <w:t>An introductory study of the basic concepts, theoretical approaches, and methods of sociology.  Topics typically include the analysis and explanation of social structure, group dynamics, socialization and the self, social stratification, culture and diversity, social change, and global dynamics. Course objectives include the ability to apply sociological ideas to everyday life. C-ID: SOCI 110. Transfer Credit: CSU; UC.</w:t>
      </w:r>
    </w:p>
    <w:p w14:paraId="7A4FA8BB" w14:textId="77777777" w:rsidR="00021F7F" w:rsidRDefault="00B60221" w:rsidP="00F85227">
      <w:pPr>
        <w:pStyle w:val="sc-BodyText"/>
        <w:jc w:val="left"/>
      </w:pPr>
      <w:r>
        <w:t xml:space="preserve">Advisories: Advisory: Eligibility for English 1500 or 1501 strongly recommended; 48 hours lecture. 96 Outside of class hours. (144 Total Student Learning Hours). Distribution: Social Sciences. </w:t>
      </w:r>
    </w:p>
    <w:p w14:paraId="5D090631" w14:textId="77777777" w:rsidR="00021F7F" w:rsidRDefault="00B60221" w:rsidP="00F85227">
      <w:pPr>
        <w:pStyle w:val="sc-CourseTitle"/>
      </w:pPr>
      <w:bookmarkStart w:id="1116" w:name="19BB69B6827343F5A219D77D37F72840"/>
      <w:bookmarkEnd w:id="1116"/>
      <w:r>
        <w:t>SOC 2038 - Gender Studies (3.00 Credits(s))</w:t>
      </w:r>
    </w:p>
    <w:p w14:paraId="3E3F742C" w14:textId="77777777" w:rsidR="00021F7F" w:rsidRDefault="00B60221" w:rsidP="00F85227">
      <w:pPr>
        <w:pStyle w:val="sc-BodyText"/>
        <w:jc w:val="left"/>
      </w:pPr>
      <w:r>
        <w:t>This course explores issues of sex and gender through sociological analysis of the social construction of gender, masculinity, and femininity historically and cross-culturally. It examines the debates on sex and gender. It analyzes the impact of economic and political change on gender expectations and practices. It focuses on macro-analyses of how institutions shape gender and microanalyses of how individuals are socialized and how they 'do' and practice gender. C-ID: SOCI 140. Transfer Credit: CSU; UC.</w:t>
      </w:r>
    </w:p>
    <w:p w14:paraId="235884D1" w14:textId="77777777" w:rsidR="00021F7F" w:rsidRDefault="00B60221" w:rsidP="00F85227">
      <w:pPr>
        <w:pStyle w:val="sc-BodyText"/>
        <w:jc w:val="left"/>
      </w:pPr>
      <w:r>
        <w:t xml:space="preserve">Advisories: Advisory:  Eligibility for English 1500 or 1501 strongly recommended; 48 hours lecture. 96 Outside-of-class Hours (144 Total Student Learning Hours). Distribution: Social Sciences. </w:t>
      </w:r>
    </w:p>
    <w:p w14:paraId="15EC0EAF" w14:textId="77777777" w:rsidR="00021F7F" w:rsidRDefault="00B60221" w:rsidP="00F85227">
      <w:pPr>
        <w:pStyle w:val="sc-CourseTitle"/>
      </w:pPr>
      <w:bookmarkStart w:id="1117" w:name="D3B3992B619542C9B7493143ED544A61"/>
      <w:bookmarkEnd w:id="1117"/>
      <w:r>
        <w:t>SOC 2110 - Introduction to Race and Ethnicity (3.00 Credits(s))</w:t>
      </w:r>
    </w:p>
    <w:p w14:paraId="1BFC115D" w14:textId="77777777" w:rsidR="00021F7F" w:rsidRDefault="00B60221" w:rsidP="00F85227">
      <w:pPr>
        <w:pStyle w:val="sc-BodyText"/>
        <w:jc w:val="left"/>
      </w:pPr>
      <w:r>
        <w:t>This course is a broad introduction to race and ethnic relations in the United States. Using sociological analysis, it examines the cultural, political and economic practices and institutions that support or challenge racism, racial and ethnic inequalities, as well as historical and contemporary patterns of interaction between various racial and ethnic groups. Additionally, this course will explore the intersections between race/ethnicity and other sociological categories such as class, gender, sex, sexuality, age, look, and abilities associated with physical and mental challenges. C-ID: SOCI 150. Transfer Credit: CSU; UC.</w:t>
      </w:r>
    </w:p>
    <w:p w14:paraId="3032E2B2" w14:textId="77777777" w:rsidR="00021F7F" w:rsidRDefault="00B60221" w:rsidP="00F85227">
      <w:pPr>
        <w:pStyle w:val="sc-BodyText"/>
        <w:jc w:val="left"/>
      </w:pPr>
      <w:r>
        <w:t xml:space="preserve">Advisories: Advisory: None; 48 hours lecture. 96 Outside of Class Hours. (144 Total Student Learning Hours). Distribution: Social Sciences. </w:t>
      </w:r>
    </w:p>
    <w:p w14:paraId="2B2F8C33" w14:textId="77777777" w:rsidR="00021F7F" w:rsidRDefault="00B60221" w:rsidP="00F85227">
      <w:pPr>
        <w:pStyle w:val="sc-CourseTitle"/>
      </w:pPr>
      <w:bookmarkStart w:id="1118" w:name="BF3C457F29534327AFC35B4867650396"/>
      <w:bookmarkEnd w:id="1118"/>
      <w:r>
        <w:t>SOC 2120 - American Social Problems (3.00 Credits(s))</w:t>
      </w:r>
    </w:p>
    <w:p w14:paraId="5A224995" w14:textId="77777777" w:rsidR="00021F7F" w:rsidRDefault="00B60221" w:rsidP="00F85227">
      <w:pPr>
        <w:pStyle w:val="sc-BodyText"/>
        <w:jc w:val="left"/>
      </w:pPr>
      <w:r>
        <w:t>This course includes identification and analysis of contemporary social problems including (1) the role of power and ideology in the definition of social problems, (2) their causes and consequences, (3) evaluations of proposed solutions, and (4) methods of intervention. C- ID: SOCI 115. Transfer Credit: CSU; UC.</w:t>
      </w:r>
    </w:p>
    <w:p w14:paraId="706DB6C9" w14:textId="77777777" w:rsidR="00021F7F" w:rsidRDefault="00B60221" w:rsidP="00F85227">
      <w:pPr>
        <w:pStyle w:val="sc-BodyText"/>
        <w:jc w:val="left"/>
      </w:pPr>
      <w:r>
        <w:t xml:space="preserve">Advisories: Advisory: Eligibility for English 1500 or 1501strongly recommended; 48 hours lecture. 96 Outside-of-class Hours (144 Total Student Learning Hours). Distribution: Social Sciences. </w:t>
      </w:r>
    </w:p>
    <w:p w14:paraId="3C0A3F2C" w14:textId="77777777" w:rsidR="00021F7F" w:rsidRDefault="00B60221" w:rsidP="00F85227">
      <w:pPr>
        <w:pStyle w:val="sc-CourseTitle"/>
      </w:pPr>
      <w:bookmarkStart w:id="1119" w:name="A6BA24F60DC1498A963A415DD806C100"/>
      <w:bookmarkEnd w:id="1119"/>
      <w:r>
        <w:t>SOC 2141 - Sociology of Marriage, Family and Relationships (3.00 Credits(s))</w:t>
      </w:r>
    </w:p>
    <w:p w14:paraId="70264217" w14:textId="77777777" w:rsidR="00021F7F" w:rsidRDefault="00B60221" w:rsidP="00F85227">
      <w:pPr>
        <w:pStyle w:val="sc-BodyText"/>
        <w:jc w:val="left"/>
      </w:pPr>
      <w:r>
        <w:lastRenderedPageBreak/>
        <w:t>Sociological analysis of the family, including historical and recent changes, present nature and the socio cultural and economic forces shaping these changes. C-ID: SOCI 130. Transfer Credit: CSU.</w:t>
      </w:r>
    </w:p>
    <w:p w14:paraId="06C254A9" w14:textId="77777777" w:rsidR="00021F7F" w:rsidRDefault="00B60221" w:rsidP="00F85227">
      <w:pPr>
        <w:pStyle w:val="sc-BodyText"/>
        <w:jc w:val="left"/>
      </w:pPr>
      <w:r>
        <w:t xml:space="preserve">Advisories: Advisory: Eligibility for English 1500 or 1501 strongly recommended; 48 hours lecture. 96 Outside of class hours. (144 TotalStudent Learning Hours). Distribution: Social Sciences. </w:t>
      </w:r>
    </w:p>
    <w:p w14:paraId="683684E0" w14:textId="77777777" w:rsidR="00021F7F" w:rsidRDefault="00B60221" w:rsidP="00015C42">
      <w:pPr>
        <w:pStyle w:val="Heading2"/>
      </w:pPr>
      <w:bookmarkStart w:id="1120" w:name="961B05263DC8488EB850DFCF9D89E223"/>
      <w:r>
        <w:t>SPAN - Spanish</w:t>
      </w:r>
      <w:bookmarkEnd w:id="1120"/>
      <w:r>
        <w:fldChar w:fldCharType="begin"/>
      </w:r>
      <w:r>
        <w:instrText xml:space="preserve"> XE "SPAN - Spanish" </w:instrText>
      </w:r>
      <w:r>
        <w:fldChar w:fldCharType="end"/>
      </w:r>
    </w:p>
    <w:p w14:paraId="0E946908" w14:textId="77777777" w:rsidR="00021F7F" w:rsidRDefault="00B60221" w:rsidP="00F85227">
      <w:pPr>
        <w:pStyle w:val="sc-CourseTitle"/>
      </w:pPr>
      <w:bookmarkStart w:id="1121" w:name="7F4FBB95EF024F1EAE4417D277992F4C"/>
      <w:bookmarkEnd w:id="1121"/>
      <w:r>
        <w:t>SPAN 1501 - Spanish for Healthcare Professionals (3.00 Credits(s))</w:t>
      </w:r>
    </w:p>
    <w:p w14:paraId="6E8E21B5" w14:textId="77777777" w:rsidR="00021F7F" w:rsidRDefault="00B60221" w:rsidP="00F85227">
      <w:pPr>
        <w:pStyle w:val="sc-BodyText"/>
        <w:jc w:val="left"/>
      </w:pPr>
      <w:r>
        <w:t>This course is directed toward the needs of nursing and healthcare students, as well as other medical and hospital personnel who must communicate quickly and effectively with Spanish-speaking patients. It is conducted in Spanish and English. Transfer Credit: CSU.</w:t>
      </w:r>
    </w:p>
    <w:p w14:paraId="5DB019BC" w14:textId="77777777" w:rsidR="00021F7F" w:rsidRDefault="00B60221" w:rsidP="00F85227">
      <w:pPr>
        <w:pStyle w:val="sc-BodyText"/>
        <w:jc w:val="left"/>
      </w:pPr>
      <w:r>
        <w:t xml:space="preserve">Advisories: Advisory: Eligibility for English 1500 strongly recommended; 48 hours lecture. 96 Outside of Class Hours (144 Total Student Learning Hours). Distribution: Business, Arts, &amp; Humanities. </w:t>
      </w:r>
    </w:p>
    <w:p w14:paraId="47D81A3D" w14:textId="77777777" w:rsidR="00021F7F" w:rsidRDefault="00B60221" w:rsidP="00F85227">
      <w:pPr>
        <w:pStyle w:val="sc-CourseTitle"/>
      </w:pPr>
      <w:bookmarkStart w:id="1122" w:name="1374B50DFAAC4DB6A16B1D4D9C0EE52C"/>
      <w:bookmarkEnd w:id="1122"/>
      <w:r>
        <w:t>SPAN 1601 - Elementary Spanish I (4.00 Credits(s))</w:t>
      </w:r>
    </w:p>
    <w:p w14:paraId="487360F0" w14:textId="77777777" w:rsidR="00021F7F" w:rsidRDefault="00B60221" w:rsidP="00F85227">
      <w:pPr>
        <w:pStyle w:val="sc-BodyText"/>
        <w:jc w:val="left"/>
      </w:pPr>
      <w:r>
        <w:t>This introductory course teaches beginning language acquisition in a cultural context through listening, speaking, reading and writing.  The students will interact with authentic language in cultural context. Transfer Credit: CSU; UC.</w:t>
      </w:r>
    </w:p>
    <w:p w14:paraId="0D5ABBAB" w14:textId="77777777" w:rsidR="00021F7F" w:rsidRDefault="00B60221" w:rsidP="00F85227">
      <w:pPr>
        <w:pStyle w:val="sc-BodyText"/>
        <w:jc w:val="left"/>
      </w:pPr>
      <w:r>
        <w:t xml:space="preserve">Prerequisite: Prerequisite: None; 64 hours lecture. 128 Outside-of-class hours (192 Total Student Learning Hours). Distribution: Business, Arts, &amp; Humanities. </w:t>
      </w:r>
    </w:p>
    <w:p w14:paraId="6CDE58D9" w14:textId="77777777" w:rsidR="00021F7F" w:rsidRDefault="00B60221" w:rsidP="00F85227">
      <w:pPr>
        <w:pStyle w:val="sc-CourseTitle"/>
      </w:pPr>
      <w:bookmarkStart w:id="1123" w:name="6520CC709F8343C5B65F0CA062C54F08"/>
      <w:bookmarkEnd w:id="1123"/>
      <w:r>
        <w:t>SPAN 1602 - Elementary Spanish II (4.00 Credits(s))</w:t>
      </w:r>
    </w:p>
    <w:p w14:paraId="290372D9" w14:textId="77777777" w:rsidR="00021F7F" w:rsidRDefault="00B60221" w:rsidP="00F85227">
      <w:pPr>
        <w:pStyle w:val="sc-BodyText"/>
        <w:jc w:val="left"/>
      </w:pPr>
      <w:r>
        <w:t>This course, a continuation of Spanish 1601, stresses pronunciation, vocabulary, sentence structure, grammar, dialogues, cultural readings and laboratory exercises. C-ID: SPAN 110 Transfer Credit: CSU; UC.</w:t>
      </w:r>
    </w:p>
    <w:p w14:paraId="0459A59C" w14:textId="77777777" w:rsidR="00021F7F" w:rsidRDefault="00B60221" w:rsidP="00F85227">
      <w:pPr>
        <w:pStyle w:val="sc-BodyText"/>
        <w:jc w:val="left"/>
      </w:pPr>
      <w:r>
        <w:t xml:space="preserve">Prerequisite: Prerequisite: Successful completion in Spanish 1601 or two years of high school Spanish with a grade of "C" or better; 64 hours lecture. 128 Outside of class hours. (192 Total Student Learning hours). Distribution: Business, Arts, &amp; Humanities. </w:t>
      </w:r>
    </w:p>
    <w:p w14:paraId="7E32FCAD" w14:textId="77777777" w:rsidR="00021F7F" w:rsidRDefault="00B60221" w:rsidP="00F85227">
      <w:pPr>
        <w:pStyle w:val="sc-CourseTitle"/>
      </w:pPr>
      <w:bookmarkStart w:id="1124" w:name="8118AED6B0FE4573893B3FA045C1EFE4"/>
      <w:bookmarkEnd w:id="1124"/>
      <w:r>
        <w:t>SPAN 2001 - Intermediate Spanish III (5.00 Credits(s))</w:t>
      </w:r>
    </w:p>
    <w:p w14:paraId="05148318" w14:textId="77777777" w:rsidR="00021F7F" w:rsidRDefault="00B60221" w:rsidP="00F85227">
      <w:pPr>
        <w:pStyle w:val="sc-BodyText"/>
        <w:jc w:val="left"/>
      </w:pPr>
      <w:r>
        <w:t>This course continues the study of pronunciation, vocabulary, sentence structure and grammar. Students also read short stories, literature and spend additional time with workbook exercises. C-ID: SPAN 200. Transfer Credit: CSU; UC.</w:t>
      </w:r>
    </w:p>
    <w:p w14:paraId="7EF5E823" w14:textId="77777777" w:rsidR="00021F7F" w:rsidRDefault="00B60221" w:rsidP="00F85227">
      <w:pPr>
        <w:pStyle w:val="sc-BodyText"/>
        <w:jc w:val="left"/>
      </w:pPr>
      <w:r>
        <w:t xml:space="preserve">Prerequisite: Prerequisite: Successful completion in Spanish 1602 or three years of high school Spanish with a grade of 'C' or better; 80 hours lecture. 160 Outside of class hours. (240 Total Student Learning Hours). Distribution: Business, Arts, &amp; Humanities. </w:t>
      </w:r>
    </w:p>
    <w:p w14:paraId="3AD77E4D" w14:textId="77777777" w:rsidR="00021F7F" w:rsidRDefault="00B60221" w:rsidP="00F85227">
      <w:pPr>
        <w:pStyle w:val="sc-CourseTitle"/>
      </w:pPr>
      <w:bookmarkStart w:id="1125" w:name="625DE09159FE4C2C8BB3FCB5AFF5AA1A"/>
      <w:bookmarkEnd w:id="1125"/>
      <w:r>
        <w:t>SPAN 2002 - Intermediate Spanish IV (5.00 Credits(s))</w:t>
      </w:r>
    </w:p>
    <w:p w14:paraId="781525EA" w14:textId="77777777" w:rsidR="00021F7F" w:rsidRDefault="00B60221" w:rsidP="00F85227">
      <w:pPr>
        <w:pStyle w:val="sc-BodyText"/>
        <w:jc w:val="left"/>
      </w:pPr>
      <w:r>
        <w:t>This course continues the study of grammar and reading, including literature. Students are required to spend time with workbook exercises and on-line Yabla activities. C-ID: SPAN 210. Transfer Credit: CSU; UC.</w:t>
      </w:r>
    </w:p>
    <w:p w14:paraId="5E5C68F5" w14:textId="77777777" w:rsidR="00021F7F" w:rsidRDefault="00B60221" w:rsidP="00F85227">
      <w:pPr>
        <w:pStyle w:val="sc-BodyText"/>
        <w:jc w:val="left"/>
      </w:pPr>
      <w:r>
        <w:t xml:space="preserve">Prerequisite: Prerequisite: Successful completion in Spanish 2001 or four years of high school Spanish with a grade of "C" or better; 80 hours lecture. 160 Outside of Class Hours. (240 Total Student Learning Hours). Distribution: Business, Arts, &amp; Humanities. </w:t>
      </w:r>
    </w:p>
    <w:p w14:paraId="1A336F06" w14:textId="77777777" w:rsidR="00021F7F" w:rsidRDefault="00B60221" w:rsidP="00F85227">
      <w:pPr>
        <w:pStyle w:val="sc-CourseTitle"/>
      </w:pPr>
      <w:bookmarkStart w:id="1126" w:name="4FC2AB3567B147D381AF2ACE002E4D3A"/>
      <w:bookmarkEnd w:id="1126"/>
      <w:r>
        <w:t>SPAN 2500 - Latin American Culture (4.00 Credits(s))</w:t>
      </w:r>
    </w:p>
    <w:p w14:paraId="423701DC" w14:textId="77777777" w:rsidR="00021F7F" w:rsidRDefault="00B60221" w:rsidP="00F85227">
      <w:pPr>
        <w:pStyle w:val="sc-BodyText"/>
        <w:jc w:val="left"/>
      </w:pPr>
      <w:r>
        <w:t>This is a course about culture that allows the student to study and research topics of special importance to the Hispanic world from its beginning to the present day. Written and oral presentations are required. Class taught in Spanish. Transfer Credit: CSU.</w:t>
      </w:r>
    </w:p>
    <w:p w14:paraId="534F361A" w14:textId="77777777" w:rsidR="00021F7F" w:rsidRDefault="00B60221" w:rsidP="00F85227">
      <w:pPr>
        <w:pStyle w:val="sc-BodyText"/>
        <w:jc w:val="left"/>
      </w:pPr>
      <w:r>
        <w:t xml:space="preserve">Prerequisite: Prerequisite: Successful completion of Spanish 2002 with a grade of 'C' or better;64 hours lecture. 128 Outside of class hours. (192 Total Student Learning Hours) 4 Units. Distribution: Business, Arts, &amp; Humanities. </w:t>
      </w:r>
    </w:p>
    <w:p w14:paraId="20DB73D7" w14:textId="77777777" w:rsidR="00021F7F" w:rsidRDefault="00B60221" w:rsidP="00015C42">
      <w:pPr>
        <w:pStyle w:val="Heading2"/>
      </w:pPr>
      <w:bookmarkStart w:id="1127" w:name="F38476A96CB147C6BD78814BC8C34C8C"/>
      <w:r>
        <w:lastRenderedPageBreak/>
        <w:t>STAT - Statistics</w:t>
      </w:r>
      <w:bookmarkEnd w:id="1127"/>
      <w:r>
        <w:fldChar w:fldCharType="begin"/>
      </w:r>
      <w:r>
        <w:instrText xml:space="preserve"> XE "STAT - Statistics" </w:instrText>
      </w:r>
      <w:r>
        <w:fldChar w:fldCharType="end"/>
      </w:r>
    </w:p>
    <w:p w14:paraId="1DF7C444" w14:textId="77777777" w:rsidR="00021F7F" w:rsidRDefault="00B60221" w:rsidP="00F85227">
      <w:pPr>
        <w:pStyle w:val="sc-CourseTitle"/>
      </w:pPr>
      <w:bookmarkStart w:id="1128" w:name="A2BBA473C1894D81A7F0CC49E05D247B"/>
      <w:bookmarkEnd w:id="1128"/>
      <w:r>
        <w:t>STAT C1000 - Introduction to Statistics (5.00 Credits(s))</w:t>
      </w:r>
    </w:p>
    <w:p w14:paraId="45313148" w14:textId="77777777" w:rsidR="00021F7F" w:rsidRDefault="00B60221" w:rsidP="00F85227">
      <w:pPr>
        <w:pStyle w:val="sc-BodyText"/>
        <w:jc w:val="left"/>
      </w:pPr>
      <w:r>
        <w:t>This course is an introduction to statistical thinking and processes, including methods and concepts for discovery and decision-making using data. Topics include descriptive statistics; probability and sampling distributions; statistical inference; correlation and linear regression; analysis of variance, chi-squared, and t-tests; and application of technology for statistical analysis including the interpretation of the relevance of the statistical findings. Students apply methods and processes to applications using data from a broad range of disciplines. C-ID: MATH 110. Transfer Credit: CSU; UC.</w:t>
      </w:r>
    </w:p>
    <w:p w14:paraId="0B3C6310" w14:textId="77777777" w:rsidR="00021F7F" w:rsidRDefault="00B60221" w:rsidP="00F85227">
      <w:pPr>
        <w:pStyle w:val="sc-BodyText"/>
        <w:jc w:val="left"/>
      </w:pPr>
      <w:r>
        <w:t>(formerly STAT 1510)</w:t>
      </w:r>
    </w:p>
    <w:p w14:paraId="26B1105D" w14:textId="77777777" w:rsidR="00021F7F" w:rsidRDefault="00B60221" w:rsidP="00F85227">
      <w:pPr>
        <w:pStyle w:val="sc-BodyText"/>
        <w:jc w:val="left"/>
      </w:pPr>
      <w:r>
        <w:t xml:space="preserve">Prerequisite: Prerequisite: Placement as determined by the college's multiple measures assessment process or completion of a course taught at or above the level of intermediate algebra.. Advisories: 80 hours lecture. 160 Outside of class Hours (240 Total Student Learning Hours) 5 Units. Distribution: Sciences and Mathematics. </w:t>
      </w:r>
    </w:p>
    <w:p w14:paraId="71CD986C" w14:textId="77777777" w:rsidR="00021F7F" w:rsidRDefault="00B60221" w:rsidP="00015C42">
      <w:pPr>
        <w:pStyle w:val="Heading2"/>
      </w:pPr>
      <w:bookmarkStart w:id="1129" w:name="D8E401CAE4F44D5C9CE066431D589C23"/>
      <w:r>
        <w:t>STSU - Student Success</w:t>
      </w:r>
      <w:bookmarkEnd w:id="1129"/>
      <w:r>
        <w:fldChar w:fldCharType="begin"/>
      </w:r>
      <w:r>
        <w:instrText xml:space="preserve"> XE "STSU - Student Success" </w:instrText>
      </w:r>
      <w:r>
        <w:fldChar w:fldCharType="end"/>
      </w:r>
    </w:p>
    <w:p w14:paraId="775D62DD" w14:textId="77777777" w:rsidR="00021F7F" w:rsidRDefault="00B60221" w:rsidP="00F85227">
      <w:pPr>
        <w:pStyle w:val="sc-CourseTitle"/>
      </w:pPr>
      <w:bookmarkStart w:id="1130" w:name="A434D743D59D4720A466111F555E3B84"/>
      <w:bookmarkEnd w:id="1130"/>
      <w:r>
        <w:t>STSU 0501 - Educational Planning (1.00 Credits(s))</w:t>
      </w:r>
    </w:p>
    <w:p w14:paraId="54A6AD66" w14:textId="77777777" w:rsidR="00021F7F" w:rsidRDefault="00B60221" w:rsidP="00F85227">
      <w:pPr>
        <w:pStyle w:val="sc-BodyText"/>
        <w:jc w:val="left"/>
      </w:pPr>
      <w:r>
        <w:t>This course is designed to increase understanding of educational planning. The course will include the development of a comprehensive educational plan, institutional, instructional, and student expectations for the college experience, knowledge of college resources, sequences of courses, and academic goal requirements. Not open to students who have taken STSU 1501 or LRSK 1501.</w:t>
      </w:r>
    </w:p>
    <w:p w14:paraId="1956F84D" w14:textId="77777777" w:rsidR="00021F7F" w:rsidRDefault="00B60221" w:rsidP="00F85227">
      <w:pPr>
        <w:pStyle w:val="sc-BodyText"/>
        <w:jc w:val="left"/>
      </w:pPr>
      <w:r>
        <w:t xml:space="preserve">Prerequisite: Prerequisite: None; 16 hours lecture. 32 Outside-of-class-hours (48 Total Student Learning Hours) 1 Unit. Distribution: Learning Support. </w:t>
      </w:r>
    </w:p>
    <w:p w14:paraId="38805812" w14:textId="77777777" w:rsidR="00021F7F" w:rsidRDefault="00B60221" w:rsidP="00F85227">
      <w:pPr>
        <w:pStyle w:val="sc-CourseTitle"/>
      </w:pPr>
      <w:bookmarkStart w:id="1131" w:name="DD5B77C5E1CD4B88847BBBD0FEB73559"/>
      <w:bookmarkEnd w:id="1131"/>
      <w:r>
        <w:t>STSU 0516 - College Survival (1.00 Credits(s))</w:t>
      </w:r>
    </w:p>
    <w:p w14:paraId="2EBF89ED" w14:textId="77777777" w:rsidR="00021F7F" w:rsidRDefault="00B60221" w:rsidP="00F85227">
      <w:pPr>
        <w:pStyle w:val="sc-BodyText"/>
        <w:jc w:val="left"/>
      </w:pPr>
      <w:r>
        <w:t>The course focuses on effective strategies and techniques of reading, listening, taking useful notes, planning a time schedule, memory techniques and preparation for examinations.  The course also includes an overview of college community resources available to students as well as the following areas of importance for success in college:  critical thinking, relationships, health, money, self appraisal and the importance of setting future educational and career goals. Not open to students who have successfully completed Psychology 1516 or 48.</w:t>
      </w:r>
    </w:p>
    <w:p w14:paraId="051B0558" w14:textId="77777777" w:rsidR="00021F7F" w:rsidRDefault="00B60221" w:rsidP="00F85227">
      <w:pPr>
        <w:pStyle w:val="sc-BodyText"/>
        <w:jc w:val="left"/>
      </w:pPr>
      <w:r>
        <w:t xml:space="preserve">Prerequisite: Prerequisite: none; 16 hours lecture.32 Outside-of-class-hours (48 Total Student Learning Hours) 1 Unit. Distribution: Learning Support. </w:t>
      </w:r>
    </w:p>
    <w:p w14:paraId="78A8B5F1" w14:textId="77777777" w:rsidR="00021F7F" w:rsidRDefault="00B60221" w:rsidP="00F85227">
      <w:pPr>
        <w:pStyle w:val="sc-CourseTitle"/>
      </w:pPr>
      <w:bookmarkStart w:id="1132" w:name="FC911A2F5539477292E9B4517218AF47"/>
      <w:bookmarkEnd w:id="1132"/>
      <w:r>
        <w:t>STSU 0517 - Becoming A Successful Online Student (1.00 Credits(s))</w:t>
      </w:r>
    </w:p>
    <w:p w14:paraId="7B58C87F" w14:textId="77777777" w:rsidR="00021F7F" w:rsidRDefault="00B60221" w:rsidP="00F85227">
      <w:pPr>
        <w:pStyle w:val="sc-BodyText"/>
        <w:jc w:val="left"/>
      </w:pPr>
      <w:r>
        <w:t>This course covers the basics of taking an interactive, asynchronous, distance education course via the Internet.  Use of E-mail, online class interactions such as discussion groups, location and downloading, copy and pasting, attaching documents, and world wide web access, equipment needs and differences between on-line, off-line, and onsite courses will be covered.  The goal of this class is to better prepare students for taking on-line classes by familiarizing students with the on-line course environment. Not open to students who successfully completed PSYC 46 or 1517.</w:t>
      </w:r>
    </w:p>
    <w:p w14:paraId="1810AA59" w14:textId="77777777" w:rsidR="00021F7F" w:rsidRDefault="00B60221" w:rsidP="00F85227">
      <w:pPr>
        <w:pStyle w:val="sc-BodyText"/>
        <w:jc w:val="left"/>
      </w:pPr>
      <w:r>
        <w:t xml:space="preserve">Prerequisite: Prerequisite: N/A; 16 hours lecture. 32 Outside-of-class-hours (48 Total Student Learning Hours) 1 Unit. Distribution: Learning Support. </w:t>
      </w:r>
    </w:p>
    <w:p w14:paraId="5263D5B3" w14:textId="77777777" w:rsidR="00021F7F" w:rsidRDefault="00B60221" w:rsidP="00F85227">
      <w:pPr>
        <w:pStyle w:val="sc-CourseTitle"/>
      </w:pPr>
      <w:bookmarkStart w:id="1133" w:name="AD1A76C7341B4DAFA5BAE00C252F3FA3"/>
      <w:bookmarkEnd w:id="1133"/>
      <w:r>
        <w:t>STSU 0518 - Career and Major Exploration (1.00 Credits(s))</w:t>
      </w:r>
    </w:p>
    <w:p w14:paraId="5B0A04CC" w14:textId="77777777" w:rsidR="00021F7F" w:rsidRDefault="00B60221" w:rsidP="00F85227">
      <w:pPr>
        <w:pStyle w:val="sc-BodyText"/>
        <w:jc w:val="left"/>
      </w:pPr>
      <w:r>
        <w:t>This course offers instruction in self exploration to make decisions about career and major options at Taft College.  The course focuses on values and the decision making process. A systematic examination of the various aspects of career alternatives is presented. Personal awareness will be explored as it relates to career choice. Not open to students who have successfully completed PSYC 1518.</w:t>
      </w:r>
    </w:p>
    <w:p w14:paraId="2A66FEF8" w14:textId="77777777" w:rsidR="00021F7F" w:rsidRDefault="00B60221" w:rsidP="00F85227">
      <w:pPr>
        <w:pStyle w:val="sc-BodyText"/>
        <w:jc w:val="left"/>
      </w:pPr>
      <w:r>
        <w:lastRenderedPageBreak/>
        <w:t xml:space="preserve">Prerequisite: Prerequisite: N/A; 16 hours lecture. 32 Outside-of-class-hours. (48 Total Student Learning Hours) 1 Unit. Distribution: Learning Support. </w:t>
      </w:r>
    </w:p>
    <w:p w14:paraId="4C504968" w14:textId="77777777" w:rsidR="00021F7F" w:rsidRDefault="00B60221" w:rsidP="00F85227">
      <w:pPr>
        <w:pStyle w:val="sc-CourseTitle"/>
      </w:pPr>
      <w:bookmarkStart w:id="1134" w:name="B60AA1242E9C48F388BE9E3B2133457A"/>
      <w:bookmarkEnd w:id="1134"/>
      <w:r>
        <w:t>STSU 0519 - Career/Life Planning (2.00 Credits(s))</w:t>
      </w:r>
    </w:p>
    <w:p w14:paraId="3F1D0867" w14:textId="77777777" w:rsidR="00021F7F" w:rsidRDefault="00B60221" w:rsidP="00F85227">
      <w:pPr>
        <w:pStyle w:val="sc-BodyText"/>
        <w:jc w:val="left"/>
      </w:pPr>
      <w:r>
        <w:t>The course focuses on values and the decision-making process for selecting a major and career. Emphasis is placed on self discovery of goals, interests, and abilities through a series of self-assessments. Other subjects covered include resume writing, the job interview process, and the exploration of career alternatives via the development of an education plan. Not open to students who have successfully completed 1519.</w:t>
      </w:r>
    </w:p>
    <w:p w14:paraId="57D8274A" w14:textId="77777777" w:rsidR="00021F7F" w:rsidRDefault="00B60221" w:rsidP="00F85227">
      <w:pPr>
        <w:pStyle w:val="sc-BodyText"/>
        <w:jc w:val="left"/>
      </w:pPr>
      <w:r>
        <w:t xml:space="preserve">Advisories: Prerequisite: None; 32 hours lecture. 64 Outside -of-class-hours (96 Total Student Learning Hours) 2 Units. Distribution: Learning Support. </w:t>
      </w:r>
    </w:p>
    <w:p w14:paraId="1A6833DA" w14:textId="77777777" w:rsidR="00021F7F" w:rsidRDefault="00B60221" w:rsidP="00F85227">
      <w:pPr>
        <w:pStyle w:val="sc-CourseTitle"/>
      </w:pPr>
      <w:bookmarkStart w:id="1135" w:name="A74AB5F041CD4DC48F0EB8A024B1475B"/>
      <w:bookmarkEnd w:id="1135"/>
      <w:r>
        <w:t>STSU 1001 - Educational Planning (1.00 Credits(s))</w:t>
      </w:r>
    </w:p>
    <w:p w14:paraId="2A99F03D" w14:textId="77777777" w:rsidR="00021F7F" w:rsidRDefault="00B60221" w:rsidP="00F85227">
      <w:pPr>
        <w:pStyle w:val="sc-BodyText"/>
        <w:jc w:val="left"/>
      </w:pPr>
      <w:r>
        <w:t>This course is designed to increase understanding of educational planning. The course will include the development of a comprehensive educational plan, institutional, instructional, and student expectations for the college experience, knowledge of college resources, sequences of courses, and academic goal requirements. Not open to students who have taken STSU 1501 or LRSK 1501.</w:t>
      </w:r>
    </w:p>
    <w:p w14:paraId="6EA216EB" w14:textId="77777777" w:rsidR="00021F7F" w:rsidRDefault="00B60221" w:rsidP="00F85227">
      <w:pPr>
        <w:pStyle w:val="sc-BodyText"/>
        <w:jc w:val="left"/>
      </w:pPr>
      <w:r>
        <w:t xml:space="preserve">Prerequisite: Prerequisite: None; 16 hours lecture. 32 Outside-of-class-hours (48 Total Student Learning Hours) 1 Unit. Distribution: Learning Support. </w:t>
      </w:r>
    </w:p>
    <w:p w14:paraId="5B562F81" w14:textId="77777777" w:rsidR="00021F7F" w:rsidRDefault="00B60221" w:rsidP="00F85227">
      <w:pPr>
        <w:pStyle w:val="sc-CourseTitle"/>
      </w:pPr>
      <w:bookmarkStart w:id="1136" w:name="30E59367E8FE4DA5BD99B851F5AD58D8"/>
      <w:bookmarkEnd w:id="1136"/>
      <w:r>
        <w:t>STSU 1016 - College Survival (1.00 Credits(s))</w:t>
      </w:r>
    </w:p>
    <w:p w14:paraId="146944B4" w14:textId="77777777" w:rsidR="00021F7F" w:rsidRDefault="00B60221" w:rsidP="00F85227">
      <w:pPr>
        <w:pStyle w:val="sc-BodyText"/>
        <w:jc w:val="left"/>
      </w:pPr>
      <w:r>
        <w:t>The course focuses on effective strategies and techniques of reading, listening, taking useful notes, planning a time schedule, memory techniques and preparation for examinations.  The course also includes an overview of college community resources available to students as well as the following areas of importance for success in college:  critical thinking, relationships, health, money, self appraisal and the importance of setting future educational and career goals. Not open to students who have successfully completed Psychology 1516 or 48.</w:t>
      </w:r>
    </w:p>
    <w:p w14:paraId="257D62E4" w14:textId="77777777" w:rsidR="00021F7F" w:rsidRDefault="00B60221" w:rsidP="00F85227">
      <w:pPr>
        <w:pStyle w:val="sc-BodyText"/>
        <w:jc w:val="left"/>
      </w:pPr>
      <w:r>
        <w:t xml:space="preserve">Prerequisite: Prerequisite: none; 16 hours lecture.32 Outside-of-class-hours (48 Total Student Learning Hours). Distribution: Learning Support. </w:t>
      </w:r>
    </w:p>
    <w:p w14:paraId="564792D4" w14:textId="77777777" w:rsidR="00021F7F" w:rsidRDefault="00B60221" w:rsidP="00F85227">
      <w:pPr>
        <w:pStyle w:val="sc-CourseTitle"/>
      </w:pPr>
      <w:bookmarkStart w:id="1137" w:name="BD11CF31CF464C9396E2533FD678E8F4"/>
      <w:bookmarkEnd w:id="1137"/>
      <w:r>
        <w:t>STSU 1017 - Becoming A Successful Online Student (1.00 Credits(s))</w:t>
      </w:r>
    </w:p>
    <w:p w14:paraId="12D8AC3B" w14:textId="77777777" w:rsidR="00021F7F" w:rsidRDefault="00B60221" w:rsidP="00F85227">
      <w:pPr>
        <w:pStyle w:val="sc-BodyText"/>
        <w:jc w:val="left"/>
      </w:pPr>
      <w:r>
        <w:t>This course covers the basics of taking an interactive, asynchronous, distance education course via the Internet.  Use of E-mail, online class interactions such as discussion groups, location and downloading, copy and pasting, attaching documents, and world wide web access, equipment needs and differences between on-line, off-line, and onsite courses will be covered.  The goal of this class is to better prepare students for taking on-line classes by familiarizing students with the on-line course environment. Not open to students who successfully completed PSYC 46 or 1517.</w:t>
      </w:r>
    </w:p>
    <w:p w14:paraId="1D54056A" w14:textId="77777777" w:rsidR="00021F7F" w:rsidRDefault="00B60221" w:rsidP="00F85227">
      <w:pPr>
        <w:pStyle w:val="sc-BodyText"/>
        <w:jc w:val="left"/>
      </w:pPr>
      <w:r>
        <w:t xml:space="preserve">Prerequisite: Prerequisite: N/A; 16 hours lecture. 32 Outside-of-class-hours (48 Total Student Learning Hours) 1 Unit. Distribution: Learning Support. </w:t>
      </w:r>
    </w:p>
    <w:p w14:paraId="3B606CE7" w14:textId="77777777" w:rsidR="00021F7F" w:rsidRDefault="00B60221" w:rsidP="00F85227">
      <w:pPr>
        <w:pStyle w:val="sc-CourseTitle"/>
      </w:pPr>
      <w:bookmarkStart w:id="1138" w:name="36976F9477F64401A0B408EB83DD12B8"/>
      <w:bookmarkEnd w:id="1138"/>
      <w:r>
        <w:t>STSU 1018 - Career and Major Exploration (1.00 Credits(s))</w:t>
      </w:r>
    </w:p>
    <w:p w14:paraId="7D3EB900" w14:textId="77777777" w:rsidR="00021F7F" w:rsidRDefault="00B60221" w:rsidP="00F85227">
      <w:pPr>
        <w:pStyle w:val="sc-BodyText"/>
        <w:jc w:val="left"/>
      </w:pPr>
      <w:r>
        <w:t>This course offers instruction in self exploration to make decisions about career and major options at Taft College.  The course focuses on values and the decision making process. A systematic examination of the various aspects of career alternatives is presented. Personal awareness will be explored as it relates to career choice. Not open to students who have successfully completed PSYC 1518. Transfer Credit: CSU.</w:t>
      </w:r>
    </w:p>
    <w:p w14:paraId="6A4C2218" w14:textId="77777777" w:rsidR="00021F7F" w:rsidRDefault="00B60221" w:rsidP="00F85227">
      <w:pPr>
        <w:pStyle w:val="sc-BodyText"/>
        <w:jc w:val="left"/>
      </w:pPr>
      <w:r>
        <w:t xml:space="preserve">Prerequisite: Prerequisite: N/A; 16 hours lecture. 32 Outside-of-class-hours. (48 Total Student Learning Hours) 1 Unit. Distribution: Learning Support. </w:t>
      </w:r>
    </w:p>
    <w:p w14:paraId="05C4DE8B" w14:textId="77777777" w:rsidR="00021F7F" w:rsidRDefault="00B60221" w:rsidP="00F85227">
      <w:pPr>
        <w:pStyle w:val="sc-CourseTitle"/>
      </w:pPr>
      <w:bookmarkStart w:id="1139" w:name="16D0C444BB714C8593F697EC0C672777"/>
      <w:bookmarkEnd w:id="1139"/>
      <w:r>
        <w:t>STSU 1019 - Career/Life Planning (2.00 Credits(s))</w:t>
      </w:r>
    </w:p>
    <w:p w14:paraId="6C9A3C95" w14:textId="77777777" w:rsidR="00021F7F" w:rsidRDefault="00B60221" w:rsidP="00F85227">
      <w:pPr>
        <w:pStyle w:val="sc-BodyText"/>
        <w:jc w:val="left"/>
      </w:pPr>
      <w:r>
        <w:t>The course focuses on values and the decision-making process for selecting a major and career. Emphasis is placed on self discovery of goals, interests, and abilities through a series of self-assessments. Other subjects covered include resume writing, the job interview process, and the exploration of career alternatives via the development of an education plan. Not open to students who have successfully completed 1519.</w:t>
      </w:r>
    </w:p>
    <w:p w14:paraId="741301E8" w14:textId="77777777" w:rsidR="00021F7F" w:rsidRDefault="00B60221" w:rsidP="00F85227">
      <w:pPr>
        <w:pStyle w:val="sc-BodyText"/>
        <w:jc w:val="left"/>
      </w:pPr>
      <w:r>
        <w:lastRenderedPageBreak/>
        <w:t xml:space="preserve">Advisories: Prerequisite: None; 32 hours lecture. 64 Outside -of-class-hours (96 Total Student Learning Hours). Distribution: Learning Support. </w:t>
      </w:r>
    </w:p>
    <w:p w14:paraId="183D2322" w14:textId="77777777" w:rsidR="00021F7F" w:rsidRDefault="00B60221" w:rsidP="00F85227">
      <w:pPr>
        <w:pStyle w:val="sc-CourseTitle"/>
      </w:pPr>
      <w:bookmarkStart w:id="1140" w:name="20CEA127D6F74CE293A2F774224F25E8"/>
      <w:bookmarkEnd w:id="1140"/>
      <w:r>
        <w:t>STSU 1500 - Strategies for College and Life Management (3.00 Credits(s))</w:t>
      </w:r>
    </w:p>
    <w:p w14:paraId="7C79A0F2" w14:textId="77777777" w:rsidR="00021F7F" w:rsidRDefault="00B60221" w:rsidP="00F85227">
      <w:pPr>
        <w:pStyle w:val="sc-BodyText"/>
        <w:jc w:val="left"/>
      </w:pPr>
      <w:r>
        <w:t>This course is designed for first-year college students. It will prepare students for college life and academic success. Topics will include personal growth and development, academic goal development, campus resources, student success strategies, financial literacy, information literacy, diversity and cultural awareness, and maintaining a healthy lifestyle. Transfer Credit: CSU; UC.</w:t>
      </w:r>
    </w:p>
    <w:p w14:paraId="61205CB2" w14:textId="77777777" w:rsidR="00021F7F" w:rsidRDefault="00B60221" w:rsidP="00F85227">
      <w:pPr>
        <w:pStyle w:val="sc-BodyText"/>
        <w:jc w:val="left"/>
      </w:pPr>
      <w:r>
        <w:t xml:space="preserve">Advisories: Advisory: Eligibility for English 1500 or 1501 strongly recommended.; 48 Hours Lecture. 96 Outside-of-class hours (144 Total Student Learning Hours). Distribution: Learning Support. </w:t>
      </w:r>
    </w:p>
    <w:p w14:paraId="31911160" w14:textId="77777777" w:rsidR="00021F7F" w:rsidRDefault="00B60221" w:rsidP="00F85227">
      <w:pPr>
        <w:pStyle w:val="sc-CourseTitle"/>
      </w:pPr>
      <w:bookmarkStart w:id="1141" w:name="A8C3BB3E19B74853960B6A10F66F8696"/>
      <w:bookmarkEnd w:id="1141"/>
      <w:r>
        <w:t>STSU 1505 - Career and Life Planning (3.00 Credits(s))</w:t>
      </w:r>
    </w:p>
    <w:p w14:paraId="25545B41" w14:textId="77777777" w:rsidR="00021F7F" w:rsidRDefault="00B60221" w:rsidP="00F85227">
      <w:pPr>
        <w:pStyle w:val="sc-BodyText"/>
        <w:jc w:val="left"/>
      </w:pPr>
      <w:r>
        <w:t>This course guides students through a decision-making process that will help them envision and plan for a future that is productive, achievable, and stimulating. The culmination of this process is the development of a career and educational plan that will create a pathway for students to reach their career and academic goals. Critical thinking skills will be utilized through a systematic approach to career development by examining values, interests, skills, life roles, personality types, personal self-management, decision-making and goalsetting throughout the life span. An intensive career investigation including job search strategies as well as resume writing and interviewing skills will be addressed. Transfer Credit: CSU.</w:t>
      </w:r>
    </w:p>
    <w:p w14:paraId="303D9C1D" w14:textId="77777777" w:rsidR="00021F7F" w:rsidRDefault="00B60221" w:rsidP="00F85227">
      <w:pPr>
        <w:pStyle w:val="sc-BodyText"/>
        <w:jc w:val="left"/>
      </w:pPr>
      <w:r>
        <w:t xml:space="preserve">Advisories: Advisory: Eligibility for ENGL 1500 or 1501 strongly recommended; 48 hours lecture. 96 Outside of class hours. (144 Total Student Learning Hours) 3 Units. Distribution: Learning Support. </w:t>
      </w:r>
    </w:p>
    <w:p w14:paraId="469AD3A9" w14:textId="77777777" w:rsidR="00021F7F" w:rsidRDefault="00B60221" w:rsidP="00F85227">
      <w:pPr>
        <w:pStyle w:val="sc-CourseTitle"/>
      </w:pPr>
      <w:bookmarkStart w:id="1142" w:name="D38034BD446B4876BA0DF4C519632577"/>
      <w:bookmarkEnd w:id="1142"/>
      <w:r>
        <w:t>STSU 1525 - Transfer Planning (2.00 Credits(s))</w:t>
      </w:r>
    </w:p>
    <w:p w14:paraId="3CB6CD0A" w14:textId="77777777" w:rsidR="00021F7F" w:rsidRDefault="00B60221" w:rsidP="00F85227">
      <w:pPr>
        <w:pStyle w:val="sc-BodyText"/>
        <w:jc w:val="left"/>
      </w:pPr>
      <w:r>
        <w:t>This course provides strategies for academic success and needed research skills essential for developing a comprehensive transfer plan. Topics will include the transfer transitioning process, major preparation and admission selection criteria, student support resources, evaluation of universities, and clarification of educational goals and cost of attendance. Transfer Credit: CSU.</w:t>
      </w:r>
    </w:p>
    <w:p w14:paraId="4BE4DFE2" w14:textId="77777777" w:rsidR="00021F7F" w:rsidRDefault="00B60221" w:rsidP="00F85227">
      <w:pPr>
        <w:pStyle w:val="sc-BodyText"/>
        <w:jc w:val="left"/>
      </w:pPr>
      <w:r>
        <w:t xml:space="preserve">Advisories: Advisory: Eligibility for English 1500 or 1501 strongly recommended.; 32 hours lecture. 64 outside of class hours. (96 Total Student Learning Hours). Distribution: Learning Support. </w:t>
      </w:r>
    </w:p>
    <w:p w14:paraId="266DC67B" w14:textId="77777777" w:rsidR="00021F7F" w:rsidRDefault="00B60221" w:rsidP="00F85227">
      <w:pPr>
        <w:pStyle w:val="sc-CourseTitle"/>
      </w:pPr>
      <w:bookmarkStart w:id="1143" w:name="00DDA1B10D2F4EBBAD321B83A17C0CBC"/>
      <w:bookmarkEnd w:id="1143"/>
      <w:r>
        <w:t>STSU 1530 - Transitioning from High School to College (2.00 Credits(s))</w:t>
      </w:r>
    </w:p>
    <w:p w14:paraId="5C642D4E" w14:textId="77777777" w:rsidR="00021F7F" w:rsidRDefault="00B60221" w:rsidP="00F85227">
      <w:pPr>
        <w:pStyle w:val="sc-BodyText"/>
        <w:jc w:val="left"/>
      </w:pPr>
      <w:r>
        <w:t>This course will facilitate an understanding of the issues involved in having a successful transition from high school to college. Students will develop knowledge of college resources, campus policies and procedures, and the student matriculation process including orientation, assessment, counseling, and educational goal selection.  Students will be introduced to the college structure and catalog navigation needed for selection of a major and course registration. Transfer Credit: CSU.</w:t>
      </w:r>
    </w:p>
    <w:p w14:paraId="0A2AF443" w14:textId="77777777" w:rsidR="00021F7F" w:rsidRDefault="00B60221" w:rsidP="00F85227">
      <w:pPr>
        <w:pStyle w:val="sc-BodyText"/>
        <w:jc w:val="left"/>
      </w:pPr>
      <w:r>
        <w:t xml:space="preserve">Prerequisite: Prerequisite: N/A; Total Hours: 32 hours lecture. 64 outside of class hours. (96 Total Student Learning hours) 2 Units. Distribution: Learning Support. </w:t>
      </w:r>
    </w:p>
    <w:p w14:paraId="2CE96989" w14:textId="77777777" w:rsidR="00021F7F" w:rsidRDefault="00B60221" w:rsidP="00F85227">
      <w:pPr>
        <w:pStyle w:val="sc-CourseTitle"/>
      </w:pPr>
      <w:bookmarkStart w:id="1144" w:name="022C9C2B2CCA413F9458C31E02356598"/>
      <w:bookmarkEnd w:id="1144"/>
      <w:r>
        <w:t>STSU 1550 - Funding a Transfer Plan (1.00 Credits(s))</w:t>
      </w:r>
    </w:p>
    <w:p w14:paraId="11827348" w14:textId="77777777" w:rsidR="00021F7F" w:rsidRDefault="00B60221" w:rsidP="00F85227">
      <w:pPr>
        <w:pStyle w:val="sc-BodyText"/>
        <w:jc w:val="left"/>
      </w:pPr>
      <w:r>
        <w:t>This course is an introduction to financial resources and management associated with the costs of transferring from the California Community College to a university. Topics covered in this course include personal income, budgeting, scholarships, grants, federal loans, private loans, work-study, and common issues and misconceptions associated with financing college as a California Community College student. Transfer Credit; CSU</w:t>
      </w:r>
    </w:p>
    <w:p w14:paraId="548D41B5" w14:textId="77777777" w:rsidR="00021F7F" w:rsidRDefault="00B60221" w:rsidP="00F85227">
      <w:pPr>
        <w:pStyle w:val="sc-BodyText"/>
        <w:jc w:val="left"/>
      </w:pPr>
      <w:r>
        <w:t xml:space="preserve">Advisories: Advisory: Eligibility for English 1500 or 1501 strongly recommended.;16 hours lecture. 32 Outside of class hours (48 Total Student Learning Hours) 1 Unit. Distribution: Learning Support. </w:t>
      </w:r>
    </w:p>
    <w:p w14:paraId="4A1EB191" w14:textId="77777777" w:rsidR="00021F7F" w:rsidRDefault="00B60221" w:rsidP="00015C42">
      <w:pPr>
        <w:pStyle w:val="Heading2"/>
      </w:pPr>
      <w:bookmarkStart w:id="1145" w:name="2FD8FE1EDB5B4A93BB391B2019324E4B"/>
      <w:r>
        <w:t>TUTR - Tutoring</w:t>
      </w:r>
      <w:bookmarkEnd w:id="1145"/>
      <w:r>
        <w:fldChar w:fldCharType="begin"/>
      </w:r>
      <w:r>
        <w:instrText xml:space="preserve"> XE "TUTR - Tutoring" </w:instrText>
      </w:r>
      <w:r>
        <w:fldChar w:fldCharType="end"/>
      </w:r>
    </w:p>
    <w:p w14:paraId="168EE856" w14:textId="77777777" w:rsidR="00021F7F" w:rsidRDefault="00B60221" w:rsidP="00F85227">
      <w:pPr>
        <w:pStyle w:val="sc-CourseTitle"/>
      </w:pPr>
      <w:bookmarkStart w:id="1146" w:name="39AE36D2F67649E1903A72AC17DFE22D"/>
      <w:bookmarkEnd w:id="1146"/>
      <w:r>
        <w:t>TUTR 0260 - Supervised Tutoring (0.00 Credits(s))</w:t>
      </w:r>
    </w:p>
    <w:p w14:paraId="0373EADC" w14:textId="77777777" w:rsidR="00021F7F" w:rsidRDefault="00B60221" w:rsidP="00F85227">
      <w:pPr>
        <w:pStyle w:val="sc-BodyText"/>
        <w:jc w:val="left"/>
      </w:pPr>
      <w:r>
        <w:lastRenderedPageBreak/>
        <w:t>Supervised tutoring supports academic success in coursework where additional assistance is needed. Course content is specific to each student and focuses on improving the individual?s skills and ability to use reading, writing, and mathematic knowledge in problem solving in academic subject areas.  The use of homework or assignments from courses is not allowed in this course.  Examples of problems similar to assigned homework are used during tutoring sessions so students may demonstrate their skills to instructors through the independent completion of assignments.  Registration for this course is restricted to referred students only.  This is a non-credit, positive attendance hour course.  This course is offered on an open-entry, open-exit basis, meaning students can be referred at any time during the semester and can stop attending once they improve in the requested tutoring area. This course is repeatable. TUTR 0260 will not appear on the student's transcript.</w:t>
      </w:r>
    </w:p>
    <w:p w14:paraId="1105B591" w14:textId="77777777" w:rsidR="00021F7F" w:rsidRDefault="00B60221" w:rsidP="00F85227">
      <w:pPr>
        <w:pStyle w:val="sc-BodyText"/>
        <w:jc w:val="left"/>
      </w:pPr>
      <w:r>
        <w:t xml:space="preserve">Prerequisite: Prerequisite:  None; unlimited hours. Distribution: Learning Support. </w:t>
      </w:r>
    </w:p>
    <w:p w14:paraId="231345A2" w14:textId="77777777" w:rsidR="00021F7F" w:rsidRDefault="00B60221" w:rsidP="00015C42">
      <w:pPr>
        <w:pStyle w:val="Heading2"/>
      </w:pPr>
      <w:bookmarkStart w:id="1147" w:name="0F6D8D4BCBD040EC9D3C54BB0E66EB49"/>
      <w:r>
        <w:t>WELD - Welding</w:t>
      </w:r>
      <w:bookmarkEnd w:id="1147"/>
      <w:r>
        <w:fldChar w:fldCharType="begin"/>
      </w:r>
      <w:r>
        <w:instrText xml:space="preserve"> XE "WELD - Welding" </w:instrText>
      </w:r>
      <w:r>
        <w:fldChar w:fldCharType="end"/>
      </w:r>
    </w:p>
    <w:p w14:paraId="3563160B" w14:textId="77777777" w:rsidR="00021F7F" w:rsidRDefault="00B60221" w:rsidP="00F85227">
      <w:pPr>
        <w:pStyle w:val="sc-CourseTitle"/>
      </w:pPr>
      <w:bookmarkStart w:id="1148" w:name="A95D6DDF6FDB4920AEFE7FCFACABAE37"/>
      <w:bookmarkEnd w:id="1148"/>
      <w:r>
        <w:t>WELD 1500 - Welding Processes (3.00 Credits(s))</w:t>
      </w:r>
    </w:p>
    <w:p w14:paraId="355174B2" w14:textId="77777777" w:rsidR="00021F7F" w:rsidRDefault="00B60221" w:rsidP="00F85227">
      <w:pPr>
        <w:pStyle w:val="sc-BodyText"/>
        <w:jc w:val="left"/>
      </w:pPr>
      <w:r>
        <w:t>This introductory course provides an overview of the necessary safety, theory, and practical lab experiences associated with Oxy-Fuel Cutting, Shielded Metal Arc Welding (SMAW), Gas Metal Arc Welding (GMAW), Flux Core Arc Welding (FCAW), and Gas Tungsten Arc Welding (GTAW). Properties and characteristics of basic weld joints, and defects will also be discussed. Additional supplies may be required. Transfer Credit: CSU.</w:t>
      </w:r>
    </w:p>
    <w:p w14:paraId="10F69C32" w14:textId="77777777" w:rsidR="00021F7F" w:rsidRDefault="00B60221" w:rsidP="00F85227">
      <w:pPr>
        <w:pStyle w:val="sc-BodyText"/>
        <w:jc w:val="left"/>
      </w:pPr>
      <w:r>
        <w:t xml:space="preserve">Advisories: Advisory: Eligibility for English 1000, Reading 1005 and Mathematics 1050 strongly recommended; 32 hours lecture; 59 hours lab. 64 Outside of Class Hours (155 Total Student Learning Hours). Distribution: Allied Health/Applied Tech. </w:t>
      </w:r>
    </w:p>
    <w:p w14:paraId="5FD2E13C" w14:textId="77777777" w:rsidR="00021F7F" w:rsidRDefault="00B60221" w:rsidP="00F85227">
      <w:pPr>
        <w:pStyle w:val="sc-CourseTitle"/>
      </w:pPr>
      <w:bookmarkStart w:id="1149" w:name="C35DCFFDC3214C358BAE332F9D8BFA6E"/>
      <w:bookmarkEnd w:id="1149"/>
      <w:r>
        <w:t>WELD 1510 - Shielded Metal Arc Welding (SMAW) (3.00 Credits(s))</w:t>
      </w:r>
    </w:p>
    <w:p w14:paraId="3817A80B" w14:textId="77777777" w:rsidR="00021F7F" w:rsidRDefault="00B60221" w:rsidP="00F85227">
      <w:pPr>
        <w:pStyle w:val="sc-BodyText"/>
        <w:jc w:val="left"/>
      </w:pPr>
      <w:r>
        <w:t>This course will cover the theory and application of the Shielded Metal Arc Welding (SMAW) process. Emphasis will be placed on the safe and proper application of the SMAW process.  Welding will be demonstrated in a variety of positions using various electrodes. Structural and pipe certifications are a focus of this course. Additional welding supplies may be required. This course has a material fee. Transfer Credit: CSU.</w:t>
      </w:r>
    </w:p>
    <w:p w14:paraId="7E968163" w14:textId="77777777" w:rsidR="00021F7F" w:rsidRDefault="00B60221" w:rsidP="00F85227">
      <w:pPr>
        <w:pStyle w:val="sc-BodyText"/>
        <w:jc w:val="left"/>
      </w:pPr>
      <w:r>
        <w:t xml:space="preserve">Prerequisite: Corequisite: WELD 1500 Welding Processes ; Total Hours: 32 hours lecture; 64 Outside of class hours. 59 hours lab (155 Total Student Learning Hours). Distribution: Allied Health/Applied Tech. </w:t>
      </w:r>
    </w:p>
    <w:p w14:paraId="6EEEB989" w14:textId="77777777" w:rsidR="00021F7F" w:rsidRDefault="00B60221" w:rsidP="00F85227">
      <w:pPr>
        <w:pStyle w:val="sc-CourseTitle"/>
      </w:pPr>
      <w:bookmarkStart w:id="1150" w:name="45A6051DF0F14ED3946D74604E29D84E"/>
      <w:bookmarkEnd w:id="1150"/>
      <w:r>
        <w:t>WELD 1520 - Gas Metal Arc Welding (GMAW) and Flux Core Arc Welding (FCAW) (3.00 Credits(s))</w:t>
      </w:r>
    </w:p>
    <w:p w14:paraId="57509F4D" w14:textId="77777777" w:rsidR="00021F7F" w:rsidRDefault="00B60221" w:rsidP="00F85227">
      <w:pPr>
        <w:pStyle w:val="sc-BodyText"/>
        <w:jc w:val="left"/>
      </w:pPr>
      <w:r>
        <w:t>This course will cover the theory and application of the Gas Metal Arc Welding (GMAW) and Flux Core Arc Welding (FCAW) processes. Emphasis will be placed on the safe and proper application of these processes and the practical use of welding principles on mild steel, aluminum, and stainless steel. Welding will be demonstrated in a variety of positions. Structural certifications are a focus of this course. Additional supplies may be required. This course has a material fee. Transfer Credit: CSU.</w:t>
      </w:r>
    </w:p>
    <w:p w14:paraId="4AFC216B" w14:textId="77777777" w:rsidR="00021F7F" w:rsidRDefault="00B60221" w:rsidP="00F85227">
      <w:pPr>
        <w:pStyle w:val="sc-BodyText"/>
        <w:jc w:val="left"/>
      </w:pPr>
      <w:r>
        <w:t xml:space="preserve">Prerequisite: Corequisite:  WELD 1500 Welding Processes; Total Hours: 32 hours lecture; 59 hours lab. 64 Outside of Class hours (155 Total Student Learning Hours). Distribution: Allied Health/Applied Tech. </w:t>
      </w:r>
    </w:p>
    <w:p w14:paraId="459AD48C" w14:textId="77777777" w:rsidR="00021F7F" w:rsidRDefault="00B60221" w:rsidP="00F85227">
      <w:pPr>
        <w:pStyle w:val="sc-CourseTitle"/>
      </w:pPr>
      <w:bookmarkStart w:id="1151" w:name="D6207258743B454E9D2D319AB5F737CB"/>
      <w:bookmarkEnd w:id="1151"/>
      <w:r>
        <w:t>WELD 1530 - Gas Tungsten Arc Welding (GTAW) (3.00 Credits(s))</w:t>
      </w:r>
    </w:p>
    <w:p w14:paraId="5FD8CE0F" w14:textId="77777777" w:rsidR="00021F7F" w:rsidRDefault="00B60221" w:rsidP="00F85227">
      <w:pPr>
        <w:pStyle w:val="sc-BodyText"/>
        <w:jc w:val="left"/>
      </w:pPr>
      <w:r>
        <w:t>This course will cover the theory and application of the Gas Tungsten Arc Welding (GTAW) process. Emphasis will be placed upon safe and proper application of GTAW and the practical use of welding principles on mild steel, aluminum, and stainless steel. Welding will be demonstrated on a variety of joints and base materials. Additional welding supplies may be required. This course has a material fee. Transfer Credit: CSU.</w:t>
      </w:r>
    </w:p>
    <w:p w14:paraId="1B65EF11" w14:textId="77777777" w:rsidR="00021F7F" w:rsidRDefault="00B60221" w:rsidP="00F85227">
      <w:pPr>
        <w:pStyle w:val="sc-BodyText"/>
        <w:jc w:val="left"/>
      </w:pPr>
      <w:r>
        <w:t xml:space="preserve">Advisories: Prerequisite: Successful completion of WELD 1500 Welding Processes with a grade of 'C' or better;Total Hours: 32 hours lecture; 64 Outside of Class Hours. 59 hours lab (155 Total Student Learning Hours). Distribution: Allied Health/Applied Tech. </w:t>
      </w:r>
    </w:p>
    <w:p w14:paraId="30911BF2" w14:textId="77777777" w:rsidR="00021F7F" w:rsidRDefault="00B60221" w:rsidP="00F85227">
      <w:pPr>
        <w:pStyle w:val="sc-CourseTitle"/>
      </w:pPr>
      <w:bookmarkStart w:id="1152" w:name="F6BC704B2B554A158FCC5784344FA154"/>
      <w:bookmarkEnd w:id="1152"/>
      <w:r>
        <w:t>WELD 1540 - Pipe Welding (3.00 Credits(s))</w:t>
      </w:r>
    </w:p>
    <w:p w14:paraId="49E9D24E" w14:textId="77777777" w:rsidR="00021F7F" w:rsidRDefault="00B60221" w:rsidP="00F85227">
      <w:pPr>
        <w:pStyle w:val="sc-BodyText"/>
        <w:jc w:val="left"/>
      </w:pPr>
      <w:r>
        <w:lastRenderedPageBreak/>
        <w:t>This course is designed to provide knowledge and welding skill development related to the requirements of the American Society of Mechanical Engineers (ASME), Section IX and/or the American Petroleum Institute (API), 1104 Welding Codes. Emphasis will be placed on developing the necessary skill to pass the related code tests. Additional welding supplies may be required. This course has a material fee. Transfer Credit: CSU.</w:t>
      </w:r>
    </w:p>
    <w:p w14:paraId="2A35C770" w14:textId="77777777" w:rsidR="00021F7F" w:rsidRDefault="00B60221" w:rsidP="00F85227">
      <w:pPr>
        <w:pStyle w:val="sc-BodyText"/>
        <w:jc w:val="left"/>
      </w:pPr>
      <w:r>
        <w:t xml:space="preserve">Advisories: Prerequisite: Successful completion of WELD 1500 Welding Processes and WELD 1510 SMAW  with a grade of 'C' or better.; Total Hours: 24 hours lecture; 72 hours lab. 48 Outside of Class Hours. (144 Total Student Learning Hours). Distribution: Allied Health/Applied Tech. </w:t>
      </w:r>
    </w:p>
    <w:p w14:paraId="6C30EA01" w14:textId="77777777" w:rsidR="00021F7F" w:rsidRDefault="00B60221" w:rsidP="00F85227">
      <w:pPr>
        <w:pStyle w:val="sc-CourseTitle"/>
      </w:pPr>
      <w:bookmarkStart w:id="1153" w:name="1F5AF6B989C942ABA3B585158350385E"/>
      <w:bookmarkEnd w:id="1153"/>
      <w:r>
        <w:t>WELD 1560 - Blueprint Reading (3.00 Credits(s))</w:t>
      </w:r>
    </w:p>
    <w:p w14:paraId="2B8E0BCB" w14:textId="77777777" w:rsidR="00021F7F" w:rsidRDefault="00B60221" w:rsidP="00F85227">
      <w:pPr>
        <w:pStyle w:val="sc-BodyText"/>
        <w:jc w:val="left"/>
      </w:pPr>
      <w:r>
        <w:t>This course will cover certain key principles and practices of reading and interpreting basic industrial blueprints as applied to the welding trade. This course has a material fee. Transfer Credit: CSU.</w:t>
      </w:r>
    </w:p>
    <w:p w14:paraId="03674616" w14:textId="77777777" w:rsidR="00021F7F" w:rsidRDefault="00B60221" w:rsidP="00F85227">
      <w:pPr>
        <w:pStyle w:val="sc-BodyText"/>
        <w:jc w:val="left"/>
      </w:pPr>
      <w:r>
        <w:t xml:space="preserve">Prerequisite: Prerequisite: Successful completion of WELD 1500 with a grade of 'C' or better;   Advisory: Successful completion of WELD 1510 or 1520 strongly recommended; 48 hours lecture. 96 Outside of class hours (144 Total Student Learning Hours). Distribution: Allied Health/Applied Tech. </w:t>
      </w:r>
    </w:p>
    <w:p w14:paraId="2BF87D94" w14:textId="77777777" w:rsidR="00021F7F" w:rsidRDefault="00B60221" w:rsidP="00015C42">
      <w:pPr>
        <w:pStyle w:val="Heading2"/>
      </w:pPr>
      <w:bookmarkStart w:id="1154" w:name="3AC292F38D664E1AA67932919B5DCE2A"/>
      <w:r>
        <w:t>UDGE-Upper Div General Education</w:t>
      </w:r>
      <w:bookmarkEnd w:id="1154"/>
      <w:r>
        <w:fldChar w:fldCharType="begin"/>
      </w:r>
      <w:r>
        <w:instrText xml:space="preserve"> XE "UDGE-Upper Div General Education" </w:instrText>
      </w:r>
      <w:r>
        <w:fldChar w:fldCharType="end"/>
      </w:r>
    </w:p>
    <w:p w14:paraId="76F66A75" w14:textId="77777777" w:rsidR="00021F7F" w:rsidRDefault="00B60221" w:rsidP="00F85227">
      <w:pPr>
        <w:pStyle w:val="sc-CourseTitle"/>
      </w:pPr>
      <w:bookmarkStart w:id="1155" w:name="A17A1DE9C6334522B185B84A8B1AC04A"/>
      <w:bookmarkEnd w:id="1155"/>
      <w:r>
        <w:t>UDGE 3005 - Research Methodology and Composition (4.00 Credits(s))</w:t>
      </w:r>
    </w:p>
    <w:p w14:paraId="665F0695" w14:textId="77777777" w:rsidR="00021F7F" w:rsidRDefault="00B60221" w:rsidP="00F85227">
      <w:pPr>
        <w:pStyle w:val="sc-BodyText"/>
        <w:jc w:val="left"/>
      </w:pPr>
      <w:r>
        <w:t>This course is designed to introduce students to the research process and how it applies to evidence-based patient care. Emphasis on research design and methods, scientific databases, and evidence-based resources. Application of research methods and statistical techniques to the critical evaluation of current scientific literature. Transfer Credit: CSU.</w:t>
      </w:r>
    </w:p>
    <w:p w14:paraId="668C7A89" w14:textId="77777777" w:rsidR="00021F7F" w:rsidRDefault="00B60221" w:rsidP="00F85227">
      <w:pPr>
        <w:pStyle w:val="sc-BodyText"/>
        <w:jc w:val="left"/>
      </w:pPr>
      <w:r>
        <w:t xml:space="preserve">Prerequisite: Prerequisites: Admission to the Dental Hygiene Completion Program and college level statistics course. STAT 1510 or PSYC 2200 or equivalent with a grade of 'C' or better; 64 hours lecture. 128 hours outside of class (192 Total Student Learning Hours).. Distribution: Allied Health/Applied Tech. </w:t>
      </w:r>
    </w:p>
    <w:p w14:paraId="3645D600" w14:textId="77777777" w:rsidR="00021F7F" w:rsidRDefault="00B60221" w:rsidP="00F85227">
      <w:pPr>
        <w:pStyle w:val="sc-CourseTitle"/>
      </w:pPr>
      <w:bookmarkStart w:id="1156" w:name="3E8DF9961D514C4BA66FBCFBF303B4E9"/>
      <w:bookmarkEnd w:id="1156"/>
      <w:r>
        <w:t>UDGE 3010 - Critical Thinking for Health Professionals (3.00 Credits(s))</w:t>
      </w:r>
    </w:p>
    <w:p w14:paraId="302F9DFC" w14:textId="77777777" w:rsidR="00021F7F" w:rsidRDefault="00B60221" w:rsidP="00F85227">
      <w:pPr>
        <w:pStyle w:val="sc-BodyText"/>
        <w:jc w:val="left"/>
      </w:pPr>
      <w:r>
        <w:t>Application of research methods and statistical techniques to the critical evaluation of current scientific literature. Evidence-based decision making and development of critical thinking skills will be discussed. Transfer Credit: CSU.</w:t>
      </w:r>
    </w:p>
    <w:p w14:paraId="2DCC9A2D" w14:textId="77777777" w:rsidR="00021F7F" w:rsidRDefault="00B60221" w:rsidP="00F85227">
      <w:pPr>
        <w:pStyle w:val="sc-BodyText"/>
        <w:jc w:val="left"/>
      </w:pPr>
      <w:r>
        <w:t xml:space="preserve">Prerequisite: Prerequisites: Admission to the Dental Hygiene Completion Program; 48 hours lecture. 96 Outside of class hours. (144 Total Student Learning Hours) 3 Units. Distribution: Allied Health/Applied Tech. </w:t>
      </w:r>
    </w:p>
    <w:p w14:paraId="1D436AB8" w14:textId="77777777" w:rsidR="00021F7F" w:rsidRDefault="00B60221" w:rsidP="00F85227">
      <w:pPr>
        <w:pStyle w:val="sc-CourseTitle"/>
      </w:pPr>
      <w:bookmarkStart w:id="1157" w:name="427CDF900FDA4B8E944060654F6E4555"/>
      <w:bookmarkEnd w:id="1157"/>
      <w:r>
        <w:t>UDGE 4035 - Education, Psychology, and Adult Learning (3.00 Credits(s))</w:t>
      </w:r>
    </w:p>
    <w:p w14:paraId="3E61DB6D" w14:textId="77777777" w:rsidR="00021F7F" w:rsidRDefault="00B60221" w:rsidP="00F85227">
      <w:pPr>
        <w:pStyle w:val="sc-BodyText"/>
        <w:jc w:val="left"/>
      </w:pPr>
      <w:r>
        <w:t>This course focuses on adult learning theories, and its extensive concrete applications. The course?s unique approach moves seamlessly between theory and application, helping students understand concepts by examining their own learning and then showing them how to apply these concepts as teachers. Addressing the most current research on learning, development, motivation, and assessment. Including integrated coverage of diversity, technology, contexts of learning, and neuropsychology. Transfer Credit: CSU.</w:t>
      </w:r>
    </w:p>
    <w:p w14:paraId="4B2BC27C" w14:textId="77777777" w:rsidR="00021F7F" w:rsidRDefault="00B60221" w:rsidP="00F85227">
      <w:pPr>
        <w:pStyle w:val="sc-BodyText"/>
        <w:jc w:val="left"/>
      </w:pPr>
      <w:r>
        <w:t xml:space="preserve">Prerequisite: Prerequisite: Admission to the Dental Hygiene completion program; 48 hours lecture. 96 Outside of class hours. (144 Total Student Learning Hours) 3 Units. Distribution: Allied Health/Applied Tech. </w:t>
      </w:r>
    </w:p>
    <w:p w14:paraId="68D0D960" w14:textId="77777777" w:rsidR="00021F7F" w:rsidRDefault="00B60221" w:rsidP="00F85227">
      <w:pPr>
        <w:pStyle w:val="sc-CourseTitle"/>
      </w:pPr>
      <w:bookmarkStart w:id="1158" w:name="45E8574CFDDB49559B764B9053ED1E7F"/>
      <w:bookmarkEnd w:id="1158"/>
      <w:r>
        <w:t>UDGE 4080 - Capstone Course: Healthcare Management (3.00 Credits(s))</w:t>
      </w:r>
    </w:p>
    <w:p w14:paraId="2F3018E9" w14:textId="77777777" w:rsidR="00021F7F" w:rsidRDefault="00B60221" w:rsidP="00F85227">
      <w:pPr>
        <w:pStyle w:val="sc-BodyText"/>
        <w:jc w:val="left"/>
      </w:pPr>
      <w:r>
        <w:t>This course is designed to provide Dental Hygienists' the foundations and resources necessary to become effective leaders and efficient managers in dental health care.  Students will analyze and reflect on personal leadership styles and management skills needed to manage resources in health care organizations. Emphasis on development of capstone project proposal and implementation plan, including project description, assessment tools, project goals and objective and activities. Transfer Credit: CSU.</w:t>
      </w:r>
    </w:p>
    <w:p w14:paraId="63385EBC" w14:textId="77777777" w:rsidR="00021F7F" w:rsidRDefault="00B60221" w:rsidP="00F85227">
      <w:pPr>
        <w:pStyle w:val="sc-BodyText"/>
        <w:jc w:val="left"/>
      </w:pPr>
      <w:r>
        <w:t xml:space="preserve">Prerequisite: Prerequisite: Admission to the Dental Hygiene completion program. 48 hours lecture. 96 Outside of class hours. (144 Total Student Learning Hours) 3 Units. Distribution: Allied Health/Applied Tech. </w:t>
      </w:r>
    </w:p>
    <w:p w14:paraId="04974611" w14:textId="77777777" w:rsidR="00021F7F" w:rsidRDefault="00021F7F">
      <w:pPr>
        <w:sectPr w:rsidR="00021F7F">
          <w:headerReference w:type="even" r:id="rId56"/>
          <w:headerReference w:type="default" r:id="rId57"/>
          <w:headerReference w:type="first" r:id="rId58"/>
          <w:pgSz w:w="12240" w:h="15840"/>
          <w:pgMar w:top="1420" w:right="910" w:bottom="1650" w:left="1080" w:header="720" w:footer="940" w:gutter="0"/>
          <w:cols w:space="720"/>
          <w:docGrid w:linePitch="360"/>
        </w:sectPr>
      </w:pPr>
    </w:p>
    <w:p w14:paraId="3A679FA4" w14:textId="77777777" w:rsidR="00021F7F" w:rsidRDefault="00B60221">
      <w:pPr>
        <w:pStyle w:val="Heading1"/>
        <w:framePr w:wrap="around"/>
      </w:pPr>
      <w:bookmarkStart w:id="1159" w:name="A503E5D633F74955AFDFFE5F735F0C8D"/>
      <w:bookmarkStart w:id="1160" w:name="_Toc196984222"/>
      <w:r>
        <w:lastRenderedPageBreak/>
        <w:t>College Personnel</w:t>
      </w:r>
      <w:bookmarkEnd w:id="1159"/>
      <w:bookmarkEnd w:id="1160"/>
      <w:r>
        <w:fldChar w:fldCharType="begin"/>
      </w:r>
      <w:r>
        <w:instrText xml:space="preserve"> XE "College Personnel" </w:instrText>
      </w:r>
      <w:r>
        <w:fldChar w:fldCharType="end"/>
      </w:r>
    </w:p>
    <w:p w14:paraId="34642986" w14:textId="77777777" w:rsidR="00021F7F" w:rsidRDefault="00B60221" w:rsidP="00015C42">
      <w:pPr>
        <w:pStyle w:val="Heading2"/>
      </w:pPr>
      <w:bookmarkStart w:id="1161" w:name="E67FA6FD115C4F0AB185E464D9BBF986"/>
      <w:r>
        <w:lastRenderedPageBreak/>
        <w:t>Adjunct Faculty</w:t>
      </w:r>
      <w:bookmarkEnd w:id="1161"/>
      <w:r>
        <w:fldChar w:fldCharType="begin"/>
      </w:r>
      <w:r>
        <w:instrText xml:space="preserve"> XE "Adjunct Faculty" </w:instrText>
      </w:r>
      <w:r>
        <w:fldChar w:fldCharType="end"/>
      </w:r>
    </w:p>
    <w:tbl>
      <w:tblPr>
        <w:tblStyle w:val="TableSimple3"/>
        <w:tblW w:w="5000" w:type="pct"/>
        <w:tblLook w:val="04A0" w:firstRow="1" w:lastRow="0" w:firstColumn="1" w:lastColumn="0" w:noHBand="0" w:noVBand="1"/>
      </w:tblPr>
      <w:tblGrid>
        <w:gridCol w:w="9801"/>
        <w:gridCol w:w="449"/>
      </w:tblGrid>
      <w:tr w:rsidR="00021F7F" w14:paraId="5EB9F309" w14:textId="77777777">
        <w:tc>
          <w:tcPr>
            <w:tcW w:w="0" w:type="auto"/>
          </w:tcPr>
          <w:p w14:paraId="0199D672" w14:textId="11B562EF" w:rsidR="00C036B2" w:rsidRPr="00C036B2" w:rsidRDefault="00B60221" w:rsidP="00C036B2">
            <w:pPr>
              <w:rPr>
                <w:i/>
              </w:rPr>
            </w:pPr>
            <w:r>
              <w:rPr>
                <w:b/>
              </w:rPr>
              <w:lastRenderedPageBreak/>
              <w:t>Agundez, Adrian - </w:t>
            </w:r>
            <w:r>
              <w:rPr>
                <w:i/>
              </w:rPr>
              <w:t>Computer Science</w:t>
            </w:r>
          </w:p>
        </w:tc>
        <w:tc>
          <w:tcPr>
            <w:tcW w:w="0" w:type="auto"/>
          </w:tcPr>
          <w:p w14:paraId="05C481F3" w14:textId="71E76B78" w:rsidR="00021F7F" w:rsidRDefault="00021F7F">
            <w:pPr>
              <w:jc w:val="right"/>
            </w:pPr>
          </w:p>
        </w:tc>
      </w:tr>
      <w:tr w:rsidR="00021F7F" w14:paraId="7969A20A" w14:textId="77777777">
        <w:tc>
          <w:tcPr>
            <w:tcW w:w="0" w:type="auto"/>
          </w:tcPr>
          <w:p w14:paraId="1EAD889B" w14:textId="77777777" w:rsidR="00021F7F" w:rsidRDefault="00B60221">
            <w:r>
              <w:rPr>
                <w:b/>
              </w:rPr>
              <w:t>Aycock, Bette</w:t>
            </w:r>
            <w:r>
              <w:rPr>
                <w:i/>
              </w:rPr>
              <w:t xml:space="preserve"> - Dental Hygiene</w:t>
            </w:r>
            <w:r>
              <w:rPr>
                <w:i/>
              </w:rPr>
              <w:tab/>
            </w:r>
          </w:p>
        </w:tc>
        <w:tc>
          <w:tcPr>
            <w:tcW w:w="0" w:type="auto"/>
          </w:tcPr>
          <w:p w14:paraId="025E5EDB" w14:textId="5C35965C" w:rsidR="00021F7F" w:rsidRDefault="00021F7F">
            <w:pPr>
              <w:jc w:val="right"/>
            </w:pPr>
          </w:p>
        </w:tc>
      </w:tr>
      <w:tr w:rsidR="00021F7F" w14:paraId="1EF75A9D" w14:textId="77777777">
        <w:tc>
          <w:tcPr>
            <w:tcW w:w="0" w:type="auto"/>
          </w:tcPr>
          <w:p w14:paraId="647A5976" w14:textId="77777777" w:rsidR="00021F7F" w:rsidRDefault="00B60221">
            <w:r>
              <w:rPr>
                <w:b/>
              </w:rPr>
              <w:t>Borjon, Brandi</w:t>
            </w:r>
            <w:r>
              <w:t xml:space="preserve"> - </w:t>
            </w:r>
            <w:r>
              <w:rPr>
                <w:i/>
              </w:rPr>
              <w:t>Head Golf Coach, Physical Education</w:t>
            </w:r>
          </w:p>
        </w:tc>
        <w:tc>
          <w:tcPr>
            <w:tcW w:w="0" w:type="auto"/>
          </w:tcPr>
          <w:p w14:paraId="44C6F023" w14:textId="77777777" w:rsidR="00021F7F" w:rsidRDefault="00B60221">
            <w:pPr>
              <w:jc w:val="right"/>
            </w:pPr>
            <w:r>
              <w:t> </w:t>
            </w:r>
          </w:p>
        </w:tc>
      </w:tr>
      <w:tr w:rsidR="00021F7F" w14:paraId="3192173E" w14:textId="77777777">
        <w:tc>
          <w:tcPr>
            <w:tcW w:w="0" w:type="auto"/>
          </w:tcPr>
          <w:p w14:paraId="125C0218" w14:textId="77777777" w:rsidR="00021F7F" w:rsidRDefault="00B60221">
            <w:r>
              <w:rPr>
                <w:b/>
              </w:rPr>
              <w:t xml:space="preserve">Brennan, Sean </w:t>
            </w:r>
            <w:r>
              <w:rPr>
                <w:i/>
              </w:rPr>
              <w:t>- Geography</w:t>
            </w:r>
          </w:p>
        </w:tc>
        <w:tc>
          <w:tcPr>
            <w:tcW w:w="0" w:type="auto"/>
          </w:tcPr>
          <w:p w14:paraId="6EC90A03" w14:textId="2F51DA52" w:rsidR="00021F7F" w:rsidRDefault="00021F7F">
            <w:pPr>
              <w:jc w:val="right"/>
            </w:pPr>
          </w:p>
        </w:tc>
      </w:tr>
      <w:tr w:rsidR="00021F7F" w14:paraId="4381CD3A" w14:textId="77777777">
        <w:tc>
          <w:tcPr>
            <w:tcW w:w="0" w:type="auto"/>
          </w:tcPr>
          <w:p w14:paraId="4C926CA1" w14:textId="77777777" w:rsidR="00021F7F" w:rsidRDefault="00B60221">
            <w:r>
              <w:rPr>
                <w:b/>
              </w:rPr>
              <w:t>Burnham, Kyle -</w:t>
            </w:r>
            <w:r>
              <w:rPr>
                <w:i/>
              </w:rPr>
              <w:t xml:space="preserve"> Music</w:t>
            </w:r>
          </w:p>
        </w:tc>
        <w:tc>
          <w:tcPr>
            <w:tcW w:w="0" w:type="auto"/>
          </w:tcPr>
          <w:p w14:paraId="285E44CA" w14:textId="3C12392E" w:rsidR="00021F7F" w:rsidRDefault="00021F7F">
            <w:pPr>
              <w:jc w:val="right"/>
            </w:pPr>
          </w:p>
        </w:tc>
      </w:tr>
      <w:tr w:rsidR="00021F7F" w14:paraId="50DCD37E" w14:textId="77777777">
        <w:tc>
          <w:tcPr>
            <w:tcW w:w="0" w:type="auto"/>
          </w:tcPr>
          <w:p w14:paraId="65AB0DB9" w14:textId="77777777" w:rsidR="00021F7F" w:rsidRDefault="00B60221">
            <w:r>
              <w:rPr>
                <w:b/>
              </w:rPr>
              <w:t>Cahoon, Marni</w:t>
            </w:r>
            <w:r>
              <w:t xml:space="preserve"> - </w:t>
            </w:r>
            <w:r>
              <w:rPr>
                <w:i/>
              </w:rPr>
              <w:t>Math</w:t>
            </w:r>
          </w:p>
        </w:tc>
        <w:tc>
          <w:tcPr>
            <w:tcW w:w="0" w:type="auto"/>
          </w:tcPr>
          <w:p w14:paraId="6E3A625F" w14:textId="77777777" w:rsidR="00021F7F" w:rsidRDefault="00B60221">
            <w:pPr>
              <w:jc w:val="right"/>
            </w:pPr>
            <w:r>
              <w:t> </w:t>
            </w:r>
          </w:p>
        </w:tc>
      </w:tr>
      <w:tr w:rsidR="00021F7F" w14:paraId="713FEC74" w14:textId="77777777">
        <w:tc>
          <w:tcPr>
            <w:tcW w:w="0" w:type="auto"/>
          </w:tcPr>
          <w:p w14:paraId="42AA61B7" w14:textId="77777777" w:rsidR="00021F7F" w:rsidRDefault="00B60221">
            <w:r>
              <w:rPr>
                <w:b/>
              </w:rPr>
              <w:t>Chairez, Yvonne</w:t>
            </w:r>
            <w:r>
              <w:t xml:space="preserve"> - </w:t>
            </w:r>
            <w:r>
              <w:rPr>
                <w:i/>
              </w:rPr>
              <w:t>Dental Hygiene</w:t>
            </w:r>
          </w:p>
        </w:tc>
        <w:tc>
          <w:tcPr>
            <w:tcW w:w="0" w:type="auto"/>
          </w:tcPr>
          <w:p w14:paraId="1D737443" w14:textId="77777777" w:rsidR="00021F7F" w:rsidRDefault="00B60221">
            <w:pPr>
              <w:jc w:val="right"/>
            </w:pPr>
            <w:r>
              <w:t> </w:t>
            </w:r>
          </w:p>
        </w:tc>
      </w:tr>
      <w:tr w:rsidR="00021F7F" w14:paraId="346F697A" w14:textId="77777777">
        <w:tc>
          <w:tcPr>
            <w:tcW w:w="0" w:type="auto"/>
          </w:tcPr>
          <w:p w14:paraId="3C5F0E3C" w14:textId="77777777" w:rsidR="00021F7F" w:rsidRDefault="00B60221">
            <w:r>
              <w:rPr>
                <w:b/>
              </w:rPr>
              <w:t>Combs, Noelle - </w:t>
            </w:r>
            <w:r>
              <w:rPr>
                <w:i/>
              </w:rPr>
              <w:t>Political Science</w:t>
            </w:r>
          </w:p>
        </w:tc>
        <w:tc>
          <w:tcPr>
            <w:tcW w:w="0" w:type="auto"/>
          </w:tcPr>
          <w:p w14:paraId="25B1E373" w14:textId="4E882D82" w:rsidR="00021F7F" w:rsidRDefault="00021F7F">
            <w:pPr>
              <w:jc w:val="right"/>
            </w:pPr>
          </w:p>
        </w:tc>
      </w:tr>
      <w:tr w:rsidR="00021F7F" w14:paraId="45A17B97" w14:textId="77777777">
        <w:tc>
          <w:tcPr>
            <w:tcW w:w="0" w:type="auto"/>
          </w:tcPr>
          <w:p w14:paraId="312E37BA" w14:textId="189E8BE0" w:rsidR="00021F7F" w:rsidRDefault="00B60221">
            <w:r>
              <w:rPr>
                <w:b/>
              </w:rPr>
              <w:t>Conners, April</w:t>
            </w:r>
            <w:r>
              <w:t xml:space="preserve"> - </w:t>
            </w:r>
            <w:r>
              <w:rPr>
                <w:i/>
              </w:rPr>
              <w:t>Biology</w:t>
            </w:r>
          </w:p>
        </w:tc>
        <w:tc>
          <w:tcPr>
            <w:tcW w:w="0" w:type="auto"/>
          </w:tcPr>
          <w:p w14:paraId="551C9C35" w14:textId="0A33C8C3" w:rsidR="00021F7F" w:rsidRDefault="00021F7F">
            <w:pPr>
              <w:jc w:val="right"/>
            </w:pPr>
          </w:p>
        </w:tc>
      </w:tr>
      <w:tr w:rsidR="00021F7F" w14:paraId="660A1B3C" w14:textId="77777777">
        <w:tc>
          <w:tcPr>
            <w:tcW w:w="0" w:type="auto"/>
          </w:tcPr>
          <w:p w14:paraId="5F0F1DA1" w14:textId="0EC16797" w:rsidR="00021F7F" w:rsidRDefault="00B60221">
            <w:r>
              <w:rPr>
                <w:b/>
              </w:rPr>
              <w:t xml:space="preserve">Cottrell, Angela </w:t>
            </w:r>
            <w:r>
              <w:t xml:space="preserve">- </w:t>
            </w:r>
            <w:r>
              <w:rPr>
                <w:i/>
              </w:rPr>
              <w:t xml:space="preserve">Business </w:t>
            </w:r>
          </w:p>
        </w:tc>
        <w:tc>
          <w:tcPr>
            <w:tcW w:w="0" w:type="auto"/>
          </w:tcPr>
          <w:p w14:paraId="61F09828" w14:textId="77777777" w:rsidR="00021F7F" w:rsidRDefault="00B60221">
            <w:pPr>
              <w:jc w:val="right"/>
            </w:pPr>
            <w:r>
              <w:t> </w:t>
            </w:r>
          </w:p>
        </w:tc>
      </w:tr>
      <w:tr w:rsidR="00021F7F" w14:paraId="01B032DC" w14:textId="77777777">
        <w:tc>
          <w:tcPr>
            <w:tcW w:w="0" w:type="auto"/>
          </w:tcPr>
          <w:p w14:paraId="2CC3AB6F" w14:textId="77777777" w:rsidR="00021F7F" w:rsidRDefault="00B60221">
            <w:r>
              <w:rPr>
                <w:b/>
              </w:rPr>
              <w:t>Cotto, Apolonia</w:t>
            </w:r>
            <w:r>
              <w:t xml:space="preserve"> - </w:t>
            </w:r>
            <w:r>
              <w:rPr>
                <w:i/>
              </w:rPr>
              <w:t>Counselor</w:t>
            </w:r>
          </w:p>
        </w:tc>
        <w:tc>
          <w:tcPr>
            <w:tcW w:w="0" w:type="auto"/>
          </w:tcPr>
          <w:p w14:paraId="6994849C" w14:textId="77777777" w:rsidR="00021F7F" w:rsidRDefault="00B60221">
            <w:pPr>
              <w:jc w:val="right"/>
            </w:pPr>
            <w:r>
              <w:t> </w:t>
            </w:r>
          </w:p>
        </w:tc>
      </w:tr>
      <w:tr w:rsidR="00021F7F" w14:paraId="3C37BEEC" w14:textId="77777777">
        <w:tc>
          <w:tcPr>
            <w:tcW w:w="0" w:type="auto"/>
          </w:tcPr>
          <w:p w14:paraId="5F9BE1C2" w14:textId="77777777" w:rsidR="00021F7F" w:rsidRDefault="00B60221">
            <w:r>
              <w:rPr>
                <w:b/>
              </w:rPr>
              <w:t>Cutrona, Angelo - </w:t>
            </w:r>
            <w:r>
              <w:rPr>
                <w:i/>
              </w:rPr>
              <w:t>Head Men’s Soccer Coach, Physical Education</w:t>
            </w:r>
          </w:p>
        </w:tc>
        <w:tc>
          <w:tcPr>
            <w:tcW w:w="0" w:type="auto"/>
          </w:tcPr>
          <w:p w14:paraId="7A30C663" w14:textId="77777777" w:rsidR="00021F7F" w:rsidRDefault="00B60221">
            <w:pPr>
              <w:jc w:val="right"/>
            </w:pPr>
            <w:r>
              <w:t> </w:t>
            </w:r>
          </w:p>
        </w:tc>
      </w:tr>
      <w:tr w:rsidR="00021F7F" w14:paraId="4F5F2423" w14:textId="77777777">
        <w:tc>
          <w:tcPr>
            <w:tcW w:w="0" w:type="auto"/>
          </w:tcPr>
          <w:p w14:paraId="41A4406C" w14:textId="77777777" w:rsidR="00021F7F" w:rsidRDefault="00B60221">
            <w:r>
              <w:rPr>
                <w:b/>
              </w:rPr>
              <w:t>Davis, Terry</w:t>
            </w:r>
            <w:r>
              <w:t xml:space="preserve"> - </w:t>
            </w:r>
            <w:r>
              <w:rPr>
                <w:i/>
              </w:rPr>
              <w:t>Energy </w:t>
            </w:r>
          </w:p>
        </w:tc>
        <w:tc>
          <w:tcPr>
            <w:tcW w:w="0" w:type="auto"/>
          </w:tcPr>
          <w:p w14:paraId="55483D29" w14:textId="77777777" w:rsidR="00021F7F" w:rsidRDefault="00B60221">
            <w:pPr>
              <w:jc w:val="right"/>
            </w:pPr>
            <w:r>
              <w:t> </w:t>
            </w:r>
          </w:p>
        </w:tc>
      </w:tr>
      <w:tr w:rsidR="00021F7F" w14:paraId="2BB8D88A" w14:textId="77777777">
        <w:tc>
          <w:tcPr>
            <w:tcW w:w="0" w:type="auto"/>
          </w:tcPr>
          <w:p w14:paraId="0FFA2F2E" w14:textId="77777777" w:rsidR="00021F7F" w:rsidRDefault="00B60221">
            <w:r>
              <w:rPr>
                <w:b/>
              </w:rPr>
              <w:t>Dimayuga, Anna - </w:t>
            </w:r>
            <w:r>
              <w:rPr>
                <w:i/>
              </w:rPr>
              <w:t>Art</w:t>
            </w:r>
          </w:p>
        </w:tc>
        <w:tc>
          <w:tcPr>
            <w:tcW w:w="0" w:type="auto"/>
          </w:tcPr>
          <w:p w14:paraId="0BF0B0BC" w14:textId="256F150C" w:rsidR="00021F7F" w:rsidRDefault="00021F7F">
            <w:pPr>
              <w:jc w:val="right"/>
            </w:pPr>
          </w:p>
        </w:tc>
      </w:tr>
      <w:tr w:rsidR="00021F7F" w14:paraId="1D2EA258" w14:textId="77777777">
        <w:tc>
          <w:tcPr>
            <w:tcW w:w="0" w:type="auto"/>
          </w:tcPr>
          <w:p w14:paraId="6D580178" w14:textId="737651A7" w:rsidR="00021F7F" w:rsidRDefault="00B60221">
            <w:r>
              <w:rPr>
                <w:b/>
              </w:rPr>
              <w:t>Dodson, Rebecca</w:t>
            </w:r>
            <w:r>
              <w:t xml:space="preserve"> - </w:t>
            </w:r>
            <w:r>
              <w:rPr>
                <w:i/>
              </w:rPr>
              <w:t>Dental Hygiene</w:t>
            </w:r>
          </w:p>
        </w:tc>
        <w:tc>
          <w:tcPr>
            <w:tcW w:w="0" w:type="auto"/>
          </w:tcPr>
          <w:p w14:paraId="643D428A" w14:textId="77777777" w:rsidR="00021F7F" w:rsidRDefault="00B60221">
            <w:pPr>
              <w:jc w:val="right"/>
            </w:pPr>
            <w:r>
              <w:t> </w:t>
            </w:r>
          </w:p>
        </w:tc>
      </w:tr>
      <w:tr w:rsidR="00021F7F" w14:paraId="1AA2A510" w14:textId="77777777">
        <w:tc>
          <w:tcPr>
            <w:tcW w:w="0" w:type="auto"/>
          </w:tcPr>
          <w:p w14:paraId="2116C743" w14:textId="77777777" w:rsidR="00021F7F" w:rsidRDefault="00B60221">
            <w:r>
              <w:rPr>
                <w:b/>
              </w:rPr>
              <w:t>Duncan, Brandon - </w:t>
            </w:r>
            <w:r>
              <w:rPr>
                <w:i/>
              </w:rPr>
              <w:t>History</w:t>
            </w:r>
          </w:p>
        </w:tc>
        <w:tc>
          <w:tcPr>
            <w:tcW w:w="0" w:type="auto"/>
          </w:tcPr>
          <w:p w14:paraId="01E71F26" w14:textId="0356175A" w:rsidR="00021F7F" w:rsidRDefault="00021F7F">
            <w:pPr>
              <w:jc w:val="right"/>
            </w:pPr>
          </w:p>
        </w:tc>
      </w:tr>
      <w:tr w:rsidR="00021F7F" w14:paraId="77CBC4A8" w14:textId="77777777">
        <w:tc>
          <w:tcPr>
            <w:tcW w:w="0" w:type="auto"/>
          </w:tcPr>
          <w:p w14:paraId="6CA30964" w14:textId="1A48DB9B" w:rsidR="00021F7F" w:rsidRDefault="00B60221">
            <w:r>
              <w:rPr>
                <w:b/>
              </w:rPr>
              <w:t xml:space="preserve">Durkan, Jana - </w:t>
            </w:r>
            <w:r>
              <w:rPr>
                <w:i/>
              </w:rPr>
              <w:t>Business</w:t>
            </w:r>
          </w:p>
        </w:tc>
        <w:tc>
          <w:tcPr>
            <w:tcW w:w="0" w:type="auto"/>
          </w:tcPr>
          <w:p w14:paraId="45AC231C" w14:textId="77777777" w:rsidR="00021F7F" w:rsidRDefault="00B60221">
            <w:pPr>
              <w:jc w:val="right"/>
            </w:pPr>
            <w:r>
              <w:t> </w:t>
            </w:r>
          </w:p>
        </w:tc>
      </w:tr>
      <w:tr w:rsidR="00021F7F" w14:paraId="058A4720" w14:textId="77777777">
        <w:tc>
          <w:tcPr>
            <w:tcW w:w="0" w:type="auto"/>
          </w:tcPr>
          <w:p w14:paraId="5F4458EA" w14:textId="77777777" w:rsidR="00021F7F" w:rsidRDefault="00B60221">
            <w:r>
              <w:rPr>
                <w:b/>
              </w:rPr>
              <w:t>Enciso, Rigoberto</w:t>
            </w:r>
            <w:r>
              <w:t xml:space="preserve"> - </w:t>
            </w:r>
            <w:r>
              <w:rPr>
                <w:i/>
              </w:rPr>
              <w:t>Occupational Safety &amp; Health</w:t>
            </w:r>
            <w:r>
              <w:t> </w:t>
            </w:r>
          </w:p>
        </w:tc>
        <w:tc>
          <w:tcPr>
            <w:tcW w:w="0" w:type="auto"/>
          </w:tcPr>
          <w:p w14:paraId="5C13FAD3" w14:textId="77777777" w:rsidR="00021F7F" w:rsidRDefault="00B60221">
            <w:pPr>
              <w:jc w:val="right"/>
            </w:pPr>
            <w:r>
              <w:t> </w:t>
            </w:r>
          </w:p>
        </w:tc>
      </w:tr>
      <w:tr w:rsidR="00021F7F" w14:paraId="358306F0" w14:textId="77777777">
        <w:tc>
          <w:tcPr>
            <w:tcW w:w="0" w:type="auto"/>
          </w:tcPr>
          <w:p w14:paraId="24D73B44" w14:textId="354D82EE" w:rsidR="00021F7F" w:rsidRDefault="00B60221">
            <w:r>
              <w:rPr>
                <w:b/>
              </w:rPr>
              <w:t>Fariss, Jeff</w:t>
            </w:r>
            <w:r>
              <w:t xml:space="preserve"> - </w:t>
            </w:r>
            <w:r>
              <w:rPr>
                <w:i/>
              </w:rPr>
              <w:t>EMT</w:t>
            </w:r>
          </w:p>
        </w:tc>
        <w:tc>
          <w:tcPr>
            <w:tcW w:w="0" w:type="auto"/>
          </w:tcPr>
          <w:p w14:paraId="700972B9" w14:textId="77777777" w:rsidR="00021F7F" w:rsidRDefault="00B60221">
            <w:pPr>
              <w:jc w:val="right"/>
            </w:pPr>
            <w:r>
              <w:t> </w:t>
            </w:r>
          </w:p>
        </w:tc>
      </w:tr>
      <w:tr w:rsidR="00021F7F" w14:paraId="79F151A3" w14:textId="77777777">
        <w:tc>
          <w:tcPr>
            <w:tcW w:w="0" w:type="auto"/>
          </w:tcPr>
          <w:p w14:paraId="7EADF608" w14:textId="77777777" w:rsidR="00021F7F" w:rsidRDefault="00B60221">
            <w:r>
              <w:rPr>
                <w:b/>
              </w:rPr>
              <w:t>Faulconer, Lori</w:t>
            </w:r>
            <w:r>
              <w:t xml:space="preserve"> - </w:t>
            </w:r>
            <w:r>
              <w:rPr>
                <w:i/>
              </w:rPr>
              <w:t>Dental Hygiene</w:t>
            </w:r>
          </w:p>
        </w:tc>
        <w:tc>
          <w:tcPr>
            <w:tcW w:w="0" w:type="auto"/>
          </w:tcPr>
          <w:p w14:paraId="72C490BB" w14:textId="77777777" w:rsidR="00021F7F" w:rsidRDefault="00B60221">
            <w:pPr>
              <w:jc w:val="right"/>
            </w:pPr>
            <w:r>
              <w:t> </w:t>
            </w:r>
          </w:p>
        </w:tc>
      </w:tr>
      <w:tr w:rsidR="00021F7F" w14:paraId="0E6EBFE2" w14:textId="77777777">
        <w:tc>
          <w:tcPr>
            <w:tcW w:w="0" w:type="auto"/>
          </w:tcPr>
          <w:p w14:paraId="39D5D639" w14:textId="77777777" w:rsidR="00021F7F" w:rsidRDefault="00B60221">
            <w:r>
              <w:rPr>
                <w:b/>
              </w:rPr>
              <w:t>Ferguson, Bruce</w:t>
            </w:r>
            <w:r>
              <w:t xml:space="preserve"> - </w:t>
            </w:r>
            <w:r>
              <w:rPr>
                <w:i/>
              </w:rPr>
              <w:t>Health Education</w:t>
            </w:r>
            <w:r>
              <w:t>, </w:t>
            </w:r>
            <w:r>
              <w:rPr>
                <w:i/>
              </w:rPr>
              <w:t>Physical Education</w:t>
            </w:r>
          </w:p>
        </w:tc>
        <w:tc>
          <w:tcPr>
            <w:tcW w:w="0" w:type="auto"/>
          </w:tcPr>
          <w:p w14:paraId="5B8813DC" w14:textId="77777777" w:rsidR="00021F7F" w:rsidRDefault="00B60221">
            <w:pPr>
              <w:jc w:val="right"/>
            </w:pPr>
            <w:r>
              <w:t> </w:t>
            </w:r>
          </w:p>
        </w:tc>
      </w:tr>
      <w:tr w:rsidR="00021F7F" w14:paraId="44B9F2AC" w14:textId="77777777">
        <w:tc>
          <w:tcPr>
            <w:tcW w:w="0" w:type="auto"/>
          </w:tcPr>
          <w:p w14:paraId="49C3F63A" w14:textId="77777777" w:rsidR="00021F7F" w:rsidRDefault="00B60221">
            <w:r>
              <w:rPr>
                <w:b/>
              </w:rPr>
              <w:t>Garcia, Olivia</w:t>
            </w:r>
            <w:r>
              <w:t xml:space="preserve"> - </w:t>
            </w:r>
            <w:r>
              <w:rPr>
                <w:i/>
              </w:rPr>
              <w:t>History</w:t>
            </w:r>
          </w:p>
        </w:tc>
        <w:tc>
          <w:tcPr>
            <w:tcW w:w="0" w:type="auto"/>
          </w:tcPr>
          <w:p w14:paraId="7DC9E097" w14:textId="77777777" w:rsidR="00021F7F" w:rsidRDefault="00B60221">
            <w:pPr>
              <w:jc w:val="right"/>
            </w:pPr>
            <w:r>
              <w:t> </w:t>
            </w:r>
          </w:p>
        </w:tc>
      </w:tr>
      <w:tr w:rsidR="00021F7F" w14:paraId="070A3BDB" w14:textId="77777777">
        <w:tc>
          <w:tcPr>
            <w:tcW w:w="0" w:type="auto"/>
          </w:tcPr>
          <w:p w14:paraId="2C9F8707" w14:textId="4E347869" w:rsidR="00021F7F" w:rsidRDefault="00B60221">
            <w:r>
              <w:rPr>
                <w:b/>
              </w:rPr>
              <w:t>Gee, Steven - </w:t>
            </w:r>
            <w:r>
              <w:rPr>
                <w:i/>
              </w:rPr>
              <w:t>Physical Education</w:t>
            </w:r>
          </w:p>
        </w:tc>
        <w:tc>
          <w:tcPr>
            <w:tcW w:w="0" w:type="auto"/>
          </w:tcPr>
          <w:p w14:paraId="7F0BE983" w14:textId="77777777" w:rsidR="00021F7F" w:rsidRDefault="00B60221">
            <w:pPr>
              <w:jc w:val="right"/>
            </w:pPr>
            <w:r>
              <w:t> </w:t>
            </w:r>
          </w:p>
        </w:tc>
      </w:tr>
      <w:tr w:rsidR="00021F7F" w14:paraId="6AC0E1D9" w14:textId="77777777">
        <w:tc>
          <w:tcPr>
            <w:tcW w:w="0" w:type="auto"/>
          </w:tcPr>
          <w:p w14:paraId="2EA6FE60" w14:textId="4B6A23CB" w:rsidR="00021F7F" w:rsidRDefault="00B60221">
            <w:r>
              <w:rPr>
                <w:b/>
              </w:rPr>
              <w:t>Golling, Leigh </w:t>
            </w:r>
            <w:r>
              <w:rPr>
                <w:i/>
              </w:rPr>
              <w:t>- Drama</w:t>
            </w:r>
          </w:p>
        </w:tc>
        <w:tc>
          <w:tcPr>
            <w:tcW w:w="0" w:type="auto"/>
          </w:tcPr>
          <w:p w14:paraId="57797D18" w14:textId="77777777" w:rsidR="00021F7F" w:rsidRDefault="00B60221">
            <w:pPr>
              <w:jc w:val="right"/>
            </w:pPr>
            <w:r>
              <w:t> </w:t>
            </w:r>
          </w:p>
        </w:tc>
      </w:tr>
      <w:tr w:rsidR="00021F7F" w14:paraId="57608E6D" w14:textId="77777777">
        <w:tc>
          <w:tcPr>
            <w:tcW w:w="0" w:type="auto"/>
          </w:tcPr>
          <w:p w14:paraId="04A543C3" w14:textId="6A7725EE" w:rsidR="00021F7F" w:rsidRDefault="00B60221">
            <w:r>
              <w:rPr>
                <w:b/>
              </w:rPr>
              <w:t>Gonzalez, Omar</w:t>
            </w:r>
            <w:r>
              <w:t>- </w:t>
            </w:r>
            <w:r>
              <w:rPr>
                <w:i/>
              </w:rPr>
              <w:t>History</w:t>
            </w:r>
          </w:p>
        </w:tc>
        <w:tc>
          <w:tcPr>
            <w:tcW w:w="0" w:type="auto"/>
          </w:tcPr>
          <w:p w14:paraId="532541F7" w14:textId="77777777" w:rsidR="00021F7F" w:rsidRDefault="00B60221">
            <w:pPr>
              <w:jc w:val="right"/>
            </w:pPr>
            <w:r>
              <w:t> </w:t>
            </w:r>
          </w:p>
        </w:tc>
      </w:tr>
      <w:tr w:rsidR="00021F7F" w14:paraId="3326B630" w14:textId="77777777">
        <w:tc>
          <w:tcPr>
            <w:tcW w:w="0" w:type="auto"/>
          </w:tcPr>
          <w:p w14:paraId="2E44C271" w14:textId="77777777" w:rsidR="00021F7F" w:rsidRDefault="00B60221">
            <w:r>
              <w:rPr>
                <w:b/>
              </w:rPr>
              <w:t xml:space="preserve">Goodman, Daniel </w:t>
            </w:r>
            <w:r>
              <w:rPr>
                <w:i/>
              </w:rPr>
              <w:t>- Computer Science</w:t>
            </w:r>
          </w:p>
        </w:tc>
        <w:tc>
          <w:tcPr>
            <w:tcW w:w="0" w:type="auto"/>
          </w:tcPr>
          <w:p w14:paraId="1EE43089" w14:textId="10733780" w:rsidR="00021F7F" w:rsidRDefault="00021F7F">
            <w:pPr>
              <w:jc w:val="right"/>
            </w:pPr>
          </w:p>
        </w:tc>
      </w:tr>
      <w:tr w:rsidR="00021F7F" w14:paraId="062A8983" w14:textId="77777777">
        <w:tc>
          <w:tcPr>
            <w:tcW w:w="0" w:type="auto"/>
          </w:tcPr>
          <w:p w14:paraId="6F280EAD" w14:textId="77777777" w:rsidR="00021F7F" w:rsidRDefault="00B60221">
            <w:r>
              <w:rPr>
                <w:b/>
              </w:rPr>
              <w:t xml:space="preserve">Hall, Daniel </w:t>
            </w:r>
            <w:r>
              <w:t xml:space="preserve">- </w:t>
            </w:r>
            <w:r>
              <w:rPr>
                <w:i/>
              </w:rPr>
              <w:t>Computer Science</w:t>
            </w:r>
          </w:p>
        </w:tc>
        <w:tc>
          <w:tcPr>
            <w:tcW w:w="0" w:type="auto"/>
          </w:tcPr>
          <w:p w14:paraId="6EC7E85F" w14:textId="77777777" w:rsidR="00021F7F" w:rsidRDefault="00B60221">
            <w:pPr>
              <w:jc w:val="right"/>
            </w:pPr>
            <w:r>
              <w:t> </w:t>
            </w:r>
          </w:p>
        </w:tc>
      </w:tr>
      <w:tr w:rsidR="00021F7F" w14:paraId="64E0420A" w14:textId="77777777">
        <w:tc>
          <w:tcPr>
            <w:tcW w:w="0" w:type="auto"/>
          </w:tcPr>
          <w:p w14:paraId="28EA29F4" w14:textId="77777777" w:rsidR="00021F7F" w:rsidRDefault="00B60221">
            <w:r>
              <w:rPr>
                <w:b/>
              </w:rPr>
              <w:t xml:space="preserve">Hickman, Ryan </w:t>
            </w:r>
            <w:r>
              <w:rPr>
                <w:i/>
              </w:rPr>
              <w:t>- Biology, English</w:t>
            </w:r>
          </w:p>
        </w:tc>
        <w:tc>
          <w:tcPr>
            <w:tcW w:w="0" w:type="auto"/>
          </w:tcPr>
          <w:p w14:paraId="3A58346E" w14:textId="6B9FEE4D" w:rsidR="00021F7F" w:rsidRDefault="00021F7F">
            <w:pPr>
              <w:jc w:val="right"/>
            </w:pPr>
          </w:p>
        </w:tc>
      </w:tr>
      <w:tr w:rsidR="00021F7F" w14:paraId="2677FAE9" w14:textId="77777777">
        <w:tc>
          <w:tcPr>
            <w:tcW w:w="0" w:type="auto"/>
          </w:tcPr>
          <w:p w14:paraId="0A5270EC" w14:textId="26B3308B" w:rsidR="00021F7F" w:rsidRDefault="00B60221">
            <w:r>
              <w:rPr>
                <w:b/>
              </w:rPr>
              <w:t xml:space="preserve">Kashani, Tony </w:t>
            </w:r>
            <w:r>
              <w:t xml:space="preserve">- </w:t>
            </w:r>
            <w:r>
              <w:rPr>
                <w:i/>
              </w:rPr>
              <w:t xml:space="preserve">Humanities </w:t>
            </w:r>
          </w:p>
        </w:tc>
        <w:tc>
          <w:tcPr>
            <w:tcW w:w="0" w:type="auto"/>
          </w:tcPr>
          <w:p w14:paraId="17C2C7CE" w14:textId="77777777" w:rsidR="00021F7F" w:rsidRDefault="00B60221">
            <w:pPr>
              <w:jc w:val="right"/>
            </w:pPr>
            <w:r>
              <w:t> </w:t>
            </w:r>
          </w:p>
        </w:tc>
      </w:tr>
      <w:tr w:rsidR="00021F7F" w14:paraId="7B1ACE41" w14:textId="77777777">
        <w:tc>
          <w:tcPr>
            <w:tcW w:w="0" w:type="auto"/>
          </w:tcPr>
          <w:p w14:paraId="63E184A6" w14:textId="77777777" w:rsidR="00021F7F" w:rsidRDefault="00B60221">
            <w:r>
              <w:rPr>
                <w:b/>
              </w:rPr>
              <w:t>Kern, Simon</w:t>
            </w:r>
            <w:r>
              <w:t xml:space="preserve"> - </w:t>
            </w:r>
            <w:r>
              <w:rPr>
                <w:i/>
              </w:rPr>
              <w:t>Communications</w:t>
            </w:r>
          </w:p>
        </w:tc>
        <w:tc>
          <w:tcPr>
            <w:tcW w:w="0" w:type="auto"/>
          </w:tcPr>
          <w:p w14:paraId="5DAAC37F" w14:textId="77777777" w:rsidR="00021F7F" w:rsidRDefault="00B60221">
            <w:pPr>
              <w:jc w:val="right"/>
            </w:pPr>
            <w:r>
              <w:t> </w:t>
            </w:r>
          </w:p>
        </w:tc>
      </w:tr>
      <w:tr w:rsidR="00021F7F" w14:paraId="74F2E1CF" w14:textId="77777777">
        <w:tc>
          <w:tcPr>
            <w:tcW w:w="0" w:type="auto"/>
          </w:tcPr>
          <w:p w14:paraId="4E677BC3" w14:textId="77777777" w:rsidR="00021F7F" w:rsidRDefault="00B60221">
            <w:r>
              <w:rPr>
                <w:b/>
              </w:rPr>
              <w:t>Lagmay, Romeo,</w:t>
            </w:r>
            <w:r>
              <w:t xml:space="preserve"> - </w:t>
            </w:r>
            <w:r>
              <w:rPr>
                <w:i/>
              </w:rPr>
              <w:t>Head Women's Basketball Coach, Physical Education</w:t>
            </w:r>
          </w:p>
        </w:tc>
        <w:tc>
          <w:tcPr>
            <w:tcW w:w="0" w:type="auto"/>
          </w:tcPr>
          <w:p w14:paraId="7303D442" w14:textId="77777777" w:rsidR="00021F7F" w:rsidRDefault="00B60221">
            <w:pPr>
              <w:jc w:val="right"/>
            </w:pPr>
            <w:r>
              <w:t> </w:t>
            </w:r>
          </w:p>
        </w:tc>
      </w:tr>
      <w:tr w:rsidR="00021F7F" w14:paraId="2E72C6EB" w14:textId="77777777">
        <w:tc>
          <w:tcPr>
            <w:tcW w:w="0" w:type="auto"/>
          </w:tcPr>
          <w:p w14:paraId="24CDA987" w14:textId="77777777" w:rsidR="00021F7F" w:rsidRDefault="00B60221">
            <w:r>
              <w:rPr>
                <w:b/>
              </w:rPr>
              <w:t>Layne, David</w:t>
            </w:r>
            <w:r>
              <w:t xml:space="preserve"> - </w:t>
            </w:r>
            <w:r>
              <w:rPr>
                <w:i/>
              </w:rPr>
              <w:t>Business</w:t>
            </w:r>
          </w:p>
        </w:tc>
        <w:tc>
          <w:tcPr>
            <w:tcW w:w="0" w:type="auto"/>
          </w:tcPr>
          <w:p w14:paraId="00ED661B" w14:textId="77777777" w:rsidR="00021F7F" w:rsidRDefault="00B60221">
            <w:pPr>
              <w:jc w:val="right"/>
            </w:pPr>
            <w:r>
              <w:t> </w:t>
            </w:r>
          </w:p>
        </w:tc>
      </w:tr>
      <w:tr w:rsidR="00021F7F" w14:paraId="7759E0F0" w14:textId="77777777">
        <w:tc>
          <w:tcPr>
            <w:tcW w:w="0" w:type="auto"/>
          </w:tcPr>
          <w:p w14:paraId="0445E630" w14:textId="07D57DC9" w:rsidR="00021F7F" w:rsidRDefault="00B60221">
            <w:r>
              <w:rPr>
                <w:b/>
              </w:rPr>
              <w:t>Leonzo, Hector</w:t>
            </w:r>
            <w:r>
              <w:t> - </w:t>
            </w:r>
            <w:r>
              <w:rPr>
                <w:i/>
              </w:rPr>
              <w:t>Mathematics</w:t>
            </w:r>
          </w:p>
        </w:tc>
        <w:tc>
          <w:tcPr>
            <w:tcW w:w="0" w:type="auto"/>
          </w:tcPr>
          <w:p w14:paraId="089C82FD" w14:textId="77777777" w:rsidR="00021F7F" w:rsidRDefault="00B60221">
            <w:pPr>
              <w:jc w:val="right"/>
            </w:pPr>
            <w:r>
              <w:t> </w:t>
            </w:r>
          </w:p>
        </w:tc>
      </w:tr>
      <w:tr w:rsidR="00021F7F" w14:paraId="6A502A52" w14:textId="77777777">
        <w:tc>
          <w:tcPr>
            <w:tcW w:w="0" w:type="auto"/>
          </w:tcPr>
          <w:p w14:paraId="4E174226" w14:textId="77777777" w:rsidR="00021F7F" w:rsidRDefault="00B60221">
            <w:r>
              <w:rPr>
                <w:b/>
              </w:rPr>
              <w:t xml:space="preserve">Lidgett, Nick - </w:t>
            </w:r>
            <w:r>
              <w:rPr>
                <w:i/>
              </w:rPr>
              <w:t>EMT</w:t>
            </w:r>
          </w:p>
        </w:tc>
        <w:tc>
          <w:tcPr>
            <w:tcW w:w="0" w:type="auto"/>
          </w:tcPr>
          <w:p w14:paraId="6D517DB3" w14:textId="77777777" w:rsidR="00021F7F" w:rsidRDefault="00B60221">
            <w:pPr>
              <w:jc w:val="right"/>
            </w:pPr>
            <w:r>
              <w:t> </w:t>
            </w:r>
          </w:p>
        </w:tc>
      </w:tr>
      <w:tr w:rsidR="00021F7F" w14:paraId="6D2EA04A" w14:textId="77777777">
        <w:tc>
          <w:tcPr>
            <w:tcW w:w="0" w:type="auto"/>
          </w:tcPr>
          <w:p w14:paraId="20747404" w14:textId="77777777" w:rsidR="00021F7F" w:rsidRDefault="00B60221">
            <w:r>
              <w:rPr>
                <w:b/>
              </w:rPr>
              <w:t>Lohman, Benjamin </w:t>
            </w:r>
            <w:r>
              <w:rPr>
                <w:i/>
              </w:rPr>
              <w:t>- Communications</w:t>
            </w:r>
          </w:p>
        </w:tc>
        <w:tc>
          <w:tcPr>
            <w:tcW w:w="0" w:type="auto"/>
          </w:tcPr>
          <w:p w14:paraId="2E938A55" w14:textId="43248CBD" w:rsidR="00021F7F" w:rsidRDefault="00021F7F">
            <w:pPr>
              <w:jc w:val="right"/>
            </w:pPr>
          </w:p>
        </w:tc>
      </w:tr>
      <w:tr w:rsidR="00021F7F" w14:paraId="24E07518" w14:textId="77777777">
        <w:tc>
          <w:tcPr>
            <w:tcW w:w="0" w:type="auto"/>
          </w:tcPr>
          <w:p w14:paraId="30C826AD" w14:textId="77777777" w:rsidR="00021F7F" w:rsidRDefault="00B60221">
            <w:r>
              <w:rPr>
                <w:b/>
              </w:rPr>
              <w:t>Mansi, Gregory</w:t>
            </w:r>
            <w:r>
              <w:t> </w:t>
            </w:r>
            <w:r>
              <w:rPr>
                <w:i/>
              </w:rPr>
              <w:t>- History</w:t>
            </w:r>
          </w:p>
        </w:tc>
        <w:tc>
          <w:tcPr>
            <w:tcW w:w="0" w:type="auto"/>
          </w:tcPr>
          <w:p w14:paraId="098094FD" w14:textId="77777777" w:rsidR="00021F7F" w:rsidRDefault="00B60221">
            <w:pPr>
              <w:jc w:val="right"/>
            </w:pPr>
            <w:r>
              <w:t> </w:t>
            </w:r>
          </w:p>
        </w:tc>
      </w:tr>
      <w:tr w:rsidR="00021F7F" w14:paraId="26A3DFDD" w14:textId="77777777">
        <w:tc>
          <w:tcPr>
            <w:tcW w:w="0" w:type="auto"/>
          </w:tcPr>
          <w:p w14:paraId="51F8E2A0" w14:textId="77777777" w:rsidR="00021F7F" w:rsidRDefault="00B60221">
            <w:r>
              <w:rPr>
                <w:b/>
              </w:rPr>
              <w:t>Martin, Lyle</w:t>
            </w:r>
            <w:r>
              <w:t xml:space="preserve"> - </w:t>
            </w:r>
            <w:r>
              <w:rPr>
                <w:i/>
              </w:rPr>
              <w:t>Head Women's Soccer Coach, Physical Education</w:t>
            </w:r>
          </w:p>
        </w:tc>
        <w:tc>
          <w:tcPr>
            <w:tcW w:w="0" w:type="auto"/>
          </w:tcPr>
          <w:p w14:paraId="541AE3D9" w14:textId="77777777" w:rsidR="00021F7F" w:rsidRDefault="00B60221">
            <w:pPr>
              <w:jc w:val="right"/>
            </w:pPr>
            <w:r>
              <w:t> </w:t>
            </w:r>
          </w:p>
        </w:tc>
      </w:tr>
      <w:tr w:rsidR="00021F7F" w14:paraId="039D639D" w14:textId="77777777">
        <w:tc>
          <w:tcPr>
            <w:tcW w:w="0" w:type="auto"/>
          </w:tcPr>
          <w:p w14:paraId="77CFE791" w14:textId="77777777" w:rsidR="00021F7F" w:rsidRDefault="00B60221">
            <w:r>
              <w:rPr>
                <w:b/>
              </w:rPr>
              <w:t>McDaniel, Steven - </w:t>
            </w:r>
            <w:r>
              <w:rPr>
                <w:i/>
              </w:rPr>
              <w:t>Communication</w:t>
            </w:r>
          </w:p>
        </w:tc>
        <w:tc>
          <w:tcPr>
            <w:tcW w:w="0" w:type="auto"/>
          </w:tcPr>
          <w:p w14:paraId="7DF38E0C" w14:textId="77777777" w:rsidR="00021F7F" w:rsidRDefault="00B60221">
            <w:pPr>
              <w:jc w:val="right"/>
            </w:pPr>
            <w:r>
              <w:t> </w:t>
            </w:r>
          </w:p>
        </w:tc>
      </w:tr>
      <w:tr w:rsidR="00021F7F" w14:paraId="76637524" w14:textId="77777777">
        <w:tc>
          <w:tcPr>
            <w:tcW w:w="0" w:type="auto"/>
          </w:tcPr>
          <w:p w14:paraId="48033E40" w14:textId="77777777" w:rsidR="00021F7F" w:rsidRDefault="00B60221">
            <w:r>
              <w:rPr>
                <w:b/>
              </w:rPr>
              <w:lastRenderedPageBreak/>
              <w:t>Medina Gonzalez, Brian </w:t>
            </w:r>
            <w:r>
              <w:t>- </w:t>
            </w:r>
            <w:r>
              <w:rPr>
                <w:i/>
              </w:rPr>
              <w:t>Engineering</w:t>
            </w:r>
          </w:p>
        </w:tc>
        <w:tc>
          <w:tcPr>
            <w:tcW w:w="0" w:type="auto"/>
          </w:tcPr>
          <w:p w14:paraId="3F77EA47" w14:textId="77777777" w:rsidR="00021F7F" w:rsidRDefault="00B60221">
            <w:pPr>
              <w:jc w:val="right"/>
            </w:pPr>
            <w:r>
              <w:t> </w:t>
            </w:r>
          </w:p>
        </w:tc>
      </w:tr>
      <w:tr w:rsidR="00021F7F" w14:paraId="5EA52D1E" w14:textId="77777777">
        <w:tc>
          <w:tcPr>
            <w:tcW w:w="0" w:type="auto"/>
          </w:tcPr>
          <w:p w14:paraId="6091CDA1" w14:textId="77777777" w:rsidR="00021F7F" w:rsidRDefault="00B60221">
            <w:r>
              <w:rPr>
                <w:b/>
              </w:rPr>
              <w:t>Mickelberry, Gracie -</w:t>
            </w:r>
            <w:r>
              <w:t xml:space="preserve"> </w:t>
            </w:r>
            <w:r>
              <w:rPr>
                <w:i/>
              </w:rPr>
              <w:t>Counselor</w:t>
            </w:r>
          </w:p>
        </w:tc>
        <w:tc>
          <w:tcPr>
            <w:tcW w:w="0" w:type="auto"/>
          </w:tcPr>
          <w:p w14:paraId="548A7486" w14:textId="77777777" w:rsidR="00021F7F" w:rsidRDefault="00B60221">
            <w:pPr>
              <w:jc w:val="right"/>
            </w:pPr>
            <w:r>
              <w:t> </w:t>
            </w:r>
          </w:p>
        </w:tc>
      </w:tr>
      <w:tr w:rsidR="00021F7F" w14:paraId="3850B82F" w14:textId="77777777">
        <w:tc>
          <w:tcPr>
            <w:tcW w:w="0" w:type="auto"/>
          </w:tcPr>
          <w:p w14:paraId="01C0BC15" w14:textId="26B91D49" w:rsidR="00021F7F" w:rsidRDefault="00B60221">
            <w:r>
              <w:rPr>
                <w:b/>
              </w:rPr>
              <w:t xml:space="preserve">Montelongo, Maribel - </w:t>
            </w:r>
            <w:r>
              <w:rPr>
                <w:i/>
              </w:rPr>
              <w:t>Spanish</w:t>
            </w:r>
          </w:p>
        </w:tc>
        <w:tc>
          <w:tcPr>
            <w:tcW w:w="0" w:type="auto"/>
          </w:tcPr>
          <w:p w14:paraId="59FC1F7C" w14:textId="6EA0CCC1" w:rsidR="00021F7F" w:rsidRDefault="00021F7F">
            <w:pPr>
              <w:jc w:val="right"/>
            </w:pPr>
          </w:p>
        </w:tc>
      </w:tr>
      <w:tr w:rsidR="00021F7F" w14:paraId="104E5A81" w14:textId="77777777">
        <w:tc>
          <w:tcPr>
            <w:tcW w:w="0" w:type="auto"/>
          </w:tcPr>
          <w:p w14:paraId="0BB6AF48" w14:textId="77777777" w:rsidR="00021F7F" w:rsidRDefault="00B60221">
            <w:r>
              <w:rPr>
                <w:b/>
              </w:rPr>
              <w:t>Niday, George - </w:t>
            </w:r>
            <w:r>
              <w:rPr>
                <w:i/>
              </w:rPr>
              <w:t>Welding</w:t>
            </w:r>
          </w:p>
        </w:tc>
        <w:tc>
          <w:tcPr>
            <w:tcW w:w="0" w:type="auto"/>
          </w:tcPr>
          <w:p w14:paraId="7A6F0637" w14:textId="77777777" w:rsidR="00021F7F" w:rsidRDefault="00B60221">
            <w:pPr>
              <w:jc w:val="right"/>
            </w:pPr>
            <w:r>
              <w:t> </w:t>
            </w:r>
          </w:p>
        </w:tc>
      </w:tr>
      <w:tr w:rsidR="00021F7F" w14:paraId="2EE38A8F" w14:textId="77777777">
        <w:tc>
          <w:tcPr>
            <w:tcW w:w="0" w:type="auto"/>
          </w:tcPr>
          <w:p w14:paraId="28F2B758" w14:textId="77777777" w:rsidR="00021F7F" w:rsidRDefault="00B60221">
            <w:r>
              <w:rPr>
                <w:b/>
              </w:rPr>
              <w:t>Nunez, Joseph</w:t>
            </w:r>
            <w:r>
              <w:t xml:space="preserve"> - </w:t>
            </w:r>
            <w:r>
              <w:rPr>
                <w:i/>
              </w:rPr>
              <w:t>Dental Hygiene</w:t>
            </w:r>
          </w:p>
        </w:tc>
        <w:tc>
          <w:tcPr>
            <w:tcW w:w="0" w:type="auto"/>
          </w:tcPr>
          <w:p w14:paraId="02707274" w14:textId="77777777" w:rsidR="00021F7F" w:rsidRDefault="00B60221">
            <w:pPr>
              <w:jc w:val="right"/>
            </w:pPr>
            <w:r>
              <w:t> </w:t>
            </w:r>
          </w:p>
        </w:tc>
      </w:tr>
      <w:tr w:rsidR="00021F7F" w14:paraId="78845F95" w14:textId="77777777">
        <w:tc>
          <w:tcPr>
            <w:tcW w:w="0" w:type="auto"/>
          </w:tcPr>
          <w:p w14:paraId="6A474F30" w14:textId="77777777" w:rsidR="00021F7F" w:rsidRDefault="00B60221">
            <w:r>
              <w:rPr>
                <w:b/>
              </w:rPr>
              <w:t>Osdale, Mark</w:t>
            </w:r>
            <w:r>
              <w:t xml:space="preserve"> - </w:t>
            </w:r>
            <w:r>
              <w:rPr>
                <w:i/>
              </w:rPr>
              <w:t>Communications</w:t>
            </w:r>
          </w:p>
        </w:tc>
        <w:tc>
          <w:tcPr>
            <w:tcW w:w="0" w:type="auto"/>
          </w:tcPr>
          <w:p w14:paraId="4CB5E0F8" w14:textId="77777777" w:rsidR="00021F7F" w:rsidRDefault="00B60221">
            <w:pPr>
              <w:jc w:val="right"/>
            </w:pPr>
            <w:r>
              <w:t> </w:t>
            </w:r>
          </w:p>
        </w:tc>
      </w:tr>
      <w:tr w:rsidR="00021F7F" w14:paraId="7188BB81" w14:textId="77777777">
        <w:tc>
          <w:tcPr>
            <w:tcW w:w="0" w:type="auto"/>
          </w:tcPr>
          <w:p w14:paraId="0953E100" w14:textId="7233D6E3" w:rsidR="00021F7F" w:rsidRDefault="00B60221">
            <w:r>
              <w:rPr>
                <w:b/>
              </w:rPr>
              <w:t xml:space="preserve">Payne, Aarron </w:t>
            </w:r>
            <w:r>
              <w:rPr>
                <w:i/>
              </w:rPr>
              <w:t>- Welding</w:t>
            </w:r>
          </w:p>
        </w:tc>
        <w:tc>
          <w:tcPr>
            <w:tcW w:w="0" w:type="auto"/>
          </w:tcPr>
          <w:p w14:paraId="71EB78DD" w14:textId="3D3A25EE" w:rsidR="00021F7F" w:rsidRDefault="00021F7F">
            <w:pPr>
              <w:jc w:val="right"/>
            </w:pPr>
          </w:p>
        </w:tc>
      </w:tr>
      <w:tr w:rsidR="00021F7F" w14:paraId="5AFA2547" w14:textId="77777777">
        <w:tc>
          <w:tcPr>
            <w:tcW w:w="0" w:type="auto"/>
          </w:tcPr>
          <w:p w14:paraId="258E4292" w14:textId="001A930D" w:rsidR="00021F7F" w:rsidRDefault="00B60221">
            <w:r>
              <w:rPr>
                <w:b/>
              </w:rPr>
              <w:t>Payne, Bryan</w:t>
            </w:r>
            <w:r>
              <w:t xml:space="preserve"> - </w:t>
            </w:r>
            <w:r>
              <w:rPr>
                <w:i/>
              </w:rPr>
              <w:t>Welding</w:t>
            </w:r>
          </w:p>
        </w:tc>
        <w:tc>
          <w:tcPr>
            <w:tcW w:w="0" w:type="auto"/>
          </w:tcPr>
          <w:p w14:paraId="5D9C9482" w14:textId="77777777" w:rsidR="00021F7F" w:rsidRDefault="00B60221">
            <w:pPr>
              <w:jc w:val="right"/>
            </w:pPr>
            <w:r>
              <w:t> </w:t>
            </w:r>
          </w:p>
        </w:tc>
      </w:tr>
      <w:tr w:rsidR="00021F7F" w14:paraId="0F3F11FD" w14:textId="77777777">
        <w:tc>
          <w:tcPr>
            <w:tcW w:w="0" w:type="auto"/>
          </w:tcPr>
          <w:p w14:paraId="4974FDC4" w14:textId="77777777" w:rsidR="00021F7F" w:rsidRDefault="00B60221">
            <w:r>
              <w:rPr>
                <w:b/>
              </w:rPr>
              <w:t>Reed, Nyoka</w:t>
            </w:r>
            <w:r>
              <w:t xml:space="preserve"> - </w:t>
            </w:r>
            <w:r>
              <w:rPr>
                <w:i/>
              </w:rPr>
              <w:t>Art </w:t>
            </w:r>
          </w:p>
        </w:tc>
        <w:tc>
          <w:tcPr>
            <w:tcW w:w="0" w:type="auto"/>
          </w:tcPr>
          <w:p w14:paraId="28383467" w14:textId="77777777" w:rsidR="00021F7F" w:rsidRDefault="00B60221">
            <w:pPr>
              <w:jc w:val="right"/>
            </w:pPr>
            <w:r>
              <w:t> </w:t>
            </w:r>
          </w:p>
        </w:tc>
      </w:tr>
      <w:tr w:rsidR="00021F7F" w14:paraId="32A8A416" w14:textId="77777777">
        <w:tc>
          <w:tcPr>
            <w:tcW w:w="0" w:type="auto"/>
          </w:tcPr>
          <w:p w14:paraId="01A1BDBA" w14:textId="77777777" w:rsidR="00021F7F" w:rsidRDefault="00B60221">
            <w:r>
              <w:rPr>
                <w:b/>
              </w:rPr>
              <w:t>Rients, Amy</w:t>
            </w:r>
            <w:r>
              <w:t xml:space="preserve"> - </w:t>
            </w:r>
            <w:r>
              <w:rPr>
                <w:i/>
              </w:rPr>
              <w:t>Early Care, Education, and Family Studies</w:t>
            </w:r>
          </w:p>
        </w:tc>
        <w:tc>
          <w:tcPr>
            <w:tcW w:w="0" w:type="auto"/>
          </w:tcPr>
          <w:p w14:paraId="34F83F7E" w14:textId="77777777" w:rsidR="00021F7F" w:rsidRDefault="00B60221">
            <w:pPr>
              <w:jc w:val="right"/>
            </w:pPr>
            <w:r>
              <w:t> </w:t>
            </w:r>
          </w:p>
        </w:tc>
      </w:tr>
      <w:tr w:rsidR="00021F7F" w14:paraId="36C559B0" w14:textId="77777777">
        <w:tc>
          <w:tcPr>
            <w:tcW w:w="0" w:type="auto"/>
          </w:tcPr>
          <w:p w14:paraId="0AABA0C5" w14:textId="77777777" w:rsidR="00021F7F" w:rsidRDefault="00B60221">
            <w:r>
              <w:rPr>
                <w:b/>
              </w:rPr>
              <w:t>Romero, Megan</w:t>
            </w:r>
            <w:r>
              <w:t xml:space="preserve"> - </w:t>
            </w:r>
            <w:r>
              <w:rPr>
                <w:i/>
              </w:rPr>
              <w:t>Early Care, Education, and Family Studies</w:t>
            </w:r>
          </w:p>
        </w:tc>
        <w:tc>
          <w:tcPr>
            <w:tcW w:w="0" w:type="auto"/>
          </w:tcPr>
          <w:p w14:paraId="75436D4F" w14:textId="77777777" w:rsidR="00021F7F" w:rsidRDefault="00B60221">
            <w:pPr>
              <w:jc w:val="right"/>
            </w:pPr>
            <w:r>
              <w:t> </w:t>
            </w:r>
          </w:p>
        </w:tc>
      </w:tr>
      <w:tr w:rsidR="00021F7F" w14:paraId="4A609DD4" w14:textId="77777777">
        <w:tc>
          <w:tcPr>
            <w:tcW w:w="0" w:type="auto"/>
          </w:tcPr>
          <w:p w14:paraId="4C0E790C" w14:textId="77777777" w:rsidR="00021F7F" w:rsidRDefault="00B60221">
            <w:r>
              <w:rPr>
                <w:b/>
              </w:rPr>
              <w:t>Ruff, Mandy</w:t>
            </w:r>
            <w:r>
              <w:t xml:space="preserve"> - </w:t>
            </w:r>
            <w:r>
              <w:rPr>
                <w:i/>
              </w:rPr>
              <w:t>Business</w:t>
            </w:r>
            <w:r>
              <w:t xml:space="preserve"> </w:t>
            </w:r>
          </w:p>
        </w:tc>
        <w:tc>
          <w:tcPr>
            <w:tcW w:w="0" w:type="auto"/>
          </w:tcPr>
          <w:p w14:paraId="62469F78" w14:textId="77777777" w:rsidR="00021F7F" w:rsidRDefault="00B60221">
            <w:pPr>
              <w:jc w:val="right"/>
            </w:pPr>
            <w:r>
              <w:t> </w:t>
            </w:r>
          </w:p>
        </w:tc>
      </w:tr>
      <w:tr w:rsidR="00021F7F" w14:paraId="061A7C72" w14:textId="77777777">
        <w:tc>
          <w:tcPr>
            <w:tcW w:w="0" w:type="auto"/>
          </w:tcPr>
          <w:p w14:paraId="7793A2AE" w14:textId="3E0EEAB9" w:rsidR="00021F7F" w:rsidRDefault="00B60221">
            <w:r>
              <w:rPr>
                <w:b/>
              </w:rPr>
              <w:t xml:space="preserve">Salinas, Mario </w:t>
            </w:r>
            <w:r>
              <w:t xml:space="preserve">- </w:t>
            </w:r>
            <w:r>
              <w:rPr>
                <w:i/>
              </w:rPr>
              <w:t xml:space="preserve">Occupational Safety &amp; Health </w:t>
            </w:r>
          </w:p>
        </w:tc>
        <w:tc>
          <w:tcPr>
            <w:tcW w:w="0" w:type="auto"/>
          </w:tcPr>
          <w:p w14:paraId="75D4F727" w14:textId="77777777" w:rsidR="00021F7F" w:rsidRDefault="00B60221">
            <w:pPr>
              <w:jc w:val="right"/>
            </w:pPr>
            <w:r>
              <w:t> </w:t>
            </w:r>
          </w:p>
        </w:tc>
      </w:tr>
      <w:tr w:rsidR="00021F7F" w14:paraId="202FE04D" w14:textId="77777777">
        <w:tc>
          <w:tcPr>
            <w:tcW w:w="0" w:type="auto"/>
          </w:tcPr>
          <w:p w14:paraId="4124DCD5" w14:textId="77777777" w:rsidR="00021F7F" w:rsidRDefault="00B60221">
            <w:r>
              <w:rPr>
                <w:b/>
              </w:rPr>
              <w:t xml:space="preserve">Schoneweis, Caroline </w:t>
            </w:r>
            <w:r>
              <w:rPr>
                <w:i/>
              </w:rPr>
              <w:t>- English, Speech</w:t>
            </w:r>
          </w:p>
        </w:tc>
        <w:tc>
          <w:tcPr>
            <w:tcW w:w="0" w:type="auto"/>
          </w:tcPr>
          <w:p w14:paraId="3E38B2CB" w14:textId="341ADF5F" w:rsidR="00021F7F" w:rsidRDefault="00021F7F">
            <w:pPr>
              <w:jc w:val="right"/>
            </w:pPr>
          </w:p>
        </w:tc>
      </w:tr>
      <w:tr w:rsidR="00021F7F" w14:paraId="4A1C302A" w14:textId="77777777">
        <w:tc>
          <w:tcPr>
            <w:tcW w:w="0" w:type="auto"/>
          </w:tcPr>
          <w:p w14:paraId="67BCB98B" w14:textId="77777777" w:rsidR="00021F7F" w:rsidRDefault="00B60221">
            <w:r>
              <w:rPr>
                <w:b/>
              </w:rPr>
              <w:t>Sheibani, Shahrzad - </w:t>
            </w:r>
            <w:r>
              <w:rPr>
                <w:i/>
              </w:rPr>
              <w:t>Business</w:t>
            </w:r>
          </w:p>
        </w:tc>
        <w:tc>
          <w:tcPr>
            <w:tcW w:w="0" w:type="auto"/>
          </w:tcPr>
          <w:p w14:paraId="4E2705F4" w14:textId="77777777" w:rsidR="00021F7F" w:rsidRDefault="00B60221">
            <w:pPr>
              <w:jc w:val="right"/>
            </w:pPr>
            <w:r>
              <w:t> </w:t>
            </w:r>
          </w:p>
        </w:tc>
      </w:tr>
      <w:tr w:rsidR="00021F7F" w14:paraId="2F902E63" w14:textId="77777777">
        <w:tc>
          <w:tcPr>
            <w:tcW w:w="0" w:type="auto"/>
          </w:tcPr>
          <w:p w14:paraId="3670A2E2" w14:textId="77777777" w:rsidR="00021F7F" w:rsidRDefault="00B60221">
            <w:r>
              <w:rPr>
                <w:b/>
              </w:rPr>
              <w:t xml:space="preserve">Sicari, Chad - </w:t>
            </w:r>
            <w:r>
              <w:rPr>
                <w:i/>
              </w:rPr>
              <w:t>Occupational Safety &amp; Health</w:t>
            </w:r>
          </w:p>
        </w:tc>
        <w:tc>
          <w:tcPr>
            <w:tcW w:w="0" w:type="auto"/>
          </w:tcPr>
          <w:p w14:paraId="1A2599F6" w14:textId="0B958303" w:rsidR="00021F7F" w:rsidRDefault="00021F7F">
            <w:pPr>
              <w:jc w:val="right"/>
            </w:pPr>
          </w:p>
        </w:tc>
      </w:tr>
      <w:tr w:rsidR="00021F7F" w14:paraId="2A926FF0" w14:textId="77777777">
        <w:tc>
          <w:tcPr>
            <w:tcW w:w="0" w:type="auto"/>
          </w:tcPr>
          <w:p w14:paraId="49505266" w14:textId="77777777" w:rsidR="00021F7F" w:rsidRDefault="00B60221">
            <w:r>
              <w:rPr>
                <w:b/>
              </w:rPr>
              <w:t>Smith, Gaysha - </w:t>
            </w:r>
            <w:r>
              <w:rPr>
                <w:i/>
              </w:rPr>
              <w:t>Art, Art History</w:t>
            </w:r>
          </w:p>
        </w:tc>
        <w:tc>
          <w:tcPr>
            <w:tcW w:w="0" w:type="auto"/>
          </w:tcPr>
          <w:p w14:paraId="2975E301" w14:textId="78B0A286" w:rsidR="00021F7F" w:rsidRDefault="00021F7F">
            <w:pPr>
              <w:jc w:val="right"/>
            </w:pPr>
          </w:p>
        </w:tc>
      </w:tr>
      <w:tr w:rsidR="00021F7F" w14:paraId="081BCBF3" w14:textId="77777777">
        <w:tc>
          <w:tcPr>
            <w:tcW w:w="0" w:type="auto"/>
          </w:tcPr>
          <w:p w14:paraId="4EDD041B" w14:textId="7DA26760" w:rsidR="00021F7F" w:rsidRDefault="00B60221">
            <w:r>
              <w:rPr>
                <w:b/>
              </w:rPr>
              <w:t xml:space="preserve">Taibjee, Sukena </w:t>
            </w:r>
            <w:r>
              <w:rPr>
                <w:i/>
              </w:rPr>
              <w:t>- Information Competency </w:t>
            </w:r>
          </w:p>
        </w:tc>
        <w:tc>
          <w:tcPr>
            <w:tcW w:w="0" w:type="auto"/>
          </w:tcPr>
          <w:p w14:paraId="0FF36950" w14:textId="0DCA7EF8" w:rsidR="00021F7F" w:rsidRDefault="00B60221">
            <w:pPr>
              <w:jc w:val="right"/>
            </w:pPr>
            <w:r>
              <w:rPr>
                <w:b/>
              </w:rPr>
              <w:t> </w:t>
            </w:r>
          </w:p>
        </w:tc>
      </w:tr>
      <w:tr w:rsidR="00021F7F" w14:paraId="10221D58" w14:textId="77777777">
        <w:tc>
          <w:tcPr>
            <w:tcW w:w="0" w:type="auto"/>
          </w:tcPr>
          <w:p w14:paraId="2D6BF15C" w14:textId="77777777" w:rsidR="00021F7F" w:rsidRDefault="00B60221">
            <w:r>
              <w:rPr>
                <w:b/>
              </w:rPr>
              <w:t>Vallejo, Benigno</w:t>
            </w:r>
            <w:r>
              <w:t xml:space="preserve"> - </w:t>
            </w:r>
            <w:r>
              <w:rPr>
                <w:i/>
              </w:rPr>
              <w:t>Biology and Health Education</w:t>
            </w:r>
          </w:p>
        </w:tc>
        <w:tc>
          <w:tcPr>
            <w:tcW w:w="0" w:type="auto"/>
          </w:tcPr>
          <w:p w14:paraId="21172639" w14:textId="77777777" w:rsidR="00021F7F" w:rsidRDefault="00B60221">
            <w:pPr>
              <w:jc w:val="right"/>
            </w:pPr>
            <w:r>
              <w:t> </w:t>
            </w:r>
          </w:p>
        </w:tc>
      </w:tr>
      <w:tr w:rsidR="00021F7F" w14:paraId="725CEEF3" w14:textId="77777777">
        <w:tc>
          <w:tcPr>
            <w:tcW w:w="0" w:type="auto"/>
          </w:tcPr>
          <w:p w14:paraId="07CC7B22" w14:textId="77777777" w:rsidR="00021F7F" w:rsidRDefault="00B60221">
            <w:r>
              <w:rPr>
                <w:b/>
              </w:rPr>
              <w:t xml:space="preserve">VanRy, Veronica </w:t>
            </w:r>
            <w:r>
              <w:t>- </w:t>
            </w:r>
            <w:r>
              <w:rPr>
                <w:i/>
              </w:rPr>
              <w:t>Sociology</w:t>
            </w:r>
          </w:p>
        </w:tc>
        <w:tc>
          <w:tcPr>
            <w:tcW w:w="0" w:type="auto"/>
          </w:tcPr>
          <w:p w14:paraId="4A9C89BD" w14:textId="164AC915" w:rsidR="00021F7F" w:rsidRDefault="00021F7F">
            <w:pPr>
              <w:jc w:val="right"/>
            </w:pPr>
          </w:p>
        </w:tc>
      </w:tr>
      <w:tr w:rsidR="00021F7F" w14:paraId="4B074C48" w14:textId="77777777">
        <w:tc>
          <w:tcPr>
            <w:tcW w:w="0" w:type="auto"/>
          </w:tcPr>
          <w:p w14:paraId="7247D191" w14:textId="77777777" w:rsidR="00021F7F" w:rsidRDefault="00B60221">
            <w:r>
              <w:rPr>
                <w:b/>
              </w:rPr>
              <w:t xml:space="preserve">Villa, Walter </w:t>
            </w:r>
            <w:r>
              <w:rPr>
                <w:i/>
              </w:rPr>
              <w:t>- Political Science</w:t>
            </w:r>
          </w:p>
        </w:tc>
        <w:tc>
          <w:tcPr>
            <w:tcW w:w="0" w:type="auto"/>
          </w:tcPr>
          <w:p w14:paraId="483F9A17" w14:textId="169F3541" w:rsidR="00021F7F" w:rsidRDefault="00021F7F">
            <w:pPr>
              <w:jc w:val="right"/>
            </w:pPr>
          </w:p>
        </w:tc>
      </w:tr>
      <w:tr w:rsidR="00021F7F" w14:paraId="7D2968C5" w14:textId="77777777">
        <w:tc>
          <w:tcPr>
            <w:tcW w:w="0" w:type="auto"/>
          </w:tcPr>
          <w:p w14:paraId="72063D85" w14:textId="77777777" w:rsidR="00021F7F" w:rsidRDefault="00B60221">
            <w:r>
              <w:rPr>
                <w:b/>
              </w:rPr>
              <w:t>Visaya, Sally</w:t>
            </w:r>
            <w:r>
              <w:t xml:space="preserve"> - </w:t>
            </w:r>
            <w:r>
              <w:rPr>
                <w:i/>
              </w:rPr>
              <w:t>Art</w:t>
            </w:r>
          </w:p>
        </w:tc>
        <w:tc>
          <w:tcPr>
            <w:tcW w:w="0" w:type="auto"/>
          </w:tcPr>
          <w:p w14:paraId="74730F93" w14:textId="77777777" w:rsidR="00021F7F" w:rsidRDefault="00B60221">
            <w:pPr>
              <w:jc w:val="right"/>
            </w:pPr>
            <w:r>
              <w:t> </w:t>
            </w:r>
          </w:p>
        </w:tc>
      </w:tr>
      <w:tr w:rsidR="00021F7F" w14:paraId="5EDD7221" w14:textId="77777777">
        <w:tc>
          <w:tcPr>
            <w:tcW w:w="0" w:type="auto"/>
          </w:tcPr>
          <w:p w14:paraId="38A53CD6" w14:textId="77777777" w:rsidR="00021F7F" w:rsidRDefault="00B60221">
            <w:r>
              <w:rPr>
                <w:b/>
              </w:rPr>
              <w:t>Walker, Charles</w:t>
            </w:r>
            <w:r>
              <w:t xml:space="preserve"> - </w:t>
            </w:r>
            <w:r>
              <w:rPr>
                <w:i/>
              </w:rPr>
              <w:t>Dental Hygiene</w:t>
            </w:r>
          </w:p>
        </w:tc>
        <w:tc>
          <w:tcPr>
            <w:tcW w:w="0" w:type="auto"/>
          </w:tcPr>
          <w:p w14:paraId="361BAD8B" w14:textId="77777777" w:rsidR="00021F7F" w:rsidRDefault="00B60221">
            <w:pPr>
              <w:jc w:val="right"/>
            </w:pPr>
            <w:r>
              <w:t> </w:t>
            </w:r>
          </w:p>
        </w:tc>
      </w:tr>
      <w:tr w:rsidR="00021F7F" w14:paraId="30C1670C" w14:textId="77777777">
        <w:tc>
          <w:tcPr>
            <w:tcW w:w="0" w:type="auto"/>
          </w:tcPr>
          <w:p w14:paraId="70704483" w14:textId="77777777" w:rsidR="00021F7F" w:rsidRDefault="00B60221">
            <w:r>
              <w:rPr>
                <w:b/>
              </w:rPr>
              <w:t>Ward, Kelly</w:t>
            </w:r>
            <w:r>
              <w:t xml:space="preserve"> - </w:t>
            </w:r>
            <w:r>
              <w:rPr>
                <w:i/>
              </w:rPr>
              <w:t>Dental Hygiene</w:t>
            </w:r>
          </w:p>
        </w:tc>
        <w:tc>
          <w:tcPr>
            <w:tcW w:w="0" w:type="auto"/>
          </w:tcPr>
          <w:p w14:paraId="1E013E58" w14:textId="77777777" w:rsidR="00021F7F" w:rsidRDefault="00B60221">
            <w:pPr>
              <w:jc w:val="right"/>
            </w:pPr>
            <w:r>
              <w:t> </w:t>
            </w:r>
          </w:p>
        </w:tc>
      </w:tr>
      <w:tr w:rsidR="00021F7F" w14:paraId="3BC15457" w14:textId="77777777">
        <w:tc>
          <w:tcPr>
            <w:tcW w:w="0" w:type="auto"/>
          </w:tcPr>
          <w:p w14:paraId="069B103A" w14:textId="3E8505FB" w:rsidR="00021F7F" w:rsidRDefault="00B60221">
            <w:r>
              <w:rPr>
                <w:b/>
              </w:rPr>
              <w:t xml:space="preserve">White, Marisol </w:t>
            </w:r>
            <w:r>
              <w:t>- </w:t>
            </w:r>
            <w:r>
              <w:rPr>
                <w:i/>
              </w:rPr>
              <w:t>Sociology </w:t>
            </w:r>
          </w:p>
        </w:tc>
        <w:tc>
          <w:tcPr>
            <w:tcW w:w="0" w:type="auto"/>
          </w:tcPr>
          <w:p w14:paraId="05CA44E2" w14:textId="4BCD3997" w:rsidR="00021F7F" w:rsidRDefault="00B60221">
            <w:pPr>
              <w:jc w:val="right"/>
            </w:pPr>
            <w:r>
              <w:rPr>
                <w:b/>
              </w:rPr>
              <w:t> </w:t>
            </w:r>
          </w:p>
        </w:tc>
      </w:tr>
      <w:tr w:rsidR="00021F7F" w14:paraId="5204EF70" w14:textId="77777777">
        <w:tc>
          <w:tcPr>
            <w:tcW w:w="0" w:type="auto"/>
          </w:tcPr>
          <w:p w14:paraId="02CD56F7" w14:textId="77777777" w:rsidR="00021F7F" w:rsidRDefault="00B60221">
            <w:r>
              <w:rPr>
                <w:b/>
              </w:rPr>
              <w:t>Wymore, Dave</w:t>
            </w:r>
            <w:r>
              <w:t xml:space="preserve"> - </w:t>
            </w:r>
            <w:r>
              <w:rPr>
                <w:i/>
              </w:rPr>
              <w:t>Administration of Justice</w:t>
            </w:r>
          </w:p>
        </w:tc>
        <w:tc>
          <w:tcPr>
            <w:tcW w:w="0" w:type="auto"/>
          </w:tcPr>
          <w:p w14:paraId="1A8DEE8A" w14:textId="77777777" w:rsidR="00021F7F" w:rsidRDefault="00B60221">
            <w:pPr>
              <w:jc w:val="right"/>
            </w:pPr>
            <w:r>
              <w:t> </w:t>
            </w:r>
          </w:p>
        </w:tc>
      </w:tr>
    </w:tbl>
    <w:p w14:paraId="22627B39" w14:textId="77777777" w:rsidR="00021F7F" w:rsidRDefault="00B60221" w:rsidP="00015C42">
      <w:pPr>
        <w:pStyle w:val="Heading2"/>
      </w:pPr>
      <w:bookmarkStart w:id="1162" w:name="7A69885CB4EA44279B4689FBB0E0755A"/>
      <w:r>
        <w:t>Administrative Services</w:t>
      </w:r>
      <w:bookmarkEnd w:id="1162"/>
      <w:r>
        <w:fldChar w:fldCharType="begin"/>
      </w:r>
      <w:r>
        <w:instrText xml:space="preserve"> XE "Administrative Services" </w:instrText>
      </w:r>
      <w:r>
        <w:fldChar w:fldCharType="end"/>
      </w:r>
    </w:p>
    <w:p w14:paraId="371E03E3" w14:textId="77777777" w:rsidR="00021F7F" w:rsidRDefault="00B60221">
      <w:pPr>
        <w:pStyle w:val="sc-BodyText"/>
      </w:pPr>
      <w:r>
        <w:rPr>
          <w:b/>
        </w:rPr>
        <w:t>Mike Giacomini, </w:t>
      </w:r>
      <w:r>
        <w:rPr>
          <w:i/>
        </w:rPr>
        <w:t xml:space="preserve">Vice President of Administrative Services, </w:t>
      </w:r>
      <w:r>
        <w:t>B.S., California State University, Chico, M.B.A., Colorado Technical University</w:t>
      </w:r>
    </w:p>
    <w:p w14:paraId="1587EE90" w14:textId="77777777" w:rsidR="00021F7F" w:rsidRDefault="00B60221">
      <w:pPr>
        <w:pStyle w:val="sc-BodyTextNS"/>
      </w:pPr>
      <w:r>
        <w:t xml:space="preserve">Trudi Blanco, </w:t>
      </w:r>
      <w:r>
        <w:rPr>
          <w:i/>
        </w:rPr>
        <w:t>Executive Assistant</w:t>
      </w:r>
    </w:p>
    <w:p w14:paraId="1AD7CEA6" w14:textId="77777777" w:rsidR="00021F7F" w:rsidRDefault="00B60221" w:rsidP="00015C42">
      <w:pPr>
        <w:pStyle w:val="Heading2"/>
      </w:pPr>
      <w:r>
        <w:t>Bookstore</w:t>
      </w:r>
    </w:p>
    <w:p w14:paraId="641F82F4" w14:textId="77777777" w:rsidR="00021F7F" w:rsidRDefault="00B60221">
      <w:pPr>
        <w:pStyle w:val="sc-BodyText"/>
      </w:pPr>
      <w:r>
        <w:rPr>
          <w:b/>
        </w:rPr>
        <w:t>Bill Norris,</w:t>
      </w:r>
      <w:r>
        <w:t xml:space="preserve"> </w:t>
      </w:r>
      <w:r>
        <w:rPr>
          <w:i/>
        </w:rPr>
        <w:t>Manager</w:t>
      </w:r>
    </w:p>
    <w:p w14:paraId="27EFC3E0" w14:textId="77777777" w:rsidR="00021F7F" w:rsidRDefault="00B60221">
      <w:pPr>
        <w:pStyle w:val="sc-BodyTextNS"/>
      </w:pPr>
      <w:r>
        <w:t xml:space="preserve">Kenzie Stearman, </w:t>
      </w:r>
      <w:r>
        <w:rPr>
          <w:i/>
        </w:rPr>
        <w:t>Assistant Manager</w:t>
      </w:r>
    </w:p>
    <w:p w14:paraId="343A3E2B" w14:textId="77777777" w:rsidR="00021F7F" w:rsidRDefault="00B60221">
      <w:pPr>
        <w:pStyle w:val="sc-BodyTextNS"/>
      </w:pPr>
      <w:r>
        <w:t>Tiffani Holder</w:t>
      </w:r>
    </w:p>
    <w:p w14:paraId="396FD0A3" w14:textId="77777777" w:rsidR="00021F7F" w:rsidRDefault="00B60221">
      <w:pPr>
        <w:pStyle w:val="sc-BodyTextNS"/>
      </w:pPr>
      <w:r>
        <w:t>Victor Romero</w:t>
      </w:r>
    </w:p>
    <w:p w14:paraId="11A3CEF7" w14:textId="77777777" w:rsidR="00021F7F" w:rsidRDefault="00B60221">
      <w:pPr>
        <w:pStyle w:val="sc-BodyTextNS"/>
      </w:pPr>
      <w:r>
        <w:t>Kevin Sun</w:t>
      </w:r>
    </w:p>
    <w:p w14:paraId="544793B9" w14:textId="77777777" w:rsidR="00021F7F" w:rsidRDefault="00B60221" w:rsidP="00015C42">
      <w:pPr>
        <w:pStyle w:val="Heading2"/>
      </w:pPr>
      <w:r>
        <w:lastRenderedPageBreak/>
        <w:t>Facilities and Planning</w:t>
      </w:r>
    </w:p>
    <w:p w14:paraId="58FB10AC" w14:textId="77777777" w:rsidR="00021F7F" w:rsidRDefault="00B60221">
      <w:pPr>
        <w:pStyle w:val="sc-BodyText"/>
      </w:pPr>
      <w:r>
        <w:rPr>
          <w:b/>
        </w:rPr>
        <w:t>Justin Madding,</w:t>
      </w:r>
      <w:r>
        <w:t xml:space="preserve"> </w:t>
      </w:r>
      <w:r>
        <w:rPr>
          <w:i/>
        </w:rPr>
        <w:t xml:space="preserve">Director, </w:t>
      </w:r>
      <w:r>
        <w:t>A.A., Taft College</w:t>
      </w:r>
    </w:p>
    <w:p w14:paraId="32BB88FA" w14:textId="77777777" w:rsidR="00021F7F" w:rsidRDefault="00B60221">
      <w:pPr>
        <w:pStyle w:val="sc-BodyTextNS"/>
      </w:pPr>
      <w:r>
        <w:t xml:space="preserve">Sergio Gomez, </w:t>
      </w:r>
      <w:r>
        <w:rPr>
          <w:i/>
        </w:rPr>
        <w:t>Operations Supervisor</w:t>
      </w:r>
    </w:p>
    <w:p w14:paraId="5F82A746" w14:textId="77777777" w:rsidR="00021F7F" w:rsidRDefault="00B60221">
      <w:pPr>
        <w:pStyle w:val="sc-BodyTextNS"/>
      </w:pPr>
      <w:r>
        <w:t>Manny Aguirre</w:t>
      </w:r>
    </w:p>
    <w:p w14:paraId="32581B12" w14:textId="77777777" w:rsidR="00021F7F" w:rsidRDefault="00B60221">
      <w:pPr>
        <w:pStyle w:val="sc-BodyTextNS"/>
      </w:pPr>
      <w:r>
        <w:t>Ivan Almanza</w:t>
      </w:r>
    </w:p>
    <w:p w14:paraId="791357EE" w14:textId="77777777" w:rsidR="00021F7F" w:rsidRDefault="00B60221">
      <w:pPr>
        <w:pStyle w:val="sc-BodyTextNS"/>
      </w:pPr>
      <w:r>
        <w:t>Nancy Almanza De Figueroa</w:t>
      </w:r>
    </w:p>
    <w:p w14:paraId="76212FDB" w14:textId="77777777" w:rsidR="00021F7F" w:rsidRDefault="00B60221">
      <w:pPr>
        <w:pStyle w:val="sc-BodyTextNS"/>
      </w:pPr>
      <w:r>
        <w:t>Jorge Castro</w:t>
      </w:r>
    </w:p>
    <w:p w14:paraId="7235E210" w14:textId="77777777" w:rsidR="00021F7F" w:rsidRDefault="00B60221">
      <w:pPr>
        <w:pStyle w:val="sc-BodyTextNS"/>
      </w:pPr>
      <w:r>
        <w:t>Magenta Lindsay</w:t>
      </w:r>
    </w:p>
    <w:p w14:paraId="182E633F" w14:textId="77777777" w:rsidR="00021F7F" w:rsidRDefault="00B60221">
      <w:pPr>
        <w:pStyle w:val="sc-BodyTextNS"/>
      </w:pPr>
      <w:r>
        <w:t>Chris Miller</w:t>
      </w:r>
    </w:p>
    <w:p w14:paraId="46A21CDC" w14:textId="77777777" w:rsidR="00021F7F" w:rsidRDefault="00B60221">
      <w:pPr>
        <w:pStyle w:val="sc-BodyTextNS"/>
      </w:pPr>
      <w:r>
        <w:t>Kenny Schuyler</w:t>
      </w:r>
    </w:p>
    <w:p w14:paraId="543A0DDF" w14:textId="77777777" w:rsidR="00021F7F" w:rsidRDefault="00B60221">
      <w:pPr>
        <w:pStyle w:val="sc-BodyTextNS"/>
      </w:pPr>
      <w:r>
        <w:t>Carlos Sillas</w:t>
      </w:r>
    </w:p>
    <w:p w14:paraId="5232F7B5" w14:textId="77777777" w:rsidR="00021F7F" w:rsidRDefault="00B60221">
      <w:pPr>
        <w:pStyle w:val="sc-BodyTextNS"/>
      </w:pPr>
      <w:r>
        <w:t>Keith Stearman</w:t>
      </w:r>
    </w:p>
    <w:p w14:paraId="0855B07A" w14:textId="77777777" w:rsidR="00021F7F" w:rsidRDefault="00B60221">
      <w:pPr>
        <w:pStyle w:val="sc-BodyTextNS"/>
      </w:pPr>
      <w:r>
        <w:t>Shawn Tofte </w:t>
      </w:r>
    </w:p>
    <w:p w14:paraId="5A5FE401" w14:textId="77777777" w:rsidR="00021F7F" w:rsidRDefault="00B60221">
      <w:pPr>
        <w:pStyle w:val="sc-BodyTextNS"/>
      </w:pPr>
      <w:r>
        <w:t>Francisco Uribe</w:t>
      </w:r>
    </w:p>
    <w:p w14:paraId="2BBAD03C" w14:textId="77777777" w:rsidR="00021F7F" w:rsidRDefault="00B60221">
      <w:pPr>
        <w:pStyle w:val="sc-BodyTextNS"/>
      </w:pPr>
      <w:r>
        <w:t>Tino Uribe</w:t>
      </w:r>
    </w:p>
    <w:p w14:paraId="38D3476B" w14:textId="77777777" w:rsidR="00021F7F" w:rsidRDefault="00B60221" w:rsidP="00015C42">
      <w:pPr>
        <w:pStyle w:val="Heading2"/>
      </w:pPr>
      <w:r>
        <w:t>Fiscal Services</w:t>
      </w:r>
    </w:p>
    <w:p w14:paraId="1C67A180" w14:textId="77777777" w:rsidR="00021F7F" w:rsidRDefault="00B60221">
      <w:pPr>
        <w:pStyle w:val="sc-BodyText"/>
      </w:pPr>
      <w:r>
        <w:rPr>
          <w:b/>
        </w:rPr>
        <w:t>Nick Valsamides,</w:t>
      </w:r>
      <w:r>
        <w:t> </w:t>
      </w:r>
      <w:r>
        <w:rPr>
          <w:i/>
        </w:rPr>
        <w:t>Executive</w:t>
      </w:r>
      <w:r>
        <w:t> </w:t>
      </w:r>
      <w:r>
        <w:rPr>
          <w:i/>
        </w:rPr>
        <w:t>Director,</w:t>
      </w:r>
      <w:r>
        <w:t xml:space="preserve"> B.S., National University, M.B.A., National University</w:t>
      </w:r>
    </w:p>
    <w:p w14:paraId="4EAB65DE" w14:textId="77777777" w:rsidR="00021F7F" w:rsidRDefault="00B60221">
      <w:pPr>
        <w:pStyle w:val="sc-BodyTextNS"/>
      </w:pPr>
      <w:r>
        <w:t xml:space="preserve">Manny Campos, </w:t>
      </w:r>
      <w:r>
        <w:rPr>
          <w:i/>
        </w:rPr>
        <w:t>Accounting Manager</w:t>
      </w:r>
    </w:p>
    <w:p w14:paraId="206FE299" w14:textId="77777777" w:rsidR="00021F7F" w:rsidRDefault="00B60221">
      <w:pPr>
        <w:pStyle w:val="sc-BodyTextNS"/>
      </w:pPr>
      <w:r>
        <w:t>Nancy De Avila Figueroa</w:t>
      </w:r>
    </w:p>
    <w:p w14:paraId="7F54BF1A" w14:textId="77777777" w:rsidR="00021F7F" w:rsidRDefault="00B60221">
      <w:pPr>
        <w:pStyle w:val="sc-BodyTextNS"/>
      </w:pPr>
      <w:r>
        <w:t>Sheila Green</w:t>
      </w:r>
    </w:p>
    <w:p w14:paraId="71343923" w14:textId="77777777" w:rsidR="00021F7F" w:rsidRDefault="00B60221">
      <w:pPr>
        <w:pStyle w:val="sc-BodyTextNS"/>
      </w:pPr>
      <w:r>
        <w:t>Kiana Ramirez</w:t>
      </w:r>
    </w:p>
    <w:p w14:paraId="7B80D4BE" w14:textId="77777777" w:rsidR="00021F7F" w:rsidRDefault="00B60221">
      <w:pPr>
        <w:pStyle w:val="sc-BodyTextNS"/>
      </w:pPr>
      <w:r>
        <w:t>Cliff Watts </w:t>
      </w:r>
    </w:p>
    <w:p w14:paraId="186E85EC" w14:textId="77777777" w:rsidR="00021F7F" w:rsidRDefault="00B60221">
      <w:pPr>
        <w:pStyle w:val="sc-BodyTextNS"/>
      </w:pPr>
      <w:r>
        <w:t>Deanne Woods</w:t>
      </w:r>
    </w:p>
    <w:p w14:paraId="63145CD0" w14:textId="77777777" w:rsidR="00021F7F" w:rsidRDefault="00B60221" w:rsidP="00015C42">
      <w:pPr>
        <w:pStyle w:val="Heading2"/>
      </w:pPr>
      <w:r>
        <w:t>Food Services</w:t>
      </w:r>
    </w:p>
    <w:p w14:paraId="1F398C9A" w14:textId="77777777" w:rsidR="00021F7F" w:rsidRDefault="00B60221">
      <w:pPr>
        <w:pStyle w:val="sc-BodyText"/>
      </w:pPr>
      <w:r>
        <w:rPr>
          <w:b/>
        </w:rPr>
        <w:t>Olimpo Alvarez,</w:t>
      </w:r>
      <w:r>
        <w:t> </w:t>
      </w:r>
      <w:r>
        <w:rPr>
          <w:i/>
        </w:rPr>
        <w:t>Manager</w:t>
      </w:r>
    </w:p>
    <w:p w14:paraId="7DD3BF24" w14:textId="77777777" w:rsidR="00021F7F" w:rsidRDefault="00B60221">
      <w:pPr>
        <w:pStyle w:val="sc-BodyTextNS"/>
      </w:pPr>
      <w:r>
        <w:t>Angelica Camargo Ramirez</w:t>
      </w:r>
    </w:p>
    <w:p w14:paraId="3F58C80E" w14:textId="77777777" w:rsidR="00021F7F" w:rsidRDefault="00B60221">
      <w:pPr>
        <w:pStyle w:val="sc-BodyTextNS"/>
      </w:pPr>
      <w:r>
        <w:t>Denise Gill</w:t>
      </w:r>
    </w:p>
    <w:p w14:paraId="4BFFA437" w14:textId="77777777" w:rsidR="00021F7F" w:rsidRDefault="00B60221">
      <w:pPr>
        <w:pStyle w:val="sc-BodyTextNS"/>
      </w:pPr>
      <w:r>
        <w:t>Ericka Hurst</w:t>
      </w:r>
    </w:p>
    <w:p w14:paraId="294BB7BC" w14:textId="77777777" w:rsidR="00021F7F" w:rsidRDefault="00B60221">
      <w:pPr>
        <w:pStyle w:val="sc-BodyTextNS"/>
      </w:pPr>
      <w:r>
        <w:t>Shelley Nicholson</w:t>
      </w:r>
    </w:p>
    <w:p w14:paraId="58D47466" w14:textId="77777777" w:rsidR="00021F7F" w:rsidRDefault="00B60221">
      <w:pPr>
        <w:pStyle w:val="sc-BodyTextNS"/>
      </w:pPr>
      <w:r>
        <w:t>Ixchitl Oliva</w:t>
      </w:r>
    </w:p>
    <w:p w14:paraId="6982435F" w14:textId="77777777" w:rsidR="00021F7F" w:rsidRDefault="00B60221">
      <w:pPr>
        <w:pStyle w:val="sc-BodyTextNS"/>
      </w:pPr>
      <w:r>
        <w:t>Gabriel Quezada</w:t>
      </w:r>
    </w:p>
    <w:p w14:paraId="455F76F1" w14:textId="77777777" w:rsidR="00021F7F" w:rsidRDefault="00B60221">
      <w:pPr>
        <w:pStyle w:val="sc-BodyTextNS"/>
      </w:pPr>
      <w:r>
        <w:t>Tona Waldon</w:t>
      </w:r>
    </w:p>
    <w:p w14:paraId="7A62D6CF" w14:textId="77777777" w:rsidR="00021F7F" w:rsidRDefault="00B60221" w:rsidP="00015C42">
      <w:pPr>
        <w:pStyle w:val="Heading2"/>
      </w:pPr>
      <w:bookmarkStart w:id="1163" w:name="22D10D7B626B4598B174D2406C5E0F86"/>
      <w:r>
        <w:t>Board of Trustees</w:t>
      </w:r>
      <w:bookmarkEnd w:id="1163"/>
      <w:r>
        <w:fldChar w:fldCharType="begin"/>
      </w:r>
      <w:r>
        <w:instrText xml:space="preserve"> XE "Board of Trustees" </w:instrText>
      </w:r>
      <w:r>
        <w:fldChar w:fldCharType="end"/>
      </w:r>
    </w:p>
    <w:p w14:paraId="3CD7CC8B" w14:textId="77777777" w:rsidR="00021F7F" w:rsidRDefault="00B60221">
      <w:pPr>
        <w:pStyle w:val="sc-BodyText"/>
      </w:pPr>
      <w:r>
        <w:rPr>
          <w:b/>
        </w:rPr>
        <w:t>Dr. Kathy Garner Orrin</w:t>
      </w:r>
      <w:r>
        <w:t> (President), </w:t>
      </w:r>
      <w:r>
        <w:rPr>
          <w:b/>
        </w:rPr>
        <w:t>Michael Eveland </w:t>
      </w:r>
      <w:r>
        <w:t>(Secretary), </w:t>
      </w:r>
      <w:r>
        <w:rPr>
          <w:b/>
        </w:rPr>
        <w:t>Dawn Cole </w:t>
      </w:r>
      <w:r>
        <w:t>(Trustee),</w:t>
      </w:r>
      <w:r>
        <w:rPr>
          <w:b/>
        </w:rPr>
        <w:t> Jeremy Gregory </w:t>
      </w:r>
      <w:r>
        <w:t>(Trustee) and </w:t>
      </w:r>
      <w:r>
        <w:rPr>
          <w:b/>
        </w:rPr>
        <w:t>Billy White</w:t>
      </w:r>
      <w:r>
        <w:t> (Trustee)</w:t>
      </w:r>
    </w:p>
    <w:p w14:paraId="3DCEC863" w14:textId="77777777" w:rsidR="00021F7F" w:rsidRDefault="00B60221" w:rsidP="00015C42">
      <w:pPr>
        <w:pStyle w:val="Heading2"/>
      </w:pPr>
      <w:bookmarkStart w:id="1164" w:name="99A3223B11924B22910C582222CCDF0A"/>
      <w:r>
        <w:t>Faculty</w:t>
      </w:r>
      <w:bookmarkEnd w:id="1164"/>
      <w:r>
        <w:fldChar w:fldCharType="begin"/>
      </w:r>
      <w:r>
        <w:instrText xml:space="preserve"> XE "Faculty" </w:instrText>
      </w:r>
      <w:r>
        <w:fldChar w:fldCharType="end"/>
      </w:r>
    </w:p>
    <w:tbl>
      <w:tblPr>
        <w:tblStyle w:val="TableSimple3"/>
        <w:tblW w:w="5000" w:type="pct"/>
        <w:tblLook w:val="04A0" w:firstRow="1" w:lastRow="0" w:firstColumn="1" w:lastColumn="0" w:noHBand="0" w:noVBand="1"/>
      </w:tblPr>
      <w:tblGrid>
        <w:gridCol w:w="9569"/>
        <w:gridCol w:w="681"/>
      </w:tblGrid>
      <w:tr w:rsidR="00021F7F" w14:paraId="106C3A03" w14:textId="77777777">
        <w:tc>
          <w:tcPr>
            <w:tcW w:w="0" w:type="auto"/>
          </w:tcPr>
          <w:p w14:paraId="40EA5A47" w14:textId="2104E2F0" w:rsidR="00021F7F" w:rsidRDefault="00B60221">
            <w:r>
              <w:rPr>
                <w:b/>
              </w:rPr>
              <w:lastRenderedPageBreak/>
              <w:t> Abbott, Amar</w:t>
            </w:r>
          </w:p>
        </w:tc>
        <w:tc>
          <w:tcPr>
            <w:tcW w:w="0" w:type="auto"/>
          </w:tcPr>
          <w:p w14:paraId="7996273D" w14:textId="3E5E25ED" w:rsidR="00021F7F" w:rsidRDefault="00B60221">
            <w:pPr>
              <w:jc w:val="right"/>
            </w:pPr>
            <w:r>
              <w:rPr>
                <w:b/>
              </w:rPr>
              <w:t>2016</w:t>
            </w:r>
          </w:p>
        </w:tc>
      </w:tr>
      <w:tr w:rsidR="00021F7F" w14:paraId="3C89FA69" w14:textId="77777777">
        <w:tc>
          <w:tcPr>
            <w:tcW w:w="0" w:type="auto"/>
          </w:tcPr>
          <w:p w14:paraId="22FA3978" w14:textId="3908AF33" w:rsidR="00021F7F" w:rsidRDefault="00B60221">
            <w:r>
              <w:t> A.S., Napa Valley College; B.A., California State University Sacramento; M.S., California State University East Bay; Ed.D., Pepperdine University</w:t>
            </w:r>
          </w:p>
        </w:tc>
        <w:tc>
          <w:tcPr>
            <w:tcW w:w="0" w:type="auto"/>
          </w:tcPr>
          <w:p w14:paraId="747B62CB" w14:textId="77777777" w:rsidR="00021F7F" w:rsidRDefault="00B60221">
            <w:pPr>
              <w:jc w:val="right"/>
            </w:pPr>
            <w:r>
              <w:t> </w:t>
            </w:r>
          </w:p>
        </w:tc>
      </w:tr>
      <w:tr w:rsidR="00021F7F" w14:paraId="172C5C04" w14:textId="77777777">
        <w:tc>
          <w:tcPr>
            <w:tcW w:w="0" w:type="auto"/>
          </w:tcPr>
          <w:p w14:paraId="145860F1" w14:textId="7BB01590" w:rsidR="00021F7F" w:rsidRDefault="00B60221">
            <w:r>
              <w:t xml:space="preserve">       </w:t>
            </w:r>
            <w:r>
              <w:rPr>
                <w:i/>
              </w:rPr>
              <w:t>High Tech Center- Access Specialist</w:t>
            </w:r>
          </w:p>
        </w:tc>
        <w:tc>
          <w:tcPr>
            <w:tcW w:w="0" w:type="auto"/>
          </w:tcPr>
          <w:p w14:paraId="1D8BCC61" w14:textId="77777777" w:rsidR="00021F7F" w:rsidRDefault="00B60221">
            <w:pPr>
              <w:jc w:val="right"/>
            </w:pPr>
            <w:r>
              <w:t> </w:t>
            </w:r>
          </w:p>
        </w:tc>
      </w:tr>
      <w:tr w:rsidR="00021F7F" w14:paraId="334CB819" w14:textId="77777777">
        <w:tc>
          <w:tcPr>
            <w:tcW w:w="0" w:type="auto"/>
          </w:tcPr>
          <w:p w14:paraId="1BD2B077" w14:textId="635EFD47" w:rsidR="00021F7F" w:rsidRDefault="00B60221">
            <w:r>
              <w:rPr>
                <w:b/>
              </w:rPr>
              <w:t> Adriano, Christi</w:t>
            </w:r>
          </w:p>
        </w:tc>
        <w:tc>
          <w:tcPr>
            <w:tcW w:w="0" w:type="auto"/>
          </w:tcPr>
          <w:p w14:paraId="7CC882BE" w14:textId="05AD0D6F" w:rsidR="00021F7F" w:rsidRDefault="00B60221">
            <w:pPr>
              <w:jc w:val="right"/>
            </w:pPr>
            <w:r>
              <w:rPr>
                <w:b/>
              </w:rPr>
              <w:t>2018</w:t>
            </w:r>
          </w:p>
        </w:tc>
      </w:tr>
      <w:tr w:rsidR="00021F7F" w14:paraId="09E068EB" w14:textId="77777777">
        <w:tc>
          <w:tcPr>
            <w:tcW w:w="0" w:type="auto"/>
          </w:tcPr>
          <w:p w14:paraId="213F6157" w14:textId="571ADE7E" w:rsidR="00021F7F" w:rsidRDefault="00B60221">
            <w:r>
              <w:t> A.S., Taft College; A.A. Bakersfield College; B.S., California Polytechnic State University</w:t>
            </w:r>
          </w:p>
        </w:tc>
        <w:tc>
          <w:tcPr>
            <w:tcW w:w="0" w:type="auto"/>
          </w:tcPr>
          <w:p w14:paraId="1785FA4F" w14:textId="77777777" w:rsidR="00021F7F" w:rsidRDefault="00B60221">
            <w:pPr>
              <w:jc w:val="right"/>
            </w:pPr>
            <w:r>
              <w:t> </w:t>
            </w:r>
          </w:p>
        </w:tc>
      </w:tr>
      <w:tr w:rsidR="00021F7F" w14:paraId="155672F4" w14:textId="77777777">
        <w:tc>
          <w:tcPr>
            <w:tcW w:w="0" w:type="auto"/>
          </w:tcPr>
          <w:p w14:paraId="0125A60A" w14:textId="47A1C1AD" w:rsidR="00021F7F" w:rsidRDefault="00B60221">
            <w:r>
              <w:t xml:space="preserve">        </w:t>
            </w:r>
            <w:r>
              <w:rPr>
                <w:i/>
              </w:rPr>
              <w:t>Dental Hygiene</w:t>
            </w:r>
          </w:p>
        </w:tc>
        <w:tc>
          <w:tcPr>
            <w:tcW w:w="0" w:type="auto"/>
          </w:tcPr>
          <w:p w14:paraId="1C5F769F" w14:textId="77777777" w:rsidR="00021F7F" w:rsidRDefault="00B60221">
            <w:pPr>
              <w:jc w:val="right"/>
            </w:pPr>
            <w:r>
              <w:t> </w:t>
            </w:r>
          </w:p>
        </w:tc>
      </w:tr>
      <w:tr w:rsidR="00021F7F" w14:paraId="0801B11E" w14:textId="77777777">
        <w:tc>
          <w:tcPr>
            <w:tcW w:w="0" w:type="auto"/>
          </w:tcPr>
          <w:p w14:paraId="3084BAAB" w14:textId="77777777" w:rsidR="00021F7F" w:rsidRDefault="00B60221">
            <w:r>
              <w:rPr>
                <w:b/>
              </w:rPr>
              <w:t>Altenhofel, Jennifer</w:t>
            </w:r>
            <w:r>
              <w:t xml:space="preserve"> </w:t>
            </w:r>
          </w:p>
        </w:tc>
        <w:tc>
          <w:tcPr>
            <w:tcW w:w="0" w:type="auto"/>
          </w:tcPr>
          <w:p w14:paraId="6EFA00E8" w14:textId="77777777" w:rsidR="00021F7F" w:rsidRDefault="00B60221">
            <w:pPr>
              <w:jc w:val="right"/>
            </w:pPr>
            <w:r>
              <w:rPr>
                <w:b/>
              </w:rPr>
              <w:t>2012</w:t>
            </w:r>
            <w:r>
              <w:t xml:space="preserve"> </w:t>
            </w:r>
          </w:p>
        </w:tc>
      </w:tr>
      <w:tr w:rsidR="00021F7F" w14:paraId="32C59472" w14:textId="77777777">
        <w:tc>
          <w:tcPr>
            <w:tcW w:w="0" w:type="auto"/>
          </w:tcPr>
          <w:p w14:paraId="43F48C43" w14:textId="77777777" w:rsidR="00021F7F" w:rsidRDefault="00B60221">
            <w:r>
              <w:t>B.A. and M.A., California State University Bakersfield; Ph.D., American University</w:t>
            </w:r>
          </w:p>
        </w:tc>
        <w:tc>
          <w:tcPr>
            <w:tcW w:w="0" w:type="auto"/>
          </w:tcPr>
          <w:p w14:paraId="17B5C14E" w14:textId="7883CCE8" w:rsidR="00021F7F" w:rsidRDefault="00021F7F">
            <w:pPr>
              <w:jc w:val="right"/>
            </w:pPr>
          </w:p>
        </w:tc>
      </w:tr>
      <w:tr w:rsidR="00021F7F" w14:paraId="6C3554C9" w14:textId="77777777">
        <w:tc>
          <w:tcPr>
            <w:tcW w:w="0" w:type="auto"/>
          </w:tcPr>
          <w:p w14:paraId="60DC9B59" w14:textId="77777777" w:rsidR="00021F7F" w:rsidRDefault="00B60221">
            <w:r>
              <w:rPr>
                <w:i/>
              </w:rPr>
              <w:tab/>
              <w:t>History</w:t>
            </w:r>
            <w:r>
              <w:t xml:space="preserve"> </w:t>
            </w:r>
          </w:p>
        </w:tc>
        <w:tc>
          <w:tcPr>
            <w:tcW w:w="0" w:type="auto"/>
          </w:tcPr>
          <w:p w14:paraId="0A409F8B" w14:textId="2ED36D13" w:rsidR="00021F7F" w:rsidRDefault="00021F7F">
            <w:pPr>
              <w:jc w:val="right"/>
            </w:pPr>
          </w:p>
        </w:tc>
      </w:tr>
      <w:tr w:rsidR="00021F7F" w14:paraId="3D1524E6" w14:textId="77777777">
        <w:tc>
          <w:tcPr>
            <w:tcW w:w="0" w:type="auto"/>
          </w:tcPr>
          <w:p w14:paraId="55029330" w14:textId="77777777" w:rsidR="00021F7F" w:rsidRDefault="00B60221">
            <w:r>
              <w:rPr>
                <w:b/>
              </w:rPr>
              <w:t>Bandy, Kanoe</w:t>
            </w:r>
            <w:r>
              <w:t xml:space="preserve"> </w:t>
            </w:r>
          </w:p>
        </w:tc>
        <w:tc>
          <w:tcPr>
            <w:tcW w:w="0" w:type="auto"/>
          </w:tcPr>
          <w:p w14:paraId="5ED56F21" w14:textId="77777777" w:rsidR="00021F7F" w:rsidRDefault="00B60221">
            <w:pPr>
              <w:jc w:val="right"/>
            </w:pPr>
            <w:r>
              <w:rPr>
                <w:b/>
              </w:rPr>
              <w:t>1987</w:t>
            </w:r>
            <w:r>
              <w:t xml:space="preserve"> </w:t>
            </w:r>
          </w:p>
        </w:tc>
      </w:tr>
      <w:tr w:rsidR="00021F7F" w14:paraId="6B8DD650" w14:textId="77777777">
        <w:tc>
          <w:tcPr>
            <w:tcW w:w="0" w:type="auto"/>
          </w:tcPr>
          <w:p w14:paraId="6F355236" w14:textId="77777777" w:rsidR="00021F7F" w:rsidRDefault="00B60221">
            <w:r>
              <w:t>A.A., Taft College; B.S., California State University Fresno; M.B.A., California State University Bakersfield</w:t>
            </w:r>
          </w:p>
        </w:tc>
        <w:tc>
          <w:tcPr>
            <w:tcW w:w="0" w:type="auto"/>
          </w:tcPr>
          <w:p w14:paraId="6B9FC678" w14:textId="61DD3D65" w:rsidR="00021F7F" w:rsidRDefault="00021F7F">
            <w:pPr>
              <w:jc w:val="right"/>
            </w:pPr>
          </w:p>
        </w:tc>
      </w:tr>
      <w:tr w:rsidR="00021F7F" w14:paraId="268601A1" w14:textId="77777777">
        <w:tc>
          <w:tcPr>
            <w:tcW w:w="0" w:type="auto"/>
          </w:tcPr>
          <w:p w14:paraId="3B63AA7B" w14:textId="77777777" w:rsidR="00021F7F" w:rsidRDefault="00B60221">
            <w:r>
              <w:rPr>
                <w:i/>
              </w:rPr>
              <w:tab/>
              <w:t>Business, Head Volleyball Coach, Director of Athletics</w:t>
            </w:r>
            <w:r>
              <w:t xml:space="preserve"> </w:t>
            </w:r>
          </w:p>
        </w:tc>
        <w:tc>
          <w:tcPr>
            <w:tcW w:w="0" w:type="auto"/>
          </w:tcPr>
          <w:p w14:paraId="79900E6A" w14:textId="295FD3B9" w:rsidR="00021F7F" w:rsidRDefault="00021F7F">
            <w:pPr>
              <w:jc w:val="right"/>
            </w:pPr>
          </w:p>
        </w:tc>
      </w:tr>
      <w:tr w:rsidR="00021F7F" w14:paraId="2C216337" w14:textId="77777777">
        <w:tc>
          <w:tcPr>
            <w:tcW w:w="0" w:type="auto"/>
          </w:tcPr>
          <w:p w14:paraId="7DF9408C" w14:textId="77777777" w:rsidR="00021F7F" w:rsidRDefault="00B60221">
            <w:r>
              <w:rPr>
                <w:b/>
              </w:rPr>
              <w:t>Beasley, Michelle</w:t>
            </w:r>
            <w:r>
              <w:t xml:space="preserve"> </w:t>
            </w:r>
          </w:p>
        </w:tc>
        <w:tc>
          <w:tcPr>
            <w:tcW w:w="0" w:type="auto"/>
          </w:tcPr>
          <w:p w14:paraId="5E2E2A80" w14:textId="77777777" w:rsidR="00021F7F" w:rsidRDefault="00B60221">
            <w:pPr>
              <w:jc w:val="right"/>
            </w:pPr>
            <w:r>
              <w:rPr>
                <w:b/>
              </w:rPr>
              <w:t>2007</w:t>
            </w:r>
            <w:r>
              <w:t xml:space="preserve"> </w:t>
            </w:r>
          </w:p>
        </w:tc>
      </w:tr>
      <w:tr w:rsidR="00021F7F" w14:paraId="5594AA9E" w14:textId="77777777">
        <w:tc>
          <w:tcPr>
            <w:tcW w:w="0" w:type="auto"/>
          </w:tcPr>
          <w:p w14:paraId="17E81258" w14:textId="77777777" w:rsidR="00021F7F" w:rsidRDefault="00B60221">
            <w:r>
              <w:t xml:space="preserve">B.A., California State University Bakersfield; M.A., University of La Verne </w:t>
            </w:r>
          </w:p>
        </w:tc>
        <w:tc>
          <w:tcPr>
            <w:tcW w:w="0" w:type="auto"/>
          </w:tcPr>
          <w:p w14:paraId="3D1479E2" w14:textId="564C969F" w:rsidR="00021F7F" w:rsidRDefault="00021F7F">
            <w:pPr>
              <w:jc w:val="right"/>
            </w:pPr>
          </w:p>
        </w:tc>
      </w:tr>
      <w:tr w:rsidR="00021F7F" w14:paraId="19962E06" w14:textId="77777777">
        <w:tc>
          <w:tcPr>
            <w:tcW w:w="0" w:type="auto"/>
          </w:tcPr>
          <w:p w14:paraId="43624F3B" w14:textId="77777777" w:rsidR="00021F7F" w:rsidRDefault="00B60221">
            <w:r>
              <w:rPr>
                <w:i/>
              </w:rPr>
              <w:tab/>
              <w:t>Early Care, Education, &amp; Family Studies</w:t>
            </w:r>
            <w:r>
              <w:t xml:space="preserve"> </w:t>
            </w:r>
          </w:p>
        </w:tc>
        <w:tc>
          <w:tcPr>
            <w:tcW w:w="0" w:type="auto"/>
          </w:tcPr>
          <w:p w14:paraId="2D86707D" w14:textId="3FEF149B" w:rsidR="00021F7F" w:rsidRDefault="00021F7F">
            <w:pPr>
              <w:jc w:val="right"/>
            </w:pPr>
          </w:p>
        </w:tc>
      </w:tr>
      <w:tr w:rsidR="00021F7F" w14:paraId="518D76FE" w14:textId="77777777">
        <w:tc>
          <w:tcPr>
            <w:tcW w:w="0" w:type="auto"/>
          </w:tcPr>
          <w:p w14:paraId="31706204" w14:textId="77777777" w:rsidR="00021F7F" w:rsidRDefault="00B60221">
            <w:r>
              <w:rPr>
                <w:b/>
              </w:rPr>
              <w:t>Berry, Wendy</w:t>
            </w:r>
            <w:r>
              <w:t xml:space="preserve"> </w:t>
            </w:r>
          </w:p>
        </w:tc>
        <w:tc>
          <w:tcPr>
            <w:tcW w:w="0" w:type="auto"/>
          </w:tcPr>
          <w:p w14:paraId="3F6CF205" w14:textId="77777777" w:rsidR="00021F7F" w:rsidRDefault="00B60221">
            <w:pPr>
              <w:jc w:val="right"/>
            </w:pPr>
            <w:r>
              <w:rPr>
                <w:b/>
              </w:rPr>
              <w:t>2010</w:t>
            </w:r>
            <w:r>
              <w:t xml:space="preserve"> </w:t>
            </w:r>
          </w:p>
        </w:tc>
      </w:tr>
      <w:tr w:rsidR="00021F7F" w14:paraId="32E31B9D" w14:textId="77777777">
        <w:tc>
          <w:tcPr>
            <w:tcW w:w="0" w:type="auto"/>
          </w:tcPr>
          <w:p w14:paraId="3B1ACB8F" w14:textId="77777777" w:rsidR="00021F7F" w:rsidRDefault="00B60221">
            <w:r>
              <w:t>B.S., Cal Lutheran University; M.S. University of Nebraska</w:t>
            </w:r>
          </w:p>
        </w:tc>
        <w:tc>
          <w:tcPr>
            <w:tcW w:w="0" w:type="auto"/>
          </w:tcPr>
          <w:p w14:paraId="0E000C43" w14:textId="7EB42C1D" w:rsidR="00021F7F" w:rsidRDefault="00021F7F">
            <w:pPr>
              <w:jc w:val="right"/>
            </w:pPr>
          </w:p>
        </w:tc>
      </w:tr>
      <w:tr w:rsidR="00021F7F" w14:paraId="2332898D" w14:textId="77777777">
        <w:tc>
          <w:tcPr>
            <w:tcW w:w="0" w:type="auto"/>
          </w:tcPr>
          <w:p w14:paraId="4DA7357E" w14:textId="77777777" w:rsidR="00021F7F" w:rsidRDefault="00B60221">
            <w:r>
              <w:rPr>
                <w:i/>
              </w:rPr>
              <w:tab/>
              <w:t>Life Sciences</w:t>
            </w:r>
            <w:r>
              <w:t xml:space="preserve"> </w:t>
            </w:r>
          </w:p>
        </w:tc>
        <w:tc>
          <w:tcPr>
            <w:tcW w:w="0" w:type="auto"/>
          </w:tcPr>
          <w:p w14:paraId="22BC0C59" w14:textId="4911A68D" w:rsidR="00021F7F" w:rsidRDefault="00021F7F">
            <w:pPr>
              <w:jc w:val="right"/>
            </w:pPr>
          </w:p>
        </w:tc>
      </w:tr>
      <w:tr w:rsidR="00021F7F" w14:paraId="2881615D" w14:textId="77777777">
        <w:tc>
          <w:tcPr>
            <w:tcW w:w="0" w:type="auto"/>
          </w:tcPr>
          <w:p w14:paraId="64D3AA2E" w14:textId="77777777" w:rsidR="00021F7F" w:rsidRDefault="00B60221">
            <w:r>
              <w:rPr>
                <w:b/>
              </w:rPr>
              <w:t>Blake, Paul</w:t>
            </w:r>
            <w:r>
              <w:t xml:space="preserve"> </w:t>
            </w:r>
          </w:p>
        </w:tc>
        <w:tc>
          <w:tcPr>
            <w:tcW w:w="0" w:type="auto"/>
          </w:tcPr>
          <w:p w14:paraId="27349D40" w14:textId="77777777" w:rsidR="00021F7F" w:rsidRDefault="00B60221">
            <w:pPr>
              <w:jc w:val="right"/>
            </w:pPr>
            <w:r>
              <w:rPr>
                <w:b/>
              </w:rPr>
              <w:t>2013</w:t>
            </w:r>
            <w:r>
              <w:t xml:space="preserve"> </w:t>
            </w:r>
          </w:p>
        </w:tc>
      </w:tr>
      <w:tr w:rsidR="00021F7F" w14:paraId="3CAC3323" w14:textId="77777777">
        <w:tc>
          <w:tcPr>
            <w:tcW w:w="0" w:type="auto"/>
          </w:tcPr>
          <w:p w14:paraId="068100B5" w14:textId="77777777" w:rsidR="00021F7F" w:rsidRDefault="00B60221">
            <w:r>
              <w:t>B.S., Brigham Young University, M.B.A., University of Dallas</w:t>
            </w:r>
          </w:p>
        </w:tc>
        <w:tc>
          <w:tcPr>
            <w:tcW w:w="0" w:type="auto"/>
          </w:tcPr>
          <w:p w14:paraId="1E04E404" w14:textId="05C25175" w:rsidR="00021F7F" w:rsidRDefault="00021F7F">
            <w:pPr>
              <w:jc w:val="right"/>
            </w:pPr>
          </w:p>
        </w:tc>
      </w:tr>
      <w:tr w:rsidR="00021F7F" w14:paraId="6CDDF185" w14:textId="77777777">
        <w:tc>
          <w:tcPr>
            <w:tcW w:w="0" w:type="auto"/>
          </w:tcPr>
          <w:p w14:paraId="35329CB5" w14:textId="77777777" w:rsidR="00021F7F" w:rsidRDefault="00B60221">
            <w:r>
              <w:rPr>
                <w:i/>
              </w:rPr>
              <w:tab/>
              <w:t>Engineering</w:t>
            </w:r>
            <w:r>
              <w:t xml:space="preserve"> </w:t>
            </w:r>
          </w:p>
        </w:tc>
        <w:tc>
          <w:tcPr>
            <w:tcW w:w="0" w:type="auto"/>
          </w:tcPr>
          <w:p w14:paraId="71B2A12B" w14:textId="4D2F0D1F" w:rsidR="00021F7F" w:rsidRDefault="00021F7F">
            <w:pPr>
              <w:jc w:val="right"/>
            </w:pPr>
          </w:p>
        </w:tc>
      </w:tr>
      <w:tr w:rsidR="00021F7F" w14:paraId="7A054EC7" w14:textId="77777777">
        <w:tc>
          <w:tcPr>
            <w:tcW w:w="0" w:type="auto"/>
          </w:tcPr>
          <w:p w14:paraId="198761BF" w14:textId="77777777" w:rsidR="00021F7F" w:rsidRDefault="00B60221">
            <w:r>
              <w:rPr>
                <w:b/>
              </w:rPr>
              <w:t>Bledsoe, Adam</w:t>
            </w:r>
          </w:p>
        </w:tc>
        <w:tc>
          <w:tcPr>
            <w:tcW w:w="0" w:type="auto"/>
          </w:tcPr>
          <w:p w14:paraId="79BD9B8C" w14:textId="77777777" w:rsidR="00021F7F" w:rsidRDefault="00B60221">
            <w:pPr>
              <w:jc w:val="right"/>
            </w:pPr>
            <w:r>
              <w:rPr>
                <w:b/>
              </w:rPr>
              <w:t>2013</w:t>
            </w:r>
          </w:p>
        </w:tc>
      </w:tr>
      <w:tr w:rsidR="00021F7F" w14:paraId="51AB9E57" w14:textId="77777777">
        <w:tc>
          <w:tcPr>
            <w:tcW w:w="0" w:type="auto"/>
          </w:tcPr>
          <w:p w14:paraId="38AC317D" w14:textId="77777777" w:rsidR="00021F7F" w:rsidRDefault="00B60221">
            <w:r>
              <w:t>B.A. and M.B.A., California State University Bakersfield</w:t>
            </w:r>
          </w:p>
        </w:tc>
        <w:tc>
          <w:tcPr>
            <w:tcW w:w="0" w:type="auto"/>
          </w:tcPr>
          <w:p w14:paraId="40F3525D" w14:textId="77777777" w:rsidR="00021F7F" w:rsidRDefault="00B60221">
            <w:pPr>
              <w:jc w:val="right"/>
            </w:pPr>
            <w:r>
              <w:t> </w:t>
            </w:r>
          </w:p>
        </w:tc>
      </w:tr>
      <w:tr w:rsidR="00021F7F" w14:paraId="7E5CEAB8" w14:textId="77777777">
        <w:tc>
          <w:tcPr>
            <w:tcW w:w="0" w:type="auto"/>
          </w:tcPr>
          <w:p w14:paraId="3FE6404E" w14:textId="40D0D819" w:rsidR="00021F7F" w:rsidRDefault="00B60221">
            <w:r>
              <w:t>        </w:t>
            </w:r>
            <w:r>
              <w:rPr>
                <w:i/>
              </w:rPr>
              <w:t>Business, Economics, Management</w:t>
            </w:r>
          </w:p>
        </w:tc>
        <w:tc>
          <w:tcPr>
            <w:tcW w:w="0" w:type="auto"/>
          </w:tcPr>
          <w:p w14:paraId="7F3DBBDC" w14:textId="77777777" w:rsidR="00021F7F" w:rsidRDefault="00B60221">
            <w:pPr>
              <w:jc w:val="right"/>
            </w:pPr>
            <w:r>
              <w:t> </w:t>
            </w:r>
          </w:p>
        </w:tc>
      </w:tr>
      <w:tr w:rsidR="00021F7F" w14:paraId="6E8712B7" w14:textId="77777777">
        <w:tc>
          <w:tcPr>
            <w:tcW w:w="0" w:type="auto"/>
          </w:tcPr>
          <w:p w14:paraId="4DA5822A" w14:textId="386235F8" w:rsidR="00021F7F" w:rsidRDefault="00B60221">
            <w:r>
              <w:rPr>
                <w:b/>
              </w:rPr>
              <w:t>Bogle, Darcy</w:t>
            </w:r>
          </w:p>
        </w:tc>
        <w:tc>
          <w:tcPr>
            <w:tcW w:w="0" w:type="auto"/>
          </w:tcPr>
          <w:p w14:paraId="617F5FB2" w14:textId="69AFDC10" w:rsidR="00021F7F" w:rsidRDefault="00B60221">
            <w:pPr>
              <w:jc w:val="right"/>
            </w:pPr>
            <w:r>
              <w:rPr>
                <w:b/>
              </w:rPr>
              <w:t>2007</w:t>
            </w:r>
          </w:p>
        </w:tc>
      </w:tr>
      <w:tr w:rsidR="00021F7F" w14:paraId="753D9BED" w14:textId="77777777">
        <w:tc>
          <w:tcPr>
            <w:tcW w:w="0" w:type="auto"/>
          </w:tcPr>
          <w:p w14:paraId="4EE5FBA1" w14:textId="6AC14FDA" w:rsidR="00021F7F" w:rsidRDefault="00B60221">
            <w:r>
              <w:t>B.A. M.A., California State University Bakersfield</w:t>
            </w:r>
          </w:p>
        </w:tc>
        <w:tc>
          <w:tcPr>
            <w:tcW w:w="0" w:type="auto"/>
          </w:tcPr>
          <w:p w14:paraId="67F320C9" w14:textId="77777777" w:rsidR="00021F7F" w:rsidRDefault="00B60221">
            <w:pPr>
              <w:jc w:val="right"/>
            </w:pPr>
            <w:r>
              <w:t> </w:t>
            </w:r>
          </w:p>
        </w:tc>
      </w:tr>
      <w:tr w:rsidR="00021F7F" w14:paraId="145CD016" w14:textId="77777777">
        <w:tc>
          <w:tcPr>
            <w:tcW w:w="0" w:type="auto"/>
          </w:tcPr>
          <w:p w14:paraId="5793DC4A" w14:textId="4E30ABA4" w:rsidR="00021F7F" w:rsidRDefault="00B60221">
            <w:r>
              <w:rPr>
                <w:i/>
              </w:rPr>
              <w:tab/>
              <w:t xml:space="preserve">Counselor </w:t>
            </w:r>
          </w:p>
        </w:tc>
        <w:tc>
          <w:tcPr>
            <w:tcW w:w="0" w:type="auto"/>
          </w:tcPr>
          <w:p w14:paraId="5E76F333" w14:textId="77777777" w:rsidR="00021F7F" w:rsidRDefault="00B60221">
            <w:pPr>
              <w:jc w:val="right"/>
            </w:pPr>
            <w:r>
              <w:t> </w:t>
            </w:r>
          </w:p>
        </w:tc>
      </w:tr>
      <w:tr w:rsidR="00021F7F" w14:paraId="2249536F" w14:textId="77777777">
        <w:tc>
          <w:tcPr>
            <w:tcW w:w="0" w:type="auto"/>
          </w:tcPr>
          <w:p w14:paraId="47A78654" w14:textId="77777777" w:rsidR="00021F7F" w:rsidRDefault="00B60221">
            <w:r>
              <w:rPr>
                <w:b/>
              </w:rPr>
              <w:t>Cahoon, Nathan</w:t>
            </w:r>
          </w:p>
        </w:tc>
        <w:tc>
          <w:tcPr>
            <w:tcW w:w="0" w:type="auto"/>
          </w:tcPr>
          <w:p w14:paraId="00D9100C" w14:textId="77777777" w:rsidR="00021F7F" w:rsidRDefault="00B60221">
            <w:pPr>
              <w:jc w:val="right"/>
            </w:pPr>
            <w:r>
              <w:rPr>
                <w:b/>
              </w:rPr>
              <w:t>2019</w:t>
            </w:r>
          </w:p>
        </w:tc>
      </w:tr>
      <w:tr w:rsidR="00021F7F" w14:paraId="3D6540C6" w14:textId="77777777">
        <w:tc>
          <w:tcPr>
            <w:tcW w:w="0" w:type="auto"/>
          </w:tcPr>
          <w:p w14:paraId="72129034" w14:textId="77777777" w:rsidR="00021F7F" w:rsidRDefault="00B60221">
            <w:r>
              <w:t>M.S., Montana State University</w:t>
            </w:r>
          </w:p>
        </w:tc>
        <w:tc>
          <w:tcPr>
            <w:tcW w:w="0" w:type="auto"/>
          </w:tcPr>
          <w:p w14:paraId="4D332026" w14:textId="77777777" w:rsidR="00021F7F" w:rsidRDefault="00B60221">
            <w:pPr>
              <w:jc w:val="right"/>
            </w:pPr>
            <w:r>
              <w:t> </w:t>
            </w:r>
          </w:p>
        </w:tc>
      </w:tr>
      <w:tr w:rsidR="00021F7F" w14:paraId="6A4F5713" w14:textId="77777777">
        <w:tc>
          <w:tcPr>
            <w:tcW w:w="0" w:type="auto"/>
          </w:tcPr>
          <w:p w14:paraId="7072C624" w14:textId="77777777" w:rsidR="00021F7F" w:rsidRDefault="00B60221">
            <w:r>
              <w:t>         </w:t>
            </w:r>
            <w:r>
              <w:rPr>
                <w:i/>
              </w:rPr>
              <w:t> Mathematics </w:t>
            </w:r>
          </w:p>
        </w:tc>
        <w:tc>
          <w:tcPr>
            <w:tcW w:w="0" w:type="auto"/>
          </w:tcPr>
          <w:p w14:paraId="7E284797" w14:textId="77777777" w:rsidR="00021F7F" w:rsidRDefault="00B60221">
            <w:pPr>
              <w:jc w:val="right"/>
            </w:pPr>
            <w:r>
              <w:t> </w:t>
            </w:r>
          </w:p>
        </w:tc>
      </w:tr>
      <w:tr w:rsidR="00021F7F" w14:paraId="0D51C104" w14:textId="77777777">
        <w:tc>
          <w:tcPr>
            <w:tcW w:w="0" w:type="auto"/>
          </w:tcPr>
          <w:p w14:paraId="00CC7169" w14:textId="77777777" w:rsidR="00021F7F" w:rsidRDefault="00B60221">
            <w:r>
              <w:rPr>
                <w:b/>
              </w:rPr>
              <w:t>Carlson, Kamala</w:t>
            </w:r>
            <w:r>
              <w:t xml:space="preserve"> </w:t>
            </w:r>
          </w:p>
        </w:tc>
        <w:tc>
          <w:tcPr>
            <w:tcW w:w="0" w:type="auto"/>
          </w:tcPr>
          <w:p w14:paraId="3E278623" w14:textId="77777777" w:rsidR="00021F7F" w:rsidRDefault="00B60221">
            <w:pPr>
              <w:jc w:val="right"/>
            </w:pPr>
            <w:r>
              <w:rPr>
                <w:b/>
              </w:rPr>
              <w:t>2005</w:t>
            </w:r>
            <w:r>
              <w:t xml:space="preserve"> </w:t>
            </w:r>
          </w:p>
        </w:tc>
      </w:tr>
      <w:tr w:rsidR="00021F7F" w14:paraId="3EF526A4" w14:textId="77777777">
        <w:tc>
          <w:tcPr>
            <w:tcW w:w="0" w:type="auto"/>
          </w:tcPr>
          <w:p w14:paraId="14665C4B" w14:textId="77777777" w:rsidR="00021F7F" w:rsidRDefault="00B60221">
            <w:r>
              <w:t>A.A., Bakersfield College; B.A., California State University Bakersfield; M.A., University of California Santa Barbara</w:t>
            </w:r>
          </w:p>
        </w:tc>
        <w:tc>
          <w:tcPr>
            <w:tcW w:w="0" w:type="auto"/>
          </w:tcPr>
          <w:p w14:paraId="35EF78AC" w14:textId="18CEA579" w:rsidR="00021F7F" w:rsidRDefault="00021F7F">
            <w:pPr>
              <w:jc w:val="right"/>
            </w:pPr>
          </w:p>
        </w:tc>
      </w:tr>
      <w:tr w:rsidR="00021F7F" w14:paraId="6B073D5E" w14:textId="77777777">
        <w:tc>
          <w:tcPr>
            <w:tcW w:w="0" w:type="auto"/>
          </w:tcPr>
          <w:p w14:paraId="5DD83858" w14:textId="77777777" w:rsidR="00021F7F" w:rsidRDefault="00B60221">
            <w:r>
              <w:rPr>
                <w:i/>
              </w:rPr>
              <w:tab/>
              <w:t>Basic Skills, Reading, English</w:t>
            </w:r>
            <w:r>
              <w:t xml:space="preserve"> </w:t>
            </w:r>
          </w:p>
        </w:tc>
        <w:tc>
          <w:tcPr>
            <w:tcW w:w="0" w:type="auto"/>
          </w:tcPr>
          <w:p w14:paraId="4AF66ED8" w14:textId="509D4987" w:rsidR="00021F7F" w:rsidRDefault="00021F7F">
            <w:pPr>
              <w:jc w:val="right"/>
            </w:pPr>
          </w:p>
        </w:tc>
      </w:tr>
      <w:tr w:rsidR="00021F7F" w14:paraId="7F89B3C4" w14:textId="77777777">
        <w:tc>
          <w:tcPr>
            <w:tcW w:w="0" w:type="auto"/>
          </w:tcPr>
          <w:p w14:paraId="0FCA2461" w14:textId="77777777" w:rsidR="00021F7F" w:rsidRDefault="00B60221">
            <w:r>
              <w:rPr>
                <w:b/>
              </w:rPr>
              <w:t>Chaidez, Joe’ll</w:t>
            </w:r>
            <w:r>
              <w:t xml:space="preserve"> </w:t>
            </w:r>
          </w:p>
        </w:tc>
        <w:tc>
          <w:tcPr>
            <w:tcW w:w="0" w:type="auto"/>
          </w:tcPr>
          <w:p w14:paraId="58E26000" w14:textId="77777777" w:rsidR="00021F7F" w:rsidRDefault="00B60221">
            <w:pPr>
              <w:jc w:val="right"/>
            </w:pPr>
            <w:r>
              <w:rPr>
                <w:b/>
              </w:rPr>
              <w:t>2008</w:t>
            </w:r>
            <w:r>
              <w:t xml:space="preserve"> </w:t>
            </w:r>
          </w:p>
        </w:tc>
      </w:tr>
      <w:tr w:rsidR="00021F7F" w14:paraId="22205440" w14:textId="77777777">
        <w:tc>
          <w:tcPr>
            <w:tcW w:w="0" w:type="auto"/>
          </w:tcPr>
          <w:p w14:paraId="60C26940" w14:textId="77777777" w:rsidR="00021F7F" w:rsidRDefault="00B60221">
            <w:r>
              <w:t>B.A., M.A., California State University Bakersfield</w:t>
            </w:r>
          </w:p>
        </w:tc>
        <w:tc>
          <w:tcPr>
            <w:tcW w:w="0" w:type="auto"/>
          </w:tcPr>
          <w:p w14:paraId="1D4CB09E" w14:textId="479857E3" w:rsidR="00021F7F" w:rsidRDefault="00021F7F">
            <w:pPr>
              <w:jc w:val="right"/>
            </w:pPr>
          </w:p>
        </w:tc>
      </w:tr>
      <w:tr w:rsidR="00021F7F" w14:paraId="7D07E919" w14:textId="77777777">
        <w:tc>
          <w:tcPr>
            <w:tcW w:w="0" w:type="auto"/>
          </w:tcPr>
          <w:p w14:paraId="4D4CCD3A" w14:textId="77777777" w:rsidR="00021F7F" w:rsidRDefault="00B60221">
            <w:r>
              <w:rPr>
                <w:i/>
              </w:rPr>
              <w:tab/>
              <w:t>Counselor</w:t>
            </w:r>
            <w:r>
              <w:t xml:space="preserve"> </w:t>
            </w:r>
          </w:p>
        </w:tc>
        <w:tc>
          <w:tcPr>
            <w:tcW w:w="0" w:type="auto"/>
          </w:tcPr>
          <w:p w14:paraId="166A09D5" w14:textId="1FADA873" w:rsidR="00021F7F" w:rsidRDefault="00021F7F">
            <w:pPr>
              <w:jc w:val="right"/>
            </w:pPr>
          </w:p>
        </w:tc>
      </w:tr>
      <w:tr w:rsidR="00021F7F" w14:paraId="69B6B512" w14:textId="77777777">
        <w:tc>
          <w:tcPr>
            <w:tcW w:w="0" w:type="auto"/>
          </w:tcPr>
          <w:p w14:paraId="3386512E" w14:textId="77777777" w:rsidR="00021F7F" w:rsidRDefault="00B60221">
            <w:r>
              <w:rPr>
                <w:b/>
              </w:rPr>
              <w:t>Champion, Diana</w:t>
            </w:r>
            <w:r>
              <w:t xml:space="preserve"> </w:t>
            </w:r>
          </w:p>
        </w:tc>
        <w:tc>
          <w:tcPr>
            <w:tcW w:w="0" w:type="auto"/>
          </w:tcPr>
          <w:p w14:paraId="42E5172B" w14:textId="77777777" w:rsidR="00021F7F" w:rsidRDefault="00B60221">
            <w:pPr>
              <w:jc w:val="right"/>
            </w:pPr>
            <w:r>
              <w:rPr>
                <w:b/>
              </w:rPr>
              <w:t>2001</w:t>
            </w:r>
            <w:r>
              <w:t xml:space="preserve"> </w:t>
            </w:r>
          </w:p>
        </w:tc>
      </w:tr>
      <w:tr w:rsidR="00021F7F" w14:paraId="572DC371" w14:textId="77777777">
        <w:tc>
          <w:tcPr>
            <w:tcW w:w="0" w:type="auto"/>
          </w:tcPr>
          <w:p w14:paraId="214D5553" w14:textId="77777777" w:rsidR="00021F7F" w:rsidRDefault="00B60221">
            <w:r>
              <w:lastRenderedPageBreak/>
              <w:t>A.S., Taft College; B.S., California State University Bakersfield</w:t>
            </w:r>
          </w:p>
        </w:tc>
        <w:tc>
          <w:tcPr>
            <w:tcW w:w="0" w:type="auto"/>
          </w:tcPr>
          <w:p w14:paraId="2ECF0634" w14:textId="4716E7CC" w:rsidR="00021F7F" w:rsidRDefault="00021F7F">
            <w:pPr>
              <w:jc w:val="right"/>
            </w:pPr>
          </w:p>
        </w:tc>
      </w:tr>
      <w:tr w:rsidR="00021F7F" w14:paraId="2A0587E4" w14:textId="77777777">
        <w:tc>
          <w:tcPr>
            <w:tcW w:w="0" w:type="auto"/>
          </w:tcPr>
          <w:p w14:paraId="11AFBBFE" w14:textId="77777777" w:rsidR="00021F7F" w:rsidRDefault="00B60221">
            <w:r>
              <w:rPr>
                <w:i/>
              </w:rPr>
              <w:tab/>
              <w:t>Dental Hygiene</w:t>
            </w:r>
            <w:r>
              <w:t xml:space="preserve"> </w:t>
            </w:r>
          </w:p>
        </w:tc>
        <w:tc>
          <w:tcPr>
            <w:tcW w:w="0" w:type="auto"/>
          </w:tcPr>
          <w:p w14:paraId="1DCBAF01" w14:textId="4F1E4570" w:rsidR="00021F7F" w:rsidRDefault="00021F7F">
            <w:pPr>
              <w:jc w:val="right"/>
            </w:pPr>
          </w:p>
        </w:tc>
      </w:tr>
      <w:tr w:rsidR="00021F7F" w14:paraId="55226CFF" w14:textId="77777777">
        <w:tc>
          <w:tcPr>
            <w:tcW w:w="0" w:type="auto"/>
          </w:tcPr>
          <w:p w14:paraId="313AF718" w14:textId="77777777" w:rsidR="00021F7F" w:rsidRDefault="00B60221">
            <w:r>
              <w:rPr>
                <w:b/>
              </w:rPr>
              <w:t>Chung-Wee, Chris</w:t>
            </w:r>
            <w:r>
              <w:t xml:space="preserve"> </w:t>
            </w:r>
          </w:p>
        </w:tc>
        <w:tc>
          <w:tcPr>
            <w:tcW w:w="0" w:type="auto"/>
          </w:tcPr>
          <w:p w14:paraId="3E260F36" w14:textId="77777777" w:rsidR="00021F7F" w:rsidRDefault="00B60221">
            <w:pPr>
              <w:jc w:val="right"/>
            </w:pPr>
            <w:r>
              <w:rPr>
                <w:b/>
              </w:rPr>
              <w:t>2001</w:t>
            </w:r>
            <w:r>
              <w:t xml:space="preserve"> </w:t>
            </w:r>
          </w:p>
        </w:tc>
      </w:tr>
      <w:tr w:rsidR="00021F7F" w14:paraId="1EBF5101" w14:textId="77777777">
        <w:tc>
          <w:tcPr>
            <w:tcW w:w="0" w:type="auto"/>
          </w:tcPr>
          <w:p w14:paraId="24BC5F6F" w14:textId="77777777" w:rsidR="00021F7F" w:rsidRDefault="00B60221">
            <w:r>
              <w:t>B.A., University of Toronto; Diploma of Ed., University of the West Indies; M.A., Brigham Young University, Ph.D., Indiana University of Pennsylvania</w:t>
            </w:r>
          </w:p>
        </w:tc>
        <w:tc>
          <w:tcPr>
            <w:tcW w:w="0" w:type="auto"/>
          </w:tcPr>
          <w:p w14:paraId="69A5F545" w14:textId="4E18FA55" w:rsidR="00021F7F" w:rsidRDefault="00021F7F">
            <w:pPr>
              <w:jc w:val="right"/>
            </w:pPr>
          </w:p>
        </w:tc>
      </w:tr>
      <w:tr w:rsidR="00021F7F" w14:paraId="29D47948" w14:textId="77777777">
        <w:tc>
          <w:tcPr>
            <w:tcW w:w="0" w:type="auto"/>
          </w:tcPr>
          <w:p w14:paraId="2C934D49" w14:textId="77777777" w:rsidR="00021F7F" w:rsidRDefault="00B60221">
            <w:r>
              <w:rPr>
                <w:i/>
              </w:rPr>
              <w:tab/>
              <w:t>English</w:t>
            </w:r>
            <w:r>
              <w:t xml:space="preserve"> </w:t>
            </w:r>
          </w:p>
        </w:tc>
        <w:tc>
          <w:tcPr>
            <w:tcW w:w="0" w:type="auto"/>
          </w:tcPr>
          <w:p w14:paraId="2A08ACA8" w14:textId="1A5CA325" w:rsidR="00021F7F" w:rsidRDefault="00021F7F">
            <w:pPr>
              <w:jc w:val="right"/>
            </w:pPr>
          </w:p>
        </w:tc>
      </w:tr>
      <w:tr w:rsidR="00021F7F" w14:paraId="5936E800" w14:textId="77777777">
        <w:tc>
          <w:tcPr>
            <w:tcW w:w="0" w:type="auto"/>
          </w:tcPr>
          <w:p w14:paraId="573D873C" w14:textId="77777777" w:rsidR="00021F7F" w:rsidRDefault="00B60221">
            <w:r>
              <w:rPr>
                <w:b/>
              </w:rPr>
              <w:t>Clark, Amanda</w:t>
            </w:r>
          </w:p>
        </w:tc>
        <w:tc>
          <w:tcPr>
            <w:tcW w:w="0" w:type="auto"/>
          </w:tcPr>
          <w:p w14:paraId="6E79FEF5" w14:textId="77777777" w:rsidR="00021F7F" w:rsidRDefault="00B60221">
            <w:pPr>
              <w:jc w:val="right"/>
            </w:pPr>
            <w:r>
              <w:rPr>
                <w:b/>
              </w:rPr>
              <w:t>2023 </w:t>
            </w:r>
          </w:p>
        </w:tc>
      </w:tr>
      <w:tr w:rsidR="00021F7F" w14:paraId="1363EC41" w14:textId="77777777">
        <w:tc>
          <w:tcPr>
            <w:tcW w:w="0" w:type="auto"/>
          </w:tcPr>
          <w:p w14:paraId="2A6F3087" w14:textId="77777777" w:rsidR="00021F7F" w:rsidRDefault="00B60221">
            <w:r>
              <w:t>B.A., University of Redlands; M.A., California State University Long Beach </w:t>
            </w:r>
          </w:p>
        </w:tc>
        <w:tc>
          <w:tcPr>
            <w:tcW w:w="0" w:type="auto"/>
          </w:tcPr>
          <w:p w14:paraId="06A56D6F" w14:textId="77777777" w:rsidR="00021F7F" w:rsidRDefault="00B60221">
            <w:pPr>
              <w:jc w:val="right"/>
            </w:pPr>
            <w:r>
              <w:t> </w:t>
            </w:r>
          </w:p>
        </w:tc>
      </w:tr>
      <w:tr w:rsidR="00021F7F" w14:paraId="488566C9" w14:textId="77777777">
        <w:tc>
          <w:tcPr>
            <w:tcW w:w="0" w:type="auto"/>
          </w:tcPr>
          <w:p w14:paraId="7B6B448A" w14:textId="77777777" w:rsidR="00021F7F" w:rsidRDefault="00B60221">
            <w:r>
              <w:t xml:space="preserve">      </w:t>
            </w:r>
            <w:r>
              <w:rPr>
                <w:i/>
              </w:rPr>
              <w:t> Kinesiology/Health Education/Physical Education, Head Softball Coach</w:t>
            </w:r>
          </w:p>
        </w:tc>
        <w:tc>
          <w:tcPr>
            <w:tcW w:w="0" w:type="auto"/>
          </w:tcPr>
          <w:p w14:paraId="5D31548C" w14:textId="77777777" w:rsidR="00021F7F" w:rsidRDefault="00B60221">
            <w:pPr>
              <w:jc w:val="right"/>
            </w:pPr>
            <w:r>
              <w:t> </w:t>
            </w:r>
          </w:p>
        </w:tc>
      </w:tr>
      <w:tr w:rsidR="00021F7F" w14:paraId="59A7B537" w14:textId="77777777">
        <w:tc>
          <w:tcPr>
            <w:tcW w:w="0" w:type="auto"/>
          </w:tcPr>
          <w:p w14:paraId="40C50463" w14:textId="77777777" w:rsidR="00021F7F" w:rsidRDefault="00B60221">
            <w:r>
              <w:rPr>
                <w:b/>
              </w:rPr>
              <w:t>Devine, Bill</w:t>
            </w:r>
            <w:r>
              <w:t xml:space="preserve"> </w:t>
            </w:r>
          </w:p>
        </w:tc>
        <w:tc>
          <w:tcPr>
            <w:tcW w:w="0" w:type="auto"/>
          </w:tcPr>
          <w:p w14:paraId="61461BDC" w14:textId="77777777" w:rsidR="00021F7F" w:rsidRDefault="00B60221">
            <w:pPr>
              <w:jc w:val="right"/>
            </w:pPr>
            <w:r>
              <w:rPr>
                <w:b/>
              </w:rPr>
              <w:t>2006</w:t>
            </w:r>
            <w:r>
              <w:t xml:space="preserve"> </w:t>
            </w:r>
          </w:p>
        </w:tc>
      </w:tr>
      <w:tr w:rsidR="00021F7F" w14:paraId="35263EC4" w14:textId="77777777">
        <w:tc>
          <w:tcPr>
            <w:tcW w:w="0" w:type="auto"/>
          </w:tcPr>
          <w:p w14:paraId="11DFE735" w14:textId="77777777" w:rsidR="00021F7F" w:rsidRDefault="00B60221">
            <w:r>
              <w:t>B.A., M.A., California State University Fresno</w:t>
            </w:r>
          </w:p>
        </w:tc>
        <w:tc>
          <w:tcPr>
            <w:tcW w:w="0" w:type="auto"/>
          </w:tcPr>
          <w:p w14:paraId="55B5A921" w14:textId="07A7747A" w:rsidR="00021F7F" w:rsidRDefault="00021F7F">
            <w:pPr>
              <w:jc w:val="right"/>
            </w:pPr>
          </w:p>
        </w:tc>
      </w:tr>
      <w:tr w:rsidR="00021F7F" w14:paraId="4A401574" w14:textId="77777777">
        <w:tc>
          <w:tcPr>
            <w:tcW w:w="0" w:type="auto"/>
          </w:tcPr>
          <w:p w14:paraId="1742AEA3" w14:textId="77777777" w:rsidR="00021F7F" w:rsidRDefault="00B60221">
            <w:r>
              <w:rPr>
                <w:i/>
              </w:rPr>
              <w:tab/>
              <w:t>English</w:t>
            </w:r>
            <w:r>
              <w:t xml:space="preserve"> </w:t>
            </w:r>
          </w:p>
        </w:tc>
        <w:tc>
          <w:tcPr>
            <w:tcW w:w="0" w:type="auto"/>
          </w:tcPr>
          <w:p w14:paraId="743256FD" w14:textId="25FE292F" w:rsidR="00021F7F" w:rsidRDefault="00021F7F">
            <w:pPr>
              <w:jc w:val="right"/>
            </w:pPr>
          </w:p>
        </w:tc>
      </w:tr>
      <w:tr w:rsidR="00021F7F" w14:paraId="7BFE7D75" w14:textId="77777777">
        <w:tc>
          <w:tcPr>
            <w:tcW w:w="0" w:type="auto"/>
          </w:tcPr>
          <w:p w14:paraId="1783F290" w14:textId="77777777" w:rsidR="00021F7F" w:rsidRDefault="00B60221">
            <w:r>
              <w:rPr>
                <w:b/>
              </w:rPr>
              <w:t>Duron, Candace</w:t>
            </w:r>
            <w:r>
              <w:t xml:space="preserve"> </w:t>
            </w:r>
          </w:p>
        </w:tc>
        <w:tc>
          <w:tcPr>
            <w:tcW w:w="0" w:type="auto"/>
          </w:tcPr>
          <w:p w14:paraId="3BFD359C" w14:textId="77777777" w:rsidR="00021F7F" w:rsidRDefault="00B60221">
            <w:pPr>
              <w:jc w:val="right"/>
            </w:pPr>
            <w:r>
              <w:rPr>
                <w:b/>
              </w:rPr>
              <w:t>2009</w:t>
            </w:r>
            <w:r>
              <w:t xml:space="preserve"> </w:t>
            </w:r>
          </w:p>
        </w:tc>
      </w:tr>
      <w:tr w:rsidR="00021F7F" w14:paraId="595D2281" w14:textId="77777777">
        <w:tc>
          <w:tcPr>
            <w:tcW w:w="0" w:type="auto"/>
          </w:tcPr>
          <w:p w14:paraId="6D1FDEE6" w14:textId="77777777" w:rsidR="00021F7F" w:rsidRDefault="00B60221">
            <w:r>
              <w:t>B.S., California State University Fresno, M.S., California State University Bakersfield</w:t>
            </w:r>
          </w:p>
        </w:tc>
        <w:tc>
          <w:tcPr>
            <w:tcW w:w="0" w:type="auto"/>
          </w:tcPr>
          <w:p w14:paraId="7AB6FEE2" w14:textId="7AAC63CB" w:rsidR="00021F7F" w:rsidRDefault="00021F7F">
            <w:pPr>
              <w:jc w:val="right"/>
            </w:pPr>
          </w:p>
        </w:tc>
      </w:tr>
      <w:tr w:rsidR="00021F7F" w14:paraId="0CC4C627" w14:textId="77777777">
        <w:tc>
          <w:tcPr>
            <w:tcW w:w="0" w:type="auto"/>
          </w:tcPr>
          <w:p w14:paraId="6501992F" w14:textId="77777777" w:rsidR="00021F7F" w:rsidRDefault="00B60221">
            <w:r>
              <w:rPr>
                <w:i/>
              </w:rPr>
              <w:tab/>
              <w:t>Counselor</w:t>
            </w:r>
            <w:r>
              <w:t xml:space="preserve"> </w:t>
            </w:r>
          </w:p>
        </w:tc>
        <w:tc>
          <w:tcPr>
            <w:tcW w:w="0" w:type="auto"/>
          </w:tcPr>
          <w:p w14:paraId="095E969D" w14:textId="1B51DB0F" w:rsidR="00021F7F" w:rsidRDefault="00021F7F">
            <w:pPr>
              <w:jc w:val="right"/>
            </w:pPr>
          </w:p>
        </w:tc>
      </w:tr>
      <w:tr w:rsidR="00021F7F" w14:paraId="56653323" w14:textId="77777777">
        <w:tc>
          <w:tcPr>
            <w:tcW w:w="0" w:type="auto"/>
          </w:tcPr>
          <w:p w14:paraId="73F273B9" w14:textId="77777777" w:rsidR="00021F7F" w:rsidRDefault="00B60221">
            <w:r>
              <w:rPr>
                <w:b/>
              </w:rPr>
              <w:t>Dyer, Geoffrey</w:t>
            </w:r>
            <w:r>
              <w:t xml:space="preserve"> </w:t>
            </w:r>
          </w:p>
        </w:tc>
        <w:tc>
          <w:tcPr>
            <w:tcW w:w="0" w:type="auto"/>
          </w:tcPr>
          <w:p w14:paraId="374E6AD5" w14:textId="77777777" w:rsidR="00021F7F" w:rsidRDefault="00B60221">
            <w:pPr>
              <w:jc w:val="right"/>
            </w:pPr>
            <w:r>
              <w:rPr>
                <w:b/>
              </w:rPr>
              <w:t>2007</w:t>
            </w:r>
            <w:r>
              <w:t xml:space="preserve"> </w:t>
            </w:r>
          </w:p>
        </w:tc>
      </w:tr>
      <w:tr w:rsidR="00021F7F" w14:paraId="050F695B" w14:textId="77777777">
        <w:tc>
          <w:tcPr>
            <w:tcW w:w="0" w:type="auto"/>
          </w:tcPr>
          <w:p w14:paraId="0367A3AE" w14:textId="77777777" w:rsidR="00021F7F" w:rsidRDefault="00B60221">
            <w:r>
              <w:t>A.A., Bakersfield College; B.A., University of California Santa Cruz; M.F.A., Mills College</w:t>
            </w:r>
          </w:p>
        </w:tc>
        <w:tc>
          <w:tcPr>
            <w:tcW w:w="0" w:type="auto"/>
          </w:tcPr>
          <w:p w14:paraId="39FEF525" w14:textId="08E39706" w:rsidR="00021F7F" w:rsidRDefault="00021F7F">
            <w:pPr>
              <w:jc w:val="right"/>
            </w:pPr>
          </w:p>
        </w:tc>
      </w:tr>
      <w:tr w:rsidR="00021F7F" w14:paraId="2BF35352" w14:textId="77777777">
        <w:tc>
          <w:tcPr>
            <w:tcW w:w="0" w:type="auto"/>
          </w:tcPr>
          <w:p w14:paraId="3B498487" w14:textId="77777777" w:rsidR="00021F7F" w:rsidRDefault="00B60221">
            <w:r>
              <w:rPr>
                <w:i/>
              </w:rPr>
              <w:tab/>
              <w:t>English</w:t>
            </w:r>
            <w:r>
              <w:t xml:space="preserve"> </w:t>
            </w:r>
          </w:p>
        </w:tc>
        <w:tc>
          <w:tcPr>
            <w:tcW w:w="0" w:type="auto"/>
          </w:tcPr>
          <w:p w14:paraId="0E6DF8ED" w14:textId="1AC97538" w:rsidR="00021F7F" w:rsidRDefault="00021F7F">
            <w:pPr>
              <w:jc w:val="right"/>
            </w:pPr>
          </w:p>
        </w:tc>
      </w:tr>
      <w:tr w:rsidR="00021F7F" w14:paraId="67294B9C" w14:textId="77777777">
        <w:tc>
          <w:tcPr>
            <w:tcW w:w="0" w:type="auto"/>
          </w:tcPr>
          <w:p w14:paraId="30D0459C" w14:textId="77777777" w:rsidR="00021F7F" w:rsidRDefault="00B60221">
            <w:r>
              <w:rPr>
                <w:b/>
              </w:rPr>
              <w:t>Eigenauer, John</w:t>
            </w:r>
            <w:r>
              <w:t xml:space="preserve"> </w:t>
            </w:r>
          </w:p>
        </w:tc>
        <w:tc>
          <w:tcPr>
            <w:tcW w:w="0" w:type="auto"/>
          </w:tcPr>
          <w:p w14:paraId="410B3CD3" w14:textId="77777777" w:rsidR="00021F7F" w:rsidRDefault="00B60221">
            <w:pPr>
              <w:jc w:val="right"/>
            </w:pPr>
            <w:r>
              <w:rPr>
                <w:b/>
              </w:rPr>
              <w:t>2001</w:t>
            </w:r>
            <w:r>
              <w:t xml:space="preserve"> </w:t>
            </w:r>
          </w:p>
        </w:tc>
      </w:tr>
      <w:tr w:rsidR="00021F7F" w14:paraId="2CA9C553" w14:textId="77777777">
        <w:tc>
          <w:tcPr>
            <w:tcW w:w="0" w:type="auto"/>
          </w:tcPr>
          <w:p w14:paraId="36467B29" w14:textId="77777777" w:rsidR="00021F7F" w:rsidRDefault="00B60221">
            <w:r>
              <w:t>B.A., University of the State of New York; M.A., California State University Dominguez Hills; M.Phil., PhD., Syracuse University</w:t>
            </w:r>
          </w:p>
        </w:tc>
        <w:tc>
          <w:tcPr>
            <w:tcW w:w="0" w:type="auto"/>
          </w:tcPr>
          <w:p w14:paraId="48EFA56B" w14:textId="77777777" w:rsidR="00021F7F" w:rsidRDefault="00B60221">
            <w:pPr>
              <w:jc w:val="right"/>
            </w:pPr>
            <w:r>
              <w:br/>
            </w:r>
          </w:p>
        </w:tc>
      </w:tr>
      <w:tr w:rsidR="00021F7F" w14:paraId="70AA6739" w14:textId="77777777">
        <w:tc>
          <w:tcPr>
            <w:tcW w:w="0" w:type="auto"/>
          </w:tcPr>
          <w:p w14:paraId="0803D7A0" w14:textId="77777777" w:rsidR="00021F7F" w:rsidRDefault="00B60221">
            <w:r>
              <w:rPr>
                <w:i/>
              </w:rPr>
              <w:tab/>
              <w:t>Computer Science, English, Philosophy</w:t>
            </w:r>
            <w:r>
              <w:t xml:space="preserve"> </w:t>
            </w:r>
          </w:p>
        </w:tc>
        <w:tc>
          <w:tcPr>
            <w:tcW w:w="0" w:type="auto"/>
          </w:tcPr>
          <w:p w14:paraId="1673B9C5" w14:textId="3173AAFC" w:rsidR="00021F7F" w:rsidRDefault="00021F7F">
            <w:pPr>
              <w:jc w:val="right"/>
            </w:pPr>
          </w:p>
        </w:tc>
      </w:tr>
      <w:tr w:rsidR="00021F7F" w14:paraId="3A6D573C" w14:textId="77777777">
        <w:tc>
          <w:tcPr>
            <w:tcW w:w="0" w:type="auto"/>
          </w:tcPr>
          <w:p w14:paraId="5446D970" w14:textId="77777777" w:rsidR="00021F7F" w:rsidRDefault="00B60221">
            <w:r>
              <w:rPr>
                <w:b/>
              </w:rPr>
              <w:t>Flachmann, Christopher</w:t>
            </w:r>
            <w:r>
              <w:t xml:space="preserve"> </w:t>
            </w:r>
          </w:p>
        </w:tc>
        <w:tc>
          <w:tcPr>
            <w:tcW w:w="0" w:type="auto"/>
          </w:tcPr>
          <w:p w14:paraId="3D106E89" w14:textId="77777777" w:rsidR="00021F7F" w:rsidRDefault="00B60221">
            <w:pPr>
              <w:jc w:val="right"/>
            </w:pPr>
            <w:r>
              <w:rPr>
                <w:b/>
              </w:rPr>
              <w:t>2015</w:t>
            </w:r>
            <w:r>
              <w:t xml:space="preserve"> </w:t>
            </w:r>
          </w:p>
        </w:tc>
      </w:tr>
      <w:tr w:rsidR="00021F7F" w14:paraId="5BD840A2" w14:textId="77777777">
        <w:tc>
          <w:tcPr>
            <w:tcW w:w="0" w:type="auto"/>
          </w:tcPr>
          <w:p w14:paraId="0FB86DFE" w14:textId="77777777" w:rsidR="00021F7F" w:rsidRDefault="00B60221">
            <w:r>
              <w:t>B.A., University of the Pacific; M.A., California State University Bakersfield</w:t>
            </w:r>
          </w:p>
        </w:tc>
        <w:tc>
          <w:tcPr>
            <w:tcW w:w="0" w:type="auto"/>
          </w:tcPr>
          <w:p w14:paraId="316070E8" w14:textId="3B311D09" w:rsidR="00021F7F" w:rsidRDefault="00021F7F">
            <w:pPr>
              <w:jc w:val="right"/>
            </w:pPr>
          </w:p>
        </w:tc>
      </w:tr>
      <w:tr w:rsidR="00021F7F" w14:paraId="245395B6" w14:textId="77777777">
        <w:tc>
          <w:tcPr>
            <w:tcW w:w="0" w:type="auto"/>
          </w:tcPr>
          <w:p w14:paraId="12346437" w14:textId="77777777" w:rsidR="00021F7F" w:rsidRDefault="00B60221">
            <w:r>
              <w:rPr>
                <w:i/>
              </w:rPr>
              <w:t>         Counselor</w:t>
            </w:r>
            <w:r>
              <w:t xml:space="preserve"> </w:t>
            </w:r>
          </w:p>
        </w:tc>
        <w:tc>
          <w:tcPr>
            <w:tcW w:w="0" w:type="auto"/>
          </w:tcPr>
          <w:p w14:paraId="7EF551E4" w14:textId="32CE6278" w:rsidR="00021F7F" w:rsidRDefault="00021F7F">
            <w:pPr>
              <w:jc w:val="right"/>
            </w:pPr>
          </w:p>
        </w:tc>
      </w:tr>
      <w:tr w:rsidR="00021F7F" w14:paraId="22EFBD79" w14:textId="77777777">
        <w:tc>
          <w:tcPr>
            <w:tcW w:w="0" w:type="auto"/>
          </w:tcPr>
          <w:p w14:paraId="35A32097" w14:textId="77777777" w:rsidR="00021F7F" w:rsidRDefault="00B60221">
            <w:r>
              <w:rPr>
                <w:b/>
              </w:rPr>
              <w:t>Gardner, Gina</w:t>
            </w:r>
          </w:p>
        </w:tc>
        <w:tc>
          <w:tcPr>
            <w:tcW w:w="0" w:type="auto"/>
          </w:tcPr>
          <w:p w14:paraId="4E26008B" w14:textId="77777777" w:rsidR="00021F7F" w:rsidRDefault="00B60221">
            <w:pPr>
              <w:jc w:val="right"/>
            </w:pPr>
            <w:r>
              <w:rPr>
                <w:b/>
              </w:rPr>
              <w:t>2020</w:t>
            </w:r>
          </w:p>
        </w:tc>
      </w:tr>
      <w:tr w:rsidR="00021F7F" w14:paraId="18281C3E" w14:textId="77777777">
        <w:tc>
          <w:tcPr>
            <w:tcW w:w="0" w:type="auto"/>
          </w:tcPr>
          <w:p w14:paraId="624490CA" w14:textId="77777777" w:rsidR="00021F7F" w:rsidRDefault="00B60221">
            <w:r>
              <w:t>A.S., Taft College; B.S., Utah Valley University</w:t>
            </w:r>
          </w:p>
        </w:tc>
        <w:tc>
          <w:tcPr>
            <w:tcW w:w="0" w:type="auto"/>
          </w:tcPr>
          <w:p w14:paraId="7B737A4F" w14:textId="77777777" w:rsidR="00021F7F" w:rsidRDefault="00B60221">
            <w:pPr>
              <w:jc w:val="right"/>
            </w:pPr>
            <w:r>
              <w:t> </w:t>
            </w:r>
          </w:p>
        </w:tc>
      </w:tr>
      <w:tr w:rsidR="00021F7F" w14:paraId="687B61A0" w14:textId="77777777">
        <w:tc>
          <w:tcPr>
            <w:tcW w:w="0" w:type="auto"/>
          </w:tcPr>
          <w:p w14:paraId="55D02D98" w14:textId="77777777" w:rsidR="00021F7F" w:rsidRDefault="00B60221">
            <w:r>
              <w:t> </w:t>
            </w:r>
            <w:r>
              <w:rPr>
                <w:i/>
              </w:rPr>
              <w:t>       Dental Hygiene </w:t>
            </w:r>
          </w:p>
        </w:tc>
        <w:tc>
          <w:tcPr>
            <w:tcW w:w="0" w:type="auto"/>
          </w:tcPr>
          <w:p w14:paraId="2E720D77" w14:textId="77777777" w:rsidR="00021F7F" w:rsidRDefault="00B60221">
            <w:pPr>
              <w:jc w:val="right"/>
            </w:pPr>
            <w:r>
              <w:t> </w:t>
            </w:r>
          </w:p>
        </w:tc>
      </w:tr>
      <w:tr w:rsidR="00021F7F" w14:paraId="4D176283" w14:textId="77777777">
        <w:tc>
          <w:tcPr>
            <w:tcW w:w="0" w:type="auto"/>
          </w:tcPr>
          <w:p w14:paraId="605D1755" w14:textId="77777777" w:rsidR="00021F7F" w:rsidRDefault="00B60221">
            <w:r>
              <w:rPr>
                <w:b/>
              </w:rPr>
              <w:t>Getty, Shelley</w:t>
            </w:r>
            <w:r>
              <w:t xml:space="preserve"> </w:t>
            </w:r>
          </w:p>
        </w:tc>
        <w:tc>
          <w:tcPr>
            <w:tcW w:w="0" w:type="auto"/>
          </w:tcPr>
          <w:p w14:paraId="6E54FA68" w14:textId="77777777" w:rsidR="00021F7F" w:rsidRDefault="00B60221">
            <w:pPr>
              <w:jc w:val="right"/>
            </w:pPr>
            <w:r>
              <w:rPr>
                <w:b/>
              </w:rPr>
              <w:t>2008</w:t>
            </w:r>
            <w:r>
              <w:t xml:space="preserve"> </w:t>
            </w:r>
          </w:p>
        </w:tc>
      </w:tr>
      <w:tr w:rsidR="00021F7F" w14:paraId="115D1881" w14:textId="77777777">
        <w:tc>
          <w:tcPr>
            <w:tcW w:w="0" w:type="auto"/>
          </w:tcPr>
          <w:p w14:paraId="152B29D0" w14:textId="77777777" w:rsidR="00021F7F" w:rsidRDefault="00B60221">
            <w:r>
              <w:t>B.S., B.A., Northwest Nazarene University, M.A., California State University Bakersfield</w:t>
            </w:r>
          </w:p>
        </w:tc>
        <w:tc>
          <w:tcPr>
            <w:tcW w:w="0" w:type="auto"/>
          </w:tcPr>
          <w:p w14:paraId="33EFCB75" w14:textId="02956926" w:rsidR="00021F7F" w:rsidRDefault="00021F7F">
            <w:pPr>
              <w:jc w:val="right"/>
            </w:pPr>
          </w:p>
        </w:tc>
      </w:tr>
      <w:tr w:rsidR="00021F7F" w14:paraId="0566AA65" w14:textId="77777777">
        <w:tc>
          <w:tcPr>
            <w:tcW w:w="0" w:type="auto"/>
          </w:tcPr>
          <w:p w14:paraId="3B81CDE7" w14:textId="77777777" w:rsidR="00021F7F" w:rsidRDefault="00B60221">
            <w:r>
              <w:rPr>
                <w:i/>
              </w:rPr>
              <w:tab/>
              <w:t>Mathematics</w:t>
            </w:r>
            <w:r>
              <w:t xml:space="preserve"> </w:t>
            </w:r>
          </w:p>
        </w:tc>
        <w:tc>
          <w:tcPr>
            <w:tcW w:w="0" w:type="auto"/>
          </w:tcPr>
          <w:p w14:paraId="7DC4E3DE" w14:textId="0A7BCE61" w:rsidR="00021F7F" w:rsidRDefault="00021F7F">
            <w:pPr>
              <w:jc w:val="right"/>
            </w:pPr>
          </w:p>
        </w:tc>
      </w:tr>
      <w:tr w:rsidR="00021F7F" w14:paraId="1CB70B66" w14:textId="77777777">
        <w:tc>
          <w:tcPr>
            <w:tcW w:w="0" w:type="auto"/>
          </w:tcPr>
          <w:p w14:paraId="4EA3AA26" w14:textId="77777777" w:rsidR="00021F7F" w:rsidRDefault="00B60221">
            <w:r>
              <w:rPr>
                <w:b/>
              </w:rPr>
              <w:t>Golling, Greg</w:t>
            </w:r>
            <w:r>
              <w:t xml:space="preserve"> </w:t>
            </w:r>
          </w:p>
        </w:tc>
        <w:tc>
          <w:tcPr>
            <w:tcW w:w="0" w:type="auto"/>
          </w:tcPr>
          <w:p w14:paraId="77C35C40" w14:textId="77777777" w:rsidR="00021F7F" w:rsidRDefault="00B60221">
            <w:pPr>
              <w:jc w:val="right"/>
            </w:pPr>
            <w:r>
              <w:rPr>
                <w:b/>
              </w:rPr>
              <w:t>2007</w:t>
            </w:r>
            <w:r>
              <w:t xml:space="preserve"> </w:t>
            </w:r>
          </w:p>
        </w:tc>
      </w:tr>
      <w:tr w:rsidR="00021F7F" w14:paraId="74EE8C3F" w14:textId="77777777">
        <w:tc>
          <w:tcPr>
            <w:tcW w:w="0" w:type="auto"/>
          </w:tcPr>
          <w:p w14:paraId="353CFD2E" w14:textId="77777777" w:rsidR="00021F7F" w:rsidRDefault="00B60221">
            <w:r>
              <w:t>B.S., California State University Bakersfield; Ph.D. State University of New York at Stony Brook</w:t>
            </w:r>
          </w:p>
        </w:tc>
        <w:tc>
          <w:tcPr>
            <w:tcW w:w="0" w:type="auto"/>
          </w:tcPr>
          <w:p w14:paraId="7FC99F3B" w14:textId="598ADDFF" w:rsidR="00021F7F" w:rsidRDefault="00021F7F">
            <w:pPr>
              <w:jc w:val="right"/>
            </w:pPr>
          </w:p>
        </w:tc>
      </w:tr>
      <w:tr w:rsidR="00021F7F" w14:paraId="150BBBB1" w14:textId="77777777">
        <w:tc>
          <w:tcPr>
            <w:tcW w:w="0" w:type="auto"/>
          </w:tcPr>
          <w:p w14:paraId="7E8749CA" w14:textId="77777777" w:rsidR="00021F7F" w:rsidRDefault="00B60221">
            <w:r>
              <w:rPr>
                <w:i/>
              </w:rPr>
              <w:tab/>
              <w:t>Life Sciences</w:t>
            </w:r>
            <w:r>
              <w:t xml:space="preserve"> </w:t>
            </w:r>
          </w:p>
        </w:tc>
        <w:tc>
          <w:tcPr>
            <w:tcW w:w="0" w:type="auto"/>
          </w:tcPr>
          <w:p w14:paraId="2726C2CB" w14:textId="3CC3AEDD" w:rsidR="00021F7F" w:rsidRDefault="00021F7F">
            <w:pPr>
              <w:jc w:val="right"/>
            </w:pPr>
          </w:p>
        </w:tc>
      </w:tr>
      <w:tr w:rsidR="00021F7F" w14:paraId="3236DF10" w14:textId="77777777">
        <w:tc>
          <w:tcPr>
            <w:tcW w:w="0" w:type="auto"/>
          </w:tcPr>
          <w:p w14:paraId="7E2C35E3" w14:textId="77777777" w:rsidR="00021F7F" w:rsidRDefault="00B60221">
            <w:r>
              <w:rPr>
                <w:b/>
              </w:rPr>
              <w:t xml:space="preserve">Gonzalez, Lourdes </w:t>
            </w:r>
            <w:r>
              <w:t xml:space="preserve"> </w:t>
            </w:r>
          </w:p>
        </w:tc>
        <w:tc>
          <w:tcPr>
            <w:tcW w:w="0" w:type="auto"/>
          </w:tcPr>
          <w:p w14:paraId="011C3556" w14:textId="77777777" w:rsidR="00021F7F" w:rsidRDefault="00B60221">
            <w:pPr>
              <w:jc w:val="right"/>
            </w:pPr>
            <w:r>
              <w:rPr>
                <w:b/>
              </w:rPr>
              <w:t>2006</w:t>
            </w:r>
            <w:r>
              <w:t xml:space="preserve"> </w:t>
            </w:r>
          </w:p>
        </w:tc>
      </w:tr>
      <w:tr w:rsidR="00021F7F" w14:paraId="5B5F2253" w14:textId="77777777">
        <w:tc>
          <w:tcPr>
            <w:tcW w:w="0" w:type="auto"/>
          </w:tcPr>
          <w:p w14:paraId="7E1832D7" w14:textId="77777777" w:rsidR="00021F7F" w:rsidRDefault="00B60221">
            <w:r>
              <w:t>B.A., M.S., California State University Fresno</w:t>
            </w:r>
          </w:p>
        </w:tc>
        <w:tc>
          <w:tcPr>
            <w:tcW w:w="0" w:type="auto"/>
          </w:tcPr>
          <w:p w14:paraId="01635922" w14:textId="0F3E8B10" w:rsidR="00021F7F" w:rsidRDefault="00021F7F">
            <w:pPr>
              <w:jc w:val="right"/>
            </w:pPr>
          </w:p>
        </w:tc>
      </w:tr>
      <w:tr w:rsidR="00021F7F" w14:paraId="33189029" w14:textId="77777777">
        <w:tc>
          <w:tcPr>
            <w:tcW w:w="0" w:type="auto"/>
          </w:tcPr>
          <w:p w14:paraId="6BB4B41A" w14:textId="77777777" w:rsidR="00021F7F" w:rsidRDefault="00B60221">
            <w:r>
              <w:rPr>
                <w:i/>
              </w:rPr>
              <w:tab/>
              <w:t>EOPS/CARE &amp; CalWORKS Coordinator/Counselor</w:t>
            </w:r>
            <w:r>
              <w:t xml:space="preserve"> </w:t>
            </w:r>
          </w:p>
        </w:tc>
        <w:tc>
          <w:tcPr>
            <w:tcW w:w="0" w:type="auto"/>
          </w:tcPr>
          <w:p w14:paraId="0E6E289C" w14:textId="137AA0E3" w:rsidR="00021F7F" w:rsidRDefault="00021F7F">
            <w:pPr>
              <w:jc w:val="right"/>
            </w:pPr>
          </w:p>
        </w:tc>
      </w:tr>
      <w:tr w:rsidR="00021F7F" w14:paraId="7B45D7E5" w14:textId="77777777">
        <w:tc>
          <w:tcPr>
            <w:tcW w:w="0" w:type="auto"/>
          </w:tcPr>
          <w:p w14:paraId="505F442B" w14:textId="77777777" w:rsidR="00021F7F" w:rsidRDefault="00B60221">
            <w:r>
              <w:rPr>
                <w:b/>
              </w:rPr>
              <w:t>Hershkowitz, Eric</w:t>
            </w:r>
            <w:r>
              <w:t xml:space="preserve"> </w:t>
            </w:r>
          </w:p>
        </w:tc>
        <w:tc>
          <w:tcPr>
            <w:tcW w:w="0" w:type="auto"/>
          </w:tcPr>
          <w:p w14:paraId="71C70633" w14:textId="77777777" w:rsidR="00021F7F" w:rsidRDefault="00B60221">
            <w:pPr>
              <w:jc w:val="right"/>
            </w:pPr>
            <w:r>
              <w:rPr>
                <w:b/>
              </w:rPr>
              <w:t>2012</w:t>
            </w:r>
            <w:r>
              <w:t xml:space="preserve"> </w:t>
            </w:r>
          </w:p>
        </w:tc>
      </w:tr>
      <w:tr w:rsidR="00021F7F" w14:paraId="22E1EF1E" w14:textId="77777777">
        <w:tc>
          <w:tcPr>
            <w:tcW w:w="0" w:type="auto"/>
          </w:tcPr>
          <w:p w14:paraId="417878AF" w14:textId="77777777" w:rsidR="00021F7F" w:rsidRDefault="00B60221">
            <w:r>
              <w:lastRenderedPageBreak/>
              <w:t>D.D.S., University of Southern California</w:t>
            </w:r>
          </w:p>
        </w:tc>
        <w:tc>
          <w:tcPr>
            <w:tcW w:w="0" w:type="auto"/>
          </w:tcPr>
          <w:p w14:paraId="45BA9B3B" w14:textId="2C45C1A0" w:rsidR="00021F7F" w:rsidRDefault="00021F7F">
            <w:pPr>
              <w:jc w:val="right"/>
            </w:pPr>
          </w:p>
        </w:tc>
      </w:tr>
      <w:tr w:rsidR="00021F7F" w14:paraId="233C2E89" w14:textId="77777777">
        <w:tc>
          <w:tcPr>
            <w:tcW w:w="0" w:type="auto"/>
          </w:tcPr>
          <w:p w14:paraId="509F0CB7" w14:textId="77777777" w:rsidR="00021F7F" w:rsidRDefault="00B60221">
            <w:r>
              <w:rPr>
                <w:i/>
              </w:rPr>
              <w:tab/>
              <w:t>Dental Hygiene</w:t>
            </w:r>
            <w:r>
              <w:t xml:space="preserve"> </w:t>
            </w:r>
          </w:p>
        </w:tc>
        <w:tc>
          <w:tcPr>
            <w:tcW w:w="0" w:type="auto"/>
          </w:tcPr>
          <w:p w14:paraId="00B7B8E1" w14:textId="009FCB5D" w:rsidR="00021F7F" w:rsidRDefault="00021F7F">
            <w:pPr>
              <w:jc w:val="right"/>
            </w:pPr>
          </w:p>
        </w:tc>
      </w:tr>
      <w:tr w:rsidR="00021F7F" w14:paraId="08A547E7" w14:textId="77777777">
        <w:tc>
          <w:tcPr>
            <w:tcW w:w="0" w:type="auto"/>
          </w:tcPr>
          <w:p w14:paraId="56D20A59" w14:textId="77777777" w:rsidR="00021F7F" w:rsidRDefault="00B60221">
            <w:r>
              <w:rPr>
                <w:b/>
              </w:rPr>
              <w:t>Jacobi, Vicki</w:t>
            </w:r>
            <w:r>
              <w:t xml:space="preserve"> </w:t>
            </w:r>
          </w:p>
        </w:tc>
        <w:tc>
          <w:tcPr>
            <w:tcW w:w="0" w:type="auto"/>
          </w:tcPr>
          <w:p w14:paraId="52E3CFBC" w14:textId="77777777" w:rsidR="00021F7F" w:rsidRDefault="00B60221">
            <w:pPr>
              <w:jc w:val="right"/>
            </w:pPr>
            <w:r>
              <w:rPr>
                <w:b/>
              </w:rPr>
              <w:t>1999</w:t>
            </w:r>
            <w:r>
              <w:t xml:space="preserve"> </w:t>
            </w:r>
          </w:p>
        </w:tc>
      </w:tr>
      <w:tr w:rsidR="00021F7F" w14:paraId="5B9D693A" w14:textId="77777777">
        <w:tc>
          <w:tcPr>
            <w:tcW w:w="0" w:type="auto"/>
          </w:tcPr>
          <w:p w14:paraId="47C40BE9" w14:textId="77777777" w:rsidR="00021F7F" w:rsidRDefault="00B60221">
            <w:r>
              <w:t>B.S., M.A., California State University Fresno; Ed.D., University of La Verne</w:t>
            </w:r>
          </w:p>
        </w:tc>
        <w:tc>
          <w:tcPr>
            <w:tcW w:w="0" w:type="auto"/>
          </w:tcPr>
          <w:p w14:paraId="4709BCD1" w14:textId="4671A822" w:rsidR="00021F7F" w:rsidRDefault="00021F7F">
            <w:pPr>
              <w:jc w:val="right"/>
            </w:pPr>
          </w:p>
        </w:tc>
      </w:tr>
      <w:tr w:rsidR="00021F7F" w14:paraId="0C88EB18" w14:textId="77777777">
        <w:tc>
          <w:tcPr>
            <w:tcW w:w="0" w:type="auto"/>
          </w:tcPr>
          <w:p w14:paraId="40DAC4F7" w14:textId="77777777" w:rsidR="00021F7F" w:rsidRDefault="00B60221">
            <w:r>
              <w:rPr>
                <w:i/>
              </w:rPr>
              <w:tab/>
              <w:t>Articulation Officer, Counselor</w:t>
            </w:r>
          </w:p>
        </w:tc>
        <w:tc>
          <w:tcPr>
            <w:tcW w:w="0" w:type="auto"/>
          </w:tcPr>
          <w:p w14:paraId="23C30AFA" w14:textId="76ECC216" w:rsidR="00021F7F" w:rsidRDefault="00021F7F">
            <w:pPr>
              <w:jc w:val="right"/>
            </w:pPr>
          </w:p>
        </w:tc>
      </w:tr>
      <w:tr w:rsidR="00021F7F" w14:paraId="329D5C6C" w14:textId="77777777">
        <w:tc>
          <w:tcPr>
            <w:tcW w:w="0" w:type="auto"/>
          </w:tcPr>
          <w:p w14:paraId="7BAFBC20" w14:textId="77777777" w:rsidR="00021F7F" w:rsidRDefault="00B60221">
            <w:r>
              <w:rPr>
                <w:b/>
              </w:rPr>
              <w:t>Jarrahian, Abbas</w:t>
            </w:r>
            <w:r>
              <w:t xml:space="preserve"> </w:t>
            </w:r>
          </w:p>
        </w:tc>
        <w:tc>
          <w:tcPr>
            <w:tcW w:w="0" w:type="auto"/>
          </w:tcPr>
          <w:p w14:paraId="1FD1119C" w14:textId="77777777" w:rsidR="00021F7F" w:rsidRDefault="00B60221">
            <w:pPr>
              <w:jc w:val="right"/>
            </w:pPr>
            <w:r>
              <w:rPr>
                <w:b/>
              </w:rPr>
              <w:t>2015</w:t>
            </w:r>
            <w:r>
              <w:t xml:space="preserve"> </w:t>
            </w:r>
          </w:p>
        </w:tc>
      </w:tr>
      <w:tr w:rsidR="00021F7F" w14:paraId="58F93B26" w14:textId="77777777">
        <w:tc>
          <w:tcPr>
            <w:tcW w:w="0" w:type="auto"/>
          </w:tcPr>
          <w:p w14:paraId="59EF7167" w14:textId="77777777" w:rsidR="00021F7F" w:rsidRDefault="00B60221">
            <w:r>
              <w:t>B.S., California State University of Bakersfield, M.A., San Diego State University; M.S., Ph.D., Medical College of Wisconsin</w:t>
            </w:r>
          </w:p>
        </w:tc>
        <w:tc>
          <w:tcPr>
            <w:tcW w:w="0" w:type="auto"/>
          </w:tcPr>
          <w:p w14:paraId="51DE51E9" w14:textId="77777777" w:rsidR="00021F7F" w:rsidRDefault="00B60221">
            <w:pPr>
              <w:jc w:val="right"/>
            </w:pPr>
            <w:r>
              <w:br/>
            </w:r>
          </w:p>
        </w:tc>
      </w:tr>
      <w:tr w:rsidR="00021F7F" w14:paraId="045C7D55" w14:textId="77777777">
        <w:tc>
          <w:tcPr>
            <w:tcW w:w="0" w:type="auto"/>
          </w:tcPr>
          <w:p w14:paraId="6C5F0309" w14:textId="77777777" w:rsidR="00021F7F" w:rsidRDefault="00B60221">
            <w:r>
              <w:rPr>
                <w:i/>
              </w:rPr>
              <w:tab/>
              <w:t>Life Sciences</w:t>
            </w:r>
            <w:r>
              <w:t xml:space="preserve"> </w:t>
            </w:r>
          </w:p>
        </w:tc>
        <w:tc>
          <w:tcPr>
            <w:tcW w:w="0" w:type="auto"/>
          </w:tcPr>
          <w:p w14:paraId="14044F22" w14:textId="7158965F" w:rsidR="00021F7F" w:rsidRDefault="00021F7F">
            <w:pPr>
              <w:jc w:val="right"/>
            </w:pPr>
          </w:p>
        </w:tc>
      </w:tr>
      <w:tr w:rsidR="00021F7F" w14:paraId="65D711C2" w14:textId="77777777">
        <w:tc>
          <w:tcPr>
            <w:tcW w:w="0" w:type="auto"/>
          </w:tcPr>
          <w:p w14:paraId="6B40DF46" w14:textId="77777777" w:rsidR="00021F7F" w:rsidRDefault="00B60221">
            <w:r>
              <w:rPr>
                <w:b/>
              </w:rPr>
              <w:t>Jimenez Murguia, Salvador</w:t>
            </w:r>
          </w:p>
        </w:tc>
        <w:tc>
          <w:tcPr>
            <w:tcW w:w="0" w:type="auto"/>
          </w:tcPr>
          <w:p w14:paraId="32C25F84" w14:textId="77777777" w:rsidR="00021F7F" w:rsidRDefault="00B60221">
            <w:pPr>
              <w:jc w:val="right"/>
            </w:pPr>
            <w:r>
              <w:rPr>
                <w:b/>
              </w:rPr>
              <w:t>2019</w:t>
            </w:r>
          </w:p>
        </w:tc>
      </w:tr>
      <w:tr w:rsidR="00021F7F" w14:paraId="79B8F80F" w14:textId="77777777">
        <w:tc>
          <w:tcPr>
            <w:tcW w:w="0" w:type="auto"/>
          </w:tcPr>
          <w:p w14:paraId="06D13245" w14:textId="77777777" w:rsidR="00021F7F" w:rsidRDefault="00B60221">
            <w:r>
              <w:t>Ph.D., M.A., University of California; B.A. California State University San Bernardino</w:t>
            </w:r>
          </w:p>
        </w:tc>
        <w:tc>
          <w:tcPr>
            <w:tcW w:w="0" w:type="auto"/>
          </w:tcPr>
          <w:p w14:paraId="22823F09" w14:textId="77777777" w:rsidR="00021F7F" w:rsidRDefault="00B60221">
            <w:pPr>
              <w:jc w:val="right"/>
            </w:pPr>
            <w:r>
              <w:t> </w:t>
            </w:r>
          </w:p>
        </w:tc>
      </w:tr>
      <w:tr w:rsidR="00021F7F" w14:paraId="2E9DC8B6" w14:textId="77777777">
        <w:tc>
          <w:tcPr>
            <w:tcW w:w="0" w:type="auto"/>
          </w:tcPr>
          <w:p w14:paraId="481155B4" w14:textId="77777777" w:rsidR="00021F7F" w:rsidRDefault="00B60221">
            <w:r>
              <w:t xml:space="preserve">        </w:t>
            </w:r>
            <w:r>
              <w:rPr>
                <w:i/>
              </w:rPr>
              <w:t> Sociology</w:t>
            </w:r>
          </w:p>
        </w:tc>
        <w:tc>
          <w:tcPr>
            <w:tcW w:w="0" w:type="auto"/>
          </w:tcPr>
          <w:p w14:paraId="5C11B6C7" w14:textId="77777777" w:rsidR="00021F7F" w:rsidRDefault="00B60221">
            <w:pPr>
              <w:jc w:val="right"/>
            </w:pPr>
            <w:r>
              <w:t> </w:t>
            </w:r>
          </w:p>
        </w:tc>
      </w:tr>
      <w:tr w:rsidR="00021F7F" w14:paraId="7888CA8F" w14:textId="77777777">
        <w:tc>
          <w:tcPr>
            <w:tcW w:w="0" w:type="auto"/>
          </w:tcPr>
          <w:p w14:paraId="7629AE7A" w14:textId="77777777" w:rsidR="00021F7F" w:rsidRDefault="00B60221">
            <w:r>
              <w:rPr>
                <w:b/>
              </w:rPr>
              <w:t>Kerr, Danielle</w:t>
            </w:r>
            <w:r>
              <w:t xml:space="preserve"> </w:t>
            </w:r>
          </w:p>
        </w:tc>
        <w:tc>
          <w:tcPr>
            <w:tcW w:w="0" w:type="auto"/>
          </w:tcPr>
          <w:p w14:paraId="38177FA6" w14:textId="77777777" w:rsidR="00021F7F" w:rsidRDefault="00B60221">
            <w:pPr>
              <w:jc w:val="right"/>
            </w:pPr>
            <w:r>
              <w:rPr>
                <w:b/>
              </w:rPr>
              <w:t>2013</w:t>
            </w:r>
            <w:r>
              <w:t xml:space="preserve"> </w:t>
            </w:r>
          </w:p>
        </w:tc>
      </w:tr>
      <w:tr w:rsidR="00021F7F" w14:paraId="6D3582C7" w14:textId="77777777">
        <w:tc>
          <w:tcPr>
            <w:tcW w:w="0" w:type="auto"/>
          </w:tcPr>
          <w:p w14:paraId="32CFC630" w14:textId="77777777" w:rsidR="00021F7F" w:rsidRDefault="00B60221">
            <w:r>
              <w:t>B.A., MFA, University of California, Riverside</w:t>
            </w:r>
          </w:p>
        </w:tc>
        <w:tc>
          <w:tcPr>
            <w:tcW w:w="0" w:type="auto"/>
          </w:tcPr>
          <w:p w14:paraId="67F2EB30" w14:textId="7FCF3AE4" w:rsidR="00021F7F" w:rsidRDefault="00021F7F">
            <w:pPr>
              <w:jc w:val="right"/>
            </w:pPr>
          </w:p>
        </w:tc>
      </w:tr>
      <w:tr w:rsidR="00021F7F" w14:paraId="56421929" w14:textId="77777777">
        <w:tc>
          <w:tcPr>
            <w:tcW w:w="0" w:type="auto"/>
          </w:tcPr>
          <w:p w14:paraId="38E6ED2D" w14:textId="77777777" w:rsidR="00021F7F" w:rsidRDefault="00B60221">
            <w:r>
              <w:rPr>
                <w:i/>
              </w:rPr>
              <w:tab/>
              <w:t>English</w:t>
            </w:r>
            <w:r>
              <w:t xml:space="preserve"> </w:t>
            </w:r>
          </w:p>
        </w:tc>
        <w:tc>
          <w:tcPr>
            <w:tcW w:w="0" w:type="auto"/>
          </w:tcPr>
          <w:p w14:paraId="0E25ABF2" w14:textId="3D5EE374" w:rsidR="00021F7F" w:rsidRDefault="00021F7F">
            <w:pPr>
              <w:jc w:val="right"/>
            </w:pPr>
          </w:p>
        </w:tc>
      </w:tr>
      <w:tr w:rsidR="00021F7F" w14:paraId="4569630E" w14:textId="77777777">
        <w:tc>
          <w:tcPr>
            <w:tcW w:w="0" w:type="auto"/>
          </w:tcPr>
          <w:p w14:paraId="40CC2737" w14:textId="77777777" w:rsidR="00021F7F" w:rsidRDefault="00B60221">
            <w:r>
              <w:rPr>
                <w:b/>
              </w:rPr>
              <w:t>Kulzer-Reyes, Kelly</w:t>
            </w:r>
            <w:r>
              <w:t xml:space="preserve"> </w:t>
            </w:r>
          </w:p>
        </w:tc>
        <w:tc>
          <w:tcPr>
            <w:tcW w:w="0" w:type="auto"/>
          </w:tcPr>
          <w:p w14:paraId="73094357" w14:textId="77777777" w:rsidR="00021F7F" w:rsidRDefault="00B60221">
            <w:pPr>
              <w:jc w:val="right"/>
            </w:pPr>
            <w:r>
              <w:rPr>
                <w:b/>
              </w:rPr>
              <w:t>2007</w:t>
            </w:r>
            <w:r>
              <w:t xml:space="preserve"> </w:t>
            </w:r>
          </w:p>
        </w:tc>
      </w:tr>
      <w:tr w:rsidR="00021F7F" w14:paraId="54B2A79E" w14:textId="77777777">
        <w:tc>
          <w:tcPr>
            <w:tcW w:w="0" w:type="auto"/>
          </w:tcPr>
          <w:p w14:paraId="7709F310" w14:textId="77777777" w:rsidR="00021F7F" w:rsidRDefault="00B60221">
            <w:r>
              <w:t>B.A., M.A., St. Cloud State University</w:t>
            </w:r>
          </w:p>
        </w:tc>
        <w:tc>
          <w:tcPr>
            <w:tcW w:w="0" w:type="auto"/>
          </w:tcPr>
          <w:p w14:paraId="53BEAAFE" w14:textId="5A533944" w:rsidR="00021F7F" w:rsidRDefault="00021F7F">
            <w:pPr>
              <w:jc w:val="right"/>
            </w:pPr>
          </w:p>
        </w:tc>
      </w:tr>
      <w:tr w:rsidR="00021F7F" w14:paraId="06257401" w14:textId="77777777">
        <w:tc>
          <w:tcPr>
            <w:tcW w:w="0" w:type="auto"/>
          </w:tcPr>
          <w:p w14:paraId="64D52DF7" w14:textId="77777777" w:rsidR="00021F7F" w:rsidRDefault="00B60221">
            <w:r>
              <w:rPr>
                <w:i/>
              </w:rPr>
              <w:tab/>
              <w:t xml:space="preserve">English </w:t>
            </w:r>
            <w:r>
              <w:t xml:space="preserve"> </w:t>
            </w:r>
          </w:p>
        </w:tc>
        <w:tc>
          <w:tcPr>
            <w:tcW w:w="0" w:type="auto"/>
          </w:tcPr>
          <w:p w14:paraId="61514734" w14:textId="5521F1EC" w:rsidR="00021F7F" w:rsidRDefault="00021F7F">
            <w:pPr>
              <w:jc w:val="right"/>
            </w:pPr>
          </w:p>
        </w:tc>
      </w:tr>
      <w:tr w:rsidR="00021F7F" w14:paraId="4B515DCF" w14:textId="77777777">
        <w:tc>
          <w:tcPr>
            <w:tcW w:w="0" w:type="auto"/>
          </w:tcPr>
          <w:p w14:paraId="65E0033B" w14:textId="77777777" w:rsidR="00021F7F" w:rsidRDefault="00B60221">
            <w:r>
              <w:rPr>
                <w:b/>
              </w:rPr>
              <w:t>Lytle, Steve</w:t>
            </w:r>
            <w:r>
              <w:t xml:space="preserve"> </w:t>
            </w:r>
          </w:p>
        </w:tc>
        <w:tc>
          <w:tcPr>
            <w:tcW w:w="0" w:type="auto"/>
          </w:tcPr>
          <w:p w14:paraId="5DE8E977" w14:textId="77777777" w:rsidR="00021F7F" w:rsidRDefault="00B60221">
            <w:pPr>
              <w:jc w:val="right"/>
            </w:pPr>
            <w:r>
              <w:rPr>
                <w:b/>
              </w:rPr>
              <w:t>2013</w:t>
            </w:r>
            <w:r>
              <w:t xml:space="preserve"> </w:t>
            </w:r>
          </w:p>
        </w:tc>
      </w:tr>
      <w:tr w:rsidR="00021F7F" w14:paraId="2808AA50" w14:textId="77777777">
        <w:tc>
          <w:tcPr>
            <w:tcW w:w="0" w:type="auto"/>
          </w:tcPr>
          <w:p w14:paraId="0B88B767" w14:textId="77777777" w:rsidR="00021F7F" w:rsidRDefault="00B60221">
            <w:r>
              <w:t>B.A., M.S., Purdue University; Ph.D., University of Florida</w:t>
            </w:r>
          </w:p>
        </w:tc>
        <w:tc>
          <w:tcPr>
            <w:tcW w:w="0" w:type="auto"/>
          </w:tcPr>
          <w:p w14:paraId="16F09ECC" w14:textId="4EB6AC40" w:rsidR="00021F7F" w:rsidRDefault="00021F7F">
            <w:pPr>
              <w:jc w:val="right"/>
            </w:pPr>
          </w:p>
        </w:tc>
      </w:tr>
      <w:tr w:rsidR="00021F7F" w14:paraId="20F67216" w14:textId="77777777">
        <w:tc>
          <w:tcPr>
            <w:tcW w:w="0" w:type="auto"/>
          </w:tcPr>
          <w:p w14:paraId="6F7A8D5C" w14:textId="77777777" w:rsidR="00021F7F" w:rsidRDefault="00B60221">
            <w:r>
              <w:rPr>
                <w:i/>
              </w:rPr>
              <w:tab/>
              <w:t>Life Sciences</w:t>
            </w:r>
            <w:r>
              <w:t xml:space="preserve"> </w:t>
            </w:r>
          </w:p>
        </w:tc>
        <w:tc>
          <w:tcPr>
            <w:tcW w:w="0" w:type="auto"/>
          </w:tcPr>
          <w:p w14:paraId="4B8DFB81" w14:textId="436D449C" w:rsidR="00021F7F" w:rsidRDefault="00021F7F">
            <w:pPr>
              <w:jc w:val="right"/>
            </w:pPr>
          </w:p>
        </w:tc>
      </w:tr>
      <w:tr w:rsidR="00021F7F" w14:paraId="20A2E745" w14:textId="77777777">
        <w:tc>
          <w:tcPr>
            <w:tcW w:w="0" w:type="auto"/>
          </w:tcPr>
          <w:p w14:paraId="298370E3" w14:textId="77777777" w:rsidR="00021F7F" w:rsidRDefault="00B60221">
            <w:r>
              <w:rPr>
                <w:b/>
              </w:rPr>
              <w:t>Maiocco, Vince</w:t>
            </w:r>
            <w:r>
              <w:t xml:space="preserve"> </w:t>
            </w:r>
          </w:p>
        </w:tc>
        <w:tc>
          <w:tcPr>
            <w:tcW w:w="0" w:type="auto"/>
          </w:tcPr>
          <w:p w14:paraId="328E8577" w14:textId="77777777" w:rsidR="00021F7F" w:rsidRDefault="00B60221">
            <w:pPr>
              <w:jc w:val="right"/>
            </w:pPr>
            <w:r>
              <w:rPr>
                <w:b/>
              </w:rPr>
              <w:t>2001</w:t>
            </w:r>
            <w:r>
              <w:t xml:space="preserve"> </w:t>
            </w:r>
          </w:p>
        </w:tc>
      </w:tr>
      <w:tr w:rsidR="00021F7F" w14:paraId="749498D5" w14:textId="77777777">
        <w:tc>
          <w:tcPr>
            <w:tcW w:w="0" w:type="auto"/>
          </w:tcPr>
          <w:p w14:paraId="248F0F05" w14:textId="77777777" w:rsidR="00021F7F" w:rsidRDefault="00B60221">
            <w:r>
              <w:t>A.A., College of the Siskiyous; B.A., California State University Chico; M.S., United States Sports Academy; Single Subject Teaching Credential, Chapman University</w:t>
            </w:r>
          </w:p>
        </w:tc>
        <w:tc>
          <w:tcPr>
            <w:tcW w:w="0" w:type="auto"/>
          </w:tcPr>
          <w:p w14:paraId="1F3FFB33" w14:textId="77777777" w:rsidR="00021F7F" w:rsidRDefault="00B60221">
            <w:pPr>
              <w:jc w:val="right"/>
            </w:pPr>
            <w:r>
              <w:br/>
            </w:r>
          </w:p>
        </w:tc>
      </w:tr>
      <w:tr w:rsidR="00021F7F" w14:paraId="095236E2" w14:textId="77777777">
        <w:tc>
          <w:tcPr>
            <w:tcW w:w="0" w:type="auto"/>
          </w:tcPr>
          <w:p w14:paraId="03B82442" w14:textId="77777777" w:rsidR="00021F7F" w:rsidRDefault="00B60221">
            <w:r>
              <w:rPr>
                <w:i/>
              </w:rPr>
              <w:tab/>
              <w:t>Physical Education, Health, Head Baseball Coach</w:t>
            </w:r>
            <w:r>
              <w:t xml:space="preserve"> </w:t>
            </w:r>
          </w:p>
        </w:tc>
        <w:tc>
          <w:tcPr>
            <w:tcW w:w="0" w:type="auto"/>
          </w:tcPr>
          <w:p w14:paraId="4A53BBA3" w14:textId="169AE777" w:rsidR="00021F7F" w:rsidRDefault="00021F7F">
            <w:pPr>
              <w:jc w:val="right"/>
            </w:pPr>
          </w:p>
        </w:tc>
      </w:tr>
      <w:tr w:rsidR="00021F7F" w14:paraId="18D4AC1B" w14:textId="77777777">
        <w:tc>
          <w:tcPr>
            <w:tcW w:w="0" w:type="auto"/>
          </w:tcPr>
          <w:p w14:paraId="32102756" w14:textId="77777777" w:rsidR="00021F7F" w:rsidRDefault="00B60221">
            <w:r>
              <w:rPr>
                <w:b/>
              </w:rPr>
              <w:t xml:space="preserve">Martinez, Julián </w:t>
            </w:r>
            <w:r>
              <w:t xml:space="preserve"> </w:t>
            </w:r>
          </w:p>
        </w:tc>
        <w:tc>
          <w:tcPr>
            <w:tcW w:w="0" w:type="auto"/>
          </w:tcPr>
          <w:p w14:paraId="30C1E0AA" w14:textId="77777777" w:rsidR="00021F7F" w:rsidRDefault="00B60221">
            <w:pPr>
              <w:jc w:val="right"/>
            </w:pPr>
            <w:r>
              <w:rPr>
                <w:b/>
              </w:rPr>
              <w:t>2001</w:t>
            </w:r>
            <w:r>
              <w:t xml:space="preserve"> </w:t>
            </w:r>
          </w:p>
        </w:tc>
      </w:tr>
      <w:tr w:rsidR="00021F7F" w14:paraId="67EFF14F" w14:textId="77777777">
        <w:tc>
          <w:tcPr>
            <w:tcW w:w="0" w:type="auto"/>
          </w:tcPr>
          <w:p w14:paraId="31DB5330" w14:textId="77777777" w:rsidR="00021F7F" w:rsidRDefault="00B60221">
            <w:r>
              <w:t>A.A., Bakersfield College; B.A., California State University Bakersfield; M.A., University of California, Santa Barbara</w:t>
            </w:r>
          </w:p>
        </w:tc>
        <w:tc>
          <w:tcPr>
            <w:tcW w:w="0" w:type="auto"/>
          </w:tcPr>
          <w:p w14:paraId="461327F0" w14:textId="2700ACF0" w:rsidR="00021F7F" w:rsidRDefault="00021F7F">
            <w:pPr>
              <w:jc w:val="right"/>
            </w:pPr>
          </w:p>
        </w:tc>
      </w:tr>
      <w:tr w:rsidR="00021F7F" w14:paraId="10E6D2E5" w14:textId="77777777">
        <w:tc>
          <w:tcPr>
            <w:tcW w:w="0" w:type="auto"/>
          </w:tcPr>
          <w:p w14:paraId="7B095CB5" w14:textId="77777777" w:rsidR="00021F7F" w:rsidRDefault="00B60221">
            <w:r>
              <w:rPr>
                <w:i/>
              </w:rPr>
              <w:tab/>
              <w:t>Spanish</w:t>
            </w:r>
            <w:r>
              <w:t xml:space="preserve"> </w:t>
            </w:r>
          </w:p>
        </w:tc>
        <w:tc>
          <w:tcPr>
            <w:tcW w:w="0" w:type="auto"/>
          </w:tcPr>
          <w:p w14:paraId="31367302" w14:textId="578F1D2D" w:rsidR="00021F7F" w:rsidRDefault="00021F7F">
            <w:pPr>
              <w:jc w:val="right"/>
            </w:pPr>
          </w:p>
        </w:tc>
      </w:tr>
      <w:tr w:rsidR="00021F7F" w14:paraId="18AC9F41" w14:textId="77777777">
        <w:tc>
          <w:tcPr>
            <w:tcW w:w="0" w:type="auto"/>
          </w:tcPr>
          <w:p w14:paraId="02355364" w14:textId="77777777" w:rsidR="00021F7F" w:rsidRDefault="00B60221">
            <w:r>
              <w:rPr>
                <w:b/>
              </w:rPr>
              <w:t>Martinez, Mariza</w:t>
            </w:r>
            <w:r>
              <w:t xml:space="preserve"> </w:t>
            </w:r>
          </w:p>
        </w:tc>
        <w:tc>
          <w:tcPr>
            <w:tcW w:w="0" w:type="auto"/>
          </w:tcPr>
          <w:p w14:paraId="52CCDFA5" w14:textId="77777777" w:rsidR="00021F7F" w:rsidRDefault="00B60221">
            <w:pPr>
              <w:jc w:val="right"/>
            </w:pPr>
            <w:r>
              <w:rPr>
                <w:b/>
              </w:rPr>
              <w:t>2005</w:t>
            </w:r>
            <w:r>
              <w:t xml:space="preserve"> </w:t>
            </w:r>
          </w:p>
        </w:tc>
      </w:tr>
      <w:tr w:rsidR="00021F7F" w14:paraId="0150D0DB" w14:textId="77777777">
        <w:tc>
          <w:tcPr>
            <w:tcW w:w="0" w:type="auto"/>
          </w:tcPr>
          <w:p w14:paraId="316630B8" w14:textId="77777777" w:rsidR="00021F7F" w:rsidRDefault="00B60221">
            <w:r>
              <w:t>B.A., M.A., California State University Bakersfield</w:t>
            </w:r>
          </w:p>
        </w:tc>
        <w:tc>
          <w:tcPr>
            <w:tcW w:w="0" w:type="auto"/>
          </w:tcPr>
          <w:p w14:paraId="3867CDD9" w14:textId="60E2DA3B" w:rsidR="00021F7F" w:rsidRDefault="00021F7F">
            <w:pPr>
              <w:jc w:val="right"/>
            </w:pPr>
          </w:p>
        </w:tc>
      </w:tr>
      <w:tr w:rsidR="00021F7F" w14:paraId="2BE35B03" w14:textId="77777777">
        <w:tc>
          <w:tcPr>
            <w:tcW w:w="0" w:type="auto"/>
          </w:tcPr>
          <w:p w14:paraId="14691EEE" w14:textId="77777777" w:rsidR="00021F7F" w:rsidRDefault="00B60221">
            <w:r>
              <w:rPr>
                <w:i/>
              </w:rPr>
              <w:tab/>
              <w:t>Mathematics</w:t>
            </w:r>
            <w:r>
              <w:t xml:space="preserve"> </w:t>
            </w:r>
          </w:p>
        </w:tc>
        <w:tc>
          <w:tcPr>
            <w:tcW w:w="0" w:type="auto"/>
          </w:tcPr>
          <w:p w14:paraId="1FD43AE0" w14:textId="3A179FAC" w:rsidR="00021F7F" w:rsidRDefault="00021F7F">
            <w:pPr>
              <w:jc w:val="right"/>
            </w:pPr>
          </w:p>
        </w:tc>
      </w:tr>
      <w:tr w:rsidR="00021F7F" w14:paraId="1231A127" w14:textId="77777777">
        <w:tc>
          <w:tcPr>
            <w:tcW w:w="0" w:type="auto"/>
          </w:tcPr>
          <w:p w14:paraId="4C2743B0" w14:textId="77777777" w:rsidR="00021F7F" w:rsidRDefault="00B60221">
            <w:r>
              <w:rPr>
                <w:b/>
              </w:rPr>
              <w:t>May, James</w:t>
            </w:r>
            <w:r>
              <w:t xml:space="preserve"> </w:t>
            </w:r>
          </w:p>
        </w:tc>
        <w:tc>
          <w:tcPr>
            <w:tcW w:w="0" w:type="auto"/>
          </w:tcPr>
          <w:p w14:paraId="195CA4F9" w14:textId="77777777" w:rsidR="00021F7F" w:rsidRDefault="00B60221">
            <w:pPr>
              <w:jc w:val="right"/>
            </w:pPr>
            <w:r>
              <w:rPr>
                <w:b/>
              </w:rPr>
              <w:t>2014</w:t>
            </w:r>
            <w:r>
              <w:t xml:space="preserve"> </w:t>
            </w:r>
          </w:p>
        </w:tc>
      </w:tr>
      <w:tr w:rsidR="00021F7F" w14:paraId="737F7435" w14:textId="77777777">
        <w:tc>
          <w:tcPr>
            <w:tcW w:w="0" w:type="auto"/>
          </w:tcPr>
          <w:p w14:paraId="15000D98" w14:textId="77777777" w:rsidR="00021F7F" w:rsidRDefault="00B60221">
            <w:r>
              <w:t>B.S. San Jose State University; M.S. California State University Northridge</w:t>
            </w:r>
          </w:p>
        </w:tc>
        <w:tc>
          <w:tcPr>
            <w:tcW w:w="0" w:type="auto"/>
          </w:tcPr>
          <w:p w14:paraId="3E162B14" w14:textId="44FAC6F7" w:rsidR="00021F7F" w:rsidRDefault="00021F7F">
            <w:pPr>
              <w:jc w:val="right"/>
            </w:pPr>
          </w:p>
        </w:tc>
      </w:tr>
      <w:tr w:rsidR="00021F7F" w14:paraId="44462166" w14:textId="77777777">
        <w:tc>
          <w:tcPr>
            <w:tcW w:w="0" w:type="auto"/>
          </w:tcPr>
          <w:p w14:paraId="7B99FC34" w14:textId="77777777" w:rsidR="00021F7F" w:rsidRDefault="00B60221">
            <w:r>
              <w:rPr>
                <w:i/>
              </w:rPr>
              <w:tab/>
              <w:t>Physical Science</w:t>
            </w:r>
            <w:r>
              <w:t xml:space="preserve"> </w:t>
            </w:r>
          </w:p>
        </w:tc>
        <w:tc>
          <w:tcPr>
            <w:tcW w:w="0" w:type="auto"/>
          </w:tcPr>
          <w:p w14:paraId="5D6D46E8" w14:textId="65FB337E" w:rsidR="00021F7F" w:rsidRDefault="00021F7F">
            <w:pPr>
              <w:jc w:val="right"/>
            </w:pPr>
          </w:p>
        </w:tc>
      </w:tr>
      <w:tr w:rsidR="00021F7F" w14:paraId="7F39A9CA" w14:textId="77777777">
        <w:tc>
          <w:tcPr>
            <w:tcW w:w="0" w:type="auto"/>
          </w:tcPr>
          <w:p w14:paraId="517C2E34" w14:textId="77777777" w:rsidR="00021F7F" w:rsidRDefault="00B60221">
            <w:r>
              <w:rPr>
                <w:b/>
              </w:rPr>
              <w:t>Mayfield, Mike</w:t>
            </w:r>
            <w:r>
              <w:t xml:space="preserve"> </w:t>
            </w:r>
          </w:p>
        </w:tc>
        <w:tc>
          <w:tcPr>
            <w:tcW w:w="0" w:type="auto"/>
          </w:tcPr>
          <w:p w14:paraId="24056D2A" w14:textId="77777777" w:rsidR="00021F7F" w:rsidRDefault="00B60221">
            <w:pPr>
              <w:jc w:val="right"/>
            </w:pPr>
            <w:r>
              <w:rPr>
                <w:b/>
              </w:rPr>
              <w:t>2004</w:t>
            </w:r>
            <w:r>
              <w:t xml:space="preserve"> </w:t>
            </w:r>
          </w:p>
        </w:tc>
      </w:tr>
      <w:tr w:rsidR="00021F7F" w14:paraId="4BA67302" w14:textId="77777777">
        <w:tc>
          <w:tcPr>
            <w:tcW w:w="0" w:type="auto"/>
          </w:tcPr>
          <w:p w14:paraId="623399CD" w14:textId="77777777" w:rsidR="00021F7F" w:rsidRDefault="00B60221">
            <w:r>
              <w:t>B.S. University of California Santa Barbara; M.S., Illinois Institute of Technology</w:t>
            </w:r>
          </w:p>
        </w:tc>
        <w:tc>
          <w:tcPr>
            <w:tcW w:w="0" w:type="auto"/>
          </w:tcPr>
          <w:p w14:paraId="70A02B35" w14:textId="7894C2B1" w:rsidR="00021F7F" w:rsidRDefault="00021F7F">
            <w:pPr>
              <w:jc w:val="right"/>
            </w:pPr>
          </w:p>
        </w:tc>
      </w:tr>
      <w:tr w:rsidR="00021F7F" w14:paraId="4A1E29FB" w14:textId="77777777">
        <w:tc>
          <w:tcPr>
            <w:tcW w:w="0" w:type="auto"/>
          </w:tcPr>
          <w:p w14:paraId="4B96FD26" w14:textId="77777777" w:rsidR="00021F7F" w:rsidRDefault="00B60221">
            <w:r>
              <w:rPr>
                <w:i/>
              </w:rPr>
              <w:tab/>
              <w:t>Chemistry</w:t>
            </w:r>
            <w:r>
              <w:t xml:space="preserve"> </w:t>
            </w:r>
          </w:p>
        </w:tc>
        <w:tc>
          <w:tcPr>
            <w:tcW w:w="0" w:type="auto"/>
          </w:tcPr>
          <w:p w14:paraId="7A7A8A72" w14:textId="51B97FCE" w:rsidR="00021F7F" w:rsidRDefault="00021F7F">
            <w:pPr>
              <w:jc w:val="right"/>
            </w:pPr>
          </w:p>
        </w:tc>
      </w:tr>
      <w:tr w:rsidR="00021F7F" w14:paraId="397726AD" w14:textId="77777777">
        <w:tc>
          <w:tcPr>
            <w:tcW w:w="0" w:type="auto"/>
          </w:tcPr>
          <w:p w14:paraId="023D51B0" w14:textId="64073998" w:rsidR="00021F7F" w:rsidRDefault="00B60221">
            <w:r>
              <w:rPr>
                <w:b/>
              </w:rPr>
              <w:t>Mendenhall, Janis</w:t>
            </w:r>
          </w:p>
        </w:tc>
        <w:tc>
          <w:tcPr>
            <w:tcW w:w="0" w:type="auto"/>
          </w:tcPr>
          <w:p w14:paraId="057375B4" w14:textId="787BF6B5" w:rsidR="00021F7F" w:rsidRDefault="00B60221">
            <w:pPr>
              <w:jc w:val="right"/>
            </w:pPr>
            <w:r>
              <w:rPr>
                <w:b/>
              </w:rPr>
              <w:t>2014</w:t>
            </w:r>
          </w:p>
        </w:tc>
      </w:tr>
      <w:tr w:rsidR="00021F7F" w14:paraId="3B5998B8" w14:textId="77777777">
        <w:tc>
          <w:tcPr>
            <w:tcW w:w="0" w:type="auto"/>
          </w:tcPr>
          <w:p w14:paraId="2B1392BB" w14:textId="44AA4CCD" w:rsidR="00021F7F" w:rsidRDefault="00B60221">
            <w:r>
              <w:lastRenderedPageBreak/>
              <w:t>B.S., M.S., University of Iowa</w:t>
            </w:r>
          </w:p>
        </w:tc>
        <w:tc>
          <w:tcPr>
            <w:tcW w:w="0" w:type="auto"/>
          </w:tcPr>
          <w:p w14:paraId="28F0DCF6" w14:textId="77777777" w:rsidR="00021F7F" w:rsidRDefault="00B60221">
            <w:pPr>
              <w:jc w:val="right"/>
            </w:pPr>
            <w:r>
              <w:t> </w:t>
            </w:r>
          </w:p>
        </w:tc>
      </w:tr>
      <w:tr w:rsidR="00021F7F" w14:paraId="3961F753" w14:textId="77777777">
        <w:tc>
          <w:tcPr>
            <w:tcW w:w="0" w:type="auto"/>
          </w:tcPr>
          <w:p w14:paraId="77448C07" w14:textId="5F30D943" w:rsidR="00021F7F" w:rsidRDefault="00B60221">
            <w:r>
              <w:t xml:space="preserve">       </w:t>
            </w:r>
            <w:r>
              <w:rPr>
                <w:i/>
              </w:rPr>
              <w:t xml:space="preserve">DSPS Coordinator/Counselor </w:t>
            </w:r>
          </w:p>
        </w:tc>
        <w:tc>
          <w:tcPr>
            <w:tcW w:w="0" w:type="auto"/>
          </w:tcPr>
          <w:p w14:paraId="1BBCE9CC" w14:textId="77777777" w:rsidR="00021F7F" w:rsidRDefault="00B60221">
            <w:pPr>
              <w:jc w:val="right"/>
            </w:pPr>
            <w:r>
              <w:t> </w:t>
            </w:r>
          </w:p>
        </w:tc>
      </w:tr>
      <w:tr w:rsidR="00021F7F" w14:paraId="06AB4314" w14:textId="77777777">
        <w:tc>
          <w:tcPr>
            <w:tcW w:w="0" w:type="auto"/>
          </w:tcPr>
          <w:p w14:paraId="7E59F82D" w14:textId="77777777" w:rsidR="00021F7F" w:rsidRDefault="00B60221">
            <w:r>
              <w:rPr>
                <w:b/>
              </w:rPr>
              <w:t>Mendoza, Tina</w:t>
            </w:r>
            <w:r>
              <w:t xml:space="preserve"> </w:t>
            </w:r>
          </w:p>
        </w:tc>
        <w:tc>
          <w:tcPr>
            <w:tcW w:w="0" w:type="auto"/>
          </w:tcPr>
          <w:p w14:paraId="5C92CC0F" w14:textId="77777777" w:rsidR="00021F7F" w:rsidRDefault="00B60221">
            <w:pPr>
              <w:jc w:val="right"/>
            </w:pPr>
            <w:r>
              <w:rPr>
                <w:b/>
              </w:rPr>
              <w:t>2015</w:t>
            </w:r>
            <w:r>
              <w:t xml:space="preserve"> </w:t>
            </w:r>
          </w:p>
        </w:tc>
      </w:tr>
      <w:tr w:rsidR="00021F7F" w14:paraId="7BFEBB6D" w14:textId="77777777">
        <w:tc>
          <w:tcPr>
            <w:tcW w:w="0" w:type="auto"/>
          </w:tcPr>
          <w:p w14:paraId="733911C2" w14:textId="77777777" w:rsidR="00021F7F" w:rsidRDefault="00B60221">
            <w:r>
              <w:t>B.A., M.S., University of Arizona</w:t>
            </w:r>
          </w:p>
        </w:tc>
        <w:tc>
          <w:tcPr>
            <w:tcW w:w="0" w:type="auto"/>
          </w:tcPr>
          <w:p w14:paraId="6F6B21DB" w14:textId="3B71B6F8" w:rsidR="00021F7F" w:rsidRDefault="00021F7F">
            <w:pPr>
              <w:jc w:val="right"/>
            </w:pPr>
          </w:p>
        </w:tc>
      </w:tr>
      <w:tr w:rsidR="00021F7F" w14:paraId="7DC912EE" w14:textId="77777777">
        <w:tc>
          <w:tcPr>
            <w:tcW w:w="0" w:type="auto"/>
          </w:tcPr>
          <w:p w14:paraId="766941F3" w14:textId="77777777" w:rsidR="00021F7F" w:rsidRDefault="00B60221">
            <w:r>
              <w:rPr>
                <w:i/>
              </w:rPr>
              <w:tab/>
              <w:t>Ethnic Studies</w:t>
            </w:r>
          </w:p>
        </w:tc>
        <w:tc>
          <w:tcPr>
            <w:tcW w:w="0" w:type="auto"/>
          </w:tcPr>
          <w:p w14:paraId="3F140322" w14:textId="3273093C" w:rsidR="00021F7F" w:rsidRDefault="00021F7F">
            <w:pPr>
              <w:jc w:val="right"/>
            </w:pPr>
          </w:p>
        </w:tc>
      </w:tr>
      <w:tr w:rsidR="00021F7F" w14:paraId="666C6BEA" w14:textId="77777777">
        <w:tc>
          <w:tcPr>
            <w:tcW w:w="0" w:type="auto"/>
          </w:tcPr>
          <w:p w14:paraId="25E81DAA" w14:textId="77777777" w:rsidR="00021F7F" w:rsidRDefault="00B60221">
            <w:r>
              <w:rPr>
                <w:b/>
              </w:rPr>
              <w:t>Mitchell, David</w:t>
            </w:r>
            <w:r>
              <w:t xml:space="preserve"> </w:t>
            </w:r>
          </w:p>
        </w:tc>
        <w:tc>
          <w:tcPr>
            <w:tcW w:w="0" w:type="auto"/>
          </w:tcPr>
          <w:p w14:paraId="54C6B722" w14:textId="77777777" w:rsidR="00021F7F" w:rsidRDefault="00B60221">
            <w:pPr>
              <w:jc w:val="right"/>
            </w:pPr>
            <w:r>
              <w:rPr>
                <w:b/>
              </w:rPr>
              <w:t>2016</w:t>
            </w:r>
            <w:r>
              <w:t xml:space="preserve"> </w:t>
            </w:r>
          </w:p>
        </w:tc>
      </w:tr>
      <w:tr w:rsidR="00021F7F" w14:paraId="1EEB521D" w14:textId="77777777">
        <w:tc>
          <w:tcPr>
            <w:tcW w:w="0" w:type="auto"/>
          </w:tcPr>
          <w:p w14:paraId="6874E4AB" w14:textId="77777777" w:rsidR="00021F7F" w:rsidRDefault="00B60221">
            <w:r>
              <w:t>B.S., California State University, Bakersfield; M.S., Northern Arizona University</w:t>
            </w:r>
          </w:p>
        </w:tc>
        <w:tc>
          <w:tcPr>
            <w:tcW w:w="0" w:type="auto"/>
          </w:tcPr>
          <w:p w14:paraId="67756D34" w14:textId="4D6307F5" w:rsidR="00021F7F" w:rsidRDefault="00021F7F">
            <w:pPr>
              <w:jc w:val="right"/>
            </w:pPr>
          </w:p>
        </w:tc>
      </w:tr>
      <w:tr w:rsidR="00021F7F" w14:paraId="5F35BF67" w14:textId="77777777">
        <w:tc>
          <w:tcPr>
            <w:tcW w:w="0" w:type="auto"/>
          </w:tcPr>
          <w:p w14:paraId="44B9DD6E" w14:textId="77777777" w:rsidR="00021F7F" w:rsidRDefault="00B60221">
            <w:r>
              <w:rPr>
                <w:i/>
              </w:rPr>
              <w:tab/>
              <w:t>Mathematics</w:t>
            </w:r>
            <w:r>
              <w:t xml:space="preserve"> </w:t>
            </w:r>
          </w:p>
        </w:tc>
        <w:tc>
          <w:tcPr>
            <w:tcW w:w="0" w:type="auto"/>
          </w:tcPr>
          <w:p w14:paraId="297095F6" w14:textId="7E7B7123" w:rsidR="00021F7F" w:rsidRDefault="00021F7F">
            <w:pPr>
              <w:jc w:val="right"/>
            </w:pPr>
          </w:p>
        </w:tc>
      </w:tr>
      <w:tr w:rsidR="00021F7F" w14:paraId="2F272985" w14:textId="77777777">
        <w:tc>
          <w:tcPr>
            <w:tcW w:w="0" w:type="auto"/>
          </w:tcPr>
          <w:p w14:paraId="2BFCC5BC" w14:textId="77777777" w:rsidR="00021F7F" w:rsidRDefault="00B60221">
            <w:r>
              <w:rPr>
                <w:b/>
              </w:rPr>
              <w:t>Nishiyama, Wesley </w:t>
            </w:r>
          </w:p>
        </w:tc>
        <w:tc>
          <w:tcPr>
            <w:tcW w:w="0" w:type="auto"/>
          </w:tcPr>
          <w:p w14:paraId="1B3A85AE" w14:textId="77777777" w:rsidR="00021F7F" w:rsidRDefault="00B60221">
            <w:pPr>
              <w:jc w:val="right"/>
            </w:pPr>
            <w:r>
              <w:rPr>
                <w:b/>
              </w:rPr>
              <w:t>2023 </w:t>
            </w:r>
          </w:p>
        </w:tc>
      </w:tr>
      <w:tr w:rsidR="00021F7F" w14:paraId="2374C24C" w14:textId="77777777">
        <w:tc>
          <w:tcPr>
            <w:tcW w:w="0" w:type="auto"/>
          </w:tcPr>
          <w:p w14:paraId="0C70ADD5" w14:textId="77777777" w:rsidR="00021F7F" w:rsidRDefault="00B60221">
            <w:r>
              <w:t>B.A., University of California Irvine; M.A., University of California, Davis; Ph.D., SUNY Albany</w:t>
            </w:r>
          </w:p>
        </w:tc>
        <w:tc>
          <w:tcPr>
            <w:tcW w:w="0" w:type="auto"/>
          </w:tcPr>
          <w:p w14:paraId="59C9880A" w14:textId="77777777" w:rsidR="00021F7F" w:rsidRDefault="00B60221">
            <w:pPr>
              <w:jc w:val="right"/>
            </w:pPr>
            <w:r>
              <w:t> </w:t>
            </w:r>
          </w:p>
        </w:tc>
      </w:tr>
      <w:tr w:rsidR="00021F7F" w14:paraId="059DFD33" w14:textId="77777777">
        <w:tc>
          <w:tcPr>
            <w:tcW w:w="0" w:type="auto"/>
          </w:tcPr>
          <w:p w14:paraId="514EAF35" w14:textId="77777777" w:rsidR="00021F7F" w:rsidRDefault="00B60221">
            <w:r>
              <w:t>       </w:t>
            </w:r>
            <w:r>
              <w:rPr>
                <w:i/>
              </w:rPr>
              <w:t>Political Science</w:t>
            </w:r>
          </w:p>
        </w:tc>
        <w:tc>
          <w:tcPr>
            <w:tcW w:w="0" w:type="auto"/>
          </w:tcPr>
          <w:p w14:paraId="52A456AD" w14:textId="77777777" w:rsidR="00021F7F" w:rsidRDefault="00B60221">
            <w:pPr>
              <w:jc w:val="right"/>
            </w:pPr>
            <w:r>
              <w:t> </w:t>
            </w:r>
          </w:p>
        </w:tc>
      </w:tr>
      <w:tr w:rsidR="00021F7F" w14:paraId="392D7EC3" w14:textId="77777777">
        <w:tc>
          <w:tcPr>
            <w:tcW w:w="0" w:type="auto"/>
          </w:tcPr>
          <w:p w14:paraId="1907328B" w14:textId="77777777" w:rsidR="00021F7F" w:rsidRDefault="00B60221">
            <w:r>
              <w:rPr>
                <w:b/>
              </w:rPr>
              <w:t>Oja, Michelle</w:t>
            </w:r>
            <w:r>
              <w:t xml:space="preserve"> </w:t>
            </w:r>
          </w:p>
        </w:tc>
        <w:tc>
          <w:tcPr>
            <w:tcW w:w="0" w:type="auto"/>
          </w:tcPr>
          <w:p w14:paraId="442ACDFF" w14:textId="77777777" w:rsidR="00021F7F" w:rsidRDefault="00B60221">
            <w:pPr>
              <w:jc w:val="right"/>
            </w:pPr>
            <w:r>
              <w:rPr>
                <w:b/>
              </w:rPr>
              <w:t>2012</w:t>
            </w:r>
            <w:r>
              <w:t xml:space="preserve"> </w:t>
            </w:r>
          </w:p>
        </w:tc>
      </w:tr>
      <w:tr w:rsidR="00021F7F" w14:paraId="37656DFD" w14:textId="77777777">
        <w:tc>
          <w:tcPr>
            <w:tcW w:w="0" w:type="auto"/>
          </w:tcPr>
          <w:p w14:paraId="2164D17D" w14:textId="77777777" w:rsidR="00021F7F" w:rsidRDefault="00B60221">
            <w:r>
              <w:t>B.A., Central Washington University; M.A., University of Nebraska; Ph.D., Claremont Graduate University</w:t>
            </w:r>
          </w:p>
        </w:tc>
        <w:tc>
          <w:tcPr>
            <w:tcW w:w="0" w:type="auto"/>
          </w:tcPr>
          <w:p w14:paraId="33C5694D" w14:textId="47374C23" w:rsidR="00021F7F" w:rsidRDefault="00021F7F">
            <w:pPr>
              <w:jc w:val="right"/>
            </w:pPr>
          </w:p>
        </w:tc>
      </w:tr>
      <w:tr w:rsidR="00021F7F" w14:paraId="24C33F13" w14:textId="77777777">
        <w:tc>
          <w:tcPr>
            <w:tcW w:w="0" w:type="auto"/>
          </w:tcPr>
          <w:p w14:paraId="49395388" w14:textId="77777777" w:rsidR="00021F7F" w:rsidRDefault="00B60221">
            <w:r>
              <w:rPr>
                <w:i/>
              </w:rPr>
              <w:tab/>
              <w:t>Psychology</w:t>
            </w:r>
            <w:r>
              <w:t xml:space="preserve"> </w:t>
            </w:r>
          </w:p>
        </w:tc>
        <w:tc>
          <w:tcPr>
            <w:tcW w:w="0" w:type="auto"/>
          </w:tcPr>
          <w:p w14:paraId="37467354" w14:textId="22CACD2F" w:rsidR="00021F7F" w:rsidRDefault="00021F7F">
            <w:pPr>
              <w:jc w:val="right"/>
            </w:pPr>
          </w:p>
        </w:tc>
      </w:tr>
      <w:tr w:rsidR="00021F7F" w14:paraId="48F1AD43" w14:textId="77777777">
        <w:tc>
          <w:tcPr>
            <w:tcW w:w="0" w:type="auto"/>
          </w:tcPr>
          <w:p w14:paraId="71578268" w14:textId="77777777" w:rsidR="00021F7F" w:rsidRDefault="00B60221">
            <w:r>
              <w:rPr>
                <w:b/>
              </w:rPr>
              <w:t>Page, Jason</w:t>
            </w:r>
          </w:p>
        </w:tc>
        <w:tc>
          <w:tcPr>
            <w:tcW w:w="0" w:type="auto"/>
          </w:tcPr>
          <w:p w14:paraId="4532CD10" w14:textId="77777777" w:rsidR="00021F7F" w:rsidRDefault="00B60221">
            <w:pPr>
              <w:jc w:val="right"/>
            </w:pPr>
            <w:r>
              <w:rPr>
                <w:b/>
              </w:rPr>
              <w:t>2019</w:t>
            </w:r>
          </w:p>
        </w:tc>
      </w:tr>
      <w:tr w:rsidR="00021F7F" w14:paraId="2B7DB01E" w14:textId="77777777">
        <w:tc>
          <w:tcPr>
            <w:tcW w:w="0" w:type="auto"/>
          </w:tcPr>
          <w:p w14:paraId="7A90C3FE" w14:textId="2C4A714F" w:rsidR="00021F7F" w:rsidRDefault="00B60221">
            <w:r>
              <w:t>B.A. California State University, Bakersfield; M.B.A, University of California, Riverside</w:t>
            </w:r>
          </w:p>
        </w:tc>
        <w:tc>
          <w:tcPr>
            <w:tcW w:w="0" w:type="auto"/>
          </w:tcPr>
          <w:p w14:paraId="1EBBF39E" w14:textId="77777777" w:rsidR="00021F7F" w:rsidRDefault="00B60221">
            <w:pPr>
              <w:jc w:val="right"/>
            </w:pPr>
            <w:r>
              <w:t> </w:t>
            </w:r>
          </w:p>
        </w:tc>
      </w:tr>
      <w:tr w:rsidR="00021F7F" w14:paraId="2332F948" w14:textId="77777777">
        <w:tc>
          <w:tcPr>
            <w:tcW w:w="0" w:type="auto"/>
          </w:tcPr>
          <w:p w14:paraId="0FDA3FD3" w14:textId="77777777" w:rsidR="00021F7F" w:rsidRDefault="00B60221">
            <w:r>
              <w:t xml:space="preserve">        </w:t>
            </w:r>
            <w:r>
              <w:rPr>
                <w:i/>
              </w:rPr>
              <w:t>Business</w:t>
            </w:r>
          </w:p>
        </w:tc>
        <w:tc>
          <w:tcPr>
            <w:tcW w:w="0" w:type="auto"/>
          </w:tcPr>
          <w:p w14:paraId="42CF3BB9" w14:textId="77777777" w:rsidR="00021F7F" w:rsidRDefault="00B60221">
            <w:pPr>
              <w:jc w:val="right"/>
            </w:pPr>
            <w:r>
              <w:t> </w:t>
            </w:r>
          </w:p>
        </w:tc>
      </w:tr>
      <w:tr w:rsidR="00021F7F" w14:paraId="1DC8FE1D" w14:textId="77777777">
        <w:tc>
          <w:tcPr>
            <w:tcW w:w="0" w:type="auto"/>
          </w:tcPr>
          <w:p w14:paraId="75920729" w14:textId="77777777" w:rsidR="00021F7F" w:rsidRDefault="00B60221">
            <w:r>
              <w:rPr>
                <w:b/>
              </w:rPr>
              <w:t>Payne, Ruby</w:t>
            </w:r>
            <w:r>
              <w:t xml:space="preserve"> </w:t>
            </w:r>
          </w:p>
        </w:tc>
        <w:tc>
          <w:tcPr>
            <w:tcW w:w="0" w:type="auto"/>
          </w:tcPr>
          <w:p w14:paraId="7E299F16" w14:textId="77777777" w:rsidR="00021F7F" w:rsidRDefault="00B60221">
            <w:pPr>
              <w:jc w:val="right"/>
            </w:pPr>
            <w:r>
              <w:rPr>
                <w:b/>
              </w:rPr>
              <w:t>2008</w:t>
            </w:r>
            <w:r>
              <w:t xml:space="preserve"> </w:t>
            </w:r>
          </w:p>
        </w:tc>
      </w:tr>
      <w:tr w:rsidR="00021F7F" w14:paraId="5B7E933C" w14:textId="77777777">
        <w:tc>
          <w:tcPr>
            <w:tcW w:w="0" w:type="auto"/>
          </w:tcPr>
          <w:p w14:paraId="42C96066" w14:textId="77777777" w:rsidR="00021F7F" w:rsidRDefault="00B60221">
            <w:r>
              <w:t>B.A., M.A., California State University Bakersfield</w:t>
            </w:r>
          </w:p>
        </w:tc>
        <w:tc>
          <w:tcPr>
            <w:tcW w:w="0" w:type="auto"/>
          </w:tcPr>
          <w:p w14:paraId="4283F5EE" w14:textId="34E9A3E4" w:rsidR="00021F7F" w:rsidRDefault="00021F7F">
            <w:pPr>
              <w:jc w:val="right"/>
            </w:pPr>
          </w:p>
        </w:tc>
      </w:tr>
      <w:tr w:rsidR="00021F7F" w14:paraId="57B343D1" w14:textId="77777777">
        <w:tc>
          <w:tcPr>
            <w:tcW w:w="0" w:type="auto"/>
          </w:tcPr>
          <w:p w14:paraId="21E35498" w14:textId="77777777" w:rsidR="00021F7F" w:rsidRDefault="00B60221">
            <w:r>
              <w:rPr>
                <w:i/>
              </w:rPr>
              <w:tab/>
              <w:t>Mathematics</w:t>
            </w:r>
            <w:r>
              <w:t xml:space="preserve"> </w:t>
            </w:r>
          </w:p>
        </w:tc>
        <w:tc>
          <w:tcPr>
            <w:tcW w:w="0" w:type="auto"/>
          </w:tcPr>
          <w:p w14:paraId="2930FEFF" w14:textId="4B17547A" w:rsidR="00021F7F" w:rsidRDefault="00021F7F">
            <w:pPr>
              <w:jc w:val="right"/>
            </w:pPr>
          </w:p>
        </w:tc>
      </w:tr>
      <w:tr w:rsidR="00021F7F" w14:paraId="7191397E" w14:textId="77777777">
        <w:tc>
          <w:tcPr>
            <w:tcW w:w="0" w:type="auto"/>
          </w:tcPr>
          <w:p w14:paraId="133D9833" w14:textId="77777777" w:rsidR="00021F7F" w:rsidRDefault="00B60221">
            <w:r>
              <w:rPr>
                <w:b/>
              </w:rPr>
              <w:t>Polski, Robin</w:t>
            </w:r>
            <w:r>
              <w:t xml:space="preserve"> </w:t>
            </w:r>
          </w:p>
        </w:tc>
        <w:tc>
          <w:tcPr>
            <w:tcW w:w="0" w:type="auto"/>
          </w:tcPr>
          <w:p w14:paraId="3D0485E3" w14:textId="77777777" w:rsidR="00021F7F" w:rsidRDefault="00B60221">
            <w:pPr>
              <w:jc w:val="right"/>
            </w:pPr>
            <w:r>
              <w:rPr>
                <w:b/>
              </w:rPr>
              <w:t>2006</w:t>
            </w:r>
            <w:r>
              <w:t xml:space="preserve"> </w:t>
            </w:r>
          </w:p>
        </w:tc>
      </w:tr>
      <w:tr w:rsidR="00021F7F" w14:paraId="60D27384" w14:textId="77777777">
        <w:tc>
          <w:tcPr>
            <w:tcW w:w="0" w:type="auto"/>
          </w:tcPr>
          <w:p w14:paraId="6B57836B" w14:textId="77777777" w:rsidR="00021F7F" w:rsidRDefault="00B60221">
            <w:r>
              <w:t>B.S., California State University Fresno; M.A., Pacific Oaks College Pasadena</w:t>
            </w:r>
          </w:p>
        </w:tc>
        <w:tc>
          <w:tcPr>
            <w:tcW w:w="0" w:type="auto"/>
          </w:tcPr>
          <w:p w14:paraId="17598866" w14:textId="38CFE790" w:rsidR="00021F7F" w:rsidRDefault="00021F7F">
            <w:pPr>
              <w:jc w:val="right"/>
            </w:pPr>
          </w:p>
        </w:tc>
      </w:tr>
      <w:tr w:rsidR="00021F7F" w14:paraId="688A1ACF" w14:textId="77777777">
        <w:tc>
          <w:tcPr>
            <w:tcW w:w="0" w:type="auto"/>
          </w:tcPr>
          <w:p w14:paraId="04A66D38" w14:textId="77777777" w:rsidR="00021F7F" w:rsidRDefault="00B60221">
            <w:r>
              <w:rPr>
                <w:i/>
              </w:rPr>
              <w:tab/>
              <w:t>Early Care, Education, and Family Studies, Psychology</w:t>
            </w:r>
          </w:p>
        </w:tc>
        <w:tc>
          <w:tcPr>
            <w:tcW w:w="0" w:type="auto"/>
          </w:tcPr>
          <w:p w14:paraId="7FB89DC9" w14:textId="10649C2B" w:rsidR="00021F7F" w:rsidRDefault="00021F7F" w:rsidP="004A51EB">
            <w:pPr>
              <w:jc w:val="center"/>
            </w:pPr>
          </w:p>
        </w:tc>
      </w:tr>
      <w:tr w:rsidR="00021F7F" w14:paraId="54EB786B" w14:textId="77777777">
        <w:tc>
          <w:tcPr>
            <w:tcW w:w="0" w:type="auto"/>
          </w:tcPr>
          <w:p w14:paraId="15335B88" w14:textId="77777777" w:rsidR="00021F7F" w:rsidRDefault="00B60221">
            <w:r>
              <w:rPr>
                <w:b/>
              </w:rPr>
              <w:t>Raber, Tabitha</w:t>
            </w:r>
          </w:p>
        </w:tc>
        <w:tc>
          <w:tcPr>
            <w:tcW w:w="0" w:type="auto"/>
          </w:tcPr>
          <w:p w14:paraId="6E4B2C32" w14:textId="77777777" w:rsidR="00021F7F" w:rsidRDefault="00B60221">
            <w:pPr>
              <w:jc w:val="right"/>
            </w:pPr>
            <w:r>
              <w:rPr>
                <w:b/>
              </w:rPr>
              <w:t>2022 </w:t>
            </w:r>
          </w:p>
        </w:tc>
      </w:tr>
      <w:tr w:rsidR="00021F7F" w14:paraId="5260540E" w14:textId="77777777">
        <w:tc>
          <w:tcPr>
            <w:tcW w:w="0" w:type="auto"/>
          </w:tcPr>
          <w:p w14:paraId="68777D41" w14:textId="77777777" w:rsidR="00021F7F" w:rsidRDefault="00B60221">
            <w:r>
              <w:t> B.A. California State University, Bakersfield; M.A. Southern New Hampshire University</w:t>
            </w:r>
          </w:p>
        </w:tc>
        <w:tc>
          <w:tcPr>
            <w:tcW w:w="0" w:type="auto"/>
          </w:tcPr>
          <w:p w14:paraId="4B0D2564" w14:textId="77777777" w:rsidR="00021F7F" w:rsidRDefault="00B60221">
            <w:pPr>
              <w:jc w:val="right"/>
            </w:pPr>
            <w:r>
              <w:t> </w:t>
            </w:r>
          </w:p>
        </w:tc>
      </w:tr>
      <w:tr w:rsidR="00021F7F" w14:paraId="0D5F1A52" w14:textId="77777777">
        <w:tc>
          <w:tcPr>
            <w:tcW w:w="0" w:type="auto"/>
          </w:tcPr>
          <w:p w14:paraId="5485780C" w14:textId="77777777" w:rsidR="00021F7F" w:rsidRDefault="00B60221">
            <w:r>
              <w:t xml:space="preserve">        </w:t>
            </w:r>
            <w:r>
              <w:rPr>
                <w:i/>
              </w:rPr>
              <w:t>Administration of Justice</w:t>
            </w:r>
          </w:p>
        </w:tc>
        <w:tc>
          <w:tcPr>
            <w:tcW w:w="0" w:type="auto"/>
          </w:tcPr>
          <w:p w14:paraId="1F5B51D5" w14:textId="77777777" w:rsidR="00021F7F" w:rsidRDefault="00B60221">
            <w:pPr>
              <w:jc w:val="right"/>
            </w:pPr>
            <w:r>
              <w:t> </w:t>
            </w:r>
          </w:p>
        </w:tc>
      </w:tr>
      <w:tr w:rsidR="00021F7F" w14:paraId="60550602" w14:textId="77777777">
        <w:tc>
          <w:tcPr>
            <w:tcW w:w="0" w:type="auto"/>
          </w:tcPr>
          <w:p w14:paraId="14816946" w14:textId="77777777" w:rsidR="00021F7F" w:rsidRDefault="00B60221">
            <w:r>
              <w:rPr>
                <w:b/>
              </w:rPr>
              <w:t>Rangel-Escobedo, Juana</w:t>
            </w:r>
            <w:r>
              <w:t xml:space="preserve"> </w:t>
            </w:r>
          </w:p>
        </w:tc>
        <w:tc>
          <w:tcPr>
            <w:tcW w:w="0" w:type="auto"/>
          </w:tcPr>
          <w:p w14:paraId="43B05FB9" w14:textId="77777777" w:rsidR="00021F7F" w:rsidRDefault="00B60221">
            <w:pPr>
              <w:jc w:val="right"/>
            </w:pPr>
            <w:r>
              <w:rPr>
                <w:b/>
              </w:rPr>
              <w:t>2007</w:t>
            </w:r>
            <w:r>
              <w:t xml:space="preserve"> </w:t>
            </w:r>
          </w:p>
        </w:tc>
      </w:tr>
      <w:tr w:rsidR="00021F7F" w14:paraId="2B28FE72" w14:textId="77777777">
        <w:tc>
          <w:tcPr>
            <w:tcW w:w="0" w:type="auto"/>
          </w:tcPr>
          <w:p w14:paraId="38D477B5" w14:textId="77777777" w:rsidR="00021F7F" w:rsidRDefault="00B60221">
            <w:r>
              <w:t>B.A., M.A., California State University Bakersfield</w:t>
            </w:r>
          </w:p>
        </w:tc>
        <w:tc>
          <w:tcPr>
            <w:tcW w:w="0" w:type="auto"/>
          </w:tcPr>
          <w:p w14:paraId="4A0133B2" w14:textId="63A713AC" w:rsidR="00021F7F" w:rsidRDefault="00021F7F">
            <w:pPr>
              <w:jc w:val="right"/>
            </w:pPr>
          </w:p>
        </w:tc>
      </w:tr>
      <w:tr w:rsidR="00021F7F" w14:paraId="56EF4E5D" w14:textId="77777777">
        <w:tc>
          <w:tcPr>
            <w:tcW w:w="0" w:type="auto"/>
          </w:tcPr>
          <w:p w14:paraId="5EB61987" w14:textId="77777777" w:rsidR="00021F7F" w:rsidRDefault="00B60221">
            <w:r>
              <w:rPr>
                <w:i/>
              </w:rPr>
              <w:tab/>
              <w:t>Counselor</w:t>
            </w:r>
            <w:r>
              <w:t xml:space="preserve"> </w:t>
            </w:r>
          </w:p>
        </w:tc>
        <w:tc>
          <w:tcPr>
            <w:tcW w:w="0" w:type="auto"/>
          </w:tcPr>
          <w:p w14:paraId="0AFE4024" w14:textId="41CD19D7" w:rsidR="00021F7F" w:rsidRDefault="00021F7F">
            <w:pPr>
              <w:jc w:val="right"/>
            </w:pPr>
          </w:p>
        </w:tc>
      </w:tr>
      <w:tr w:rsidR="00021F7F" w14:paraId="6A884ACC" w14:textId="77777777">
        <w:tc>
          <w:tcPr>
            <w:tcW w:w="0" w:type="auto"/>
          </w:tcPr>
          <w:p w14:paraId="359E22D9" w14:textId="77777777" w:rsidR="00021F7F" w:rsidRDefault="00B60221">
            <w:r>
              <w:rPr>
                <w:b/>
              </w:rPr>
              <w:t>Reynolds, Dave</w:t>
            </w:r>
            <w:r>
              <w:t xml:space="preserve"> </w:t>
            </w:r>
          </w:p>
        </w:tc>
        <w:tc>
          <w:tcPr>
            <w:tcW w:w="0" w:type="auto"/>
          </w:tcPr>
          <w:p w14:paraId="0EABA93D" w14:textId="77777777" w:rsidR="00021F7F" w:rsidRDefault="00B60221">
            <w:pPr>
              <w:jc w:val="right"/>
            </w:pPr>
            <w:r>
              <w:rPr>
                <w:b/>
              </w:rPr>
              <w:t>2009</w:t>
            </w:r>
            <w:r>
              <w:t xml:space="preserve"> </w:t>
            </w:r>
          </w:p>
        </w:tc>
      </w:tr>
      <w:tr w:rsidR="00021F7F" w14:paraId="67E5F91B" w14:textId="77777777">
        <w:tc>
          <w:tcPr>
            <w:tcW w:w="0" w:type="auto"/>
          </w:tcPr>
          <w:p w14:paraId="09AA5273" w14:textId="77777777" w:rsidR="00021F7F" w:rsidRDefault="00B60221">
            <w:r>
              <w:t>A.S., Bakersfield College; B.S., California Polytechnic State University San Luis Obispo; M.S., California State University Fresno</w:t>
            </w:r>
          </w:p>
        </w:tc>
        <w:tc>
          <w:tcPr>
            <w:tcW w:w="0" w:type="auto"/>
          </w:tcPr>
          <w:p w14:paraId="6629AD30" w14:textId="77777777" w:rsidR="00021F7F" w:rsidRDefault="00B60221">
            <w:pPr>
              <w:jc w:val="right"/>
            </w:pPr>
            <w:r>
              <w:br/>
            </w:r>
          </w:p>
        </w:tc>
      </w:tr>
      <w:tr w:rsidR="00021F7F" w14:paraId="0766416F" w14:textId="77777777">
        <w:tc>
          <w:tcPr>
            <w:tcW w:w="0" w:type="auto"/>
          </w:tcPr>
          <w:p w14:paraId="7C926582" w14:textId="77777777" w:rsidR="00021F7F" w:rsidRDefault="00B60221">
            <w:r>
              <w:rPr>
                <w:i/>
              </w:rPr>
              <w:tab/>
              <w:t>Physical Science</w:t>
            </w:r>
            <w:r>
              <w:t xml:space="preserve"> </w:t>
            </w:r>
          </w:p>
        </w:tc>
        <w:tc>
          <w:tcPr>
            <w:tcW w:w="0" w:type="auto"/>
          </w:tcPr>
          <w:p w14:paraId="174D313A" w14:textId="29E699DC" w:rsidR="00021F7F" w:rsidRDefault="00021F7F">
            <w:pPr>
              <w:jc w:val="right"/>
            </w:pPr>
          </w:p>
        </w:tc>
      </w:tr>
      <w:tr w:rsidR="00021F7F" w14:paraId="7377FE65" w14:textId="77777777">
        <w:tc>
          <w:tcPr>
            <w:tcW w:w="0" w:type="auto"/>
          </w:tcPr>
          <w:p w14:paraId="78E8FE1C" w14:textId="77777777" w:rsidR="00021F7F" w:rsidRDefault="00B60221">
            <w:r>
              <w:rPr>
                <w:b/>
              </w:rPr>
              <w:t>Reynolds, Joy</w:t>
            </w:r>
            <w:r>
              <w:t xml:space="preserve"> </w:t>
            </w:r>
          </w:p>
        </w:tc>
        <w:tc>
          <w:tcPr>
            <w:tcW w:w="0" w:type="auto"/>
          </w:tcPr>
          <w:p w14:paraId="1D69809E" w14:textId="77777777" w:rsidR="00021F7F" w:rsidRDefault="00B60221">
            <w:pPr>
              <w:jc w:val="right"/>
            </w:pPr>
            <w:r>
              <w:rPr>
                <w:b/>
              </w:rPr>
              <w:t>2013</w:t>
            </w:r>
            <w:r>
              <w:t xml:space="preserve"> </w:t>
            </w:r>
          </w:p>
        </w:tc>
      </w:tr>
      <w:tr w:rsidR="00021F7F" w14:paraId="2B470FDE" w14:textId="77777777">
        <w:tc>
          <w:tcPr>
            <w:tcW w:w="0" w:type="auto"/>
          </w:tcPr>
          <w:p w14:paraId="5D675017" w14:textId="77777777" w:rsidR="00021F7F" w:rsidRDefault="00B60221">
            <w:r>
              <w:t>B.S., California State University Bakersfield; M.S., California State University Fresno</w:t>
            </w:r>
          </w:p>
        </w:tc>
        <w:tc>
          <w:tcPr>
            <w:tcW w:w="0" w:type="auto"/>
          </w:tcPr>
          <w:p w14:paraId="5F7875AB" w14:textId="1A7D524E" w:rsidR="00021F7F" w:rsidRDefault="00021F7F">
            <w:pPr>
              <w:jc w:val="right"/>
            </w:pPr>
          </w:p>
        </w:tc>
      </w:tr>
      <w:tr w:rsidR="00021F7F" w14:paraId="1B8DBAFB" w14:textId="77777777">
        <w:tc>
          <w:tcPr>
            <w:tcW w:w="0" w:type="auto"/>
          </w:tcPr>
          <w:p w14:paraId="60387CF5" w14:textId="77777777" w:rsidR="00021F7F" w:rsidRDefault="00B60221">
            <w:r>
              <w:rPr>
                <w:i/>
              </w:rPr>
              <w:tab/>
              <w:t>Mathematics</w:t>
            </w:r>
            <w:r>
              <w:t xml:space="preserve"> </w:t>
            </w:r>
          </w:p>
        </w:tc>
        <w:tc>
          <w:tcPr>
            <w:tcW w:w="0" w:type="auto"/>
          </w:tcPr>
          <w:p w14:paraId="721E9D84" w14:textId="04A4CE25" w:rsidR="00021F7F" w:rsidRDefault="00021F7F">
            <w:pPr>
              <w:jc w:val="right"/>
            </w:pPr>
          </w:p>
        </w:tc>
      </w:tr>
      <w:tr w:rsidR="00021F7F" w14:paraId="0D5B3F42" w14:textId="77777777">
        <w:tc>
          <w:tcPr>
            <w:tcW w:w="0" w:type="auto"/>
          </w:tcPr>
          <w:p w14:paraId="274AE38F" w14:textId="70CEA23C" w:rsidR="00021F7F" w:rsidRDefault="00B60221">
            <w:r>
              <w:rPr>
                <w:b/>
              </w:rPr>
              <w:t>Richards, Kristi</w:t>
            </w:r>
          </w:p>
        </w:tc>
        <w:tc>
          <w:tcPr>
            <w:tcW w:w="0" w:type="auto"/>
          </w:tcPr>
          <w:p w14:paraId="7F08BD83" w14:textId="38C3A2EE" w:rsidR="00021F7F" w:rsidRDefault="00B60221">
            <w:pPr>
              <w:jc w:val="right"/>
            </w:pPr>
            <w:r>
              <w:rPr>
                <w:b/>
              </w:rPr>
              <w:t xml:space="preserve">2020 </w:t>
            </w:r>
          </w:p>
        </w:tc>
      </w:tr>
      <w:tr w:rsidR="00021F7F" w14:paraId="0713743C" w14:textId="77777777">
        <w:tc>
          <w:tcPr>
            <w:tcW w:w="0" w:type="auto"/>
          </w:tcPr>
          <w:p w14:paraId="0096736A" w14:textId="16C9482A" w:rsidR="00021F7F" w:rsidRDefault="00B60221">
            <w:r>
              <w:t>B.A., M.A., California State University Bakersfield</w:t>
            </w:r>
          </w:p>
        </w:tc>
        <w:tc>
          <w:tcPr>
            <w:tcW w:w="0" w:type="auto"/>
          </w:tcPr>
          <w:p w14:paraId="26D651F9" w14:textId="77777777" w:rsidR="00021F7F" w:rsidRDefault="00B60221">
            <w:pPr>
              <w:jc w:val="right"/>
            </w:pPr>
            <w:r>
              <w:t> </w:t>
            </w:r>
          </w:p>
        </w:tc>
      </w:tr>
      <w:tr w:rsidR="00021F7F" w14:paraId="231C6F69" w14:textId="77777777">
        <w:tc>
          <w:tcPr>
            <w:tcW w:w="0" w:type="auto"/>
          </w:tcPr>
          <w:p w14:paraId="105ED84F" w14:textId="77777777" w:rsidR="00021F7F" w:rsidRDefault="00B60221">
            <w:r>
              <w:lastRenderedPageBreak/>
              <w:t xml:space="preserve">          </w:t>
            </w:r>
            <w:r>
              <w:rPr>
                <w:i/>
              </w:rPr>
              <w:t>Counselor</w:t>
            </w:r>
          </w:p>
        </w:tc>
        <w:tc>
          <w:tcPr>
            <w:tcW w:w="0" w:type="auto"/>
          </w:tcPr>
          <w:p w14:paraId="219D1ADE" w14:textId="77777777" w:rsidR="00021F7F" w:rsidRDefault="00B60221">
            <w:pPr>
              <w:jc w:val="right"/>
            </w:pPr>
            <w:r>
              <w:t> </w:t>
            </w:r>
          </w:p>
        </w:tc>
      </w:tr>
      <w:tr w:rsidR="00021F7F" w14:paraId="59886485" w14:textId="77777777">
        <w:tc>
          <w:tcPr>
            <w:tcW w:w="0" w:type="auto"/>
          </w:tcPr>
          <w:p w14:paraId="14EAC62F" w14:textId="77777777" w:rsidR="00021F7F" w:rsidRDefault="00B60221">
            <w:r>
              <w:rPr>
                <w:b/>
              </w:rPr>
              <w:t>Rodenhauser, Debora</w:t>
            </w:r>
            <w:r>
              <w:t xml:space="preserve"> </w:t>
            </w:r>
          </w:p>
        </w:tc>
        <w:tc>
          <w:tcPr>
            <w:tcW w:w="0" w:type="auto"/>
          </w:tcPr>
          <w:p w14:paraId="0DC1A94B" w14:textId="77777777" w:rsidR="00021F7F" w:rsidRDefault="00B60221">
            <w:pPr>
              <w:jc w:val="right"/>
            </w:pPr>
            <w:r>
              <w:rPr>
                <w:b/>
              </w:rPr>
              <w:t>2015</w:t>
            </w:r>
            <w:r>
              <w:t xml:space="preserve"> </w:t>
            </w:r>
          </w:p>
        </w:tc>
      </w:tr>
      <w:tr w:rsidR="00021F7F" w14:paraId="37A8E053" w14:textId="77777777">
        <w:tc>
          <w:tcPr>
            <w:tcW w:w="0" w:type="auto"/>
          </w:tcPr>
          <w:p w14:paraId="60852256" w14:textId="77777777" w:rsidR="00021F7F" w:rsidRDefault="00B60221">
            <w:r>
              <w:t>B.A., M.A., California State University Bakersfield</w:t>
            </w:r>
          </w:p>
        </w:tc>
        <w:tc>
          <w:tcPr>
            <w:tcW w:w="0" w:type="auto"/>
          </w:tcPr>
          <w:p w14:paraId="6E83217E" w14:textId="7C76426E" w:rsidR="00021F7F" w:rsidRDefault="00021F7F">
            <w:pPr>
              <w:jc w:val="right"/>
            </w:pPr>
          </w:p>
        </w:tc>
      </w:tr>
      <w:tr w:rsidR="00021F7F" w14:paraId="045EF407" w14:textId="77777777">
        <w:tc>
          <w:tcPr>
            <w:tcW w:w="0" w:type="auto"/>
          </w:tcPr>
          <w:p w14:paraId="64B2AC3D" w14:textId="77777777" w:rsidR="00021F7F" w:rsidRDefault="00B60221">
            <w:r>
              <w:rPr>
                <w:i/>
              </w:rPr>
              <w:tab/>
              <w:t>Art</w:t>
            </w:r>
            <w:r>
              <w:t xml:space="preserve"> </w:t>
            </w:r>
          </w:p>
        </w:tc>
        <w:tc>
          <w:tcPr>
            <w:tcW w:w="0" w:type="auto"/>
          </w:tcPr>
          <w:p w14:paraId="35868311" w14:textId="2CDCC872" w:rsidR="00021F7F" w:rsidRDefault="00021F7F">
            <w:pPr>
              <w:jc w:val="right"/>
            </w:pPr>
          </w:p>
        </w:tc>
      </w:tr>
      <w:tr w:rsidR="00021F7F" w14:paraId="5039B458" w14:textId="77777777">
        <w:tc>
          <w:tcPr>
            <w:tcW w:w="0" w:type="auto"/>
          </w:tcPr>
          <w:p w14:paraId="49C463A5" w14:textId="77777777" w:rsidR="00021F7F" w:rsidRDefault="00B60221">
            <w:r>
              <w:rPr>
                <w:b/>
              </w:rPr>
              <w:t>Rossi, Mallori</w:t>
            </w:r>
          </w:p>
        </w:tc>
        <w:tc>
          <w:tcPr>
            <w:tcW w:w="0" w:type="auto"/>
          </w:tcPr>
          <w:p w14:paraId="0E2F8623" w14:textId="77777777" w:rsidR="00021F7F" w:rsidRDefault="00B60221">
            <w:pPr>
              <w:jc w:val="right"/>
            </w:pPr>
            <w:r>
              <w:rPr>
                <w:b/>
              </w:rPr>
              <w:t>2021</w:t>
            </w:r>
            <w:r>
              <w:t> </w:t>
            </w:r>
          </w:p>
        </w:tc>
      </w:tr>
      <w:tr w:rsidR="00021F7F" w14:paraId="3806EB1A" w14:textId="77777777">
        <w:tc>
          <w:tcPr>
            <w:tcW w:w="0" w:type="auto"/>
          </w:tcPr>
          <w:p w14:paraId="50C886AF" w14:textId="77777777" w:rsidR="00021F7F" w:rsidRDefault="00B60221">
            <w:r>
              <w:t>B.A., M.A., University of the Pacific</w:t>
            </w:r>
          </w:p>
        </w:tc>
        <w:tc>
          <w:tcPr>
            <w:tcW w:w="0" w:type="auto"/>
          </w:tcPr>
          <w:p w14:paraId="37E3C4F0" w14:textId="77777777" w:rsidR="00021F7F" w:rsidRDefault="00B60221">
            <w:pPr>
              <w:jc w:val="right"/>
            </w:pPr>
            <w:r>
              <w:t> </w:t>
            </w:r>
          </w:p>
        </w:tc>
      </w:tr>
      <w:tr w:rsidR="00021F7F" w14:paraId="6DDE66A7" w14:textId="77777777">
        <w:tc>
          <w:tcPr>
            <w:tcW w:w="0" w:type="auto"/>
          </w:tcPr>
          <w:p w14:paraId="7C761BF5" w14:textId="77777777" w:rsidR="00021F7F" w:rsidRDefault="00B60221">
            <w:r>
              <w:t>       </w:t>
            </w:r>
            <w:r>
              <w:rPr>
                <w:i/>
              </w:rPr>
              <w:t>Physical Education, Health Education, Kinesiology, Head Volleyball Coach</w:t>
            </w:r>
          </w:p>
        </w:tc>
        <w:tc>
          <w:tcPr>
            <w:tcW w:w="0" w:type="auto"/>
          </w:tcPr>
          <w:p w14:paraId="5A1B8C33" w14:textId="77777777" w:rsidR="00021F7F" w:rsidRDefault="00B60221">
            <w:pPr>
              <w:jc w:val="right"/>
            </w:pPr>
            <w:r>
              <w:t> </w:t>
            </w:r>
          </w:p>
        </w:tc>
      </w:tr>
      <w:tr w:rsidR="00021F7F" w14:paraId="3281906F" w14:textId="77777777">
        <w:tc>
          <w:tcPr>
            <w:tcW w:w="0" w:type="auto"/>
          </w:tcPr>
          <w:p w14:paraId="0815049D" w14:textId="77777777" w:rsidR="00021F7F" w:rsidRDefault="00B60221">
            <w:r>
              <w:rPr>
                <w:b/>
              </w:rPr>
              <w:t>Roth, Becky</w:t>
            </w:r>
            <w:r>
              <w:t xml:space="preserve"> </w:t>
            </w:r>
          </w:p>
        </w:tc>
        <w:tc>
          <w:tcPr>
            <w:tcW w:w="0" w:type="auto"/>
          </w:tcPr>
          <w:p w14:paraId="295EBCE6" w14:textId="77777777" w:rsidR="00021F7F" w:rsidRDefault="00B60221">
            <w:pPr>
              <w:jc w:val="right"/>
            </w:pPr>
            <w:r>
              <w:rPr>
                <w:b/>
              </w:rPr>
              <w:t>1992</w:t>
            </w:r>
            <w:r>
              <w:t xml:space="preserve"> </w:t>
            </w:r>
          </w:p>
        </w:tc>
      </w:tr>
      <w:tr w:rsidR="00021F7F" w14:paraId="5159037E" w14:textId="77777777">
        <w:tc>
          <w:tcPr>
            <w:tcW w:w="0" w:type="auto"/>
          </w:tcPr>
          <w:p w14:paraId="2F8EB3BD" w14:textId="77777777" w:rsidR="00021F7F" w:rsidRDefault="00B60221">
            <w:r>
              <w:t>B.A., M.A., California State University Bakersfield</w:t>
            </w:r>
          </w:p>
        </w:tc>
        <w:tc>
          <w:tcPr>
            <w:tcW w:w="0" w:type="auto"/>
          </w:tcPr>
          <w:p w14:paraId="10922318" w14:textId="540F7210" w:rsidR="00021F7F" w:rsidRDefault="00021F7F">
            <w:pPr>
              <w:jc w:val="right"/>
            </w:pPr>
          </w:p>
        </w:tc>
      </w:tr>
      <w:tr w:rsidR="00021F7F" w14:paraId="7ED09C62" w14:textId="77777777">
        <w:tc>
          <w:tcPr>
            <w:tcW w:w="0" w:type="auto"/>
          </w:tcPr>
          <w:p w14:paraId="5EE7E651" w14:textId="77777777" w:rsidR="00021F7F" w:rsidRDefault="00B60221">
            <w:r>
              <w:rPr>
                <w:i/>
              </w:rPr>
              <w:tab/>
              <w:t>Early Care, Education, and Family Studies</w:t>
            </w:r>
            <w:r>
              <w:t xml:space="preserve"> </w:t>
            </w:r>
          </w:p>
        </w:tc>
        <w:tc>
          <w:tcPr>
            <w:tcW w:w="0" w:type="auto"/>
          </w:tcPr>
          <w:p w14:paraId="017BA0B3" w14:textId="1BD25AFC" w:rsidR="00021F7F" w:rsidRDefault="00021F7F">
            <w:pPr>
              <w:jc w:val="right"/>
            </w:pPr>
          </w:p>
        </w:tc>
      </w:tr>
      <w:tr w:rsidR="00021F7F" w14:paraId="5F2784B3" w14:textId="77777777">
        <w:tc>
          <w:tcPr>
            <w:tcW w:w="0" w:type="auto"/>
          </w:tcPr>
          <w:p w14:paraId="240C65FF" w14:textId="77777777" w:rsidR="00021F7F" w:rsidRDefault="00B60221">
            <w:r>
              <w:rPr>
                <w:b/>
              </w:rPr>
              <w:t>Smith, Kenneth </w:t>
            </w:r>
          </w:p>
        </w:tc>
        <w:tc>
          <w:tcPr>
            <w:tcW w:w="0" w:type="auto"/>
          </w:tcPr>
          <w:p w14:paraId="0AB1B989" w14:textId="77777777" w:rsidR="00021F7F" w:rsidRDefault="00B60221">
            <w:pPr>
              <w:jc w:val="right"/>
            </w:pPr>
            <w:r>
              <w:rPr>
                <w:b/>
              </w:rPr>
              <w:t>2023</w:t>
            </w:r>
            <w:r>
              <w:t> </w:t>
            </w:r>
          </w:p>
        </w:tc>
      </w:tr>
      <w:tr w:rsidR="00021F7F" w14:paraId="7DF22C2F" w14:textId="77777777">
        <w:tc>
          <w:tcPr>
            <w:tcW w:w="0" w:type="auto"/>
          </w:tcPr>
          <w:p w14:paraId="0A1AAF42" w14:textId="77777777" w:rsidR="00021F7F" w:rsidRDefault="00B60221">
            <w:r>
              <w:t>B.A., Pennsylvania State University, M.A., Kansas State University </w:t>
            </w:r>
          </w:p>
        </w:tc>
        <w:tc>
          <w:tcPr>
            <w:tcW w:w="0" w:type="auto"/>
          </w:tcPr>
          <w:p w14:paraId="3CC21D7D" w14:textId="77777777" w:rsidR="00021F7F" w:rsidRDefault="00B60221">
            <w:pPr>
              <w:jc w:val="right"/>
            </w:pPr>
            <w:r>
              <w:t> </w:t>
            </w:r>
          </w:p>
        </w:tc>
      </w:tr>
      <w:tr w:rsidR="00021F7F" w14:paraId="47BC1891" w14:textId="77777777">
        <w:tc>
          <w:tcPr>
            <w:tcW w:w="0" w:type="auto"/>
          </w:tcPr>
          <w:p w14:paraId="4E95F6DE" w14:textId="77777777" w:rsidR="00021F7F" w:rsidRDefault="00B60221">
            <w:r>
              <w:t>       </w:t>
            </w:r>
            <w:r>
              <w:rPr>
                <w:i/>
              </w:rPr>
              <w:t>History</w:t>
            </w:r>
          </w:p>
        </w:tc>
        <w:tc>
          <w:tcPr>
            <w:tcW w:w="0" w:type="auto"/>
          </w:tcPr>
          <w:p w14:paraId="6A2C7CC9" w14:textId="77777777" w:rsidR="00021F7F" w:rsidRDefault="00B60221">
            <w:pPr>
              <w:jc w:val="right"/>
            </w:pPr>
            <w:r>
              <w:t> </w:t>
            </w:r>
          </w:p>
        </w:tc>
      </w:tr>
      <w:tr w:rsidR="00021F7F" w14:paraId="555F9939" w14:textId="77777777">
        <w:tc>
          <w:tcPr>
            <w:tcW w:w="0" w:type="auto"/>
          </w:tcPr>
          <w:p w14:paraId="16073B95" w14:textId="77777777" w:rsidR="00021F7F" w:rsidRDefault="00B60221">
            <w:r>
              <w:rPr>
                <w:b/>
              </w:rPr>
              <w:t>Smith, Terri</w:t>
            </w:r>
            <w:r>
              <w:t xml:space="preserve"> </w:t>
            </w:r>
          </w:p>
        </w:tc>
        <w:tc>
          <w:tcPr>
            <w:tcW w:w="0" w:type="auto"/>
          </w:tcPr>
          <w:p w14:paraId="2E8592DB" w14:textId="77777777" w:rsidR="00021F7F" w:rsidRDefault="00B60221">
            <w:pPr>
              <w:jc w:val="right"/>
            </w:pPr>
            <w:r>
              <w:rPr>
                <w:b/>
              </w:rPr>
              <w:t>2013</w:t>
            </w:r>
            <w:r>
              <w:t xml:space="preserve"> </w:t>
            </w:r>
          </w:p>
        </w:tc>
      </w:tr>
      <w:tr w:rsidR="00021F7F" w14:paraId="39BFAA5A" w14:textId="77777777">
        <w:tc>
          <w:tcPr>
            <w:tcW w:w="0" w:type="auto"/>
          </w:tcPr>
          <w:p w14:paraId="4F860C5A" w14:textId="77777777" w:rsidR="00021F7F" w:rsidRDefault="00B60221">
            <w:r>
              <w:t>B.A., California State University Bakersfield; M.L.I.S., San Jose State University</w:t>
            </w:r>
          </w:p>
        </w:tc>
        <w:tc>
          <w:tcPr>
            <w:tcW w:w="0" w:type="auto"/>
          </w:tcPr>
          <w:p w14:paraId="6494C112" w14:textId="4C4555C3" w:rsidR="00021F7F" w:rsidRDefault="00021F7F">
            <w:pPr>
              <w:jc w:val="right"/>
            </w:pPr>
          </w:p>
        </w:tc>
      </w:tr>
      <w:tr w:rsidR="00021F7F" w14:paraId="05126522" w14:textId="77777777">
        <w:tc>
          <w:tcPr>
            <w:tcW w:w="0" w:type="auto"/>
          </w:tcPr>
          <w:p w14:paraId="08F71E3C" w14:textId="77777777" w:rsidR="00021F7F" w:rsidRDefault="00B60221">
            <w:r>
              <w:rPr>
                <w:i/>
              </w:rPr>
              <w:tab/>
              <w:t>Research &amp; Instruction, Librarian</w:t>
            </w:r>
            <w:r>
              <w:t xml:space="preserve"> </w:t>
            </w:r>
          </w:p>
        </w:tc>
        <w:tc>
          <w:tcPr>
            <w:tcW w:w="0" w:type="auto"/>
          </w:tcPr>
          <w:p w14:paraId="0B4F879E" w14:textId="6B71558E" w:rsidR="00021F7F" w:rsidRDefault="00021F7F">
            <w:pPr>
              <w:jc w:val="right"/>
            </w:pPr>
          </w:p>
        </w:tc>
      </w:tr>
      <w:tr w:rsidR="00021F7F" w14:paraId="149C24BB" w14:textId="77777777">
        <w:tc>
          <w:tcPr>
            <w:tcW w:w="0" w:type="auto"/>
          </w:tcPr>
          <w:p w14:paraId="2DBE8DB0" w14:textId="77777777" w:rsidR="00021F7F" w:rsidRDefault="00B60221">
            <w:r>
              <w:rPr>
                <w:b/>
              </w:rPr>
              <w:t>Taylor, Christopher</w:t>
            </w:r>
          </w:p>
        </w:tc>
        <w:tc>
          <w:tcPr>
            <w:tcW w:w="0" w:type="auto"/>
          </w:tcPr>
          <w:p w14:paraId="024E6598" w14:textId="77777777" w:rsidR="00021F7F" w:rsidRDefault="00B60221">
            <w:pPr>
              <w:jc w:val="right"/>
            </w:pPr>
            <w:r>
              <w:rPr>
                <w:b/>
              </w:rPr>
              <w:t>2020</w:t>
            </w:r>
            <w:r>
              <w:t> </w:t>
            </w:r>
          </w:p>
        </w:tc>
      </w:tr>
      <w:tr w:rsidR="00021F7F" w14:paraId="6BCC7B84" w14:textId="77777777">
        <w:tc>
          <w:tcPr>
            <w:tcW w:w="0" w:type="auto"/>
          </w:tcPr>
          <w:p w14:paraId="4539C95E" w14:textId="77777777" w:rsidR="00021F7F" w:rsidRDefault="00B60221">
            <w:r>
              <w:t>B.S., The Evergreen State College; M.S. and Ph.D., University of Michigan</w:t>
            </w:r>
          </w:p>
        </w:tc>
        <w:tc>
          <w:tcPr>
            <w:tcW w:w="0" w:type="auto"/>
          </w:tcPr>
          <w:p w14:paraId="54EEE4CD" w14:textId="77777777" w:rsidR="00021F7F" w:rsidRDefault="00B60221">
            <w:pPr>
              <w:jc w:val="right"/>
            </w:pPr>
            <w:r>
              <w:t> </w:t>
            </w:r>
          </w:p>
        </w:tc>
      </w:tr>
      <w:tr w:rsidR="00021F7F" w14:paraId="5A69446A" w14:textId="77777777">
        <w:tc>
          <w:tcPr>
            <w:tcW w:w="0" w:type="auto"/>
          </w:tcPr>
          <w:p w14:paraId="1EAB5823" w14:textId="77777777" w:rsidR="00021F7F" w:rsidRDefault="00B60221">
            <w:r>
              <w:t>         </w:t>
            </w:r>
            <w:r>
              <w:rPr>
                <w:i/>
              </w:rPr>
              <w:t>Chemistry</w:t>
            </w:r>
          </w:p>
        </w:tc>
        <w:tc>
          <w:tcPr>
            <w:tcW w:w="0" w:type="auto"/>
          </w:tcPr>
          <w:p w14:paraId="2E6100D2" w14:textId="77777777" w:rsidR="00021F7F" w:rsidRDefault="00B60221">
            <w:pPr>
              <w:jc w:val="right"/>
            </w:pPr>
            <w:r>
              <w:t> </w:t>
            </w:r>
          </w:p>
        </w:tc>
      </w:tr>
      <w:tr w:rsidR="00021F7F" w14:paraId="440B4923" w14:textId="77777777">
        <w:tc>
          <w:tcPr>
            <w:tcW w:w="0" w:type="auto"/>
          </w:tcPr>
          <w:p w14:paraId="13728554" w14:textId="77777777" w:rsidR="00021F7F" w:rsidRDefault="00B60221">
            <w:r>
              <w:rPr>
                <w:b/>
              </w:rPr>
              <w:t>Travis, Lori</w:t>
            </w:r>
          </w:p>
        </w:tc>
        <w:tc>
          <w:tcPr>
            <w:tcW w:w="0" w:type="auto"/>
          </w:tcPr>
          <w:p w14:paraId="2B71B3CB" w14:textId="77777777" w:rsidR="00021F7F" w:rsidRDefault="00B60221">
            <w:pPr>
              <w:jc w:val="right"/>
            </w:pPr>
            <w:r>
              <w:t> </w:t>
            </w:r>
            <w:r>
              <w:rPr>
                <w:b/>
              </w:rPr>
              <w:t>2019</w:t>
            </w:r>
          </w:p>
        </w:tc>
      </w:tr>
      <w:tr w:rsidR="00021F7F" w14:paraId="0E268135" w14:textId="77777777">
        <w:tc>
          <w:tcPr>
            <w:tcW w:w="0" w:type="auto"/>
          </w:tcPr>
          <w:p w14:paraId="0001AE1E" w14:textId="77777777" w:rsidR="00021F7F" w:rsidRDefault="00B60221">
            <w:r>
              <w:t>M.A., California State University, Northridge; Ed.D., Pepperdine University</w:t>
            </w:r>
          </w:p>
        </w:tc>
        <w:tc>
          <w:tcPr>
            <w:tcW w:w="0" w:type="auto"/>
          </w:tcPr>
          <w:p w14:paraId="5B8165AD" w14:textId="77777777" w:rsidR="00021F7F" w:rsidRDefault="00B60221">
            <w:pPr>
              <w:jc w:val="right"/>
            </w:pPr>
            <w:r>
              <w:t> </w:t>
            </w:r>
          </w:p>
        </w:tc>
      </w:tr>
      <w:tr w:rsidR="00021F7F" w14:paraId="643D61A2" w14:textId="77777777">
        <w:tc>
          <w:tcPr>
            <w:tcW w:w="0" w:type="auto"/>
          </w:tcPr>
          <w:p w14:paraId="76378A0B" w14:textId="77777777" w:rsidR="00021F7F" w:rsidRDefault="00B60221">
            <w:r>
              <w:rPr>
                <w:i/>
              </w:rPr>
              <w:t>        Communications</w:t>
            </w:r>
          </w:p>
        </w:tc>
        <w:tc>
          <w:tcPr>
            <w:tcW w:w="0" w:type="auto"/>
          </w:tcPr>
          <w:p w14:paraId="4BB7C640" w14:textId="49EFB02D" w:rsidR="00021F7F" w:rsidRDefault="00021F7F">
            <w:pPr>
              <w:jc w:val="right"/>
            </w:pPr>
          </w:p>
        </w:tc>
      </w:tr>
      <w:tr w:rsidR="00021F7F" w14:paraId="21C1B5F2" w14:textId="77777777">
        <w:tc>
          <w:tcPr>
            <w:tcW w:w="0" w:type="auto"/>
          </w:tcPr>
          <w:p w14:paraId="21D782A2" w14:textId="77777777" w:rsidR="00021F7F" w:rsidRDefault="00B60221">
            <w:r>
              <w:rPr>
                <w:b/>
              </w:rPr>
              <w:t>Webster, Kyle</w:t>
            </w:r>
          </w:p>
        </w:tc>
        <w:tc>
          <w:tcPr>
            <w:tcW w:w="0" w:type="auto"/>
          </w:tcPr>
          <w:p w14:paraId="63BB4137" w14:textId="77777777" w:rsidR="00021F7F" w:rsidRDefault="00B60221">
            <w:pPr>
              <w:jc w:val="right"/>
            </w:pPr>
            <w:r>
              <w:rPr>
                <w:b/>
              </w:rPr>
              <w:t>2020</w:t>
            </w:r>
          </w:p>
        </w:tc>
      </w:tr>
      <w:tr w:rsidR="00021F7F" w14:paraId="66C886BE" w14:textId="77777777">
        <w:tc>
          <w:tcPr>
            <w:tcW w:w="0" w:type="auto"/>
          </w:tcPr>
          <w:p w14:paraId="1F6DCC06" w14:textId="77777777" w:rsidR="00021F7F" w:rsidRDefault="00B60221">
            <w:r>
              <w:t>B.S., Loyola Marymount University; M.S., University of Colorado at Boulder; M.S., Cal State University of Bakersfield</w:t>
            </w:r>
          </w:p>
        </w:tc>
        <w:tc>
          <w:tcPr>
            <w:tcW w:w="0" w:type="auto"/>
          </w:tcPr>
          <w:p w14:paraId="5238C41E" w14:textId="77777777" w:rsidR="00021F7F" w:rsidRDefault="00B60221">
            <w:pPr>
              <w:jc w:val="right"/>
            </w:pPr>
            <w:r>
              <w:t> </w:t>
            </w:r>
          </w:p>
        </w:tc>
      </w:tr>
      <w:tr w:rsidR="00021F7F" w14:paraId="59F99312" w14:textId="77777777">
        <w:tc>
          <w:tcPr>
            <w:tcW w:w="0" w:type="auto"/>
          </w:tcPr>
          <w:p w14:paraId="35E60AAE" w14:textId="3C722947" w:rsidR="00021F7F" w:rsidRDefault="00B60221">
            <w:r>
              <w:rPr>
                <w:i/>
              </w:rPr>
              <w:t>        Life Sciences</w:t>
            </w:r>
          </w:p>
        </w:tc>
        <w:tc>
          <w:tcPr>
            <w:tcW w:w="0" w:type="auto"/>
          </w:tcPr>
          <w:p w14:paraId="55347F04" w14:textId="77777777" w:rsidR="00021F7F" w:rsidRDefault="00B60221">
            <w:pPr>
              <w:jc w:val="right"/>
            </w:pPr>
            <w:r>
              <w:t> </w:t>
            </w:r>
          </w:p>
        </w:tc>
      </w:tr>
    </w:tbl>
    <w:p w14:paraId="568BF27A" w14:textId="77777777" w:rsidR="00021F7F" w:rsidRDefault="00B60221" w:rsidP="00015C42">
      <w:pPr>
        <w:pStyle w:val="Heading2"/>
      </w:pPr>
      <w:bookmarkStart w:id="1165" w:name="045E112CF82543679F3D48C2F2497EC2"/>
      <w:r>
        <w:t>Foundation and Advancement</w:t>
      </w:r>
      <w:bookmarkEnd w:id="1165"/>
      <w:r>
        <w:fldChar w:fldCharType="begin"/>
      </w:r>
      <w:r>
        <w:instrText xml:space="preserve"> XE "Foundation and Advancement" </w:instrText>
      </w:r>
      <w:r>
        <w:fldChar w:fldCharType="end"/>
      </w:r>
    </w:p>
    <w:p w14:paraId="51E22376" w14:textId="3E6E7022" w:rsidR="00021F7F" w:rsidRDefault="00B60221" w:rsidP="004A51EB">
      <w:pPr>
        <w:pStyle w:val="sc-BodyText"/>
        <w:jc w:val="left"/>
      </w:pPr>
      <w:r>
        <w:rPr>
          <w:b/>
        </w:rPr>
        <w:t>Dr. Sheri Horn-Bunk,</w:t>
      </w:r>
      <w:r>
        <w:t xml:space="preserve"> </w:t>
      </w:r>
      <w:r>
        <w:rPr>
          <w:i/>
        </w:rPr>
        <w:t xml:space="preserve">Executive Director, </w:t>
      </w:r>
      <w:r>
        <w:t>B.A., M.P.A., Ed.D., California State University, Bakersfield</w:t>
      </w:r>
    </w:p>
    <w:p w14:paraId="6B774A58" w14:textId="77777777" w:rsidR="00021F7F" w:rsidRDefault="00B60221" w:rsidP="004A51EB">
      <w:pPr>
        <w:pStyle w:val="sc-BodyTextNS"/>
        <w:jc w:val="left"/>
      </w:pPr>
      <w:r>
        <w:t>Jonathan Bench</w:t>
      </w:r>
    </w:p>
    <w:p w14:paraId="5A6C020F" w14:textId="77777777" w:rsidR="00021F7F" w:rsidRDefault="00B60221" w:rsidP="00015C42">
      <w:pPr>
        <w:pStyle w:val="Heading2"/>
      </w:pPr>
      <w:bookmarkStart w:id="1166" w:name="8D8B5B59FCBF4137A93377BF938414F9"/>
      <w:r>
        <w:t>Human Resources, Campus Safety, &amp; TIL</w:t>
      </w:r>
      <w:bookmarkEnd w:id="1166"/>
      <w:r>
        <w:fldChar w:fldCharType="begin"/>
      </w:r>
      <w:r>
        <w:instrText xml:space="preserve"> XE "Human Resources, Campus Safety, &amp; TIL" </w:instrText>
      </w:r>
      <w:r>
        <w:fldChar w:fldCharType="end"/>
      </w:r>
    </w:p>
    <w:p w14:paraId="7C97EF75" w14:textId="77777777" w:rsidR="00021F7F" w:rsidRDefault="00B60221">
      <w:pPr>
        <w:pStyle w:val="sc-BodyText"/>
      </w:pPr>
      <w:r>
        <w:rPr>
          <w:b/>
        </w:rPr>
        <w:t>Heather del Rosario, </w:t>
      </w:r>
      <w:r>
        <w:rPr>
          <w:i/>
        </w:rPr>
        <w:t>Vice President of Human Resources,</w:t>
      </w:r>
      <w:r>
        <w:t xml:space="preserve"> B.S., Park University, M.B.A., Our Lady of the Lake University</w:t>
      </w:r>
    </w:p>
    <w:p w14:paraId="6BCA5EED" w14:textId="77777777" w:rsidR="00021F7F" w:rsidRDefault="00B60221">
      <w:pPr>
        <w:pStyle w:val="sc-BodyTextNS"/>
      </w:pPr>
      <w:r>
        <w:t xml:space="preserve">Jessica White, </w:t>
      </w:r>
      <w:r>
        <w:rPr>
          <w:i/>
        </w:rPr>
        <w:t>Executive Assistant</w:t>
      </w:r>
    </w:p>
    <w:p w14:paraId="4DA89B04" w14:textId="77777777" w:rsidR="00021F7F" w:rsidRDefault="00B60221" w:rsidP="00015C42">
      <w:pPr>
        <w:pStyle w:val="Heading2"/>
      </w:pPr>
      <w:r>
        <w:t>Human Resources</w:t>
      </w:r>
    </w:p>
    <w:p w14:paraId="584FB81A" w14:textId="77777777" w:rsidR="00021F7F" w:rsidRDefault="00B60221">
      <w:pPr>
        <w:pStyle w:val="sc-BodyTextNS"/>
      </w:pPr>
      <w:r>
        <w:t>Shannon Clift </w:t>
      </w:r>
    </w:p>
    <w:p w14:paraId="05569A83" w14:textId="77777777" w:rsidR="00021F7F" w:rsidRDefault="00B60221">
      <w:pPr>
        <w:pStyle w:val="sc-BodyTextNS"/>
      </w:pPr>
      <w:r>
        <w:lastRenderedPageBreak/>
        <w:t>Tiffany Rowden</w:t>
      </w:r>
    </w:p>
    <w:p w14:paraId="667237A1" w14:textId="77777777" w:rsidR="00021F7F" w:rsidRDefault="00B60221">
      <w:pPr>
        <w:pStyle w:val="sc-BodyTextNS"/>
      </w:pPr>
      <w:r>
        <w:t>Mason Stepp</w:t>
      </w:r>
    </w:p>
    <w:p w14:paraId="420BB0BF" w14:textId="77777777" w:rsidR="00021F7F" w:rsidRDefault="00B60221" w:rsidP="00015C42">
      <w:pPr>
        <w:pStyle w:val="Heading2"/>
      </w:pPr>
      <w:r>
        <w:t>Campus Safety and Security</w:t>
      </w:r>
    </w:p>
    <w:p w14:paraId="55885D29" w14:textId="77777777" w:rsidR="00021F7F" w:rsidRDefault="00B60221">
      <w:pPr>
        <w:pStyle w:val="sc-BodyText"/>
      </w:pPr>
      <w:r>
        <w:rPr>
          <w:b/>
        </w:rPr>
        <w:t>Kevin Altenhofel, </w:t>
      </w:r>
      <w:r>
        <w:rPr>
          <w:i/>
        </w:rPr>
        <w:t xml:space="preserve">Director, </w:t>
      </w:r>
      <w:r>
        <w:t>B.S., University of La Verne</w:t>
      </w:r>
    </w:p>
    <w:p w14:paraId="6B6ADC90" w14:textId="77777777" w:rsidR="00021F7F" w:rsidRDefault="00B60221">
      <w:pPr>
        <w:pStyle w:val="sc-BodyTextNS"/>
      </w:pPr>
      <w:r>
        <w:t>Adrian Barajas</w:t>
      </w:r>
    </w:p>
    <w:p w14:paraId="7D9C6503" w14:textId="77777777" w:rsidR="00021F7F" w:rsidRDefault="00B60221">
      <w:pPr>
        <w:pStyle w:val="sc-BodyTextNS"/>
      </w:pPr>
      <w:r>
        <w:t>Mason Blair</w:t>
      </w:r>
    </w:p>
    <w:p w14:paraId="73DC2916" w14:textId="77777777" w:rsidR="00021F7F" w:rsidRDefault="00B60221">
      <w:pPr>
        <w:pStyle w:val="sc-BodyTextNS"/>
      </w:pPr>
      <w:r>
        <w:t>Johnny Garcia</w:t>
      </w:r>
    </w:p>
    <w:p w14:paraId="60211AB7" w14:textId="77777777" w:rsidR="00021F7F" w:rsidRDefault="00B60221">
      <w:pPr>
        <w:pStyle w:val="sc-BodyTextNS"/>
      </w:pPr>
      <w:r>
        <w:t>Luis Ocegueda</w:t>
      </w:r>
    </w:p>
    <w:p w14:paraId="710AC3B5" w14:textId="77777777" w:rsidR="00021F7F" w:rsidRDefault="00B60221">
      <w:pPr>
        <w:pStyle w:val="sc-BodyTextNS"/>
      </w:pPr>
      <w:r>
        <w:t>Val Sanchez</w:t>
      </w:r>
    </w:p>
    <w:p w14:paraId="4502DFCE" w14:textId="77777777" w:rsidR="00021F7F" w:rsidRDefault="00B60221">
      <w:pPr>
        <w:pStyle w:val="sc-BodyTextNS"/>
      </w:pPr>
      <w:r>
        <w:t>Bailey Tristan</w:t>
      </w:r>
    </w:p>
    <w:p w14:paraId="1A50AECA" w14:textId="77777777" w:rsidR="00021F7F" w:rsidRDefault="00B60221">
      <w:pPr>
        <w:pStyle w:val="sc-BodyTextNS"/>
      </w:pPr>
      <w:r>
        <w:t> </w:t>
      </w:r>
    </w:p>
    <w:p w14:paraId="244E43C4" w14:textId="77777777" w:rsidR="00021F7F" w:rsidRDefault="00B60221" w:rsidP="00015C42">
      <w:pPr>
        <w:pStyle w:val="Heading2"/>
      </w:pPr>
      <w:r>
        <w:t>Transition to Independent Living</w:t>
      </w:r>
    </w:p>
    <w:p w14:paraId="698A7B82" w14:textId="77777777" w:rsidR="00021F7F" w:rsidRDefault="00B60221">
      <w:pPr>
        <w:pStyle w:val="sc-BodyText"/>
      </w:pPr>
      <w:r>
        <w:rPr>
          <w:b/>
        </w:rPr>
        <w:t>Megan Romero, </w:t>
      </w:r>
      <w:r>
        <w:rPr>
          <w:i/>
        </w:rPr>
        <w:t xml:space="preserve">Director, </w:t>
      </w:r>
      <w:r>
        <w:t>A.A., Taft College, B.A., California State University, Bakersfield, M.S., Nova Southeastern University</w:t>
      </w:r>
    </w:p>
    <w:p w14:paraId="00B12B1B" w14:textId="77777777" w:rsidR="00021F7F" w:rsidRDefault="00B60221">
      <w:pPr>
        <w:pStyle w:val="sc-BodyTextNS"/>
      </w:pPr>
      <w:r>
        <w:t xml:space="preserve">John Dodson, </w:t>
      </w:r>
      <w:r>
        <w:rPr>
          <w:i/>
        </w:rPr>
        <w:t>Assistant Director</w:t>
      </w:r>
    </w:p>
    <w:p w14:paraId="27CF6E78" w14:textId="77777777" w:rsidR="00021F7F" w:rsidRDefault="00B60221">
      <w:pPr>
        <w:pStyle w:val="sc-BodyTextNS"/>
      </w:pPr>
      <w:r>
        <w:t xml:space="preserve">Eloisa Garcia, </w:t>
      </w:r>
      <w:r>
        <w:rPr>
          <w:i/>
        </w:rPr>
        <w:t>Assistant Director</w:t>
      </w:r>
    </w:p>
    <w:p w14:paraId="5BCDCC42" w14:textId="77777777" w:rsidR="00021F7F" w:rsidRDefault="00B60221">
      <w:pPr>
        <w:pStyle w:val="sc-BodyTextNS"/>
      </w:pPr>
      <w:r>
        <w:t>Brooke Ambrose </w:t>
      </w:r>
    </w:p>
    <w:p w14:paraId="0121DD14" w14:textId="77777777" w:rsidR="00021F7F" w:rsidRDefault="00B60221">
      <w:pPr>
        <w:pStyle w:val="sc-BodyTextNS"/>
      </w:pPr>
      <w:r>
        <w:t>Brielee Azbill</w:t>
      </w:r>
    </w:p>
    <w:p w14:paraId="0B2B0303" w14:textId="77777777" w:rsidR="00021F7F" w:rsidRDefault="00B60221">
      <w:pPr>
        <w:pStyle w:val="sc-BodyTextNS"/>
      </w:pPr>
      <w:r>
        <w:t>Crystal Azbill</w:t>
      </w:r>
    </w:p>
    <w:p w14:paraId="0C1F4D28" w14:textId="77777777" w:rsidR="00021F7F" w:rsidRDefault="00B60221">
      <w:pPr>
        <w:pStyle w:val="sc-BodyTextNS"/>
      </w:pPr>
      <w:r>
        <w:t>Mia Baguio</w:t>
      </w:r>
    </w:p>
    <w:p w14:paraId="27DFA5F3" w14:textId="77777777" w:rsidR="00021F7F" w:rsidRDefault="00B60221">
      <w:pPr>
        <w:pStyle w:val="sc-BodyTextNS"/>
      </w:pPr>
      <w:r>
        <w:t>Tristan Bokelman</w:t>
      </w:r>
    </w:p>
    <w:p w14:paraId="49EE3621" w14:textId="77777777" w:rsidR="00021F7F" w:rsidRDefault="00B60221">
      <w:pPr>
        <w:pStyle w:val="sc-BodyTextNS"/>
      </w:pPr>
      <w:r>
        <w:t>Ramona Carty</w:t>
      </w:r>
    </w:p>
    <w:p w14:paraId="529F5FD3" w14:textId="77777777" w:rsidR="00021F7F" w:rsidRDefault="00B60221">
      <w:pPr>
        <w:pStyle w:val="sc-BodyTextNS"/>
      </w:pPr>
      <w:r>
        <w:t>Leeanna Gary</w:t>
      </w:r>
    </w:p>
    <w:p w14:paraId="472BFCEA" w14:textId="77777777" w:rsidR="00021F7F" w:rsidRDefault="00B60221">
      <w:pPr>
        <w:pStyle w:val="sc-BodyTextNS"/>
      </w:pPr>
      <w:r>
        <w:t>Alora Hickernell</w:t>
      </w:r>
    </w:p>
    <w:p w14:paraId="7D927FFC" w14:textId="77777777" w:rsidR="00021F7F" w:rsidRDefault="00B60221">
      <w:pPr>
        <w:pStyle w:val="sc-BodyTextNS"/>
      </w:pPr>
      <w:r>
        <w:t>Christina Holmes  </w:t>
      </w:r>
    </w:p>
    <w:p w14:paraId="7844E4B9" w14:textId="77777777" w:rsidR="00021F7F" w:rsidRDefault="00B60221">
      <w:pPr>
        <w:pStyle w:val="sc-BodyTextNS"/>
      </w:pPr>
      <w:r>
        <w:t>Paul McMahan</w:t>
      </w:r>
    </w:p>
    <w:p w14:paraId="060788EB" w14:textId="77777777" w:rsidR="00021F7F" w:rsidRDefault="00B60221">
      <w:pPr>
        <w:pStyle w:val="sc-BodyTextNS"/>
      </w:pPr>
      <w:r>
        <w:t>Codie Meason</w:t>
      </w:r>
    </w:p>
    <w:p w14:paraId="6A1C4EA6" w14:textId="77777777" w:rsidR="00021F7F" w:rsidRDefault="00B60221">
      <w:pPr>
        <w:pStyle w:val="sc-BodyTextNS"/>
      </w:pPr>
      <w:r>
        <w:t>Jacob Norcross</w:t>
      </w:r>
    </w:p>
    <w:p w14:paraId="5B0227BF" w14:textId="77777777" w:rsidR="00021F7F" w:rsidRDefault="00B60221">
      <w:pPr>
        <w:pStyle w:val="sc-BodyTextNS"/>
      </w:pPr>
      <w:r>
        <w:t>Cindi Powell</w:t>
      </w:r>
    </w:p>
    <w:p w14:paraId="7CBBA45F" w14:textId="77777777" w:rsidR="00021F7F" w:rsidRDefault="00B60221">
      <w:pPr>
        <w:pStyle w:val="sc-BodyTextNS"/>
      </w:pPr>
      <w:r>
        <w:t>David Powell</w:t>
      </w:r>
    </w:p>
    <w:p w14:paraId="459DD67C" w14:textId="77777777" w:rsidR="00021F7F" w:rsidRDefault="00B60221">
      <w:pPr>
        <w:pStyle w:val="sc-BodyTextNS"/>
      </w:pPr>
      <w:r>
        <w:t>Alexis Ramirez</w:t>
      </w:r>
    </w:p>
    <w:p w14:paraId="533A2432" w14:textId="77777777" w:rsidR="00021F7F" w:rsidRDefault="00B60221">
      <w:pPr>
        <w:pStyle w:val="sc-BodyTextNS"/>
      </w:pPr>
      <w:r>
        <w:t>Debra Rios</w:t>
      </w:r>
    </w:p>
    <w:p w14:paraId="788B6123" w14:textId="77777777" w:rsidR="00021F7F" w:rsidRDefault="00B60221">
      <w:pPr>
        <w:pStyle w:val="sc-BodyTextNS"/>
      </w:pPr>
      <w:r>
        <w:t>Rosa Tarango</w:t>
      </w:r>
    </w:p>
    <w:p w14:paraId="161A66CA" w14:textId="77777777" w:rsidR="00021F7F" w:rsidRDefault="00B60221" w:rsidP="00015C42">
      <w:pPr>
        <w:pStyle w:val="Heading2"/>
      </w:pPr>
      <w:bookmarkStart w:id="1167" w:name="01A97D5AB8A34AB7B1D2B09B9CBAD2F9"/>
      <w:r>
        <w:t>Information Technology Services and Institutional Research</w:t>
      </w:r>
      <w:bookmarkEnd w:id="1167"/>
      <w:r>
        <w:fldChar w:fldCharType="begin"/>
      </w:r>
      <w:r>
        <w:instrText xml:space="preserve"> XE "Information Technology Services and Institutional Research" </w:instrText>
      </w:r>
      <w:r>
        <w:fldChar w:fldCharType="end"/>
      </w:r>
    </w:p>
    <w:p w14:paraId="0DE61C97" w14:textId="77777777" w:rsidR="00021F7F" w:rsidRDefault="00B60221">
      <w:pPr>
        <w:pStyle w:val="sc-BodyText"/>
      </w:pPr>
      <w:r>
        <w:rPr>
          <w:b/>
        </w:rPr>
        <w:t>Dr. Xiaohong Li,</w:t>
      </w:r>
      <w:r>
        <w:t> </w:t>
      </w:r>
      <w:r>
        <w:rPr>
          <w:i/>
        </w:rPr>
        <w:t xml:space="preserve">Vice President of Information and Institutional Effectiveness, </w:t>
      </w:r>
      <w:r>
        <w:t>B.S., Beijing Union University, M.L.P.D., Texas A&amp;M University, M.S., Ed.D., Sam Houston State University</w:t>
      </w:r>
    </w:p>
    <w:p w14:paraId="4FE39217" w14:textId="77777777" w:rsidR="00021F7F" w:rsidRDefault="00B60221" w:rsidP="00015C42">
      <w:pPr>
        <w:pStyle w:val="Heading2"/>
      </w:pPr>
      <w:r>
        <w:t>Institutional Research</w:t>
      </w:r>
    </w:p>
    <w:p w14:paraId="68684FE6" w14:textId="77777777" w:rsidR="00021F7F" w:rsidRDefault="00B60221">
      <w:pPr>
        <w:pStyle w:val="sc-BodyTextNS"/>
      </w:pPr>
      <w:r>
        <w:t xml:space="preserve">Brandy Young, </w:t>
      </w:r>
      <w:r>
        <w:rPr>
          <w:i/>
        </w:rPr>
        <w:t>Executive Assistant</w:t>
      </w:r>
    </w:p>
    <w:p w14:paraId="04CE18B4" w14:textId="77777777" w:rsidR="00021F7F" w:rsidRDefault="00B60221">
      <w:pPr>
        <w:pStyle w:val="sc-BodyTextNS"/>
      </w:pPr>
      <w:r>
        <w:t>Krystal Allikas</w:t>
      </w:r>
    </w:p>
    <w:p w14:paraId="71966550" w14:textId="77777777" w:rsidR="00021F7F" w:rsidRDefault="00B60221" w:rsidP="00015C42">
      <w:pPr>
        <w:pStyle w:val="Heading2"/>
      </w:pPr>
      <w:r>
        <w:lastRenderedPageBreak/>
        <w:t>Enterprise Applications</w:t>
      </w:r>
    </w:p>
    <w:p w14:paraId="31B9A98C" w14:textId="77777777" w:rsidR="00021F7F" w:rsidRDefault="00B60221">
      <w:pPr>
        <w:pStyle w:val="sc-BodyTextNS"/>
      </w:pPr>
      <w:r>
        <w:t>Ilse Cano</w:t>
      </w:r>
    </w:p>
    <w:p w14:paraId="3AAA2086" w14:textId="77777777" w:rsidR="00021F7F" w:rsidRDefault="00B60221">
      <w:pPr>
        <w:pStyle w:val="sc-BodyTextNS"/>
      </w:pPr>
      <w:r>
        <w:t>Kyle Garza </w:t>
      </w:r>
    </w:p>
    <w:p w14:paraId="2BAE8527" w14:textId="77777777" w:rsidR="00021F7F" w:rsidRDefault="00B60221">
      <w:pPr>
        <w:pStyle w:val="sc-BodyTextNS"/>
      </w:pPr>
      <w:r>
        <w:t>Steven Merino Juarez</w:t>
      </w:r>
    </w:p>
    <w:p w14:paraId="61370627" w14:textId="77777777" w:rsidR="00021F7F" w:rsidRDefault="00B60221" w:rsidP="00015C42">
      <w:pPr>
        <w:pStyle w:val="Heading2"/>
      </w:pPr>
      <w:r>
        <w:t>Information Technology Services</w:t>
      </w:r>
    </w:p>
    <w:p w14:paraId="16F3EFF8" w14:textId="77777777" w:rsidR="00021F7F" w:rsidRDefault="00B60221">
      <w:pPr>
        <w:pStyle w:val="sc-BodyTextNS"/>
      </w:pPr>
      <w:r>
        <w:rPr>
          <w:b/>
        </w:rPr>
        <w:t>Brett Redd</w:t>
      </w:r>
      <w:r>
        <w:t>,</w:t>
      </w:r>
      <w:r>
        <w:rPr>
          <w:i/>
        </w:rPr>
        <w:t xml:space="preserve"> Director, </w:t>
      </w:r>
      <w:r>
        <w:t>B.S., M.P.A., California State University, Bakersfield</w:t>
      </w:r>
    </w:p>
    <w:p w14:paraId="2749C2DB" w14:textId="77777777" w:rsidR="00021F7F" w:rsidRDefault="00B60221">
      <w:pPr>
        <w:pStyle w:val="sc-BodyTextNS"/>
      </w:pPr>
      <w:r>
        <w:t>Rafael Andrade </w:t>
      </w:r>
    </w:p>
    <w:p w14:paraId="53C50328" w14:textId="77777777" w:rsidR="00021F7F" w:rsidRDefault="00B60221">
      <w:pPr>
        <w:pStyle w:val="sc-BodyTextNS"/>
      </w:pPr>
      <w:r>
        <w:t>Mark Gibson</w:t>
      </w:r>
    </w:p>
    <w:p w14:paraId="4816E6D4" w14:textId="77777777" w:rsidR="00021F7F" w:rsidRDefault="00B60221">
      <w:pPr>
        <w:pStyle w:val="sc-BodyTextNS"/>
      </w:pPr>
      <w:r>
        <w:t>Gustavo Gonzalez  </w:t>
      </w:r>
    </w:p>
    <w:p w14:paraId="31A22FEE" w14:textId="77777777" w:rsidR="00021F7F" w:rsidRDefault="00B60221">
      <w:pPr>
        <w:pStyle w:val="sc-BodyTextNS"/>
      </w:pPr>
      <w:r>
        <w:t>Jacob Hutchison</w:t>
      </w:r>
    </w:p>
    <w:p w14:paraId="361579EE" w14:textId="77777777" w:rsidR="00021F7F" w:rsidRDefault="00B60221">
      <w:pPr>
        <w:pStyle w:val="sc-BodyTextNS"/>
      </w:pPr>
      <w:r>
        <w:t>Michael Nguyen</w:t>
      </w:r>
    </w:p>
    <w:p w14:paraId="70F36956" w14:textId="77777777" w:rsidR="00021F7F" w:rsidRDefault="00B60221">
      <w:pPr>
        <w:pStyle w:val="sc-BodyTextNS"/>
      </w:pPr>
      <w:r>
        <w:t>Jordan Stacy</w:t>
      </w:r>
    </w:p>
    <w:p w14:paraId="451D0C31" w14:textId="77777777" w:rsidR="00021F7F" w:rsidRDefault="00B60221">
      <w:pPr>
        <w:pStyle w:val="sc-BodyTextNS"/>
      </w:pPr>
      <w:r>
        <w:t>Jason Zsiba</w:t>
      </w:r>
    </w:p>
    <w:p w14:paraId="066988B3" w14:textId="77777777" w:rsidR="00021F7F" w:rsidRDefault="00B60221">
      <w:pPr>
        <w:pStyle w:val="sc-BodyTextNS"/>
      </w:pPr>
      <w:r>
        <w:t> </w:t>
      </w:r>
    </w:p>
    <w:p w14:paraId="19ADE6CA" w14:textId="77777777" w:rsidR="00021F7F" w:rsidRDefault="00B60221" w:rsidP="00015C42">
      <w:pPr>
        <w:pStyle w:val="Heading2"/>
      </w:pPr>
      <w:bookmarkStart w:id="1168" w:name="93E193448E3B4FFEAC6A274E03153060"/>
      <w:r>
        <w:t>Instructional Support</w:t>
      </w:r>
      <w:bookmarkEnd w:id="1168"/>
      <w:r>
        <w:fldChar w:fldCharType="begin"/>
      </w:r>
      <w:r>
        <w:instrText xml:space="preserve"> XE "Instructional Support" </w:instrText>
      </w:r>
      <w:r>
        <w:fldChar w:fldCharType="end"/>
      </w:r>
    </w:p>
    <w:p w14:paraId="3F7B89DB" w14:textId="77777777" w:rsidR="00021F7F" w:rsidRDefault="00B60221">
      <w:pPr>
        <w:pStyle w:val="sc-BodyText"/>
      </w:pPr>
      <w:r>
        <w:rPr>
          <w:b/>
        </w:rPr>
        <w:t>Greg Bormann,</w:t>
      </w:r>
      <w:r>
        <w:t> </w:t>
      </w:r>
      <w:r>
        <w:rPr>
          <w:i/>
        </w:rPr>
        <w:t xml:space="preserve">Interim Vice President of Instruction, </w:t>
      </w:r>
      <w:r>
        <w:t>B.A., California State University, Long Beach, M.S., Texas A&amp;M University</w:t>
      </w:r>
    </w:p>
    <w:p w14:paraId="0164726D" w14:textId="77777777" w:rsidR="00021F7F" w:rsidRDefault="00B60221">
      <w:pPr>
        <w:pStyle w:val="sc-BodyTextNS"/>
      </w:pPr>
      <w:r>
        <w:t xml:space="preserve">Danielle Garza, </w:t>
      </w:r>
      <w:r>
        <w:rPr>
          <w:i/>
        </w:rPr>
        <w:t>Executive Assistant</w:t>
      </w:r>
    </w:p>
    <w:p w14:paraId="0586673D" w14:textId="77777777" w:rsidR="00021F7F" w:rsidRDefault="00B60221" w:rsidP="00015C42">
      <w:pPr>
        <w:pStyle w:val="Heading2"/>
      </w:pPr>
      <w:r>
        <w:t>Career and Technical Education</w:t>
      </w:r>
    </w:p>
    <w:p w14:paraId="10334603" w14:textId="77777777" w:rsidR="00021F7F" w:rsidRDefault="00B60221">
      <w:pPr>
        <w:pStyle w:val="sc-BodyText"/>
      </w:pPr>
      <w:r>
        <w:rPr>
          <w:b/>
        </w:rPr>
        <w:t>Jaime Lopez,</w:t>
      </w:r>
      <w:r>
        <w:t xml:space="preserve"> </w:t>
      </w:r>
      <w:r>
        <w:rPr>
          <w:i/>
        </w:rPr>
        <w:t xml:space="preserve"> Dean of Instruction, </w:t>
      </w:r>
      <w:r>
        <w:t>A.A., Bakersfield College, B.S., M.S., California State University, Bakersfield</w:t>
      </w:r>
    </w:p>
    <w:p w14:paraId="1A119E91" w14:textId="77777777" w:rsidR="00021F7F" w:rsidRDefault="00B60221">
      <w:pPr>
        <w:pStyle w:val="sc-BodyTextNS"/>
      </w:pPr>
      <w:r>
        <w:rPr>
          <w:b/>
        </w:rPr>
        <w:t>Vacant</w:t>
      </w:r>
      <w:r>
        <w:t xml:space="preserve">, </w:t>
      </w:r>
      <w:r>
        <w:rPr>
          <w:i/>
        </w:rPr>
        <w:t>Dean of CTE &amp; Workforce Development</w:t>
      </w:r>
    </w:p>
    <w:p w14:paraId="30FCE119" w14:textId="77777777" w:rsidR="00021F7F" w:rsidRDefault="00B60221">
      <w:pPr>
        <w:pStyle w:val="sc-BodyTextNS"/>
      </w:pPr>
      <w:r>
        <w:t>Jennifer Woodward</w:t>
      </w:r>
    </w:p>
    <w:p w14:paraId="70543F7F" w14:textId="77777777" w:rsidR="00021F7F" w:rsidRDefault="00B60221" w:rsidP="00015C42">
      <w:pPr>
        <w:pStyle w:val="Heading2"/>
      </w:pPr>
      <w:r>
        <w:t>Child Development Center</w:t>
      </w:r>
    </w:p>
    <w:p w14:paraId="6B14DF20" w14:textId="77777777" w:rsidR="00021F7F" w:rsidRDefault="00B60221">
      <w:pPr>
        <w:pStyle w:val="sc-BodyText"/>
      </w:pPr>
      <w:r>
        <w:rPr>
          <w:b/>
        </w:rPr>
        <w:t>Meghan Hall-Silveira,</w:t>
      </w:r>
      <w:r>
        <w:t xml:space="preserve"> </w:t>
      </w:r>
      <w:r>
        <w:rPr>
          <w:i/>
        </w:rPr>
        <w:t xml:space="preserve"> Director,</w:t>
      </w:r>
      <w:r>
        <w:t xml:space="preserve"> A.S., Taft College, B.A., Fresno Pacific University</w:t>
      </w:r>
    </w:p>
    <w:p w14:paraId="1AC0AF5C" w14:textId="77777777" w:rsidR="00021F7F" w:rsidRDefault="00B60221">
      <w:pPr>
        <w:pStyle w:val="sc-BodyTextNS"/>
      </w:pPr>
      <w:r>
        <w:t>Alma Barajas </w:t>
      </w:r>
    </w:p>
    <w:p w14:paraId="6D142314" w14:textId="77777777" w:rsidR="00021F7F" w:rsidRDefault="00B60221">
      <w:pPr>
        <w:pStyle w:val="sc-BodyTextNS"/>
      </w:pPr>
      <w:r>
        <w:t>Estrella Campos</w:t>
      </w:r>
    </w:p>
    <w:p w14:paraId="38929B1F" w14:textId="77777777" w:rsidR="00021F7F" w:rsidRDefault="00B60221">
      <w:pPr>
        <w:pStyle w:val="sc-BodyTextNS"/>
      </w:pPr>
      <w:r>
        <w:t>Rosa Cazares </w:t>
      </w:r>
    </w:p>
    <w:p w14:paraId="6B55BA9E" w14:textId="77777777" w:rsidR="00021F7F" w:rsidRDefault="00B60221">
      <w:pPr>
        <w:pStyle w:val="sc-BodyTextNS"/>
      </w:pPr>
      <w:r>
        <w:t>Cheryl Davis</w:t>
      </w:r>
    </w:p>
    <w:p w14:paraId="52E52EBE" w14:textId="77777777" w:rsidR="00021F7F" w:rsidRDefault="00B60221">
      <w:pPr>
        <w:pStyle w:val="sc-BodyTextNS"/>
      </w:pPr>
      <w:r>
        <w:t>Vanessa Duran Bravo</w:t>
      </w:r>
    </w:p>
    <w:p w14:paraId="3D3F05DE" w14:textId="77777777" w:rsidR="00021F7F" w:rsidRDefault="00B60221">
      <w:pPr>
        <w:pStyle w:val="sc-BodyTextNS"/>
      </w:pPr>
      <w:r>
        <w:t>Ferriland Edgar </w:t>
      </w:r>
    </w:p>
    <w:p w14:paraId="35D0DD22" w14:textId="77777777" w:rsidR="00021F7F" w:rsidRDefault="00B60221">
      <w:pPr>
        <w:pStyle w:val="sc-BodyTextNS"/>
      </w:pPr>
      <w:r>
        <w:t>Rosalinda De Estrada</w:t>
      </w:r>
    </w:p>
    <w:p w14:paraId="28C01FC5" w14:textId="77777777" w:rsidR="00021F7F" w:rsidRDefault="00B60221">
      <w:pPr>
        <w:pStyle w:val="sc-BodyTextNS"/>
      </w:pPr>
      <w:r>
        <w:t>Gloria Estrada</w:t>
      </w:r>
    </w:p>
    <w:p w14:paraId="6D8F87CE" w14:textId="77777777" w:rsidR="00021F7F" w:rsidRDefault="00B60221">
      <w:pPr>
        <w:pStyle w:val="sc-BodyTextNS"/>
      </w:pPr>
      <w:r>
        <w:t>Amber Force</w:t>
      </w:r>
    </w:p>
    <w:p w14:paraId="3659CF5D" w14:textId="77777777" w:rsidR="00021F7F" w:rsidRDefault="00B60221">
      <w:pPr>
        <w:pStyle w:val="sc-BodyTextNS"/>
      </w:pPr>
      <w:r>
        <w:t>Alejandra Garcia De Arteaga</w:t>
      </w:r>
    </w:p>
    <w:p w14:paraId="2E75016C" w14:textId="77777777" w:rsidR="00021F7F" w:rsidRDefault="00B60221">
      <w:pPr>
        <w:pStyle w:val="sc-BodyTextNS"/>
      </w:pPr>
      <w:r>
        <w:t>Brandi Hudson  </w:t>
      </w:r>
    </w:p>
    <w:p w14:paraId="59C44F85" w14:textId="77777777" w:rsidR="00021F7F" w:rsidRDefault="00B60221">
      <w:pPr>
        <w:pStyle w:val="sc-BodyTextNS"/>
      </w:pPr>
      <w:r>
        <w:t>Starlee McKown </w:t>
      </w:r>
    </w:p>
    <w:p w14:paraId="5B2B7F80" w14:textId="77777777" w:rsidR="00021F7F" w:rsidRDefault="00B60221">
      <w:pPr>
        <w:pStyle w:val="sc-BodyTextNS"/>
      </w:pPr>
      <w:r>
        <w:t>Norma Montoya </w:t>
      </w:r>
    </w:p>
    <w:p w14:paraId="2EC737B4" w14:textId="77777777" w:rsidR="00021F7F" w:rsidRDefault="00B60221">
      <w:pPr>
        <w:pStyle w:val="sc-BodyTextNS"/>
      </w:pPr>
      <w:r>
        <w:t>Alba Ruiz</w:t>
      </w:r>
    </w:p>
    <w:p w14:paraId="2BB0C4F1" w14:textId="77777777" w:rsidR="00021F7F" w:rsidRDefault="00B60221">
      <w:pPr>
        <w:pStyle w:val="sc-BodyTextNS"/>
      </w:pPr>
      <w:r>
        <w:lastRenderedPageBreak/>
        <w:t>Esperanza Ruiz De Plascencia </w:t>
      </w:r>
    </w:p>
    <w:p w14:paraId="37800F25" w14:textId="77777777" w:rsidR="00021F7F" w:rsidRDefault="00B60221">
      <w:pPr>
        <w:pStyle w:val="sc-BodyTextNS"/>
      </w:pPr>
      <w:r>
        <w:t>Cassie Salinas</w:t>
      </w:r>
    </w:p>
    <w:p w14:paraId="46D1BDC1" w14:textId="77777777" w:rsidR="00021F7F" w:rsidRDefault="00B60221">
      <w:pPr>
        <w:pStyle w:val="sc-BodyTextNS"/>
      </w:pPr>
      <w:r>
        <w:t>Christina Uriarte rios</w:t>
      </w:r>
    </w:p>
    <w:p w14:paraId="7769819B" w14:textId="77777777" w:rsidR="00021F7F" w:rsidRDefault="00B60221">
      <w:pPr>
        <w:pStyle w:val="sc-BodyTextNS"/>
      </w:pPr>
      <w:r>
        <w:t>Alma Zendejas</w:t>
      </w:r>
    </w:p>
    <w:p w14:paraId="259E181D" w14:textId="77777777" w:rsidR="00021F7F" w:rsidRDefault="00B60221" w:rsidP="00015C42">
      <w:pPr>
        <w:pStyle w:val="Heading2"/>
      </w:pPr>
      <w:r>
        <w:t>Dental Hygiene</w:t>
      </w:r>
    </w:p>
    <w:p w14:paraId="3D0FCD4D" w14:textId="77777777" w:rsidR="00021F7F" w:rsidRDefault="00B60221">
      <w:pPr>
        <w:pStyle w:val="sc-BodyText"/>
      </w:pPr>
      <w:r>
        <w:rPr>
          <w:b/>
        </w:rPr>
        <w:t>Gina Gardner,</w:t>
      </w:r>
      <w:r>
        <w:t xml:space="preserve"> </w:t>
      </w:r>
      <w:r>
        <w:rPr>
          <w:i/>
        </w:rPr>
        <w:t xml:space="preserve">Director, </w:t>
      </w:r>
      <w:r>
        <w:t>A.A., A.S., Taft College, B.S., Utah Valley University, M.Ed., American College of Education</w:t>
      </w:r>
    </w:p>
    <w:p w14:paraId="2243E8BA" w14:textId="77777777" w:rsidR="00021F7F" w:rsidRDefault="00B60221">
      <w:pPr>
        <w:pStyle w:val="sc-BodyTextNS"/>
      </w:pPr>
      <w:r>
        <w:t>Michele Matthews</w:t>
      </w:r>
    </w:p>
    <w:p w14:paraId="2243F4AC" w14:textId="77777777" w:rsidR="00021F7F" w:rsidRDefault="00B60221">
      <w:pPr>
        <w:pStyle w:val="sc-BodyTextNS"/>
      </w:pPr>
      <w:r>
        <w:t>Makayla Perry</w:t>
      </w:r>
    </w:p>
    <w:p w14:paraId="240E40CE" w14:textId="77777777" w:rsidR="00021F7F" w:rsidRDefault="00B60221" w:rsidP="00015C42">
      <w:pPr>
        <w:pStyle w:val="Heading2"/>
      </w:pPr>
      <w:r>
        <w:t>Distance Learning</w:t>
      </w:r>
    </w:p>
    <w:p w14:paraId="51D8DBE7" w14:textId="77777777" w:rsidR="00021F7F" w:rsidRDefault="00B60221">
      <w:pPr>
        <w:pStyle w:val="sc-BodyTextNS"/>
      </w:pPr>
      <w:r>
        <w:rPr>
          <w:b/>
        </w:rPr>
        <w:t>Vacant</w:t>
      </w:r>
      <w:r>
        <w:t xml:space="preserve">, </w:t>
      </w:r>
      <w:r>
        <w:rPr>
          <w:i/>
        </w:rPr>
        <w:t>Coordinator</w:t>
      </w:r>
    </w:p>
    <w:p w14:paraId="0779082F" w14:textId="77777777" w:rsidR="00021F7F" w:rsidRDefault="00B60221">
      <w:pPr>
        <w:pStyle w:val="sc-BodyTextNS"/>
      </w:pPr>
      <w:r>
        <w:t>Serena Becerra-Carter</w:t>
      </w:r>
    </w:p>
    <w:p w14:paraId="493BAFB1" w14:textId="77777777" w:rsidR="00021F7F" w:rsidRDefault="00B60221">
      <w:pPr>
        <w:pStyle w:val="sc-BodyTextNS"/>
      </w:pPr>
      <w:r>
        <w:t>Juliana Bush</w:t>
      </w:r>
    </w:p>
    <w:p w14:paraId="11CFF11F" w14:textId="77777777" w:rsidR="00021F7F" w:rsidRDefault="00B60221">
      <w:pPr>
        <w:pStyle w:val="sc-BodyTextNS"/>
      </w:pPr>
      <w:r>
        <w:t>Heather Tipton-Cash</w:t>
      </w:r>
    </w:p>
    <w:p w14:paraId="7161E13D" w14:textId="77777777" w:rsidR="00021F7F" w:rsidRDefault="00B60221" w:rsidP="00015C42">
      <w:pPr>
        <w:pStyle w:val="Heading2"/>
      </w:pPr>
      <w:r>
        <w:t>Learning Center</w:t>
      </w:r>
    </w:p>
    <w:p w14:paraId="530ADD17" w14:textId="77777777" w:rsidR="00021F7F" w:rsidRDefault="00B60221">
      <w:pPr>
        <w:pStyle w:val="sc-BodyTextNS"/>
      </w:pPr>
      <w:r>
        <w:rPr>
          <w:b/>
        </w:rPr>
        <w:t>Lori Sundgren</w:t>
      </w:r>
      <w:r>
        <w:t xml:space="preserve">, </w:t>
      </w:r>
      <w:r>
        <w:rPr>
          <w:i/>
        </w:rPr>
        <w:t>Director,</w:t>
      </w:r>
      <w:r>
        <w:t xml:space="preserve"> B.A., California State University, Northridge, M.S., University of LaVerne</w:t>
      </w:r>
    </w:p>
    <w:p w14:paraId="62D0A5FA" w14:textId="77777777" w:rsidR="00021F7F" w:rsidRDefault="00B60221">
      <w:pPr>
        <w:pStyle w:val="sc-BodyTextNS"/>
      </w:pPr>
      <w:r>
        <w:t>Margarita Ceja</w:t>
      </w:r>
    </w:p>
    <w:p w14:paraId="797C53DD" w14:textId="77777777" w:rsidR="00021F7F" w:rsidRDefault="00B60221">
      <w:pPr>
        <w:pStyle w:val="sc-BodyTextNS"/>
      </w:pPr>
      <w:r>
        <w:t>Renae Ginther</w:t>
      </w:r>
    </w:p>
    <w:p w14:paraId="31AA42A4" w14:textId="77777777" w:rsidR="00021F7F" w:rsidRDefault="00B60221">
      <w:pPr>
        <w:pStyle w:val="sc-BodyTextNS"/>
      </w:pPr>
      <w:r>
        <w:t>Greg Hawkins</w:t>
      </w:r>
    </w:p>
    <w:p w14:paraId="6BCB6312" w14:textId="77777777" w:rsidR="00021F7F" w:rsidRDefault="00B60221">
      <w:pPr>
        <w:pStyle w:val="sc-BodyTextNS"/>
      </w:pPr>
      <w:r>
        <w:t>Elizabeth McKnight </w:t>
      </w:r>
    </w:p>
    <w:p w14:paraId="74A48D0A" w14:textId="77777777" w:rsidR="00021F7F" w:rsidRDefault="00B60221">
      <w:pPr>
        <w:pStyle w:val="sc-BodyTextNS"/>
      </w:pPr>
      <w:r>
        <w:t>Desirae Navarro</w:t>
      </w:r>
    </w:p>
    <w:p w14:paraId="67C3C13A" w14:textId="77777777" w:rsidR="00021F7F" w:rsidRDefault="00B60221">
      <w:pPr>
        <w:pStyle w:val="sc-BodyTextNS"/>
      </w:pPr>
      <w:r>
        <w:t>Jacob Wise</w:t>
      </w:r>
    </w:p>
    <w:p w14:paraId="5BD8AD01" w14:textId="77777777" w:rsidR="00021F7F" w:rsidRDefault="00B60221" w:rsidP="00015C42">
      <w:pPr>
        <w:pStyle w:val="Heading2"/>
      </w:pPr>
      <w:r>
        <w:t>Library</w:t>
      </w:r>
    </w:p>
    <w:p w14:paraId="2271DE86" w14:textId="77777777" w:rsidR="00021F7F" w:rsidRDefault="00B60221">
      <w:pPr>
        <w:pStyle w:val="sc-BodyTextNS"/>
      </w:pPr>
      <w:r>
        <w:rPr>
          <w:b/>
        </w:rPr>
        <w:t>Terri Smith</w:t>
      </w:r>
      <w:r>
        <w:t xml:space="preserve">, </w:t>
      </w:r>
      <w:r>
        <w:rPr>
          <w:i/>
        </w:rPr>
        <w:t>Librarian</w:t>
      </w:r>
    </w:p>
    <w:p w14:paraId="05728862" w14:textId="77777777" w:rsidR="00021F7F" w:rsidRDefault="00B60221">
      <w:pPr>
        <w:pStyle w:val="sc-BodyTextNS"/>
      </w:pPr>
      <w:r>
        <w:t>Allyson McKay</w:t>
      </w:r>
    </w:p>
    <w:p w14:paraId="15E6D8F1" w14:textId="77777777" w:rsidR="00021F7F" w:rsidRDefault="00B60221">
      <w:pPr>
        <w:pStyle w:val="sc-BodyTextNS"/>
      </w:pPr>
      <w:r>
        <w:t>Tina Odom</w:t>
      </w:r>
    </w:p>
    <w:p w14:paraId="541D5803" w14:textId="77777777" w:rsidR="00021F7F" w:rsidRDefault="00B60221">
      <w:pPr>
        <w:pStyle w:val="sc-BodyTextNS"/>
      </w:pPr>
      <w:r>
        <w:t>Miranda Tofte</w:t>
      </w:r>
    </w:p>
    <w:p w14:paraId="04C6495B" w14:textId="77777777" w:rsidR="00021F7F" w:rsidRDefault="00B60221" w:rsidP="00015C42">
      <w:pPr>
        <w:pStyle w:val="Heading2"/>
      </w:pPr>
      <w:r>
        <w:t>MESA</w:t>
      </w:r>
    </w:p>
    <w:p w14:paraId="45F8C881" w14:textId="77777777" w:rsidR="00021F7F" w:rsidRDefault="00B60221">
      <w:pPr>
        <w:pStyle w:val="sc-BodyTextNS"/>
      </w:pPr>
      <w:r>
        <w:rPr>
          <w:b/>
        </w:rPr>
        <w:t>Jose Valadez</w:t>
      </w:r>
      <w:r>
        <w:t xml:space="preserve">, </w:t>
      </w:r>
      <w:r>
        <w:rPr>
          <w:i/>
        </w:rPr>
        <w:t xml:space="preserve">Director, </w:t>
      </w:r>
      <w:r>
        <w:t>B.A., University of California, Los Angeles, M.A.Ed., California State University, Bakersfield</w:t>
      </w:r>
    </w:p>
    <w:p w14:paraId="7430C94A" w14:textId="77777777" w:rsidR="00021F7F" w:rsidRDefault="00B60221">
      <w:pPr>
        <w:pStyle w:val="sc-BodyTextNS"/>
      </w:pPr>
      <w:r>
        <w:t>Maximiliano Alvarez</w:t>
      </w:r>
      <w:r>
        <w:br/>
      </w:r>
    </w:p>
    <w:p w14:paraId="0EA70037" w14:textId="77777777" w:rsidR="00021F7F" w:rsidRDefault="00B60221" w:rsidP="00015C42">
      <w:pPr>
        <w:pStyle w:val="Heading2"/>
      </w:pPr>
      <w:r>
        <w:t>Office of Instruction</w:t>
      </w:r>
    </w:p>
    <w:p w14:paraId="37BFF9D9" w14:textId="77777777" w:rsidR="00021F7F" w:rsidRDefault="00B60221">
      <w:pPr>
        <w:pStyle w:val="sc-BodyTextNS"/>
      </w:pPr>
      <w:r>
        <w:t>Jeanene Garcia</w:t>
      </w:r>
    </w:p>
    <w:p w14:paraId="5AE0D8B1" w14:textId="77777777" w:rsidR="00021F7F" w:rsidRDefault="00B60221">
      <w:pPr>
        <w:pStyle w:val="sc-BodyTextNS"/>
      </w:pPr>
      <w:r>
        <w:t>Jason Norris</w:t>
      </w:r>
    </w:p>
    <w:p w14:paraId="7EE5D67D" w14:textId="77777777" w:rsidR="00021F7F" w:rsidRDefault="00B60221">
      <w:pPr>
        <w:pStyle w:val="sc-BodyText"/>
      </w:pPr>
      <w:r>
        <w:lastRenderedPageBreak/>
        <w:t> </w:t>
      </w:r>
    </w:p>
    <w:p w14:paraId="52627198" w14:textId="77777777" w:rsidR="00021F7F" w:rsidRDefault="00B60221">
      <w:pPr>
        <w:pStyle w:val="sc-BodyTextNS"/>
      </w:pPr>
      <w:r>
        <w:t> </w:t>
      </w:r>
    </w:p>
    <w:p w14:paraId="25ACBB8C" w14:textId="77777777" w:rsidR="00021F7F" w:rsidRDefault="00B60221" w:rsidP="00015C42">
      <w:pPr>
        <w:pStyle w:val="Heading2"/>
      </w:pPr>
      <w:bookmarkStart w:id="1169" w:name="7B04CF2E2A294BE58C1B2198933BCDCE"/>
      <w:r>
        <w:t>Marketing and Community Relations</w:t>
      </w:r>
      <w:bookmarkEnd w:id="1169"/>
      <w:r>
        <w:fldChar w:fldCharType="begin"/>
      </w:r>
      <w:r>
        <w:instrText xml:space="preserve"> XE "Marketing and Community Relations" </w:instrText>
      </w:r>
      <w:r>
        <w:fldChar w:fldCharType="end"/>
      </w:r>
    </w:p>
    <w:p w14:paraId="6EA3AFD7" w14:textId="77777777" w:rsidR="00021F7F" w:rsidRDefault="00B60221">
      <w:pPr>
        <w:pStyle w:val="sc-BodyText"/>
      </w:pPr>
      <w:r>
        <w:rPr>
          <w:b/>
        </w:rPr>
        <w:t>Susan Groveman,</w:t>
      </w:r>
      <w:r>
        <w:t xml:space="preserve"> </w:t>
      </w:r>
      <w:r>
        <w:rPr>
          <w:i/>
        </w:rPr>
        <w:t xml:space="preserve">Executive Director, </w:t>
      </w:r>
      <w:r>
        <w:t>B.F.A., University of Illinois, Urbana-Champaign, M.B.A., UCLA Anderson School of Management</w:t>
      </w:r>
    </w:p>
    <w:p w14:paraId="189DBDF9" w14:textId="77777777" w:rsidR="00021F7F" w:rsidRDefault="00B60221" w:rsidP="00015C42">
      <w:pPr>
        <w:pStyle w:val="Heading2"/>
      </w:pPr>
      <w:bookmarkStart w:id="1170" w:name="913F2AA18BC1493D8AC5B1C7EDF45210"/>
      <w:r>
        <w:t>Office of the Superintendent President</w:t>
      </w:r>
      <w:bookmarkEnd w:id="1170"/>
      <w:r>
        <w:fldChar w:fldCharType="begin"/>
      </w:r>
      <w:r>
        <w:instrText xml:space="preserve"> XE "Office of the Superintendent President" </w:instrText>
      </w:r>
      <w:r>
        <w:fldChar w:fldCharType="end"/>
      </w:r>
    </w:p>
    <w:p w14:paraId="768DBE77" w14:textId="77777777" w:rsidR="00021F7F" w:rsidRDefault="00B60221">
      <w:pPr>
        <w:pStyle w:val="sc-BodyText"/>
      </w:pPr>
      <w:r>
        <w:rPr>
          <w:b/>
        </w:rPr>
        <w:t>Dr. Leslie Minor,</w:t>
      </w:r>
      <w:r>
        <w:rPr>
          <w:i/>
        </w:rPr>
        <w:t xml:space="preserve"> Interim Superintendent/President, </w:t>
      </w:r>
      <w:r>
        <w:t>B.A., University of Washington, Seattle, M.A., Ph.D., University of California, Irvine</w:t>
      </w:r>
    </w:p>
    <w:p w14:paraId="36D0C03C" w14:textId="77777777" w:rsidR="00021F7F" w:rsidRDefault="00B60221">
      <w:pPr>
        <w:pStyle w:val="sc-BodyTextNS"/>
      </w:pPr>
      <w:r>
        <w:t xml:space="preserve">Sarah Criss, </w:t>
      </w:r>
      <w:r>
        <w:rPr>
          <w:i/>
        </w:rPr>
        <w:t>Executive Assistant</w:t>
      </w:r>
    </w:p>
    <w:p w14:paraId="016B91F2" w14:textId="77777777" w:rsidR="00021F7F" w:rsidRDefault="00B60221">
      <w:pPr>
        <w:pStyle w:val="sc-BodyTextNS"/>
      </w:pPr>
      <w:r>
        <w:t>Diana Duran</w:t>
      </w:r>
    </w:p>
    <w:p w14:paraId="16CAA3B8" w14:textId="77777777" w:rsidR="00021F7F" w:rsidRDefault="00B60221" w:rsidP="00015C42">
      <w:pPr>
        <w:pStyle w:val="Heading2"/>
      </w:pPr>
      <w:bookmarkStart w:id="1171" w:name="7809BD8CA0D14951895732E449D90C5F"/>
      <w:r>
        <w:t>Student Services</w:t>
      </w:r>
      <w:bookmarkEnd w:id="1171"/>
      <w:r>
        <w:fldChar w:fldCharType="begin"/>
      </w:r>
      <w:r>
        <w:instrText xml:space="preserve"> XE "Student Services" </w:instrText>
      </w:r>
      <w:r>
        <w:fldChar w:fldCharType="end"/>
      </w:r>
    </w:p>
    <w:p w14:paraId="76F78329" w14:textId="77777777" w:rsidR="00021F7F" w:rsidRDefault="00B60221">
      <w:pPr>
        <w:pStyle w:val="sc-BodyText"/>
      </w:pPr>
      <w:r>
        <w:rPr>
          <w:b/>
        </w:rPr>
        <w:t>Dr. Leslie Minor,</w:t>
      </w:r>
      <w:r>
        <w:rPr>
          <w:i/>
        </w:rPr>
        <w:t> Acting Vice President of Student Services, </w:t>
      </w:r>
      <w:r>
        <w:t>B.A., University of Washington, Seattle, M.A., Ph.D., University of California, Irvine</w:t>
      </w:r>
    </w:p>
    <w:p w14:paraId="106FC5E1" w14:textId="77777777" w:rsidR="00021F7F" w:rsidRDefault="00B60221">
      <w:pPr>
        <w:pStyle w:val="sc-BodyTextNS"/>
      </w:pPr>
      <w:r>
        <w:t xml:space="preserve">Melissa Blanco, </w:t>
      </w:r>
      <w:r>
        <w:rPr>
          <w:i/>
        </w:rPr>
        <w:t>Executive Assistant</w:t>
      </w:r>
    </w:p>
    <w:p w14:paraId="2B06FBEA" w14:textId="77777777" w:rsidR="00021F7F" w:rsidRDefault="00B60221" w:rsidP="00015C42">
      <w:pPr>
        <w:pStyle w:val="Heading2"/>
      </w:pPr>
      <w:r>
        <w:t>Admissions and Records</w:t>
      </w:r>
    </w:p>
    <w:p w14:paraId="45FB1C2B" w14:textId="77777777" w:rsidR="00021F7F" w:rsidRDefault="00B60221">
      <w:pPr>
        <w:pStyle w:val="sc-BodyText"/>
      </w:pPr>
      <w:r>
        <w:rPr>
          <w:b/>
        </w:rPr>
        <w:t>Tiffany Payne,</w:t>
      </w:r>
      <w:r>
        <w:t xml:space="preserve"> </w:t>
      </w:r>
      <w:r>
        <w:rPr>
          <w:i/>
        </w:rPr>
        <w:t>Director,</w:t>
      </w:r>
      <w:r>
        <w:t xml:space="preserve"> A.A., Taft College, B.A., California State University, Bakersfield, M.A., Grand Canyon University</w:t>
      </w:r>
    </w:p>
    <w:p w14:paraId="4D74877F" w14:textId="77777777" w:rsidR="00021F7F" w:rsidRDefault="00B60221">
      <w:pPr>
        <w:pStyle w:val="sc-BodyTextNS"/>
      </w:pPr>
      <w:r>
        <w:t>Lisa Brettschneider </w:t>
      </w:r>
    </w:p>
    <w:p w14:paraId="0A7EDFDE" w14:textId="77777777" w:rsidR="00021F7F" w:rsidRDefault="00B60221">
      <w:pPr>
        <w:pStyle w:val="sc-BodyTextNS"/>
      </w:pPr>
      <w:r>
        <w:t>Lindsay Peevy</w:t>
      </w:r>
    </w:p>
    <w:p w14:paraId="405EFB20" w14:textId="77777777" w:rsidR="00021F7F" w:rsidRDefault="00B60221">
      <w:pPr>
        <w:pStyle w:val="sc-BodyTextNS"/>
      </w:pPr>
      <w:r>
        <w:t>Daisy Rosales-Perez</w:t>
      </w:r>
    </w:p>
    <w:p w14:paraId="16D4CC4D" w14:textId="77777777" w:rsidR="00021F7F" w:rsidRDefault="00B60221">
      <w:pPr>
        <w:pStyle w:val="sc-BodyTextNS"/>
      </w:pPr>
      <w:r>
        <w:t>Isaura Santiesteban</w:t>
      </w:r>
    </w:p>
    <w:p w14:paraId="7CAE58FF" w14:textId="77777777" w:rsidR="00021F7F" w:rsidRDefault="00B60221" w:rsidP="00015C42">
      <w:pPr>
        <w:pStyle w:val="Heading2"/>
      </w:pPr>
      <w:r>
        <w:t>Athletics</w:t>
      </w:r>
    </w:p>
    <w:p w14:paraId="4799233A" w14:textId="77777777" w:rsidR="00021F7F" w:rsidRDefault="00B60221">
      <w:pPr>
        <w:pStyle w:val="sc-BodyText"/>
      </w:pPr>
      <w:r>
        <w:rPr>
          <w:b/>
        </w:rPr>
        <w:t>Kanoe Bandy,</w:t>
      </w:r>
      <w:r>
        <w:t xml:space="preserve"> </w:t>
      </w:r>
      <w:r>
        <w:rPr>
          <w:i/>
        </w:rPr>
        <w:t xml:space="preserve">Director, </w:t>
      </w:r>
      <w:r>
        <w:t>A.A., Taft College, B.A., Fresno State university, M.B.A., California State University, Bakersfield</w:t>
      </w:r>
    </w:p>
    <w:p w14:paraId="58E933D2" w14:textId="77777777" w:rsidR="00021F7F" w:rsidRDefault="00B60221">
      <w:pPr>
        <w:pStyle w:val="sc-BodyTextNS"/>
      </w:pPr>
      <w:r>
        <w:t>Bruce Ferguson</w:t>
      </w:r>
    </w:p>
    <w:p w14:paraId="0575F1A2" w14:textId="77777777" w:rsidR="00021F7F" w:rsidRDefault="00B60221">
      <w:pPr>
        <w:pStyle w:val="sc-BodyTextNS"/>
      </w:pPr>
      <w:r>
        <w:t>Trace Fleming</w:t>
      </w:r>
    </w:p>
    <w:p w14:paraId="18C38E60" w14:textId="77777777" w:rsidR="00021F7F" w:rsidRDefault="00B60221">
      <w:pPr>
        <w:pStyle w:val="sc-BodyTextNS"/>
      </w:pPr>
      <w:r>
        <w:t>Romeo Lagmay</w:t>
      </w:r>
    </w:p>
    <w:p w14:paraId="2139A708" w14:textId="77777777" w:rsidR="00021F7F" w:rsidRDefault="00B60221">
      <w:pPr>
        <w:pStyle w:val="sc-BodyTextNS"/>
      </w:pPr>
      <w:r>
        <w:t>Lyle Martin</w:t>
      </w:r>
    </w:p>
    <w:p w14:paraId="3BC9B38D" w14:textId="77777777" w:rsidR="00021F7F" w:rsidRDefault="00B60221">
      <w:pPr>
        <w:pStyle w:val="sc-BodyTextNS"/>
      </w:pPr>
      <w:r>
        <w:t>Travis Milner</w:t>
      </w:r>
    </w:p>
    <w:p w14:paraId="43F9F34D" w14:textId="77777777" w:rsidR="00021F7F" w:rsidRDefault="00B60221">
      <w:pPr>
        <w:pStyle w:val="sc-BodyTextNS"/>
      </w:pPr>
      <w:r>
        <w:t>Lori Murphy</w:t>
      </w:r>
    </w:p>
    <w:p w14:paraId="66F7AAF6" w14:textId="77777777" w:rsidR="00021F7F" w:rsidRDefault="00B60221" w:rsidP="00015C42">
      <w:pPr>
        <w:pStyle w:val="Heading2"/>
      </w:pPr>
      <w:r>
        <w:t>Counseling</w:t>
      </w:r>
    </w:p>
    <w:p w14:paraId="46667EFA" w14:textId="77777777" w:rsidR="00021F7F" w:rsidRDefault="00B60221">
      <w:pPr>
        <w:pStyle w:val="sc-BodyText"/>
      </w:pPr>
      <w:r>
        <w:rPr>
          <w:b/>
        </w:rPr>
        <w:t>Cecilia Alvarado,</w:t>
      </w:r>
      <w:r>
        <w:t> </w:t>
      </w:r>
      <w:r>
        <w:rPr>
          <w:i/>
        </w:rPr>
        <w:t xml:space="preserve">Dean of Student Services, </w:t>
      </w:r>
      <w:r>
        <w:t>B.A., California State University, Fullerton, M.S., Pepperdine University</w:t>
      </w:r>
    </w:p>
    <w:p w14:paraId="65220DF7" w14:textId="77777777" w:rsidR="00021F7F" w:rsidRDefault="00B60221">
      <w:pPr>
        <w:pStyle w:val="sc-BodyTextNS"/>
      </w:pPr>
      <w:r>
        <w:t>Carlos Avendano Martinez</w:t>
      </w:r>
    </w:p>
    <w:p w14:paraId="667EB211" w14:textId="77777777" w:rsidR="00021F7F" w:rsidRDefault="00B60221">
      <w:pPr>
        <w:pStyle w:val="sc-BodyTextNS"/>
      </w:pPr>
      <w:r>
        <w:t>Kristy Barnachia</w:t>
      </w:r>
    </w:p>
    <w:p w14:paraId="25822140" w14:textId="77777777" w:rsidR="00021F7F" w:rsidRDefault="00B60221">
      <w:pPr>
        <w:pStyle w:val="sc-BodyTextNS"/>
      </w:pPr>
      <w:r>
        <w:t>Darcy Bogle</w:t>
      </w:r>
    </w:p>
    <w:p w14:paraId="0C425D62" w14:textId="77777777" w:rsidR="00021F7F" w:rsidRDefault="00B60221">
      <w:pPr>
        <w:pStyle w:val="sc-BodyTextNS"/>
      </w:pPr>
      <w:r>
        <w:lastRenderedPageBreak/>
        <w:t>Apolonia Cotto</w:t>
      </w:r>
    </w:p>
    <w:p w14:paraId="690536DD" w14:textId="77777777" w:rsidR="00021F7F" w:rsidRDefault="00B60221">
      <w:pPr>
        <w:pStyle w:val="sc-BodyTextNS"/>
      </w:pPr>
      <w:r>
        <w:t>Pearl Daley </w:t>
      </w:r>
    </w:p>
    <w:p w14:paraId="0816BA51" w14:textId="77777777" w:rsidR="00021F7F" w:rsidRDefault="00B60221">
      <w:pPr>
        <w:pStyle w:val="sc-BodyTextNS"/>
      </w:pPr>
      <w:r>
        <w:t>Candace Duron</w:t>
      </w:r>
    </w:p>
    <w:p w14:paraId="6AF67CD5" w14:textId="77777777" w:rsidR="00021F7F" w:rsidRDefault="00B60221">
      <w:pPr>
        <w:pStyle w:val="sc-BodyTextNS"/>
      </w:pPr>
      <w:r>
        <w:t>Chris Flachmann</w:t>
      </w:r>
    </w:p>
    <w:p w14:paraId="0D1FD531" w14:textId="77777777" w:rsidR="00021F7F" w:rsidRDefault="00B60221">
      <w:pPr>
        <w:pStyle w:val="sc-BodyTextNS"/>
      </w:pPr>
      <w:r>
        <w:t>Julian Hernandes</w:t>
      </w:r>
    </w:p>
    <w:p w14:paraId="19427C2A" w14:textId="77777777" w:rsidR="00021F7F" w:rsidRDefault="00B60221">
      <w:pPr>
        <w:pStyle w:val="sc-BodyTextNS"/>
      </w:pPr>
      <w:r>
        <w:t>Dr. Vicki Jacobi</w:t>
      </w:r>
    </w:p>
    <w:p w14:paraId="26A2160D" w14:textId="77777777" w:rsidR="00021F7F" w:rsidRDefault="00B60221">
      <w:pPr>
        <w:pStyle w:val="sc-BodyTextNS"/>
      </w:pPr>
      <w:r>
        <w:t>Dayanara Mendoza</w:t>
      </w:r>
    </w:p>
    <w:p w14:paraId="3334AC71" w14:textId="77777777" w:rsidR="00021F7F" w:rsidRDefault="00B60221">
      <w:pPr>
        <w:pStyle w:val="sc-BodyTextNS"/>
      </w:pPr>
      <w:r>
        <w:t>Gracie Mickelberry</w:t>
      </w:r>
    </w:p>
    <w:p w14:paraId="06C83BFA" w14:textId="77777777" w:rsidR="00021F7F" w:rsidRDefault="00B60221">
      <w:pPr>
        <w:pStyle w:val="sc-BodyTextNS"/>
      </w:pPr>
      <w:r>
        <w:t>Juana Rangel-Escobedo</w:t>
      </w:r>
    </w:p>
    <w:p w14:paraId="4AB19FE4" w14:textId="77777777" w:rsidR="00021F7F" w:rsidRDefault="00B60221">
      <w:pPr>
        <w:pStyle w:val="sc-BodyTextNS"/>
      </w:pPr>
      <w:r>
        <w:t>Kristi Richards</w:t>
      </w:r>
    </w:p>
    <w:p w14:paraId="1B4FBEE7" w14:textId="77777777" w:rsidR="00021F7F" w:rsidRDefault="00B60221">
      <w:pPr>
        <w:pStyle w:val="sc-BodyTextNS"/>
      </w:pPr>
      <w:r>
        <w:t>Griselda Ruiz</w:t>
      </w:r>
    </w:p>
    <w:p w14:paraId="5D5B6BEC" w14:textId="77777777" w:rsidR="00021F7F" w:rsidRDefault="00B60221">
      <w:pPr>
        <w:pStyle w:val="sc-BodyTextNS"/>
      </w:pPr>
      <w:r>
        <w:t>Mireya Zermeno</w:t>
      </w:r>
    </w:p>
    <w:p w14:paraId="17482BEE" w14:textId="77777777" w:rsidR="00021F7F" w:rsidRDefault="00B60221" w:rsidP="00015C42">
      <w:pPr>
        <w:pStyle w:val="Heading2"/>
      </w:pPr>
      <w:r>
        <w:t>Disabled Student Program and Services</w:t>
      </w:r>
    </w:p>
    <w:p w14:paraId="46CA1237" w14:textId="77777777" w:rsidR="00021F7F" w:rsidRDefault="00B60221">
      <w:pPr>
        <w:pStyle w:val="sc-BodyTextNS"/>
      </w:pPr>
      <w:r>
        <w:rPr>
          <w:b/>
        </w:rPr>
        <w:t>Janis Mendenhall,</w:t>
      </w:r>
      <w:r>
        <w:t xml:space="preserve"> </w:t>
      </w:r>
      <w:r>
        <w:rPr>
          <w:i/>
        </w:rPr>
        <w:t>Coordinator/Counselor</w:t>
      </w:r>
    </w:p>
    <w:p w14:paraId="5129B021" w14:textId="77777777" w:rsidR="00021F7F" w:rsidRDefault="00B60221">
      <w:pPr>
        <w:pStyle w:val="sc-BodyTextNS"/>
      </w:pPr>
      <w:r>
        <w:t>Dr. Amar Abbott</w:t>
      </w:r>
    </w:p>
    <w:p w14:paraId="4756CE42" w14:textId="77777777" w:rsidR="00021F7F" w:rsidRDefault="00B60221">
      <w:pPr>
        <w:pStyle w:val="sc-BodyTextNS"/>
      </w:pPr>
      <w:r>
        <w:t>Donna Montoya</w:t>
      </w:r>
    </w:p>
    <w:p w14:paraId="206F4B6F" w14:textId="77777777" w:rsidR="00021F7F" w:rsidRDefault="00B60221" w:rsidP="00015C42">
      <w:pPr>
        <w:pStyle w:val="Heading2"/>
      </w:pPr>
      <w:r>
        <w:t>EOPS/CARE/CalWORKs</w:t>
      </w:r>
    </w:p>
    <w:p w14:paraId="66C4E78C" w14:textId="77777777" w:rsidR="00021F7F" w:rsidRDefault="00B60221">
      <w:pPr>
        <w:pStyle w:val="sc-BodyText"/>
      </w:pPr>
      <w:r>
        <w:rPr>
          <w:b/>
        </w:rPr>
        <w:t>Vacant,</w:t>
      </w:r>
      <w:r>
        <w:t xml:space="preserve"> </w:t>
      </w:r>
      <w:r>
        <w:rPr>
          <w:i/>
        </w:rPr>
        <w:t>Coordinator/Counselor</w:t>
      </w:r>
    </w:p>
    <w:p w14:paraId="2AF3D342" w14:textId="77777777" w:rsidR="00021F7F" w:rsidRDefault="00B60221">
      <w:pPr>
        <w:pStyle w:val="sc-BodyTextNS"/>
      </w:pPr>
      <w:r>
        <w:t>Morgan Sanchez</w:t>
      </w:r>
    </w:p>
    <w:p w14:paraId="66FC45F1" w14:textId="77777777" w:rsidR="00021F7F" w:rsidRDefault="00B60221">
      <w:pPr>
        <w:pStyle w:val="sc-BodyTextNS"/>
      </w:pPr>
      <w:r>
        <w:t>Lexi White</w:t>
      </w:r>
    </w:p>
    <w:p w14:paraId="77142CE0" w14:textId="77777777" w:rsidR="00021F7F" w:rsidRDefault="00B60221" w:rsidP="00015C42">
      <w:pPr>
        <w:pStyle w:val="Heading2"/>
      </w:pPr>
      <w:r>
        <w:t>Financial Aid and Scholarships</w:t>
      </w:r>
    </w:p>
    <w:p w14:paraId="5C0A9704" w14:textId="77777777" w:rsidR="00021F7F" w:rsidRDefault="00B60221">
      <w:pPr>
        <w:pStyle w:val="sc-BodyText"/>
      </w:pPr>
      <w:r>
        <w:rPr>
          <w:b/>
        </w:rPr>
        <w:t xml:space="preserve">Amber Garcia, </w:t>
      </w:r>
      <w:r>
        <w:rPr>
          <w:i/>
        </w:rPr>
        <w:t xml:space="preserve">Director, </w:t>
      </w:r>
      <w:r>
        <w:t>B.A. California State University, Bakersfield</w:t>
      </w:r>
    </w:p>
    <w:p w14:paraId="1D506838" w14:textId="77777777" w:rsidR="00021F7F" w:rsidRDefault="00B60221">
      <w:pPr>
        <w:pStyle w:val="sc-BodyTextNS"/>
      </w:pPr>
      <w:r>
        <w:t>Marlene Acosta</w:t>
      </w:r>
    </w:p>
    <w:p w14:paraId="30BAF82C" w14:textId="77777777" w:rsidR="00021F7F" w:rsidRDefault="00B60221">
      <w:pPr>
        <w:pStyle w:val="sc-BodyTextNS"/>
      </w:pPr>
      <w:r>
        <w:t>Brittany Brown</w:t>
      </w:r>
    </w:p>
    <w:p w14:paraId="0FCF82EF" w14:textId="77777777" w:rsidR="00021F7F" w:rsidRDefault="00B60221">
      <w:pPr>
        <w:pStyle w:val="sc-BodyTextNS"/>
      </w:pPr>
      <w:r>
        <w:t>Elizabeth Hanel</w:t>
      </w:r>
    </w:p>
    <w:p w14:paraId="26DEC139" w14:textId="77777777" w:rsidR="00021F7F" w:rsidRDefault="00B60221">
      <w:pPr>
        <w:pStyle w:val="sc-BodyTextNS"/>
      </w:pPr>
      <w:r>
        <w:t>Amber Jensen</w:t>
      </w:r>
    </w:p>
    <w:p w14:paraId="4AA77C9A" w14:textId="77777777" w:rsidR="00021F7F" w:rsidRDefault="00B60221" w:rsidP="00015C42">
      <w:pPr>
        <w:pStyle w:val="Heading2"/>
      </w:pPr>
      <w:r>
        <w:t>Outreach</w:t>
      </w:r>
    </w:p>
    <w:p w14:paraId="1663F212" w14:textId="77777777" w:rsidR="00021F7F" w:rsidRDefault="00B60221">
      <w:pPr>
        <w:pStyle w:val="sc-BodyText"/>
      </w:pPr>
      <w:r>
        <w:rPr>
          <w:b/>
        </w:rPr>
        <w:t>Cinthya Guevara,</w:t>
      </w:r>
      <w:r>
        <w:t xml:space="preserve"> </w:t>
      </w:r>
      <w:r>
        <w:rPr>
          <w:i/>
        </w:rPr>
        <w:t>Coordinator</w:t>
      </w:r>
    </w:p>
    <w:p w14:paraId="134A5304" w14:textId="77777777" w:rsidR="00021F7F" w:rsidRDefault="00B60221" w:rsidP="00015C42">
      <w:pPr>
        <w:pStyle w:val="Heading2"/>
      </w:pPr>
      <w:r>
        <w:t>Residence Hall</w:t>
      </w:r>
    </w:p>
    <w:p w14:paraId="255F75F4" w14:textId="77777777" w:rsidR="00021F7F" w:rsidRDefault="00B60221">
      <w:pPr>
        <w:pStyle w:val="sc-BodyText"/>
      </w:pPr>
      <w:r>
        <w:rPr>
          <w:b/>
        </w:rPr>
        <w:t>Angelo Cutrona,</w:t>
      </w:r>
      <w:r>
        <w:t xml:space="preserve"> </w:t>
      </w:r>
      <w:r>
        <w:rPr>
          <w:i/>
        </w:rPr>
        <w:t>Supervisor</w:t>
      </w:r>
      <w:r>
        <w:t> </w:t>
      </w:r>
    </w:p>
    <w:p w14:paraId="5A3CDFA4" w14:textId="77777777" w:rsidR="00021F7F" w:rsidRDefault="00B60221">
      <w:pPr>
        <w:pStyle w:val="sc-BodyTextNS"/>
      </w:pPr>
      <w:r>
        <w:t>John Delaney</w:t>
      </w:r>
    </w:p>
    <w:p w14:paraId="6C5C73C9" w14:textId="77777777" w:rsidR="00021F7F" w:rsidRDefault="00B60221">
      <w:pPr>
        <w:pStyle w:val="sc-BodyTextNS"/>
      </w:pPr>
      <w:r>
        <w:t>Ernesto Velasquez</w:t>
      </w:r>
    </w:p>
    <w:p w14:paraId="31D2E4B9" w14:textId="77777777" w:rsidR="00021F7F" w:rsidRDefault="00B60221" w:rsidP="00015C42">
      <w:pPr>
        <w:pStyle w:val="Heading2"/>
      </w:pPr>
      <w:r>
        <w:t>Student Life and Basic Needs</w:t>
      </w:r>
    </w:p>
    <w:p w14:paraId="029D6D0B" w14:textId="77777777" w:rsidR="00021F7F" w:rsidRDefault="00B60221">
      <w:pPr>
        <w:pStyle w:val="sc-BodyText"/>
      </w:pPr>
      <w:r>
        <w:rPr>
          <w:b/>
        </w:rPr>
        <w:lastRenderedPageBreak/>
        <w:t>Myisha Cutrona,</w:t>
      </w:r>
      <w:r>
        <w:t xml:space="preserve"> </w:t>
      </w:r>
      <w:r>
        <w:rPr>
          <w:i/>
        </w:rPr>
        <w:t>Coordinator</w:t>
      </w:r>
    </w:p>
    <w:p w14:paraId="6C6CFEAF" w14:textId="77777777" w:rsidR="00021F7F" w:rsidRDefault="00B60221">
      <w:pPr>
        <w:pStyle w:val="sc-BodyTextNS"/>
      </w:pPr>
      <w:r>
        <w:t>Giselle Hovind</w:t>
      </w:r>
    </w:p>
    <w:p w14:paraId="2C73688D" w14:textId="77777777" w:rsidR="00021F7F" w:rsidRDefault="00B60221">
      <w:pPr>
        <w:pStyle w:val="sc-BodyText"/>
      </w:pPr>
      <w:r>
        <w:t> </w:t>
      </w:r>
    </w:p>
    <w:p w14:paraId="554F1010" w14:textId="197F40FA" w:rsidR="00021F7F" w:rsidRDefault="00B60221" w:rsidP="00B35DA4">
      <w:pPr>
        <w:pStyle w:val="sc-BodyTextNS"/>
        <w:sectPr w:rsidR="00021F7F">
          <w:headerReference w:type="even" r:id="rId59"/>
          <w:headerReference w:type="default" r:id="rId60"/>
          <w:headerReference w:type="first" r:id="rId61"/>
          <w:pgSz w:w="12240" w:h="15840"/>
          <w:pgMar w:top="1420" w:right="910" w:bottom="1650" w:left="1080" w:header="720" w:footer="940" w:gutter="0"/>
          <w:cols w:space="720"/>
          <w:docGrid w:linePitch="360"/>
        </w:sectPr>
      </w:pPr>
      <w:r>
        <w:t> </w:t>
      </w:r>
    </w:p>
    <w:p w14:paraId="3B6CACCB" w14:textId="77777777" w:rsidR="00B60221" w:rsidRDefault="00B60221" w:rsidP="00B35DA4">
      <w:pPr>
        <w:pStyle w:val="Heading2"/>
        <w:rPr>
          <w:noProof/>
        </w:rPr>
      </w:pPr>
      <w:r>
        <w:lastRenderedPageBreak/>
        <w:t>Index</w:t>
      </w:r>
      <w:r>
        <w:fldChar w:fldCharType="begin"/>
      </w:r>
      <w:r>
        <w:instrText xml:space="preserve"> INDEX \e "</w:instrText>
      </w:r>
      <w:r>
        <w:tab/>
        <w:instrText xml:space="preserve">" \c "2" \z "1033" </w:instrText>
      </w:r>
      <w:r>
        <w:fldChar w:fldCharType="separate"/>
      </w:r>
    </w:p>
    <w:p w14:paraId="1EE997D6" w14:textId="77777777" w:rsidR="00B60221" w:rsidRDefault="00B60221" w:rsidP="00B35DA4">
      <w:pPr>
        <w:pStyle w:val="Heading2"/>
        <w:rPr>
          <w:noProof/>
        </w:rPr>
        <w:sectPr w:rsidR="00B60221" w:rsidSect="00B60221">
          <w:headerReference w:type="even" r:id="rId62"/>
          <w:headerReference w:type="default" r:id="rId63"/>
          <w:headerReference w:type="first" r:id="rId64"/>
          <w:pgSz w:w="12240" w:h="15840"/>
          <w:pgMar w:top="1420" w:right="910" w:bottom="1650" w:left="1080" w:header="720" w:footer="940" w:gutter="0"/>
          <w:cols w:space="720"/>
          <w:docGrid w:linePitch="360"/>
        </w:sectPr>
      </w:pPr>
    </w:p>
    <w:p w14:paraId="0272B700" w14:textId="77777777" w:rsidR="00B60221" w:rsidRDefault="00B60221">
      <w:pPr>
        <w:pStyle w:val="Index1"/>
        <w:tabs>
          <w:tab w:val="right" w:leader="dot" w:pos="4755"/>
        </w:tabs>
        <w:rPr>
          <w:noProof/>
        </w:rPr>
      </w:pPr>
      <w:r>
        <w:rPr>
          <w:noProof/>
        </w:rPr>
        <w:lastRenderedPageBreak/>
        <w:t>2025 - 2026 College Calendar</w:t>
      </w:r>
      <w:r>
        <w:rPr>
          <w:noProof/>
        </w:rPr>
        <w:tab/>
        <w:t>8</w:t>
      </w:r>
    </w:p>
    <w:p w14:paraId="05E32EB4" w14:textId="77777777" w:rsidR="00B60221" w:rsidRDefault="00B60221">
      <w:pPr>
        <w:pStyle w:val="Index1"/>
        <w:tabs>
          <w:tab w:val="right" w:leader="dot" w:pos="4755"/>
        </w:tabs>
        <w:rPr>
          <w:noProof/>
        </w:rPr>
      </w:pPr>
      <w:r>
        <w:rPr>
          <w:noProof/>
        </w:rPr>
        <w:t>2025-2026 Academic Year Fees</w:t>
      </w:r>
      <w:r>
        <w:rPr>
          <w:noProof/>
        </w:rPr>
        <w:tab/>
        <w:t>26</w:t>
      </w:r>
    </w:p>
    <w:p w14:paraId="77836F9A" w14:textId="77777777" w:rsidR="00B60221" w:rsidRDefault="00B60221">
      <w:pPr>
        <w:pStyle w:val="Index1"/>
        <w:tabs>
          <w:tab w:val="right" w:leader="dot" w:pos="4755"/>
        </w:tabs>
        <w:rPr>
          <w:noProof/>
        </w:rPr>
      </w:pPr>
      <w:r>
        <w:rPr>
          <w:noProof/>
        </w:rPr>
        <w:t>2025-2026 Catalog</w:t>
      </w:r>
      <w:r>
        <w:rPr>
          <w:noProof/>
        </w:rPr>
        <w:tab/>
        <w:t>3</w:t>
      </w:r>
    </w:p>
    <w:p w14:paraId="085D7155" w14:textId="77777777" w:rsidR="00B60221" w:rsidRDefault="00B60221">
      <w:pPr>
        <w:pStyle w:val="Index1"/>
        <w:tabs>
          <w:tab w:val="right" w:leader="dot" w:pos="4755"/>
        </w:tabs>
        <w:rPr>
          <w:noProof/>
        </w:rPr>
      </w:pPr>
      <w:r>
        <w:rPr>
          <w:noProof/>
        </w:rPr>
        <w:t>AB540</w:t>
      </w:r>
      <w:r>
        <w:rPr>
          <w:noProof/>
        </w:rPr>
        <w:tab/>
        <w:t>31</w:t>
      </w:r>
    </w:p>
    <w:p w14:paraId="03D180F5" w14:textId="77777777" w:rsidR="00B60221" w:rsidRDefault="00B60221">
      <w:pPr>
        <w:pStyle w:val="Index1"/>
        <w:tabs>
          <w:tab w:val="right" w:leader="dot" w:pos="4755"/>
        </w:tabs>
        <w:rPr>
          <w:noProof/>
        </w:rPr>
      </w:pPr>
      <w:r>
        <w:rPr>
          <w:noProof/>
        </w:rPr>
        <w:t>Academic Policies and Procedures</w:t>
      </w:r>
      <w:r>
        <w:rPr>
          <w:noProof/>
        </w:rPr>
        <w:tab/>
        <w:t>35</w:t>
      </w:r>
    </w:p>
    <w:p w14:paraId="174CD787" w14:textId="77777777" w:rsidR="00B60221" w:rsidRDefault="00B60221">
      <w:pPr>
        <w:pStyle w:val="Index1"/>
        <w:tabs>
          <w:tab w:val="right" w:leader="dot" w:pos="4755"/>
        </w:tabs>
        <w:rPr>
          <w:noProof/>
        </w:rPr>
      </w:pPr>
      <w:r>
        <w:rPr>
          <w:noProof/>
        </w:rPr>
        <w:t>Academic Renewal</w:t>
      </w:r>
      <w:r>
        <w:rPr>
          <w:noProof/>
        </w:rPr>
        <w:tab/>
        <w:t>59</w:t>
      </w:r>
    </w:p>
    <w:p w14:paraId="79F50312" w14:textId="77777777" w:rsidR="00B60221" w:rsidRDefault="00B60221">
      <w:pPr>
        <w:pStyle w:val="Index1"/>
        <w:tabs>
          <w:tab w:val="right" w:leader="dot" w:pos="4755"/>
        </w:tabs>
        <w:rPr>
          <w:noProof/>
        </w:rPr>
      </w:pPr>
      <w:r>
        <w:rPr>
          <w:noProof/>
        </w:rPr>
        <w:t>Adding Classes</w:t>
      </w:r>
      <w:r>
        <w:rPr>
          <w:noProof/>
        </w:rPr>
        <w:tab/>
        <w:t>37</w:t>
      </w:r>
    </w:p>
    <w:p w14:paraId="4783D01C" w14:textId="77777777" w:rsidR="00B60221" w:rsidRDefault="00B60221">
      <w:pPr>
        <w:pStyle w:val="Index1"/>
        <w:tabs>
          <w:tab w:val="right" w:leader="dot" w:pos="4755"/>
        </w:tabs>
        <w:rPr>
          <w:noProof/>
        </w:rPr>
      </w:pPr>
      <w:r>
        <w:rPr>
          <w:noProof/>
        </w:rPr>
        <w:t>Additional Associate Degrees</w:t>
      </w:r>
      <w:r>
        <w:rPr>
          <w:noProof/>
        </w:rPr>
        <w:tab/>
        <w:t>97</w:t>
      </w:r>
    </w:p>
    <w:p w14:paraId="26D3A4B4" w14:textId="77777777" w:rsidR="00B60221" w:rsidRDefault="00B60221">
      <w:pPr>
        <w:pStyle w:val="Index1"/>
        <w:tabs>
          <w:tab w:val="right" w:leader="dot" w:pos="4755"/>
        </w:tabs>
        <w:rPr>
          <w:noProof/>
        </w:rPr>
      </w:pPr>
      <w:r>
        <w:rPr>
          <w:noProof/>
        </w:rPr>
        <w:t>Adjunct Faculty</w:t>
      </w:r>
      <w:r>
        <w:rPr>
          <w:noProof/>
        </w:rPr>
        <w:tab/>
        <w:t>357</w:t>
      </w:r>
    </w:p>
    <w:p w14:paraId="206261C3" w14:textId="77777777" w:rsidR="00B60221" w:rsidRDefault="00B60221">
      <w:pPr>
        <w:pStyle w:val="Index1"/>
        <w:tabs>
          <w:tab w:val="right" w:leader="dot" w:pos="4755"/>
        </w:tabs>
        <w:rPr>
          <w:noProof/>
        </w:rPr>
      </w:pPr>
      <w:r>
        <w:rPr>
          <w:noProof/>
        </w:rPr>
        <w:t>Administration of Justice</w:t>
      </w:r>
    </w:p>
    <w:p w14:paraId="794D3D8B" w14:textId="77777777" w:rsidR="00B60221" w:rsidRDefault="00B60221">
      <w:pPr>
        <w:pStyle w:val="Index2"/>
        <w:tabs>
          <w:tab w:val="right" w:leader="dot" w:pos="4755"/>
        </w:tabs>
        <w:rPr>
          <w:noProof/>
        </w:rPr>
      </w:pPr>
      <w:r>
        <w:rPr>
          <w:noProof/>
        </w:rPr>
        <w:t>Associate in Science Degree for Transfer</w:t>
      </w:r>
      <w:r>
        <w:rPr>
          <w:noProof/>
        </w:rPr>
        <w:tab/>
        <w:t>129</w:t>
      </w:r>
    </w:p>
    <w:p w14:paraId="233EF72F" w14:textId="77777777" w:rsidR="00B60221" w:rsidRDefault="00B60221">
      <w:pPr>
        <w:pStyle w:val="Index1"/>
        <w:tabs>
          <w:tab w:val="right" w:leader="dot" w:pos="4755"/>
        </w:tabs>
        <w:rPr>
          <w:noProof/>
        </w:rPr>
      </w:pPr>
      <w:r>
        <w:rPr>
          <w:noProof/>
        </w:rPr>
        <w:t>Administration of Justice for Transfer</w:t>
      </w:r>
      <w:r>
        <w:rPr>
          <w:noProof/>
        </w:rPr>
        <w:tab/>
        <w:t>129</w:t>
      </w:r>
    </w:p>
    <w:p w14:paraId="419D78F3" w14:textId="77777777" w:rsidR="00B60221" w:rsidRDefault="00B60221">
      <w:pPr>
        <w:pStyle w:val="Index1"/>
        <w:tabs>
          <w:tab w:val="right" w:leader="dot" w:pos="4755"/>
        </w:tabs>
        <w:rPr>
          <w:noProof/>
        </w:rPr>
      </w:pPr>
      <w:r>
        <w:rPr>
          <w:noProof/>
        </w:rPr>
        <w:t>Administrative Services</w:t>
      </w:r>
      <w:r>
        <w:rPr>
          <w:noProof/>
        </w:rPr>
        <w:tab/>
        <w:t>131, 359</w:t>
      </w:r>
    </w:p>
    <w:p w14:paraId="5135E8EE" w14:textId="77777777" w:rsidR="00B60221" w:rsidRDefault="00B60221">
      <w:pPr>
        <w:pStyle w:val="Index2"/>
        <w:tabs>
          <w:tab w:val="right" w:leader="dot" w:pos="4755"/>
        </w:tabs>
        <w:rPr>
          <w:noProof/>
        </w:rPr>
      </w:pPr>
      <w:r>
        <w:rPr>
          <w:noProof/>
        </w:rPr>
        <w:t>Associate in Science</w:t>
      </w:r>
      <w:r>
        <w:rPr>
          <w:noProof/>
        </w:rPr>
        <w:tab/>
        <w:t>131</w:t>
      </w:r>
    </w:p>
    <w:p w14:paraId="1C35C675" w14:textId="77777777" w:rsidR="00B60221" w:rsidRDefault="00B60221">
      <w:pPr>
        <w:pStyle w:val="Index2"/>
        <w:tabs>
          <w:tab w:val="right" w:leader="dot" w:pos="4755"/>
        </w:tabs>
        <w:rPr>
          <w:noProof/>
        </w:rPr>
      </w:pPr>
      <w:r>
        <w:rPr>
          <w:noProof/>
        </w:rPr>
        <w:t>Certificate of Achievement</w:t>
      </w:r>
      <w:r>
        <w:rPr>
          <w:noProof/>
        </w:rPr>
        <w:tab/>
        <w:t>132</w:t>
      </w:r>
    </w:p>
    <w:p w14:paraId="560B41BB" w14:textId="77777777" w:rsidR="00B60221" w:rsidRDefault="00B60221">
      <w:pPr>
        <w:pStyle w:val="Index1"/>
        <w:tabs>
          <w:tab w:val="right" w:leader="dot" w:pos="4755"/>
        </w:tabs>
        <w:rPr>
          <w:noProof/>
        </w:rPr>
      </w:pPr>
      <w:r>
        <w:rPr>
          <w:noProof/>
        </w:rPr>
        <w:t>Administrative Services I</w:t>
      </w:r>
    </w:p>
    <w:p w14:paraId="08E58ADD" w14:textId="77777777" w:rsidR="00B60221" w:rsidRDefault="00B60221">
      <w:pPr>
        <w:pStyle w:val="Index2"/>
        <w:tabs>
          <w:tab w:val="right" w:leader="dot" w:pos="4755"/>
        </w:tabs>
        <w:rPr>
          <w:noProof/>
        </w:rPr>
      </w:pPr>
      <w:r>
        <w:rPr>
          <w:noProof/>
        </w:rPr>
        <w:t>Certificate (Locally Approved Certificate)</w:t>
      </w:r>
      <w:r>
        <w:rPr>
          <w:noProof/>
        </w:rPr>
        <w:tab/>
        <w:t>132</w:t>
      </w:r>
    </w:p>
    <w:p w14:paraId="690CF149" w14:textId="77777777" w:rsidR="00B60221" w:rsidRDefault="00B60221">
      <w:pPr>
        <w:pStyle w:val="Index1"/>
        <w:tabs>
          <w:tab w:val="right" w:leader="dot" w:pos="4755"/>
        </w:tabs>
        <w:rPr>
          <w:noProof/>
        </w:rPr>
      </w:pPr>
      <w:r>
        <w:rPr>
          <w:noProof/>
        </w:rPr>
        <w:t>Administrative Services II</w:t>
      </w:r>
    </w:p>
    <w:p w14:paraId="309175C8" w14:textId="77777777" w:rsidR="00B60221" w:rsidRDefault="00B60221">
      <w:pPr>
        <w:pStyle w:val="Index2"/>
        <w:tabs>
          <w:tab w:val="right" w:leader="dot" w:pos="4755"/>
        </w:tabs>
        <w:rPr>
          <w:noProof/>
        </w:rPr>
      </w:pPr>
      <w:r>
        <w:rPr>
          <w:noProof/>
        </w:rPr>
        <w:t>Certificate of Achievement</w:t>
      </w:r>
      <w:r>
        <w:rPr>
          <w:noProof/>
        </w:rPr>
        <w:tab/>
        <w:t>133</w:t>
      </w:r>
    </w:p>
    <w:p w14:paraId="57604196" w14:textId="77777777" w:rsidR="00B60221" w:rsidRDefault="00B60221">
      <w:pPr>
        <w:pStyle w:val="Index1"/>
        <w:tabs>
          <w:tab w:val="right" w:leader="dot" w:pos="4755"/>
        </w:tabs>
        <w:rPr>
          <w:noProof/>
        </w:rPr>
      </w:pPr>
      <w:r>
        <w:rPr>
          <w:noProof/>
        </w:rPr>
        <w:t>Admission of International Students</w:t>
      </w:r>
      <w:r>
        <w:rPr>
          <w:noProof/>
        </w:rPr>
        <w:tab/>
        <w:t>20</w:t>
      </w:r>
    </w:p>
    <w:p w14:paraId="22C0FFB8" w14:textId="77777777" w:rsidR="00B60221" w:rsidRDefault="00B60221">
      <w:pPr>
        <w:pStyle w:val="Index1"/>
        <w:tabs>
          <w:tab w:val="right" w:leader="dot" w:pos="4755"/>
        </w:tabs>
        <w:rPr>
          <w:noProof/>
        </w:rPr>
      </w:pPr>
      <w:r>
        <w:rPr>
          <w:noProof/>
        </w:rPr>
        <w:t>Admission to Noncredit Classes</w:t>
      </w:r>
      <w:r>
        <w:rPr>
          <w:noProof/>
        </w:rPr>
        <w:tab/>
        <w:t>18</w:t>
      </w:r>
    </w:p>
    <w:p w14:paraId="611F02B8" w14:textId="77777777" w:rsidR="00B60221" w:rsidRDefault="00B60221">
      <w:pPr>
        <w:pStyle w:val="Index1"/>
        <w:tabs>
          <w:tab w:val="right" w:leader="dot" w:pos="4755"/>
        </w:tabs>
        <w:rPr>
          <w:noProof/>
        </w:rPr>
      </w:pPr>
      <w:r>
        <w:rPr>
          <w:noProof/>
        </w:rPr>
        <w:t>Admissions</w:t>
      </w:r>
      <w:r>
        <w:rPr>
          <w:noProof/>
        </w:rPr>
        <w:tab/>
        <w:t>18</w:t>
      </w:r>
    </w:p>
    <w:p w14:paraId="7DB8349E" w14:textId="77777777" w:rsidR="00B60221" w:rsidRDefault="00B60221">
      <w:pPr>
        <w:pStyle w:val="Index1"/>
        <w:tabs>
          <w:tab w:val="right" w:leader="dot" w:pos="4755"/>
        </w:tabs>
        <w:rPr>
          <w:noProof/>
        </w:rPr>
      </w:pPr>
      <w:r>
        <w:rPr>
          <w:noProof/>
        </w:rPr>
        <w:t>Admissions and Registration</w:t>
      </w:r>
      <w:r>
        <w:rPr>
          <w:noProof/>
        </w:rPr>
        <w:tab/>
        <w:t>17</w:t>
      </w:r>
    </w:p>
    <w:p w14:paraId="1EC78132" w14:textId="77777777" w:rsidR="00B60221" w:rsidRDefault="00B60221">
      <w:pPr>
        <w:pStyle w:val="Index1"/>
        <w:tabs>
          <w:tab w:val="right" w:leader="dot" w:pos="4755"/>
        </w:tabs>
        <w:rPr>
          <w:noProof/>
        </w:rPr>
      </w:pPr>
      <w:r>
        <w:rPr>
          <w:noProof/>
        </w:rPr>
        <w:t>ADMJ - Administration of Justice</w:t>
      </w:r>
      <w:r>
        <w:rPr>
          <w:noProof/>
        </w:rPr>
        <w:tab/>
        <w:t>269</w:t>
      </w:r>
    </w:p>
    <w:p w14:paraId="66B40EF0" w14:textId="77777777" w:rsidR="00B60221" w:rsidRDefault="00B60221">
      <w:pPr>
        <w:pStyle w:val="Index1"/>
        <w:tabs>
          <w:tab w:val="right" w:leader="dot" w:pos="4755"/>
        </w:tabs>
        <w:rPr>
          <w:noProof/>
        </w:rPr>
      </w:pPr>
      <w:r>
        <w:rPr>
          <w:noProof/>
        </w:rPr>
        <w:t>Advanced Information Technology and Management</w:t>
      </w:r>
      <w:r>
        <w:rPr>
          <w:noProof/>
        </w:rPr>
        <w:tab/>
        <w:t>195</w:t>
      </w:r>
    </w:p>
    <w:p w14:paraId="24ADFABC" w14:textId="77777777" w:rsidR="00B60221" w:rsidRDefault="00B60221">
      <w:pPr>
        <w:pStyle w:val="Index2"/>
        <w:tabs>
          <w:tab w:val="right" w:leader="dot" w:pos="4755"/>
        </w:tabs>
        <w:rPr>
          <w:noProof/>
        </w:rPr>
      </w:pPr>
      <w:r>
        <w:rPr>
          <w:noProof/>
        </w:rPr>
        <w:t>Certificate (Locally Approved Certificate)</w:t>
      </w:r>
      <w:r>
        <w:rPr>
          <w:noProof/>
        </w:rPr>
        <w:tab/>
        <w:t>195</w:t>
      </w:r>
    </w:p>
    <w:p w14:paraId="4178C734" w14:textId="77777777" w:rsidR="00B60221" w:rsidRDefault="00B60221">
      <w:pPr>
        <w:pStyle w:val="Index1"/>
        <w:tabs>
          <w:tab w:val="right" w:leader="dot" w:pos="4755"/>
        </w:tabs>
        <w:rPr>
          <w:noProof/>
        </w:rPr>
      </w:pPr>
      <w:r>
        <w:rPr>
          <w:noProof/>
        </w:rPr>
        <w:t>Advanced Placement Examination Credit</w:t>
      </w:r>
      <w:r>
        <w:rPr>
          <w:noProof/>
        </w:rPr>
        <w:tab/>
        <w:t>46</w:t>
      </w:r>
    </w:p>
    <w:p w14:paraId="517EE59D" w14:textId="77777777" w:rsidR="00B60221" w:rsidRDefault="00B60221">
      <w:pPr>
        <w:pStyle w:val="Index1"/>
        <w:tabs>
          <w:tab w:val="right" w:leader="dot" w:pos="4755"/>
        </w:tabs>
        <w:rPr>
          <w:noProof/>
        </w:rPr>
      </w:pPr>
      <w:r>
        <w:rPr>
          <w:noProof/>
        </w:rPr>
        <w:t>Appeal of Dismissal</w:t>
      </w:r>
      <w:r>
        <w:rPr>
          <w:noProof/>
        </w:rPr>
        <w:tab/>
        <w:t>58</w:t>
      </w:r>
    </w:p>
    <w:p w14:paraId="0C3B9C11" w14:textId="77777777" w:rsidR="00B60221" w:rsidRDefault="00B60221">
      <w:pPr>
        <w:pStyle w:val="Index1"/>
        <w:tabs>
          <w:tab w:val="right" w:leader="dot" w:pos="4755"/>
        </w:tabs>
        <w:rPr>
          <w:noProof/>
        </w:rPr>
      </w:pPr>
      <w:r>
        <w:rPr>
          <w:noProof/>
        </w:rPr>
        <w:t>Application</w:t>
      </w:r>
      <w:r>
        <w:rPr>
          <w:noProof/>
        </w:rPr>
        <w:tab/>
        <w:t>18</w:t>
      </w:r>
    </w:p>
    <w:p w14:paraId="65DEFE75" w14:textId="77777777" w:rsidR="00B60221" w:rsidRDefault="00B60221">
      <w:pPr>
        <w:pStyle w:val="Index1"/>
        <w:tabs>
          <w:tab w:val="right" w:leader="dot" w:pos="4755"/>
        </w:tabs>
        <w:rPr>
          <w:noProof/>
        </w:rPr>
      </w:pPr>
      <w:r>
        <w:rPr>
          <w:noProof/>
        </w:rPr>
        <w:t>Applying to a University</w:t>
      </w:r>
      <w:r>
        <w:rPr>
          <w:noProof/>
        </w:rPr>
        <w:tab/>
        <w:t>125</w:t>
      </w:r>
    </w:p>
    <w:p w14:paraId="36D4B6E1" w14:textId="77777777" w:rsidR="00B60221" w:rsidRDefault="00B60221">
      <w:pPr>
        <w:pStyle w:val="Index1"/>
        <w:tabs>
          <w:tab w:val="right" w:leader="dot" w:pos="4755"/>
        </w:tabs>
        <w:rPr>
          <w:noProof/>
        </w:rPr>
      </w:pPr>
      <w:r>
        <w:rPr>
          <w:noProof/>
        </w:rPr>
        <w:t>Art</w:t>
      </w:r>
      <w:r>
        <w:rPr>
          <w:noProof/>
        </w:rPr>
        <w:tab/>
        <w:t>134</w:t>
      </w:r>
    </w:p>
    <w:p w14:paraId="1978B08E" w14:textId="77777777" w:rsidR="00B60221" w:rsidRDefault="00B60221">
      <w:pPr>
        <w:pStyle w:val="Index2"/>
        <w:tabs>
          <w:tab w:val="right" w:leader="dot" w:pos="4755"/>
        </w:tabs>
        <w:rPr>
          <w:noProof/>
        </w:rPr>
      </w:pPr>
      <w:r>
        <w:rPr>
          <w:noProof/>
        </w:rPr>
        <w:t>Associate in Arts</w:t>
      </w:r>
      <w:r>
        <w:rPr>
          <w:noProof/>
        </w:rPr>
        <w:tab/>
        <w:t>135</w:t>
      </w:r>
    </w:p>
    <w:p w14:paraId="4619F0C2" w14:textId="77777777" w:rsidR="00B60221" w:rsidRDefault="00B60221">
      <w:pPr>
        <w:pStyle w:val="Index1"/>
        <w:tabs>
          <w:tab w:val="right" w:leader="dot" w:pos="4755"/>
        </w:tabs>
        <w:rPr>
          <w:noProof/>
        </w:rPr>
      </w:pPr>
      <w:r>
        <w:rPr>
          <w:noProof/>
        </w:rPr>
        <w:t>ART - Art</w:t>
      </w:r>
      <w:r>
        <w:rPr>
          <w:noProof/>
        </w:rPr>
        <w:tab/>
        <w:t>272</w:t>
      </w:r>
    </w:p>
    <w:p w14:paraId="6C360CA7" w14:textId="77777777" w:rsidR="00B60221" w:rsidRDefault="00B60221">
      <w:pPr>
        <w:pStyle w:val="Index1"/>
        <w:tabs>
          <w:tab w:val="right" w:leader="dot" w:pos="4755"/>
        </w:tabs>
        <w:rPr>
          <w:noProof/>
        </w:rPr>
      </w:pPr>
      <w:r>
        <w:rPr>
          <w:noProof/>
        </w:rPr>
        <w:t>Art History</w:t>
      </w:r>
    </w:p>
    <w:p w14:paraId="70905C20" w14:textId="77777777" w:rsidR="00B60221" w:rsidRDefault="00B60221">
      <w:pPr>
        <w:pStyle w:val="Index2"/>
        <w:tabs>
          <w:tab w:val="right" w:leader="dot" w:pos="4755"/>
        </w:tabs>
        <w:rPr>
          <w:noProof/>
        </w:rPr>
      </w:pPr>
      <w:r>
        <w:rPr>
          <w:noProof/>
        </w:rPr>
        <w:t>Associate in Arts Degree for Transfer</w:t>
      </w:r>
      <w:r>
        <w:rPr>
          <w:noProof/>
        </w:rPr>
        <w:tab/>
        <w:t>136</w:t>
      </w:r>
    </w:p>
    <w:p w14:paraId="6D2B2265" w14:textId="77777777" w:rsidR="00B60221" w:rsidRDefault="00B60221">
      <w:pPr>
        <w:pStyle w:val="Index1"/>
        <w:tabs>
          <w:tab w:val="right" w:leader="dot" w:pos="4755"/>
        </w:tabs>
        <w:rPr>
          <w:noProof/>
        </w:rPr>
      </w:pPr>
      <w:r>
        <w:rPr>
          <w:noProof/>
        </w:rPr>
        <w:t>Art History for Transfer</w:t>
      </w:r>
      <w:r>
        <w:rPr>
          <w:noProof/>
        </w:rPr>
        <w:tab/>
        <w:t>136</w:t>
      </w:r>
    </w:p>
    <w:p w14:paraId="2AD376C0" w14:textId="77777777" w:rsidR="00B60221" w:rsidRDefault="00B60221">
      <w:pPr>
        <w:pStyle w:val="Index1"/>
        <w:tabs>
          <w:tab w:val="right" w:leader="dot" w:pos="4755"/>
        </w:tabs>
        <w:rPr>
          <w:noProof/>
        </w:rPr>
      </w:pPr>
      <w:r>
        <w:rPr>
          <w:noProof/>
        </w:rPr>
        <w:t>ARTH - Art History</w:t>
      </w:r>
      <w:r>
        <w:rPr>
          <w:noProof/>
        </w:rPr>
        <w:tab/>
        <w:t>274</w:t>
      </w:r>
    </w:p>
    <w:p w14:paraId="0D7F798C" w14:textId="77777777" w:rsidR="00B60221" w:rsidRDefault="00B60221">
      <w:pPr>
        <w:pStyle w:val="Index1"/>
        <w:tabs>
          <w:tab w:val="right" w:leader="dot" w:pos="4755"/>
        </w:tabs>
        <w:rPr>
          <w:noProof/>
        </w:rPr>
      </w:pPr>
      <w:r>
        <w:rPr>
          <w:noProof/>
        </w:rPr>
        <w:t>Assessment and Placement</w:t>
      </w:r>
      <w:r>
        <w:rPr>
          <w:noProof/>
        </w:rPr>
        <w:tab/>
        <w:t>18</w:t>
      </w:r>
    </w:p>
    <w:p w14:paraId="6E66A282" w14:textId="77777777" w:rsidR="00B60221" w:rsidRDefault="00B60221">
      <w:pPr>
        <w:pStyle w:val="Index1"/>
        <w:tabs>
          <w:tab w:val="right" w:leader="dot" w:pos="4755"/>
        </w:tabs>
        <w:rPr>
          <w:noProof/>
        </w:rPr>
      </w:pPr>
      <w:r>
        <w:rPr>
          <w:noProof/>
        </w:rPr>
        <w:t>Associate Degree and General Education Philosophy</w:t>
      </w:r>
      <w:r>
        <w:rPr>
          <w:noProof/>
        </w:rPr>
        <w:tab/>
        <w:t>100</w:t>
      </w:r>
    </w:p>
    <w:p w14:paraId="72754D55" w14:textId="77777777" w:rsidR="00B60221" w:rsidRDefault="00B60221">
      <w:pPr>
        <w:pStyle w:val="Index1"/>
        <w:tabs>
          <w:tab w:val="right" w:leader="dot" w:pos="4755"/>
        </w:tabs>
        <w:rPr>
          <w:noProof/>
        </w:rPr>
      </w:pPr>
      <w:r>
        <w:rPr>
          <w:noProof/>
        </w:rPr>
        <w:t>Associate Degrees for Transfer</w:t>
      </w:r>
      <w:r>
        <w:rPr>
          <w:noProof/>
        </w:rPr>
        <w:tab/>
        <w:t>94</w:t>
      </w:r>
    </w:p>
    <w:p w14:paraId="1924BCAD" w14:textId="77777777" w:rsidR="00B60221" w:rsidRDefault="00B60221">
      <w:pPr>
        <w:pStyle w:val="Index1"/>
        <w:tabs>
          <w:tab w:val="right" w:leader="dot" w:pos="4755"/>
        </w:tabs>
        <w:rPr>
          <w:noProof/>
        </w:rPr>
      </w:pPr>
      <w:r>
        <w:rPr>
          <w:noProof/>
        </w:rPr>
        <w:t>Associate in Arts in Economics for Transfer Degree</w:t>
      </w:r>
      <w:r>
        <w:rPr>
          <w:noProof/>
        </w:rPr>
        <w:tab/>
        <w:t>176</w:t>
      </w:r>
    </w:p>
    <w:p w14:paraId="316709FF" w14:textId="77777777" w:rsidR="00B60221" w:rsidRDefault="00B60221">
      <w:pPr>
        <w:pStyle w:val="Index1"/>
        <w:tabs>
          <w:tab w:val="right" w:leader="dot" w:pos="4755"/>
        </w:tabs>
        <w:rPr>
          <w:noProof/>
        </w:rPr>
      </w:pPr>
      <w:r>
        <w:rPr>
          <w:noProof/>
        </w:rPr>
        <w:t>Associate in Arts in Elementary Teacher Education for Transfer Degree</w:t>
      </w:r>
      <w:r>
        <w:rPr>
          <w:noProof/>
        </w:rPr>
        <w:tab/>
        <w:t>179</w:t>
      </w:r>
    </w:p>
    <w:p w14:paraId="58F74A9C" w14:textId="77777777" w:rsidR="00B60221" w:rsidRDefault="00B60221">
      <w:pPr>
        <w:pStyle w:val="Index1"/>
        <w:tabs>
          <w:tab w:val="right" w:leader="dot" w:pos="4755"/>
        </w:tabs>
        <w:rPr>
          <w:noProof/>
        </w:rPr>
      </w:pPr>
      <w:r>
        <w:rPr>
          <w:noProof/>
        </w:rPr>
        <w:t>Associated Student Organization (ASO)</w:t>
      </w:r>
      <w:r>
        <w:rPr>
          <w:noProof/>
        </w:rPr>
        <w:tab/>
        <w:t>63</w:t>
      </w:r>
    </w:p>
    <w:p w14:paraId="21F62DBF" w14:textId="77777777" w:rsidR="00B60221" w:rsidRDefault="00B60221">
      <w:pPr>
        <w:pStyle w:val="Index1"/>
        <w:tabs>
          <w:tab w:val="right" w:leader="dot" w:pos="4755"/>
        </w:tabs>
        <w:rPr>
          <w:noProof/>
        </w:rPr>
      </w:pPr>
      <w:r>
        <w:rPr>
          <w:noProof/>
        </w:rPr>
        <w:t>ASTR - Astronomy</w:t>
      </w:r>
      <w:r>
        <w:rPr>
          <w:noProof/>
        </w:rPr>
        <w:tab/>
        <w:t>275</w:t>
      </w:r>
    </w:p>
    <w:p w14:paraId="7C45C183" w14:textId="77777777" w:rsidR="00B60221" w:rsidRDefault="00B60221">
      <w:pPr>
        <w:pStyle w:val="Index1"/>
        <w:tabs>
          <w:tab w:val="right" w:leader="dot" w:pos="4755"/>
        </w:tabs>
        <w:rPr>
          <w:noProof/>
        </w:rPr>
      </w:pPr>
      <w:r>
        <w:rPr>
          <w:noProof/>
        </w:rPr>
        <w:t>Athletics</w:t>
      </w:r>
      <w:r>
        <w:rPr>
          <w:noProof/>
        </w:rPr>
        <w:tab/>
        <w:t>63</w:t>
      </w:r>
    </w:p>
    <w:p w14:paraId="1B1DC996" w14:textId="77777777" w:rsidR="00B60221" w:rsidRDefault="00B60221">
      <w:pPr>
        <w:pStyle w:val="Index1"/>
        <w:tabs>
          <w:tab w:val="right" w:leader="dot" w:pos="4755"/>
        </w:tabs>
        <w:rPr>
          <w:noProof/>
        </w:rPr>
      </w:pPr>
      <w:r>
        <w:rPr>
          <w:noProof/>
        </w:rPr>
        <w:t>Attendance Requirements</w:t>
      </w:r>
      <w:r>
        <w:rPr>
          <w:noProof/>
        </w:rPr>
        <w:tab/>
        <w:t>38</w:t>
      </w:r>
    </w:p>
    <w:p w14:paraId="60CB30DE" w14:textId="77777777" w:rsidR="00B60221" w:rsidRDefault="00B60221">
      <w:pPr>
        <w:pStyle w:val="Index1"/>
        <w:tabs>
          <w:tab w:val="right" w:leader="dot" w:pos="4755"/>
        </w:tabs>
        <w:rPr>
          <w:noProof/>
        </w:rPr>
      </w:pPr>
      <w:r>
        <w:rPr>
          <w:noProof/>
        </w:rPr>
        <w:t>Attendance, Registration and Withdrawal</w:t>
      </w:r>
      <w:r>
        <w:rPr>
          <w:noProof/>
        </w:rPr>
        <w:tab/>
        <w:t>37</w:t>
      </w:r>
    </w:p>
    <w:p w14:paraId="6E1EA962" w14:textId="77777777" w:rsidR="00B60221" w:rsidRDefault="00B60221">
      <w:pPr>
        <w:pStyle w:val="Index1"/>
        <w:tabs>
          <w:tab w:val="right" w:leader="dot" w:pos="4755"/>
        </w:tabs>
        <w:rPr>
          <w:noProof/>
        </w:rPr>
      </w:pPr>
      <w:r>
        <w:rPr>
          <w:noProof/>
        </w:rPr>
        <w:t>Auditing Classes</w:t>
      </w:r>
      <w:r>
        <w:rPr>
          <w:noProof/>
        </w:rPr>
        <w:tab/>
        <w:t>38</w:t>
      </w:r>
    </w:p>
    <w:p w14:paraId="295514A8" w14:textId="77777777" w:rsidR="00B60221" w:rsidRDefault="00B60221">
      <w:pPr>
        <w:pStyle w:val="Index1"/>
        <w:tabs>
          <w:tab w:val="right" w:leader="dot" w:pos="4755"/>
        </w:tabs>
        <w:rPr>
          <w:noProof/>
        </w:rPr>
      </w:pPr>
      <w:r>
        <w:rPr>
          <w:noProof/>
        </w:rPr>
        <w:t>Bachelor Degree</w:t>
      </w:r>
      <w:r>
        <w:rPr>
          <w:noProof/>
        </w:rPr>
        <w:tab/>
        <w:t>96</w:t>
      </w:r>
    </w:p>
    <w:p w14:paraId="400634D7" w14:textId="77777777" w:rsidR="00B60221" w:rsidRDefault="00B60221">
      <w:pPr>
        <w:pStyle w:val="Index1"/>
        <w:tabs>
          <w:tab w:val="right" w:leader="dot" w:pos="4755"/>
        </w:tabs>
        <w:rPr>
          <w:noProof/>
        </w:rPr>
      </w:pPr>
      <w:r>
        <w:rPr>
          <w:noProof/>
        </w:rPr>
        <w:t>Bachelor Degree and Upper Division General Education Philosophy</w:t>
      </w:r>
      <w:r>
        <w:rPr>
          <w:noProof/>
        </w:rPr>
        <w:tab/>
        <w:t>108</w:t>
      </w:r>
    </w:p>
    <w:p w14:paraId="492604B5" w14:textId="77777777" w:rsidR="00B60221" w:rsidRDefault="00B60221">
      <w:pPr>
        <w:pStyle w:val="Index1"/>
        <w:tabs>
          <w:tab w:val="right" w:leader="dot" w:pos="4755"/>
        </w:tabs>
        <w:rPr>
          <w:noProof/>
        </w:rPr>
      </w:pPr>
      <w:r>
        <w:rPr>
          <w:noProof/>
        </w:rPr>
        <w:t>Bachelor of Science Dental Hygiene Administration (B.S.)</w:t>
      </w:r>
      <w:r>
        <w:rPr>
          <w:noProof/>
        </w:rPr>
        <w:tab/>
        <w:t>158, 159</w:t>
      </w:r>
    </w:p>
    <w:p w14:paraId="528F5D1C" w14:textId="77777777" w:rsidR="00B60221" w:rsidRDefault="00B60221">
      <w:pPr>
        <w:pStyle w:val="Index1"/>
        <w:tabs>
          <w:tab w:val="right" w:leader="dot" w:pos="4755"/>
        </w:tabs>
        <w:rPr>
          <w:noProof/>
        </w:rPr>
      </w:pPr>
      <w:r>
        <w:rPr>
          <w:noProof/>
        </w:rPr>
        <w:t>Bad Check Charge</w:t>
      </w:r>
      <w:r>
        <w:rPr>
          <w:noProof/>
        </w:rPr>
        <w:tab/>
        <w:t>31</w:t>
      </w:r>
    </w:p>
    <w:p w14:paraId="60F3CE57" w14:textId="77777777" w:rsidR="00B60221" w:rsidRDefault="00B60221">
      <w:pPr>
        <w:pStyle w:val="Index1"/>
        <w:tabs>
          <w:tab w:val="right" w:leader="dot" w:pos="4755"/>
        </w:tabs>
        <w:rPr>
          <w:noProof/>
        </w:rPr>
      </w:pPr>
      <w:r>
        <w:rPr>
          <w:noProof/>
        </w:rPr>
        <w:t>Basic Needs Services</w:t>
      </w:r>
      <w:r>
        <w:rPr>
          <w:noProof/>
        </w:rPr>
        <w:tab/>
        <w:t>64</w:t>
      </w:r>
    </w:p>
    <w:p w14:paraId="043FD147" w14:textId="77777777" w:rsidR="00B60221" w:rsidRDefault="00B60221">
      <w:pPr>
        <w:pStyle w:val="Index1"/>
        <w:tabs>
          <w:tab w:val="right" w:leader="dot" w:pos="4755"/>
        </w:tabs>
        <w:rPr>
          <w:noProof/>
        </w:rPr>
      </w:pPr>
      <w:r>
        <w:rPr>
          <w:noProof/>
        </w:rPr>
        <w:t>Best Buddies Club</w:t>
      </w:r>
      <w:r>
        <w:rPr>
          <w:noProof/>
        </w:rPr>
        <w:tab/>
        <w:t>64</w:t>
      </w:r>
    </w:p>
    <w:p w14:paraId="1F4C32F6" w14:textId="77777777" w:rsidR="00B60221" w:rsidRDefault="00B60221">
      <w:pPr>
        <w:pStyle w:val="Index1"/>
        <w:tabs>
          <w:tab w:val="right" w:leader="dot" w:pos="4755"/>
        </w:tabs>
        <w:rPr>
          <w:noProof/>
        </w:rPr>
      </w:pPr>
      <w:r>
        <w:rPr>
          <w:noProof/>
        </w:rPr>
        <w:t>BIOL - Biology</w:t>
      </w:r>
      <w:r>
        <w:rPr>
          <w:noProof/>
        </w:rPr>
        <w:tab/>
        <w:t>275</w:t>
      </w:r>
    </w:p>
    <w:p w14:paraId="494BDA9D" w14:textId="77777777" w:rsidR="00B60221" w:rsidRDefault="00B60221">
      <w:pPr>
        <w:pStyle w:val="Index1"/>
        <w:tabs>
          <w:tab w:val="right" w:leader="dot" w:pos="4755"/>
        </w:tabs>
        <w:rPr>
          <w:noProof/>
        </w:rPr>
      </w:pPr>
      <w:r>
        <w:rPr>
          <w:noProof/>
        </w:rPr>
        <w:lastRenderedPageBreak/>
        <w:t>Biology</w:t>
      </w:r>
    </w:p>
    <w:p w14:paraId="7E0E8B4E" w14:textId="77777777" w:rsidR="00B60221" w:rsidRDefault="00B60221">
      <w:pPr>
        <w:pStyle w:val="Index2"/>
        <w:tabs>
          <w:tab w:val="right" w:leader="dot" w:pos="4755"/>
        </w:tabs>
        <w:rPr>
          <w:noProof/>
        </w:rPr>
      </w:pPr>
      <w:r>
        <w:rPr>
          <w:noProof/>
        </w:rPr>
        <w:t>Associate in Science Degree for Transfer</w:t>
      </w:r>
      <w:r>
        <w:rPr>
          <w:noProof/>
        </w:rPr>
        <w:tab/>
        <w:t>139</w:t>
      </w:r>
    </w:p>
    <w:p w14:paraId="0F031A1D" w14:textId="77777777" w:rsidR="00B60221" w:rsidRDefault="00B60221">
      <w:pPr>
        <w:pStyle w:val="Index1"/>
        <w:tabs>
          <w:tab w:val="right" w:leader="dot" w:pos="4755"/>
        </w:tabs>
        <w:rPr>
          <w:noProof/>
        </w:rPr>
      </w:pPr>
      <w:r>
        <w:rPr>
          <w:noProof/>
        </w:rPr>
        <w:t>Biology for Transfer</w:t>
      </w:r>
      <w:r>
        <w:rPr>
          <w:noProof/>
        </w:rPr>
        <w:tab/>
        <w:t>138</w:t>
      </w:r>
    </w:p>
    <w:p w14:paraId="050D77DF" w14:textId="77777777" w:rsidR="00B60221" w:rsidRDefault="00B60221">
      <w:pPr>
        <w:pStyle w:val="Index1"/>
        <w:tabs>
          <w:tab w:val="right" w:leader="dot" w:pos="4755"/>
        </w:tabs>
        <w:rPr>
          <w:noProof/>
        </w:rPr>
      </w:pPr>
      <w:r>
        <w:rPr>
          <w:noProof/>
        </w:rPr>
        <w:t>Board of Trustees</w:t>
      </w:r>
      <w:r>
        <w:rPr>
          <w:noProof/>
        </w:rPr>
        <w:tab/>
        <w:t>360</w:t>
      </w:r>
    </w:p>
    <w:p w14:paraId="70BC555D" w14:textId="77777777" w:rsidR="00B60221" w:rsidRDefault="00B60221">
      <w:pPr>
        <w:pStyle w:val="Index1"/>
        <w:tabs>
          <w:tab w:val="right" w:leader="dot" w:pos="4755"/>
        </w:tabs>
        <w:rPr>
          <w:noProof/>
        </w:rPr>
      </w:pPr>
      <w:r>
        <w:rPr>
          <w:noProof/>
        </w:rPr>
        <w:t>BSAD - Business Administration</w:t>
      </w:r>
      <w:r>
        <w:rPr>
          <w:noProof/>
        </w:rPr>
        <w:tab/>
        <w:t>278</w:t>
      </w:r>
    </w:p>
    <w:p w14:paraId="0423C933" w14:textId="77777777" w:rsidR="00B60221" w:rsidRDefault="00B60221">
      <w:pPr>
        <w:pStyle w:val="Index1"/>
        <w:tabs>
          <w:tab w:val="right" w:leader="dot" w:pos="4755"/>
        </w:tabs>
        <w:rPr>
          <w:noProof/>
        </w:rPr>
      </w:pPr>
      <w:r>
        <w:rPr>
          <w:noProof/>
        </w:rPr>
        <w:t>Business Administration</w:t>
      </w:r>
      <w:r>
        <w:rPr>
          <w:noProof/>
        </w:rPr>
        <w:tab/>
        <w:t>140</w:t>
      </w:r>
    </w:p>
    <w:p w14:paraId="6BEA591B" w14:textId="77777777" w:rsidR="00B60221" w:rsidRDefault="00B60221">
      <w:pPr>
        <w:pStyle w:val="Index2"/>
        <w:tabs>
          <w:tab w:val="right" w:leader="dot" w:pos="4755"/>
        </w:tabs>
        <w:rPr>
          <w:noProof/>
        </w:rPr>
      </w:pPr>
      <w:r>
        <w:rPr>
          <w:noProof/>
        </w:rPr>
        <w:t>Associate in Arts</w:t>
      </w:r>
      <w:r>
        <w:rPr>
          <w:noProof/>
        </w:rPr>
        <w:tab/>
        <w:t>141</w:t>
      </w:r>
    </w:p>
    <w:p w14:paraId="186947C3" w14:textId="77777777" w:rsidR="00B60221" w:rsidRDefault="00B60221">
      <w:pPr>
        <w:pStyle w:val="Index2"/>
        <w:tabs>
          <w:tab w:val="right" w:leader="dot" w:pos="4755"/>
        </w:tabs>
        <w:rPr>
          <w:noProof/>
        </w:rPr>
      </w:pPr>
      <w:r>
        <w:rPr>
          <w:noProof/>
        </w:rPr>
        <w:t>Associate in Science Degree for Transfer 2.0</w:t>
      </w:r>
      <w:r>
        <w:rPr>
          <w:noProof/>
        </w:rPr>
        <w:tab/>
        <w:t>143</w:t>
      </w:r>
    </w:p>
    <w:p w14:paraId="19F2CD7F" w14:textId="77777777" w:rsidR="00B60221" w:rsidRDefault="00B60221">
      <w:pPr>
        <w:pStyle w:val="Index1"/>
        <w:tabs>
          <w:tab w:val="right" w:leader="dot" w:pos="4755"/>
        </w:tabs>
        <w:rPr>
          <w:noProof/>
        </w:rPr>
      </w:pPr>
      <w:r>
        <w:rPr>
          <w:noProof/>
        </w:rPr>
        <w:t>Business Administration for Transfer</w:t>
      </w:r>
      <w:r>
        <w:rPr>
          <w:noProof/>
        </w:rPr>
        <w:tab/>
        <w:t>142</w:t>
      </w:r>
    </w:p>
    <w:p w14:paraId="12C249D2" w14:textId="77777777" w:rsidR="00B60221" w:rsidRDefault="00B60221">
      <w:pPr>
        <w:pStyle w:val="Index1"/>
        <w:tabs>
          <w:tab w:val="right" w:leader="dot" w:pos="4755"/>
        </w:tabs>
        <w:rPr>
          <w:noProof/>
        </w:rPr>
      </w:pPr>
      <w:r>
        <w:rPr>
          <w:noProof/>
        </w:rPr>
        <w:t>BUSN - Business</w:t>
      </w:r>
      <w:r>
        <w:rPr>
          <w:noProof/>
        </w:rPr>
        <w:tab/>
        <w:t>278</w:t>
      </w:r>
    </w:p>
    <w:p w14:paraId="4296B81C" w14:textId="77777777" w:rsidR="00B60221" w:rsidRDefault="00B60221">
      <w:pPr>
        <w:pStyle w:val="Index1"/>
        <w:tabs>
          <w:tab w:val="right" w:leader="dot" w:pos="4755"/>
        </w:tabs>
        <w:rPr>
          <w:noProof/>
        </w:rPr>
      </w:pPr>
      <w:r>
        <w:rPr>
          <w:noProof/>
        </w:rPr>
        <w:t>Cal-GETC, CCC, CSU Catalog Rights Chart</w:t>
      </w:r>
      <w:r>
        <w:rPr>
          <w:noProof/>
        </w:rPr>
        <w:tab/>
        <w:t>124</w:t>
      </w:r>
    </w:p>
    <w:p w14:paraId="2B21D434" w14:textId="77777777" w:rsidR="00B60221" w:rsidRDefault="00B60221">
      <w:pPr>
        <w:pStyle w:val="Index1"/>
        <w:tabs>
          <w:tab w:val="right" w:leader="dot" w:pos="4755"/>
        </w:tabs>
        <w:rPr>
          <w:noProof/>
        </w:rPr>
      </w:pPr>
      <w:r>
        <w:rPr>
          <w:noProof/>
        </w:rPr>
        <w:t>California State University General Education Breadth Certificate of Achievement</w:t>
      </w:r>
      <w:r>
        <w:rPr>
          <w:noProof/>
        </w:rPr>
        <w:tab/>
        <w:t>254</w:t>
      </w:r>
    </w:p>
    <w:p w14:paraId="4BD6940D" w14:textId="77777777" w:rsidR="00B60221" w:rsidRDefault="00B60221">
      <w:pPr>
        <w:pStyle w:val="Index1"/>
        <w:tabs>
          <w:tab w:val="right" w:leader="dot" w:pos="4755"/>
        </w:tabs>
        <w:rPr>
          <w:noProof/>
        </w:rPr>
      </w:pPr>
      <w:r>
        <w:rPr>
          <w:noProof/>
        </w:rPr>
        <w:t>CalWORKs (California Work Opportunities and Responsibility to Kids)</w:t>
      </w:r>
      <w:r>
        <w:rPr>
          <w:noProof/>
        </w:rPr>
        <w:tab/>
        <w:t>64</w:t>
      </w:r>
    </w:p>
    <w:p w14:paraId="01FA834E" w14:textId="77777777" w:rsidR="00B60221" w:rsidRDefault="00B60221">
      <w:pPr>
        <w:pStyle w:val="Index1"/>
        <w:tabs>
          <w:tab w:val="right" w:leader="dot" w:pos="4755"/>
        </w:tabs>
        <w:rPr>
          <w:noProof/>
        </w:rPr>
      </w:pPr>
      <w:r>
        <w:rPr>
          <w:noProof/>
        </w:rPr>
        <w:t>Career and Workforce</w:t>
      </w:r>
      <w:r>
        <w:rPr>
          <w:noProof/>
        </w:rPr>
        <w:tab/>
        <w:t>65</w:t>
      </w:r>
    </w:p>
    <w:p w14:paraId="028BECE1" w14:textId="77777777" w:rsidR="00B60221" w:rsidRDefault="00B60221">
      <w:pPr>
        <w:pStyle w:val="Index1"/>
        <w:tabs>
          <w:tab w:val="right" w:leader="dot" w:pos="4755"/>
        </w:tabs>
        <w:rPr>
          <w:noProof/>
        </w:rPr>
      </w:pPr>
      <w:r>
        <w:rPr>
          <w:noProof/>
        </w:rPr>
        <w:t>Career Options/Pathways</w:t>
      </w:r>
      <w:r>
        <w:rPr>
          <w:noProof/>
        </w:rPr>
        <w:tab/>
        <w:t>134</w:t>
      </w:r>
    </w:p>
    <w:p w14:paraId="4D0B274A" w14:textId="77777777" w:rsidR="00B60221" w:rsidRDefault="00B60221">
      <w:pPr>
        <w:pStyle w:val="Index1"/>
        <w:tabs>
          <w:tab w:val="right" w:leader="dot" w:pos="4755"/>
        </w:tabs>
        <w:rPr>
          <w:noProof/>
        </w:rPr>
      </w:pPr>
      <w:r>
        <w:rPr>
          <w:noProof/>
        </w:rPr>
        <w:t>Catalog Rights</w:t>
      </w:r>
      <w:r>
        <w:rPr>
          <w:noProof/>
        </w:rPr>
        <w:tab/>
        <w:t>98</w:t>
      </w:r>
    </w:p>
    <w:p w14:paraId="3FEF3186" w14:textId="77777777" w:rsidR="00B60221" w:rsidRDefault="00B60221">
      <w:pPr>
        <w:pStyle w:val="Index1"/>
        <w:tabs>
          <w:tab w:val="right" w:leader="dot" w:pos="4755"/>
        </w:tabs>
        <w:rPr>
          <w:noProof/>
        </w:rPr>
      </w:pPr>
      <w:r>
        <w:rPr>
          <w:noProof/>
        </w:rPr>
        <w:t>Certificate of Achievement</w:t>
      </w:r>
      <w:r>
        <w:rPr>
          <w:noProof/>
        </w:rPr>
        <w:tab/>
        <w:t>232, 233</w:t>
      </w:r>
    </w:p>
    <w:p w14:paraId="564BA63D" w14:textId="77777777" w:rsidR="00B60221" w:rsidRDefault="00B60221">
      <w:pPr>
        <w:pStyle w:val="Index2"/>
        <w:tabs>
          <w:tab w:val="right" w:leader="dot" w:pos="4755"/>
        </w:tabs>
        <w:rPr>
          <w:noProof/>
        </w:rPr>
      </w:pPr>
      <w:r>
        <w:rPr>
          <w:noProof/>
        </w:rPr>
        <w:t>Graphic Design</w:t>
      </w:r>
      <w:r>
        <w:rPr>
          <w:noProof/>
        </w:rPr>
        <w:tab/>
        <w:t>190</w:t>
      </w:r>
    </w:p>
    <w:p w14:paraId="2F3553B8" w14:textId="77777777" w:rsidR="00B60221" w:rsidRDefault="00B60221">
      <w:pPr>
        <w:pStyle w:val="Index1"/>
        <w:tabs>
          <w:tab w:val="right" w:leader="dot" w:pos="4755"/>
        </w:tabs>
        <w:rPr>
          <w:noProof/>
        </w:rPr>
      </w:pPr>
      <w:r>
        <w:rPr>
          <w:noProof/>
        </w:rPr>
        <w:t>Certificate Programs</w:t>
      </w:r>
      <w:r>
        <w:rPr>
          <w:noProof/>
        </w:rPr>
        <w:tab/>
        <w:t>97</w:t>
      </w:r>
    </w:p>
    <w:p w14:paraId="2BD9805A" w14:textId="77777777" w:rsidR="00B60221" w:rsidRDefault="00B60221">
      <w:pPr>
        <w:pStyle w:val="Index1"/>
        <w:tabs>
          <w:tab w:val="right" w:leader="dot" w:pos="4755"/>
        </w:tabs>
        <w:rPr>
          <w:noProof/>
        </w:rPr>
      </w:pPr>
      <w:r>
        <w:rPr>
          <w:noProof/>
        </w:rPr>
        <w:t>Certification/Licenses</w:t>
      </w:r>
      <w:r>
        <w:rPr>
          <w:noProof/>
        </w:rPr>
        <w:tab/>
        <w:t>168, 183, 196, 229, 265</w:t>
      </w:r>
    </w:p>
    <w:p w14:paraId="521DD39D" w14:textId="77777777" w:rsidR="00B60221" w:rsidRDefault="00B60221">
      <w:pPr>
        <w:pStyle w:val="Index1"/>
        <w:tabs>
          <w:tab w:val="right" w:leader="dot" w:pos="4755"/>
        </w:tabs>
        <w:rPr>
          <w:noProof/>
        </w:rPr>
      </w:pPr>
      <w:r>
        <w:rPr>
          <w:noProof/>
        </w:rPr>
        <w:t>CHEM - Chemistry</w:t>
      </w:r>
      <w:r>
        <w:rPr>
          <w:noProof/>
        </w:rPr>
        <w:tab/>
        <w:t>281</w:t>
      </w:r>
    </w:p>
    <w:p w14:paraId="5D4BFC7C" w14:textId="77777777" w:rsidR="00B60221" w:rsidRDefault="00B60221">
      <w:pPr>
        <w:pStyle w:val="Index1"/>
        <w:tabs>
          <w:tab w:val="right" w:leader="dot" w:pos="4755"/>
        </w:tabs>
        <w:rPr>
          <w:noProof/>
        </w:rPr>
      </w:pPr>
      <w:r>
        <w:rPr>
          <w:noProof/>
        </w:rPr>
        <w:t>Child Development Assistant Teacher</w:t>
      </w:r>
    </w:p>
    <w:p w14:paraId="472201B4" w14:textId="77777777" w:rsidR="00B60221" w:rsidRDefault="00B60221">
      <w:pPr>
        <w:pStyle w:val="Index2"/>
        <w:tabs>
          <w:tab w:val="right" w:leader="dot" w:pos="4755"/>
        </w:tabs>
        <w:rPr>
          <w:noProof/>
        </w:rPr>
      </w:pPr>
      <w:r>
        <w:rPr>
          <w:noProof/>
        </w:rPr>
        <w:t>Certificate (Locally Approved Certificate)</w:t>
      </w:r>
      <w:r>
        <w:rPr>
          <w:noProof/>
        </w:rPr>
        <w:tab/>
        <w:t>172</w:t>
      </w:r>
    </w:p>
    <w:p w14:paraId="7EA83C5D" w14:textId="77777777" w:rsidR="00B60221" w:rsidRDefault="00B60221">
      <w:pPr>
        <w:pStyle w:val="Index1"/>
        <w:tabs>
          <w:tab w:val="right" w:leader="dot" w:pos="4755"/>
        </w:tabs>
        <w:rPr>
          <w:noProof/>
        </w:rPr>
      </w:pPr>
      <w:r>
        <w:rPr>
          <w:noProof/>
        </w:rPr>
        <w:t>Child Development Associate Teacher</w:t>
      </w:r>
    </w:p>
    <w:p w14:paraId="1720C428" w14:textId="77777777" w:rsidR="00B60221" w:rsidRDefault="00B60221">
      <w:pPr>
        <w:pStyle w:val="Index2"/>
        <w:tabs>
          <w:tab w:val="right" w:leader="dot" w:pos="4755"/>
        </w:tabs>
        <w:rPr>
          <w:noProof/>
        </w:rPr>
      </w:pPr>
      <w:r>
        <w:rPr>
          <w:noProof/>
        </w:rPr>
        <w:t>Certificate of Achievement</w:t>
      </w:r>
      <w:r>
        <w:rPr>
          <w:noProof/>
        </w:rPr>
        <w:tab/>
        <w:t>172</w:t>
      </w:r>
    </w:p>
    <w:p w14:paraId="5F11FC7C" w14:textId="77777777" w:rsidR="00B60221" w:rsidRDefault="00B60221">
      <w:pPr>
        <w:pStyle w:val="Index1"/>
        <w:tabs>
          <w:tab w:val="right" w:leader="dot" w:pos="4755"/>
        </w:tabs>
        <w:rPr>
          <w:noProof/>
        </w:rPr>
      </w:pPr>
      <w:r>
        <w:rPr>
          <w:noProof/>
        </w:rPr>
        <w:t>Child Development Permit Matrix-with Alternative Qualification Options Indicated</w:t>
      </w:r>
      <w:r>
        <w:rPr>
          <w:noProof/>
        </w:rPr>
        <w:tab/>
        <w:t>169</w:t>
      </w:r>
    </w:p>
    <w:p w14:paraId="5010059A" w14:textId="77777777" w:rsidR="00B60221" w:rsidRDefault="00B60221">
      <w:pPr>
        <w:pStyle w:val="Index1"/>
        <w:tabs>
          <w:tab w:val="right" w:leader="dot" w:pos="4755"/>
        </w:tabs>
        <w:rPr>
          <w:noProof/>
        </w:rPr>
      </w:pPr>
      <w:r>
        <w:rPr>
          <w:noProof/>
        </w:rPr>
        <w:t>Children's Center</w:t>
      </w:r>
      <w:r>
        <w:rPr>
          <w:noProof/>
        </w:rPr>
        <w:tab/>
        <w:t>65</w:t>
      </w:r>
    </w:p>
    <w:p w14:paraId="11B3B5A5" w14:textId="77777777" w:rsidR="00B60221" w:rsidRDefault="00B60221">
      <w:pPr>
        <w:pStyle w:val="Index1"/>
        <w:tabs>
          <w:tab w:val="right" w:leader="dot" w:pos="4755"/>
        </w:tabs>
        <w:rPr>
          <w:noProof/>
        </w:rPr>
      </w:pPr>
      <w:r>
        <w:rPr>
          <w:noProof/>
        </w:rPr>
        <w:t>Choosing a Transfer College or University</w:t>
      </w:r>
      <w:r>
        <w:rPr>
          <w:noProof/>
        </w:rPr>
        <w:tab/>
        <w:t>111</w:t>
      </w:r>
    </w:p>
    <w:p w14:paraId="364C4678" w14:textId="77777777" w:rsidR="00B60221" w:rsidRDefault="00B60221">
      <w:pPr>
        <w:pStyle w:val="Index1"/>
        <w:tabs>
          <w:tab w:val="right" w:leader="dot" w:pos="4755"/>
        </w:tabs>
        <w:rPr>
          <w:noProof/>
        </w:rPr>
      </w:pPr>
      <w:r>
        <w:rPr>
          <w:noProof/>
        </w:rPr>
        <w:t>CIS - Computer Information Systems</w:t>
      </w:r>
      <w:r>
        <w:rPr>
          <w:noProof/>
        </w:rPr>
        <w:tab/>
        <w:t>281</w:t>
      </w:r>
    </w:p>
    <w:p w14:paraId="27384708" w14:textId="77777777" w:rsidR="00B60221" w:rsidRDefault="00B60221">
      <w:pPr>
        <w:pStyle w:val="Index1"/>
        <w:tabs>
          <w:tab w:val="right" w:leader="dot" w:pos="4755"/>
        </w:tabs>
        <w:rPr>
          <w:noProof/>
        </w:rPr>
      </w:pPr>
      <w:r>
        <w:rPr>
          <w:noProof/>
        </w:rPr>
        <w:t>CJA-Criminal Justice Admin</w:t>
      </w:r>
      <w:r>
        <w:rPr>
          <w:noProof/>
        </w:rPr>
        <w:tab/>
        <w:t>282</w:t>
      </w:r>
    </w:p>
    <w:p w14:paraId="3509C4CA" w14:textId="77777777" w:rsidR="00B60221" w:rsidRDefault="00B60221">
      <w:pPr>
        <w:pStyle w:val="Index1"/>
        <w:tabs>
          <w:tab w:val="right" w:leader="dot" w:pos="4755"/>
        </w:tabs>
        <w:rPr>
          <w:noProof/>
        </w:rPr>
      </w:pPr>
      <w:r>
        <w:rPr>
          <w:noProof/>
        </w:rPr>
        <w:t>Classification of Students</w:t>
      </w:r>
      <w:r>
        <w:rPr>
          <w:noProof/>
        </w:rPr>
        <w:tab/>
        <w:t>37</w:t>
      </w:r>
    </w:p>
    <w:p w14:paraId="52CF4CC7" w14:textId="77777777" w:rsidR="00B60221" w:rsidRDefault="00B60221">
      <w:pPr>
        <w:pStyle w:val="Index1"/>
        <w:tabs>
          <w:tab w:val="right" w:leader="dot" w:pos="4755"/>
        </w:tabs>
        <w:rPr>
          <w:noProof/>
        </w:rPr>
      </w:pPr>
      <w:r>
        <w:rPr>
          <w:noProof/>
        </w:rPr>
        <w:t>College Credit for Advanced Placement (AP)</w:t>
      </w:r>
      <w:r>
        <w:rPr>
          <w:noProof/>
        </w:rPr>
        <w:tab/>
        <w:t>47</w:t>
      </w:r>
    </w:p>
    <w:p w14:paraId="75C14E7F" w14:textId="77777777" w:rsidR="00B60221" w:rsidRDefault="00B60221">
      <w:pPr>
        <w:pStyle w:val="Index1"/>
        <w:tabs>
          <w:tab w:val="right" w:leader="dot" w:pos="4755"/>
        </w:tabs>
        <w:rPr>
          <w:noProof/>
        </w:rPr>
      </w:pPr>
      <w:r>
        <w:rPr>
          <w:noProof/>
        </w:rPr>
        <w:t>College Credit for College-Level Examination Program (CLEP)</w:t>
      </w:r>
      <w:r>
        <w:rPr>
          <w:noProof/>
        </w:rPr>
        <w:tab/>
        <w:t>51</w:t>
      </w:r>
    </w:p>
    <w:p w14:paraId="13ED6709" w14:textId="77777777" w:rsidR="00B60221" w:rsidRDefault="00B60221">
      <w:pPr>
        <w:pStyle w:val="Index1"/>
        <w:tabs>
          <w:tab w:val="right" w:leader="dot" w:pos="4755"/>
        </w:tabs>
        <w:rPr>
          <w:noProof/>
        </w:rPr>
      </w:pPr>
      <w:r>
        <w:rPr>
          <w:noProof/>
        </w:rPr>
        <w:t>College Credit for International Baccalaureate (IB)</w:t>
      </w:r>
      <w:r>
        <w:rPr>
          <w:noProof/>
        </w:rPr>
        <w:tab/>
        <w:t>55</w:t>
      </w:r>
    </w:p>
    <w:p w14:paraId="1596725A" w14:textId="77777777" w:rsidR="00B60221" w:rsidRDefault="00B60221">
      <w:pPr>
        <w:pStyle w:val="Index1"/>
        <w:tabs>
          <w:tab w:val="right" w:leader="dot" w:pos="4755"/>
        </w:tabs>
        <w:rPr>
          <w:noProof/>
        </w:rPr>
      </w:pPr>
      <w:r>
        <w:rPr>
          <w:noProof/>
        </w:rPr>
        <w:t>College Personnel</w:t>
      </w:r>
      <w:r>
        <w:rPr>
          <w:noProof/>
        </w:rPr>
        <w:tab/>
        <w:t>356</w:t>
      </w:r>
    </w:p>
    <w:p w14:paraId="47ADB55F" w14:textId="77777777" w:rsidR="00B60221" w:rsidRDefault="00B60221">
      <w:pPr>
        <w:pStyle w:val="Index1"/>
        <w:tabs>
          <w:tab w:val="right" w:leader="dot" w:pos="4755"/>
        </w:tabs>
        <w:rPr>
          <w:noProof/>
        </w:rPr>
      </w:pPr>
      <w:r>
        <w:rPr>
          <w:noProof/>
        </w:rPr>
        <w:t>College Terms</w:t>
      </w:r>
      <w:r>
        <w:rPr>
          <w:noProof/>
        </w:rPr>
        <w:tab/>
        <w:t>9</w:t>
      </w:r>
    </w:p>
    <w:p w14:paraId="6E13CCB5" w14:textId="77777777" w:rsidR="00B60221" w:rsidRDefault="00B60221">
      <w:pPr>
        <w:pStyle w:val="Index1"/>
        <w:tabs>
          <w:tab w:val="right" w:leader="dot" w:pos="4755"/>
        </w:tabs>
        <w:rPr>
          <w:noProof/>
        </w:rPr>
      </w:pPr>
      <w:r>
        <w:rPr>
          <w:noProof/>
        </w:rPr>
        <w:t>College-Level Examination Program (CLEP)</w:t>
      </w:r>
      <w:r>
        <w:rPr>
          <w:noProof/>
        </w:rPr>
        <w:tab/>
        <w:t>51</w:t>
      </w:r>
    </w:p>
    <w:p w14:paraId="08A13BBC" w14:textId="77777777" w:rsidR="00B60221" w:rsidRDefault="00B60221">
      <w:pPr>
        <w:pStyle w:val="Index1"/>
        <w:tabs>
          <w:tab w:val="right" w:leader="dot" w:pos="4755"/>
        </w:tabs>
        <w:rPr>
          <w:noProof/>
        </w:rPr>
      </w:pPr>
      <w:r>
        <w:rPr>
          <w:noProof/>
        </w:rPr>
        <w:t>COMM - Communication</w:t>
      </w:r>
      <w:r>
        <w:rPr>
          <w:noProof/>
        </w:rPr>
        <w:tab/>
        <w:t>283</w:t>
      </w:r>
    </w:p>
    <w:p w14:paraId="2C7D5811" w14:textId="77777777" w:rsidR="00B60221" w:rsidRDefault="00B60221">
      <w:pPr>
        <w:pStyle w:val="Index1"/>
        <w:tabs>
          <w:tab w:val="right" w:leader="dot" w:pos="4755"/>
        </w:tabs>
        <w:rPr>
          <w:noProof/>
        </w:rPr>
      </w:pPr>
      <w:r>
        <w:rPr>
          <w:noProof/>
        </w:rPr>
        <w:t>Communication Studies</w:t>
      </w:r>
    </w:p>
    <w:p w14:paraId="5FA84390" w14:textId="77777777" w:rsidR="00B60221" w:rsidRDefault="00B60221">
      <w:pPr>
        <w:pStyle w:val="Index2"/>
        <w:tabs>
          <w:tab w:val="right" w:leader="dot" w:pos="4755"/>
        </w:tabs>
        <w:rPr>
          <w:noProof/>
        </w:rPr>
      </w:pPr>
      <w:r>
        <w:rPr>
          <w:noProof/>
        </w:rPr>
        <w:t>Associate in Arts Degree for Transfer 2.0</w:t>
      </w:r>
      <w:r>
        <w:rPr>
          <w:noProof/>
        </w:rPr>
        <w:tab/>
        <w:t>145</w:t>
      </w:r>
    </w:p>
    <w:p w14:paraId="5534DEC7" w14:textId="77777777" w:rsidR="00B60221" w:rsidRDefault="00B60221">
      <w:pPr>
        <w:pStyle w:val="Index1"/>
        <w:tabs>
          <w:tab w:val="right" w:leader="dot" w:pos="4755"/>
        </w:tabs>
        <w:rPr>
          <w:noProof/>
        </w:rPr>
      </w:pPr>
      <w:r>
        <w:rPr>
          <w:noProof/>
        </w:rPr>
        <w:t>Communication Studies for Transfer 2.0</w:t>
      </w:r>
      <w:r>
        <w:rPr>
          <w:noProof/>
        </w:rPr>
        <w:tab/>
        <w:t>144</w:t>
      </w:r>
    </w:p>
    <w:p w14:paraId="68534E9C" w14:textId="77777777" w:rsidR="00B60221" w:rsidRDefault="00B60221">
      <w:pPr>
        <w:pStyle w:val="Index1"/>
        <w:tabs>
          <w:tab w:val="right" w:leader="dot" w:pos="4755"/>
        </w:tabs>
        <w:rPr>
          <w:noProof/>
        </w:rPr>
      </w:pPr>
      <w:r>
        <w:rPr>
          <w:noProof/>
        </w:rPr>
        <w:t>Complaint and Grievance Process</w:t>
      </w:r>
      <w:r>
        <w:rPr>
          <w:noProof/>
        </w:rPr>
        <w:tab/>
        <w:t>65</w:t>
      </w:r>
    </w:p>
    <w:p w14:paraId="5EFB9A1A" w14:textId="77777777" w:rsidR="00B60221" w:rsidRDefault="00B60221">
      <w:pPr>
        <w:pStyle w:val="Index1"/>
        <w:tabs>
          <w:tab w:val="right" w:leader="dot" w:pos="4755"/>
        </w:tabs>
        <w:rPr>
          <w:noProof/>
        </w:rPr>
      </w:pPr>
      <w:r>
        <w:rPr>
          <w:noProof/>
        </w:rPr>
        <w:t>Computer Science for Transfer</w:t>
      </w:r>
      <w:r>
        <w:rPr>
          <w:noProof/>
        </w:rPr>
        <w:tab/>
        <w:t>146</w:t>
      </w:r>
    </w:p>
    <w:p w14:paraId="7553B2B4" w14:textId="77777777" w:rsidR="00B60221" w:rsidRDefault="00B60221">
      <w:pPr>
        <w:pStyle w:val="Index1"/>
        <w:tabs>
          <w:tab w:val="right" w:leader="dot" w:pos="4755"/>
        </w:tabs>
        <w:rPr>
          <w:noProof/>
        </w:rPr>
      </w:pPr>
      <w:r>
        <w:rPr>
          <w:noProof/>
        </w:rPr>
        <w:t>Cooperative Agencies Resources for Education (CARE)</w:t>
      </w:r>
      <w:r>
        <w:rPr>
          <w:noProof/>
        </w:rPr>
        <w:tab/>
        <w:t>66</w:t>
      </w:r>
    </w:p>
    <w:p w14:paraId="26FBACBC" w14:textId="77777777" w:rsidR="00B60221" w:rsidRDefault="00B60221">
      <w:pPr>
        <w:pStyle w:val="Index1"/>
        <w:tabs>
          <w:tab w:val="right" w:leader="dot" w:pos="4755"/>
        </w:tabs>
        <w:rPr>
          <w:noProof/>
        </w:rPr>
      </w:pPr>
      <w:r>
        <w:rPr>
          <w:noProof/>
        </w:rPr>
        <w:t>COSC-Computer Science</w:t>
      </w:r>
      <w:r>
        <w:rPr>
          <w:noProof/>
        </w:rPr>
        <w:tab/>
        <w:t>284</w:t>
      </w:r>
    </w:p>
    <w:p w14:paraId="201E8031" w14:textId="77777777" w:rsidR="00B60221" w:rsidRDefault="00B60221">
      <w:pPr>
        <w:pStyle w:val="Index1"/>
        <w:tabs>
          <w:tab w:val="right" w:leader="dot" w:pos="4755"/>
        </w:tabs>
        <w:rPr>
          <w:noProof/>
        </w:rPr>
      </w:pPr>
      <w:r>
        <w:rPr>
          <w:noProof/>
        </w:rPr>
        <w:t>Cost of Attendance</w:t>
      </w:r>
      <w:r>
        <w:rPr>
          <w:noProof/>
        </w:rPr>
        <w:tab/>
        <w:t>27</w:t>
      </w:r>
    </w:p>
    <w:p w14:paraId="4D288DC0" w14:textId="77777777" w:rsidR="00B60221" w:rsidRDefault="00B60221">
      <w:pPr>
        <w:pStyle w:val="Index1"/>
        <w:tabs>
          <w:tab w:val="right" w:leader="dot" w:pos="4755"/>
        </w:tabs>
        <w:rPr>
          <w:noProof/>
        </w:rPr>
      </w:pPr>
      <w:r>
        <w:rPr>
          <w:noProof/>
        </w:rPr>
        <w:t>Cougar Echo Club</w:t>
      </w:r>
      <w:r>
        <w:rPr>
          <w:noProof/>
        </w:rPr>
        <w:tab/>
        <w:t>66</w:t>
      </w:r>
    </w:p>
    <w:p w14:paraId="27D2D033" w14:textId="77777777" w:rsidR="00B60221" w:rsidRDefault="00B60221">
      <w:pPr>
        <w:pStyle w:val="Index1"/>
        <w:tabs>
          <w:tab w:val="right" w:leader="dot" w:pos="4755"/>
        </w:tabs>
        <w:rPr>
          <w:noProof/>
        </w:rPr>
      </w:pPr>
      <w:r>
        <w:rPr>
          <w:noProof/>
        </w:rPr>
        <w:t>Cougar Tracks</w:t>
      </w:r>
      <w:r>
        <w:rPr>
          <w:noProof/>
        </w:rPr>
        <w:tab/>
        <w:t>66</w:t>
      </w:r>
    </w:p>
    <w:p w14:paraId="5D89F903" w14:textId="77777777" w:rsidR="00B60221" w:rsidRDefault="00B60221">
      <w:pPr>
        <w:pStyle w:val="Index1"/>
        <w:tabs>
          <w:tab w:val="right" w:leader="dot" w:pos="4755"/>
        </w:tabs>
        <w:rPr>
          <w:noProof/>
        </w:rPr>
      </w:pPr>
      <w:r>
        <w:rPr>
          <w:noProof/>
        </w:rPr>
        <w:t>Counseling</w:t>
      </w:r>
      <w:r>
        <w:rPr>
          <w:noProof/>
        </w:rPr>
        <w:tab/>
        <w:t>66</w:t>
      </w:r>
    </w:p>
    <w:p w14:paraId="1122C2AE" w14:textId="77777777" w:rsidR="00B60221" w:rsidRDefault="00B60221">
      <w:pPr>
        <w:pStyle w:val="Index1"/>
        <w:tabs>
          <w:tab w:val="right" w:leader="dot" w:pos="4755"/>
        </w:tabs>
        <w:rPr>
          <w:noProof/>
        </w:rPr>
      </w:pPr>
      <w:r>
        <w:rPr>
          <w:noProof/>
        </w:rPr>
        <w:t>Course Descriptions</w:t>
      </w:r>
      <w:r>
        <w:rPr>
          <w:noProof/>
        </w:rPr>
        <w:tab/>
        <w:t>267</w:t>
      </w:r>
    </w:p>
    <w:p w14:paraId="7D9357D6" w14:textId="77777777" w:rsidR="00B60221" w:rsidRDefault="00B60221">
      <w:pPr>
        <w:pStyle w:val="Index1"/>
        <w:tabs>
          <w:tab w:val="right" w:leader="dot" w:pos="4755"/>
        </w:tabs>
        <w:rPr>
          <w:noProof/>
        </w:rPr>
      </w:pPr>
      <w:r>
        <w:rPr>
          <w:noProof/>
        </w:rPr>
        <w:t>Course Numbering System - Effective Summer II 2008</w:t>
      </w:r>
      <w:r>
        <w:rPr>
          <w:noProof/>
        </w:rPr>
        <w:tab/>
        <w:t>39</w:t>
      </w:r>
    </w:p>
    <w:p w14:paraId="189DA9A6" w14:textId="77777777" w:rsidR="00B60221" w:rsidRDefault="00B60221">
      <w:pPr>
        <w:pStyle w:val="Index1"/>
        <w:tabs>
          <w:tab w:val="right" w:leader="dot" w:pos="4755"/>
        </w:tabs>
        <w:rPr>
          <w:noProof/>
        </w:rPr>
      </w:pPr>
      <w:r>
        <w:rPr>
          <w:noProof/>
        </w:rPr>
        <w:t>Course Repetition</w:t>
      </w:r>
      <w:r>
        <w:rPr>
          <w:noProof/>
        </w:rPr>
        <w:tab/>
        <w:t>58</w:t>
      </w:r>
    </w:p>
    <w:p w14:paraId="73821759" w14:textId="77777777" w:rsidR="00B60221" w:rsidRDefault="00B60221">
      <w:pPr>
        <w:pStyle w:val="Index1"/>
        <w:tabs>
          <w:tab w:val="right" w:leader="dot" w:pos="4755"/>
        </w:tabs>
        <w:rPr>
          <w:noProof/>
        </w:rPr>
      </w:pPr>
      <w:r>
        <w:rPr>
          <w:noProof/>
        </w:rPr>
        <w:t>Courses Eligible for Pass/No Pass Grading</w:t>
      </w:r>
      <w:r>
        <w:rPr>
          <w:noProof/>
        </w:rPr>
        <w:tab/>
        <w:t>42</w:t>
      </w:r>
    </w:p>
    <w:p w14:paraId="60C6AD90" w14:textId="77777777" w:rsidR="00B60221" w:rsidRDefault="00B60221">
      <w:pPr>
        <w:pStyle w:val="Index1"/>
        <w:tabs>
          <w:tab w:val="right" w:leader="dot" w:pos="4755"/>
        </w:tabs>
        <w:rPr>
          <w:noProof/>
        </w:rPr>
      </w:pPr>
      <w:r>
        <w:rPr>
          <w:noProof/>
        </w:rPr>
        <w:t>Court Reporting</w:t>
      </w:r>
      <w:r>
        <w:rPr>
          <w:noProof/>
        </w:rPr>
        <w:tab/>
        <w:t>147</w:t>
      </w:r>
    </w:p>
    <w:p w14:paraId="40FD4D72" w14:textId="77777777" w:rsidR="00B60221" w:rsidRDefault="00B60221">
      <w:pPr>
        <w:pStyle w:val="Index2"/>
        <w:tabs>
          <w:tab w:val="right" w:leader="dot" w:pos="4755"/>
        </w:tabs>
        <w:rPr>
          <w:noProof/>
        </w:rPr>
      </w:pPr>
      <w:r>
        <w:rPr>
          <w:noProof/>
        </w:rPr>
        <w:lastRenderedPageBreak/>
        <w:t>Associate in Science</w:t>
      </w:r>
      <w:r>
        <w:rPr>
          <w:noProof/>
        </w:rPr>
        <w:tab/>
        <w:t>147</w:t>
      </w:r>
    </w:p>
    <w:p w14:paraId="5090E9FA" w14:textId="77777777" w:rsidR="00B60221" w:rsidRDefault="00B60221">
      <w:pPr>
        <w:pStyle w:val="Index2"/>
        <w:tabs>
          <w:tab w:val="right" w:leader="dot" w:pos="4755"/>
        </w:tabs>
        <w:rPr>
          <w:noProof/>
        </w:rPr>
      </w:pPr>
      <w:r>
        <w:rPr>
          <w:noProof/>
        </w:rPr>
        <w:t>Certificate of Achievement</w:t>
      </w:r>
      <w:r>
        <w:rPr>
          <w:noProof/>
        </w:rPr>
        <w:tab/>
        <w:t>150</w:t>
      </w:r>
    </w:p>
    <w:p w14:paraId="626CF44F" w14:textId="77777777" w:rsidR="00B60221" w:rsidRDefault="00B60221">
      <w:pPr>
        <w:pStyle w:val="Index1"/>
        <w:tabs>
          <w:tab w:val="right" w:leader="dot" w:pos="4755"/>
        </w:tabs>
        <w:rPr>
          <w:noProof/>
        </w:rPr>
      </w:pPr>
      <w:r>
        <w:rPr>
          <w:noProof/>
        </w:rPr>
        <w:t>Credit By Examination</w:t>
      </w:r>
      <w:r>
        <w:rPr>
          <w:noProof/>
        </w:rPr>
        <w:tab/>
        <w:t>45</w:t>
      </w:r>
    </w:p>
    <w:p w14:paraId="08E56866" w14:textId="77777777" w:rsidR="00B60221" w:rsidRDefault="00B60221">
      <w:pPr>
        <w:pStyle w:val="Index1"/>
        <w:tabs>
          <w:tab w:val="right" w:leader="dot" w:pos="4755"/>
        </w:tabs>
        <w:rPr>
          <w:noProof/>
        </w:rPr>
      </w:pPr>
      <w:r>
        <w:rPr>
          <w:noProof/>
        </w:rPr>
        <w:t>Credit for Prior Learning</w:t>
      </w:r>
      <w:r>
        <w:rPr>
          <w:noProof/>
        </w:rPr>
        <w:tab/>
        <w:t>44</w:t>
      </w:r>
    </w:p>
    <w:p w14:paraId="63E2C188" w14:textId="77777777" w:rsidR="00B60221" w:rsidRDefault="00B60221">
      <w:pPr>
        <w:pStyle w:val="Index1"/>
        <w:tabs>
          <w:tab w:val="right" w:leader="dot" w:pos="4755"/>
        </w:tabs>
        <w:rPr>
          <w:noProof/>
        </w:rPr>
      </w:pPr>
      <w:r>
        <w:rPr>
          <w:noProof/>
        </w:rPr>
        <w:t>Criminal Justice Administration</w:t>
      </w:r>
      <w:r>
        <w:rPr>
          <w:noProof/>
        </w:rPr>
        <w:tab/>
        <w:t>152</w:t>
      </w:r>
    </w:p>
    <w:p w14:paraId="0D276C41" w14:textId="77777777" w:rsidR="00B60221" w:rsidRDefault="00B60221">
      <w:pPr>
        <w:pStyle w:val="Index2"/>
        <w:tabs>
          <w:tab w:val="right" w:leader="dot" w:pos="4755"/>
        </w:tabs>
        <w:rPr>
          <w:noProof/>
        </w:rPr>
      </w:pPr>
      <w:r>
        <w:rPr>
          <w:noProof/>
        </w:rPr>
        <w:t>Associate in Science</w:t>
      </w:r>
      <w:r>
        <w:rPr>
          <w:noProof/>
        </w:rPr>
        <w:tab/>
        <w:t>153</w:t>
      </w:r>
    </w:p>
    <w:p w14:paraId="3C70B807" w14:textId="77777777" w:rsidR="00B60221" w:rsidRDefault="00B60221">
      <w:pPr>
        <w:pStyle w:val="Index1"/>
        <w:tabs>
          <w:tab w:val="right" w:leader="dot" w:pos="4755"/>
        </w:tabs>
        <w:rPr>
          <w:noProof/>
        </w:rPr>
      </w:pPr>
      <w:r>
        <w:rPr>
          <w:noProof/>
        </w:rPr>
        <w:t>CSU GE-Breadth Certificate of Achievement</w:t>
      </w:r>
      <w:r>
        <w:rPr>
          <w:noProof/>
        </w:rPr>
        <w:tab/>
        <w:t>255</w:t>
      </w:r>
    </w:p>
    <w:p w14:paraId="4B50CA25" w14:textId="77777777" w:rsidR="00B60221" w:rsidRDefault="00B60221">
      <w:pPr>
        <w:pStyle w:val="Index1"/>
        <w:tabs>
          <w:tab w:val="right" w:leader="dot" w:pos="4755"/>
        </w:tabs>
        <w:rPr>
          <w:noProof/>
        </w:rPr>
      </w:pPr>
      <w:r>
        <w:rPr>
          <w:noProof/>
        </w:rPr>
        <w:t>CTRP - Court Reporting</w:t>
      </w:r>
      <w:r>
        <w:rPr>
          <w:noProof/>
        </w:rPr>
        <w:tab/>
        <w:t>285</w:t>
      </w:r>
    </w:p>
    <w:p w14:paraId="7567D2F7" w14:textId="77777777" w:rsidR="00B60221" w:rsidRDefault="00B60221">
      <w:pPr>
        <w:pStyle w:val="Index1"/>
        <w:tabs>
          <w:tab w:val="right" w:leader="dot" w:pos="4755"/>
        </w:tabs>
        <w:rPr>
          <w:noProof/>
        </w:rPr>
      </w:pPr>
      <w:r>
        <w:rPr>
          <w:noProof/>
        </w:rPr>
        <w:t>Defense Activity for Non-Traditional Education Support (DANTES)</w:t>
      </w:r>
      <w:r>
        <w:rPr>
          <w:noProof/>
        </w:rPr>
        <w:tab/>
        <w:t>56</w:t>
      </w:r>
    </w:p>
    <w:p w14:paraId="2B1552A8" w14:textId="77777777" w:rsidR="00B60221" w:rsidRDefault="00B60221">
      <w:pPr>
        <w:pStyle w:val="Index1"/>
        <w:tabs>
          <w:tab w:val="right" w:leader="dot" w:pos="4755"/>
        </w:tabs>
        <w:rPr>
          <w:noProof/>
        </w:rPr>
      </w:pPr>
      <w:r>
        <w:rPr>
          <w:noProof/>
        </w:rPr>
        <w:t>Degrees and Certificates</w:t>
      </w:r>
      <w:r>
        <w:rPr>
          <w:noProof/>
        </w:rPr>
        <w:tab/>
        <w:t>128</w:t>
      </w:r>
    </w:p>
    <w:p w14:paraId="6C10B37F" w14:textId="77777777" w:rsidR="00B60221" w:rsidRDefault="00B60221">
      <w:pPr>
        <w:pStyle w:val="Index1"/>
        <w:tabs>
          <w:tab w:val="right" w:leader="dot" w:pos="4755"/>
        </w:tabs>
        <w:rPr>
          <w:noProof/>
        </w:rPr>
      </w:pPr>
      <w:r>
        <w:rPr>
          <w:noProof/>
        </w:rPr>
        <w:t>Dental Hygiene</w:t>
      </w:r>
      <w:r>
        <w:rPr>
          <w:noProof/>
        </w:rPr>
        <w:tab/>
        <w:t>154</w:t>
      </w:r>
    </w:p>
    <w:p w14:paraId="57C2FF61" w14:textId="77777777" w:rsidR="00B60221" w:rsidRDefault="00B60221">
      <w:pPr>
        <w:pStyle w:val="Index2"/>
        <w:tabs>
          <w:tab w:val="right" w:leader="dot" w:pos="4755"/>
        </w:tabs>
        <w:rPr>
          <w:noProof/>
        </w:rPr>
      </w:pPr>
      <w:r>
        <w:rPr>
          <w:noProof/>
        </w:rPr>
        <w:t>Associate in Science</w:t>
      </w:r>
      <w:r>
        <w:rPr>
          <w:noProof/>
        </w:rPr>
        <w:tab/>
        <w:t>155</w:t>
      </w:r>
    </w:p>
    <w:p w14:paraId="6ECC09F9" w14:textId="77777777" w:rsidR="00B60221" w:rsidRDefault="00B60221">
      <w:pPr>
        <w:pStyle w:val="Index1"/>
        <w:tabs>
          <w:tab w:val="right" w:leader="dot" w:pos="4755"/>
        </w:tabs>
        <w:rPr>
          <w:noProof/>
        </w:rPr>
      </w:pPr>
      <w:r>
        <w:rPr>
          <w:noProof/>
        </w:rPr>
        <w:t>Dental Hygiene Club</w:t>
      </w:r>
      <w:r>
        <w:rPr>
          <w:noProof/>
        </w:rPr>
        <w:tab/>
        <w:t>68</w:t>
      </w:r>
    </w:p>
    <w:p w14:paraId="24A77837" w14:textId="77777777" w:rsidR="00B60221" w:rsidRDefault="00B60221">
      <w:pPr>
        <w:pStyle w:val="Index1"/>
        <w:tabs>
          <w:tab w:val="right" w:leader="dot" w:pos="4755"/>
        </w:tabs>
        <w:rPr>
          <w:noProof/>
        </w:rPr>
      </w:pPr>
      <w:r>
        <w:rPr>
          <w:noProof/>
        </w:rPr>
        <w:t>Dental Hygiene Program Fees</w:t>
      </w:r>
      <w:r>
        <w:rPr>
          <w:noProof/>
        </w:rPr>
        <w:tab/>
        <w:t>31</w:t>
      </w:r>
    </w:p>
    <w:p w14:paraId="47BB990B" w14:textId="77777777" w:rsidR="00B60221" w:rsidRDefault="00B60221">
      <w:pPr>
        <w:pStyle w:val="Index1"/>
        <w:tabs>
          <w:tab w:val="right" w:leader="dot" w:pos="4755"/>
        </w:tabs>
        <w:rPr>
          <w:noProof/>
        </w:rPr>
      </w:pPr>
      <w:r>
        <w:rPr>
          <w:noProof/>
        </w:rPr>
        <w:t>Deposits</w:t>
      </w:r>
      <w:r>
        <w:rPr>
          <w:noProof/>
        </w:rPr>
        <w:tab/>
        <w:t>31</w:t>
      </w:r>
    </w:p>
    <w:p w14:paraId="02EB0448" w14:textId="77777777" w:rsidR="00B60221" w:rsidRDefault="00B60221">
      <w:pPr>
        <w:pStyle w:val="Index1"/>
        <w:tabs>
          <w:tab w:val="right" w:leader="dot" w:pos="4755"/>
        </w:tabs>
        <w:rPr>
          <w:noProof/>
        </w:rPr>
      </w:pPr>
      <w:r>
        <w:rPr>
          <w:noProof/>
        </w:rPr>
        <w:t>Determining Residency for Tuition Purposes</w:t>
      </w:r>
      <w:r>
        <w:rPr>
          <w:noProof/>
        </w:rPr>
        <w:tab/>
        <w:t>24</w:t>
      </w:r>
    </w:p>
    <w:p w14:paraId="0D0FE400" w14:textId="77777777" w:rsidR="00B60221" w:rsidRDefault="00B60221">
      <w:pPr>
        <w:pStyle w:val="Index1"/>
        <w:tabs>
          <w:tab w:val="right" w:leader="dot" w:pos="4755"/>
        </w:tabs>
        <w:rPr>
          <w:noProof/>
        </w:rPr>
      </w:pPr>
      <w:r>
        <w:rPr>
          <w:noProof/>
        </w:rPr>
        <w:t>Direct Support Education</w:t>
      </w:r>
    </w:p>
    <w:p w14:paraId="35AA7D10" w14:textId="77777777" w:rsidR="00B60221" w:rsidRDefault="00B60221">
      <w:pPr>
        <w:pStyle w:val="Index2"/>
        <w:tabs>
          <w:tab w:val="right" w:leader="dot" w:pos="4755"/>
        </w:tabs>
        <w:rPr>
          <w:noProof/>
        </w:rPr>
      </w:pPr>
      <w:r>
        <w:rPr>
          <w:noProof/>
        </w:rPr>
        <w:t>Associate in Science</w:t>
      </w:r>
      <w:r>
        <w:rPr>
          <w:noProof/>
        </w:rPr>
        <w:tab/>
        <w:t>161</w:t>
      </w:r>
    </w:p>
    <w:p w14:paraId="688CADF6" w14:textId="77777777" w:rsidR="00B60221" w:rsidRDefault="00B60221">
      <w:pPr>
        <w:pStyle w:val="Index2"/>
        <w:tabs>
          <w:tab w:val="right" w:leader="dot" w:pos="4755"/>
        </w:tabs>
        <w:rPr>
          <w:noProof/>
        </w:rPr>
      </w:pPr>
      <w:r>
        <w:rPr>
          <w:noProof/>
        </w:rPr>
        <w:t>Associate in Science</w:t>
      </w:r>
      <w:r>
        <w:rPr>
          <w:noProof/>
        </w:rPr>
        <w:tab/>
        <w:t>160</w:t>
      </w:r>
    </w:p>
    <w:p w14:paraId="77FA9B25" w14:textId="77777777" w:rsidR="00B60221" w:rsidRDefault="00B60221">
      <w:pPr>
        <w:pStyle w:val="Index2"/>
        <w:tabs>
          <w:tab w:val="right" w:leader="dot" w:pos="4755"/>
        </w:tabs>
        <w:rPr>
          <w:noProof/>
        </w:rPr>
      </w:pPr>
      <w:r>
        <w:rPr>
          <w:noProof/>
        </w:rPr>
        <w:t>Certificate of Achievement</w:t>
      </w:r>
      <w:r>
        <w:rPr>
          <w:noProof/>
        </w:rPr>
        <w:tab/>
        <w:t>162</w:t>
      </w:r>
    </w:p>
    <w:p w14:paraId="641EC00B" w14:textId="77777777" w:rsidR="00B60221" w:rsidRDefault="00B60221">
      <w:pPr>
        <w:pStyle w:val="Index1"/>
        <w:tabs>
          <w:tab w:val="right" w:leader="dot" w:pos="4755"/>
        </w:tabs>
        <w:rPr>
          <w:noProof/>
        </w:rPr>
      </w:pPr>
      <w:r>
        <w:rPr>
          <w:noProof/>
        </w:rPr>
        <w:t>Disability Services</w:t>
      </w:r>
    </w:p>
    <w:p w14:paraId="0ABA4B87" w14:textId="77777777" w:rsidR="00B60221" w:rsidRDefault="00B60221">
      <w:pPr>
        <w:pStyle w:val="Index2"/>
        <w:tabs>
          <w:tab w:val="right" w:leader="dot" w:pos="4755"/>
        </w:tabs>
        <w:rPr>
          <w:noProof/>
        </w:rPr>
      </w:pPr>
      <w:r>
        <w:rPr>
          <w:noProof/>
        </w:rPr>
        <w:t>Associate in Science</w:t>
      </w:r>
      <w:r>
        <w:rPr>
          <w:noProof/>
        </w:rPr>
        <w:tab/>
        <w:t>162</w:t>
      </w:r>
    </w:p>
    <w:p w14:paraId="27F0323E" w14:textId="77777777" w:rsidR="00B60221" w:rsidRDefault="00B60221">
      <w:pPr>
        <w:pStyle w:val="Index2"/>
        <w:tabs>
          <w:tab w:val="right" w:leader="dot" w:pos="4755"/>
        </w:tabs>
        <w:rPr>
          <w:noProof/>
        </w:rPr>
      </w:pPr>
      <w:r>
        <w:rPr>
          <w:noProof/>
        </w:rPr>
        <w:t>Associate in Science</w:t>
      </w:r>
      <w:r>
        <w:rPr>
          <w:noProof/>
        </w:rPr>
        <w:tab/>
        <w:t>162</w:t>
      </w:r>
    </w:p>
    <w:p w14:paraId="44C430D7" w14:textId="77777777" w:rsidR="00B60221" w:rsidRDefault="00B60221">
      <w:pPr>
        <w:pStyle w:val="Index1"/>
        <w:tabs>
          <w:tab w:val="right" w:leader="dot" w:pos="4755"/>
        </w:tabs>
        <w:rPr>
          <w:noProof/>
        </w:rPr>
      </w:pPr>
      <w:r>
        <w:rPr>
          <w:noProof/>
        </w:rPr>
        <w:t>Disability Support Program and Services (DSPS)</w:t>
      </w:r>
      <w:r>
        <w:rPr>
          <w:noProof/>
        </w:rPr>
        <w:tab/>
        <w:t>68</w:t>
      </w:r>
    </w:p>
    <w:p w14:paraId="35928A6A" w14:textId="77777777" w:rsidR="00B60221" w:rsidRDefault="00B60221">
      <w:pPr>
        <w:pStyle w:val="Index1"/>
        <w:tabs>
          <w:tab w:val="right" w:leader="dot" w:pos="4755"/>
        </w:tabs>
        <w:rPr>
          <w:noProof/>
        </w:rPr>
      </w:pPr>
      <w:r>
        <w:rPr>
          <w:noProof/>
        </w:rPr>
        <w:t>Distance Education Courses</w:t>
      </w:r>
      <w:r>
        <w:rPr>
          <w:noProof/>
        </w:rPr>
        <w:tab/>
        <w:t>68</w:t>
      </w:r>
    </w:p>
    <w:p w14:paraId="51D4C3F9" w14:textId="77777777" w:rsidR="00B60221" w:rsidRDefault="00B60221">
      <w:pPr>
        <w:pStyle w:val="Index1"/>
        <w:tabs>
          <w:tab w:val="right" w:leader="dot" w:pos="4755"/>
        </w:tabs>
        <w:rPr>
          <w:noProof/>
        </w:rPr>
      </w:pPr>
      <w:r>
        <w:rPr>
          <w:noProof/>
        </w:rPr>
        <w:t>DNTL - Dental Hygiene</w:t>
      </w:r>
      <w:r>
        <w:rPr>
          <w:noProof/>
        </w:rPr>
        <w:tab/>
        <w:t>293</w:t>
      </w:r>
    </w:p>
    <w:p w14:paraId="6A6EFB86" w14:textId="77777777" w:rsidR="00B60221" w:rsidRDefault="00B60221">
      <w:pPr>
        <w:pStyle w:val="Index1"/>
        <w:tabs>
          <w:tab w:val="right" w:leader="dot" w:pos="4755"/>
        </w:tabs>
        <w:rPr>
          <w:noProof/>
        </w:rPr>
      </w:pPr>
      <w:r>
        <w:rPr>
          <w:noProof/>
        </w:rPr>
        <w:t>DRAM - Drama</w:t>
      </w:r>
      <w:r>
        <w:rPr>
          <w:noProof/>
        </w:rPr>
        <w:tab/>
        <w:t>298</w:t>
      </w:r>
    </w:p>
    <w:p w14:paraId="3EB43C3D" w14:textId="77777777" w:rsidR="00B60221" w:rsidRDefault="00B60221">
      <w:pPr>
        <w:pStyle w:val="Index1"/>
        <w:tabs>
          <w:tab w:val="right" w:leader="dot" w:pos="4755"/>
        </w:tabs>
        <w:rPr>
          <w:noProof/>
        </w:rPr>
      </w:pPr>
      <w:r>
        <w:rPr>
          <w:noProof/>
        </w:rPr>
        <w:t>Dropping Classes</w:t>
      </w:r>
      <w:r>
        <w:rPr>
          <w:noProof/>
        </w:rPr>
        <w:tab/>
        <w:t>37</w:t>
      </w:r>
    </w:p>
    <w:p w14:paraId="2377D3F7" w14:textId="77777777" w:rsidR="00B60221" w:rsidRDefault="00B60221">
      <w:pPr>
        <w:pStyle w:val="Index1"/>
        <w:tabs>
          <w:tab w:val="right" w:leader="dot" w:pos="4755"/>
        </w:tabs>
        <w:rPr>
          <w:noProof/>
        </w:rPr>
      </w:pPr>
      <w:r>
        <w:rPr>
          <w:noProof/>
        </w:rPr>
        <w:t>DS - Disability Services</w:t>
      </w:r>
      <w:r>
        <w:rPr>
          <w:noProof/>
        </w:rPr>
        <w:tab/>
        <w:t>299</w:t>
      </w:r>
    </w:p>
    <w:p w14:paraId="470B8279" w14:textId="77777777" w:rsidR="00B60221" w:rsidRDefault="00B60221">
      <w:pPr>
        <w:pStyle w:val="Index1"/>
        <w:tabs>
          <w:tab w:val="right" w:leader="dot" w:pos="4755"/>
        </w:tabs>
        <w:rPr>
          <w:noProof/>
        </w:rPr>
      </w:pPr>
      <w:r>
        <w:rPr>
          <w:noProof/>
        </w:rPr>
        <w:t>Early Care and Educators (ECE) Club</w:t>
      </w:r>
      <w:r>
        <w:rPr>
          <w:noProof/>
        </w:rPr>
        <w:tab/>
        <w:t>69</w:t>
      </w:r>
    </w:p>
    <w:p w14:paraId="1F992A56" w14:textId="77777777" w:rsidR="00B60221" w:rsidRDefault="00B60221">
      <w:pPr>
        <w:pStyle w:val="Index1"/>
        <w:tabs>
          <w:tab w:val="right" w:leader="dot" w:pos="4755"/>
        </w:tabs>
        <w:rPr>
          <w:noProof/>
        </w:rPr>
      </w:pPr>
      <w:r>
        <w:rPr>
          <w:noProof/>
        </w:rPr>
        <w:t>Early Care, Education, and Family Studies</w:t>
      </w:r>
      <w:r>
        <w:rPr>
          <w:noProof/>
        </w:rPr>
        <w:tab/>
        <w:t>166</w:t>
      </w:r>
    </w:p>
    <w:p w14:paraId="51F9D891" w14:textId="77777777" w:rsidR="00B60221" w:rsidRDefault="00B60221">
      <w:pPr>
        <w:pStyle w:val="Index2"/>
        <w:tabs>
          <w:tab w:val="right" w:leader="dot" w:pos="4755"/>
        </w:tabs>
        <w:rPr>
          <w:noProof/>
        </w:rPr>
      </w:pPr>
      <w:r>
        <w:rPr>
          <w:noProof/>
        </w:rPr>
        <w:t>Associate in Science</w:t>
      </w:r>
      <w:r>
        <w:rPr>
          <w:noProof/>
        </w:rPr>
        <w:tab/>
        <w:t>166</w:t>
      </w:r>
    </w:p>
    <w:p w14:paraId="78F61CC5" w14:textId="77777777" w:rsidR="00B60221" w:rsidRDefault="00B60221">
      <w:pPr>
        <w:pStyle w:val="Index2"/>
        <w:tabs>
          <w:tab w:val="right" w:leader="dot" w:pos="4755"/>
        </w:tabs>
        <w:rPr>
          <w:noProof/>
        </w:rPr>
      </w:pPr>
      <w:r>
        <w:rPr>
          <w:noProof/>
        </w:rPr>
        <w:t>Certificate of Achievement</w:t>
      </w:r>
      <w:r>
        <w:rPr>
          <w:noProof/>
        </w:rPr>
        <w:tab/>
        <w:t>167</w:t>
      </w:r>
    </w:p>
    <w:p w14:paraId="14BAB990" w14:textId="77777777" w:rsidR="00B60221" w:rsidRDefault="00B60221">
      <w:pPr>
        <w:pStyle w:val="Index1"/>
        <w:tabs>
          <w:tab w:val="right" w:leader="dot" w:pos="4755"/>
        </w:tabs>
        <w:rPr>
          <w:noProof/>
        </w:rPr>
      </w:pPr>
      <w:r>
        <w:rPr>
          <w:noProof/>
        </w:rPr>
        <w:t>Early Childhood Education</w:t>
      </w:r>
    </w:p>
    <w:p w14:paraId="5A6D96DD" w14:textId="77777777" w:rsidR="00B60221" w:rsidRDefault="00B60221">
      <w:pPr>
        <w:pStyle w:val="Index2"/>
        <w:tabs>
          <w:tab w:val="right" w:leader="dot" w:pos="4755"/>
        </w:tabs>
        <w:rPr>
          <w:noProof/>
        </w:rPr>
      </w:pPr>
      <w:r>
        <w:rPr>
          <w:noProof/>
        </w:rPr>
        <w:t>Associate in Science Degree for Transfer</w:t>
      </w:r>
      <w:r>
        <w:rPr>
          <w:noProof/>
        </w:rPr>
        <w:tab/>
        <w:t>164</w:t>
      </w:r>
    </w:p>
    <w:p w14:paraId="3941760D" w14:textId="77777777" w:rsidR="00B60221" w:rsidRDefault="00B60221">
      <w:pPr>
        <w:pStyle w:val="Index1"/>
        <w:tabs>
          <w:tab w:val="right" w:leader="dot" w:pos="4755"/>
        </w:tabs>
        <w:rPr>
          <w:noProof/>
        </w:rPr>
      </w:pPr>
      <w:r>
        <w:rPr>
          <w:noProof/>
        </w:rPr>
        <w:t>Early Childhood Education for Transfer</w:t>
      </w:r>
      <w:r>
        <w:rPr>
          <w:noProof/>
        </w:rPr>
        <w:tab/>
        <w:t>163</w:t>
      </w:r>
    </w:p>
    <w:p w14:paraId="1F5A9B6E" w14:textId="77777777" w:rsidR="00B60221" w:rsidRDefault="00B60221">
      <w:pPr>
        <w:pStyle w:val="Index1"/>
        <w:tabs>
          <w:tab w:val="right" w:leader="dot" w:pos="4755"/>
        </w:tabs>
        <w:rPr>
          <w:noProof/>
        </w:rPr>
      </w:pPr>
      <w:r>
        <w:rPr>
          <w:noProof/>
        </w:rPr>
        <w:t>Early Intervention Assistant I</w:t>
      </w:r>
    </w:p>
    <w:p w14:paraId="7209821B" w14:textId="77777777" w:rsidR="00B60221" w:rsidRDefault="00B60221">
      <w:pPr>
        <w:pStyle w:val="Index2"/>
        <w:tabs>
          <w:tab w:val="right" w:leader="dot" w:pos="4755"/>
        </w:tabs>
        <w:rPr>
          <w:noProof/>
        </w:rPr>
      </w:pPr>
      <w:r>
        <w:rPr>
          <w:noProof/>
        </w:rPr>
        <w:t>Certificate of Achievement</w:t>
      </w:r>
      <w:r>
        <w:rPr>
          <w:noProof/>
        </w:rPr>
        <w:tab/>
        <w:t>168</w:t>
      </w:r>
    </w:p>
    <w:p w14:paraId="71D13A05" w14:textId="77777777" w:rsidR="00B60221" w:rsidRDefault="00B60221">
      <w:pPr>
        <w:pStyle w:val="Index1"/>
        <w:tabs>
          <w:tab w:val="right" w:leader="dot" w:pos="4755"/>
        </w:tabs>
        <w:rPr>
          <w:noProof/>
        </w:rPr>
      </w:pPr>
      <w:r>
        <w:rPr>
          <w:noProof/>
        </w:rPr>
        <w:t>Early Intervention Assistant II</w:t>
      </w:r>
    </w:p>
    <w:p w14:paraId="02ABC788" w14:textId="77777777" w:rsidR="00B60221" w:rsidRDefault="00B60221">
      <w:pPr>
        <w:pStyle w:val="Index2"/>
        <w:tabs>
          <w:tab w:val="right" w:leader="dot" w:pos="4755"/>
        </w:tabs>
        <w:rPr>
          <w:noProof/>
        </w:rPr>
      </w:pPr>
      <w:r>
        <w:rPr>
          <w:noProof/>
        </w:rPr>
        <w:t>Certificate of Achievement</w:t>
      </w:r>
      <w:r>
        <w:rPr>
          <w:noProof/>
        </w:rPr>
        <w:tab/>
        <w:t>168</w:t>
      </w:r>
    </w:p>
    <w:p w14:paraId="13126DAC" w14:textId="77777777" w:rsidR="00B60221" w:rsidRDefault="00B60221">
      <w:pPr>
        <w:pStyle w:val="Index1"/>
        <w:tabs>
          <w:tab w:val="right" w:leader="dot" w:pos="4755"/>
        </w:tabs>
        <w:rPr>
          <w:noProof/>
        </w:rPr>
      </w:pPr>
      <w:r>
        <w:rPr>
          <w:noProof/>
        </w:rPr>
        <w:t>ECEF - Early Care, Ed. and Fami Studi</w:t>
      </w:r>
      <w:r>
        <w:rPr>
          <w:noProof/>
        </w:rPr>
        <w:tab/>
        <w:t>300</w:t>
      </w:r>
    </w:p>
    <w:p w14:paraId="45061AFB" w14:textId="77777777" w:rsidR="00B60221" w:rsidRDefault="00B60221">
      <w:pPr>
        <w:pStyle w:val="Index1"/>
        <w:tabs>
          <w:tab w:val="right" w:leader="dot" w:pos="4755"/>
        </w:tabs>
        <w:rPr>
          <w:noProof/>
        </w:rPr>
      </w:pPr>
      <w:r>
        <w:rPr>
          <w:noProof/>
        </w:rPr>
        <w:t>ECON - Economics</w:t>
      </w:r>
      <w:r>
        <w:rPr>
          <w:noProof/>
        </w:rPr>
        <w:tab/>
        <w:t>304</w:t>
      </w:r>
    </w:p>
    <w:p w14:paraId="1645E235" w14:textId="77777777" w:rsidR="00B60221" w:rsidRDefault="00B60221">
      <w:pPr>
        <w:pStyle w:val="Index1"/>
        <w:tabs>
          <w:tab w:val="right" w:leader="dot" w:pos="4755"/>
        </w:tabs>
        <w:rPr>
          <w:noProof/>
        </w:rPr>
      </w:pPr>
      <w:r>
        <w:rPr>
          <w:noProof/>
        </w:rPr>
        <w:t>Economics for Transfer</w:t>
      </w:r>
      <w:r>
        <w:rPr>
          <w:noProof/>
        </w:rPr>
        <w:tab/>
        <w:t>175</w:t>
      </w:r>
    </w:p>
    <w:p w14:paraId="1203C8A0" w14:textId="77777777" w:rsidR="00B60221" w:rsidRDefault="00B60221">
      <w:pPr>
        <w:pStyle w:val="Index1"/>
        <w:tabs>
          <w:tab w:val="right" w:leader="dot" w:pos="4755"/>
        </w:tabs>
        <w:rPr>
          <w:noProof/>
        </w:rPr>
      </w:pPr>
      <w:r>
        <w:rPr>
          <w:noProof/>
        </w:rPr>
        <w:t>EDTC - Educational Technology</w:t>
      </w:r>
      <w:r>
        <w:rPr>
          <w:noProof/>
        </w:rPr>
        <w:tab/>
        <w:t>305</w:t>
      </w:r>
    </w:p>
    <w:p w14:paraId="36344C89" w14:textId="77777777" w:rsidR="00B60221" w:rsidRDefault="00B60221">
      <w:pPr>
        <w:pStyle w:val="Index1"/>
        <w:tabs>
          <w:tab w:val="right" w:leader="dot" w:pos="4755"/>
        </w:tabs>
        <w:rPr>
          <w:noProof/>
        </w:rPr>
      </w:pPr>
      <w:r>
        <w:rPr>
          <w:noProof/>
        </w:rPr>
        <w:t>EDUC - Education</w:t>
      </w:r>
      <w:r>
        <w:rPr>
          <w:noProof/>
        </w:rPr>
        <w:tab/>
        <w:t>304</w:t>
      </w:r>
    </w:p>
    <w:p w14:paraId="0F68F645" w14:textId="77777777" w:rsidR="00B60221" w:rsidRDefault="00B60221">
      <w:pPr>
        <w:pStyle w:val="Index1"/>
        <w:tabs>
          <w:tab w:val="right" w:leader="dot" w:pos="4755"/>
        </w:tabs>
        <w:rPr>
          <w:noProof/>
        </w:rPr>
      </w:pPr>
      <w:r>
        <w:rPr>
          <w:noProof/>
        </w:rPr>
        <w:t>EHS - Environmental Health &amp; Safety</w:t>
      </w:r>
      <w:r>
        <w:rPr>
          <w:noProof/>
        </w:rPr>
        <w:tab/>
        <w:t>305</w:t>
      </w:r>
    </w:p>
    <w:p w14:paraId="48BC6804" w14:textId="77777777" w:rsidR="00B60221" w:rsidRDefault="00B60221">
      <w:pPr>
        <w:pStyle w:val="Index1"/>
        <w:tabs>
          <w:tab w:val="right" w:leader="dot" w:pos="4755"/>
        </w:tabs>
        <w:rPr>
          <w:noProof/>
        </w:rPr>
      </w:pPr>
      <w:r>
        <w:rPr>
          <w:noProof/>
        </w:rPr>
        <w:t>Elementary Teacher Education for Transfer</w:t>
      </w:r>
      <w:r>
        <w:rPr>
          <w:noProof/>
        </w:rPr>
        <w:tab/>
        <w:t>178</w:t>
      </w:r>
    </w:p>
    <w:p w14:paraId="7EEF4F12" w14:textId="77777777" w:rsidR="00B60221" w:rsidRDefault="00B60221">
      <w:pPr>
        <w:pStyle w:val="Index1"/>
        <w:tabs>
          <w:tab w:val="right" w:leader="dot" w:pos="4755"/>
        </w:tabs>
        <w:rPr>
          <w:noProof/>
        </w:rPr>
      </w:pPr>
      <w:r>
        <w:rPr>
          <w:noProof/>
        </w:rPr>
        <w:t>E-Mail Address Procedure</w:t>
      </w:r>
      <w:r>
        <w:rPr>
          <w:noProof/>
        </w:rPr>
        <w:tab/>
        <w:t>26</w:t>
      </w:r>
    </w:p>
    <w:p w14:paraId="3DB95BC7" w14:textId="77777777" w:rsidR="00B60221" w:rsidRDefault="00B60221">
      <w:pPr>
        <w:pStyle w:val="Index1"/>
        <w:tabs>
          <w:tab w:val="right" w:leader="dot" w:pos="4755"/>
        </w:tabs>
        <w:rPr>
          <w:noProof/>
        </w:rPr>
      </w:pPr>
      <w:r>
        <w:rPr>
          <w:noProof/>
        </w:rPr>
        <w:t>ENER - Energy</w:t>
      </w:r>
      <w:r>
        <w:rPr>
          <w:noProof/>
        </w:rPr>
        <w:tab/>
        <w:t>305</w:t>
      </w:r>
    </w:p>
    <w:p w14:paraId="0B02AD0D" w14:textId="77777777" w:rsidR="00B60221" w:rsidRDefault="00B60221">
      <w:pPr>
        <w:pStyle w:val="Index1"/>
        <w:tabs>
          <w:tab w:val="right" w:leader="dot" w:pos="4755"/>
        </w:tabs>
        <w:rPr>
          <w:noProof/>
        </w:rPr>
      </w:pPr>
      <w:r>
        <w:rPr>
          <w:noProof/>
        </w:rPr>
        <w:t>Energy Technology</w:t>
      </w:r>
      <w:r>
        <w:rPr>
          <w:noProof/>
        </w:rPr>
        <w:tab/>
        <w:t>180</w:t>
      </w:r>
    </w:p>
    <w:p w14:paraId="00B57157" w14:textId="77777777" w:rsidR="00B60221" w:rsidRDefault="00B60221">
      <w:pPr>
        <w:pStyle w:val="Index2"/>
        <w:tabs>
          <w:tab w:val="right" w:leader="dot" w:pos="4755"/>
        </w:tabs>
        <w:rPr>
          <w:noProof/>
        </w:rPr>
      </w:pPr>
      <w:r>
        <w:rPr>
          <w:noProof/>
        </w:rPr>
        <w:t>Associate in Science</w:t>
      </w:r>
      <w:r>
        <w:rPr>
          <w:noProof/>
        </w:rPr>
        <w:tab/>
        <w:t>181</w:t>
      </w:r>
    </w:p>
    <w:p w14:paraId="4BC9D120" w14:textId="77777777" w:rsidR="00B60221" w:rsidRDefault="00B60221">
      <w:pPr>
        <w:pStyle w:val="Index1"/>
        <w:tabs>
          <w:tab w:val="right" w:leader="dot" w:pos="4755"/>
        </w:tabs>
        <w:rPr>
          <w:noProof/>
        </w:rPr>
      </w:pPr>
      <w:r>
        <w:rPr>
          <w:noProof/>
        </w:rPr>
        <w:t>Energy Technology Instrumentation Certificate (Local)</w:t>
      </w:r>
      <w:r>
        <w:rPr>
          <w:noProof/>
        </w:rPr>
        <w:tab/>
        <w:t>183</w:t>
      </w:r>
    </w:p>
    <w:p w14:paraId="18688D26" w14:textId="77777777" w:rsidR="00B60221" w:rsidRDefault="00B60221">
      <w:pPr>
        <w:pStyle w:val="Index1"/>
        <w:tabs>
          <w:tab w:val="right" w:leader="dot" w:pos="4755"/>
        </w:tabs>
        <w:rPr>
          <w:noProof/>
        </w:rPr>
      </w:pPr>
      <w:r>
        <w:rPr>
          <w:noProof/>
        </w:rPr>
        <w:t>Engineering</w:t>
      </w:r>
      <w:r>
        <w:rPr>
          <w:noProof/>
        </w:rPr>
        <w:tab/>
        <w:t>183</w:t>
      </w:r>
    </w:p>
    <w:p w14:paraId="7DFBA58C" w14:textId="77777777" w:rsidR="00B60221" w:rsidRDefault="00B60221">
      <w:pPr>
        <w:pStyle w:val="Index2"/>
        <w:tabs>
          <w:tab w:val="right" w:leader="dot" w:pos="4755"/>
        </w:tabs>
        <w:rPr>
          <w:noProof/>
        </w:rPr>
      </w:pPr>
      <w:r>
        <w:rPr>
          <w:noProof/>
        </w:rPr>
        <w:t>Associate in Science</w:t>
      </w:r>
      <w:r>
        <w:rPr>
          <w:noProof/>
        </w:rPr>
        <w:tab/>
        <w:t>184</w:t>
      </w:r>
    </w:p>
    <w:p w14:paraId="3A0AD549" w14:textId="77777777" w:rsidR="00B60221" w:rsidRDefault="00B60221">
      <w:pPr>
        <w:pStyle w:val="Index1"/>
        <w:tabs>
          <w:tab w:val="right" w:leader="dot" w:pos="4755"/>
        </w:tabs>
        <w:rPr>
          <w:noProof/>
        </w:rPr>
      </w:pPr>
      <w:r>
        <w:rPr>
          <w:noProof/>
        </w:rPr>
        <w:t>ENGL - English</w:t>
      </w:r>
      <w:r>
        <w:rPr>
          <w:noProof/>
        </w:rPr>
        <w:tab/>
        <w:t>307</w:t>
      </w:r>
    </w:p>
    <w:p w14:paraId="4CA51AE0" w14:textId="77777777" w:rsidR="00B60221" w:rsidRDefault="00B60221">
      <w:pPr>
        <w:pStyle w:val="Index1"/>
        <w:tabs>
          <w:tab w:val="right" w:leader="dot" w:pos="4755"/>
        </w:tabs>
        <w:rPr>
          <w:noProof/>
        </w:rPr>
      </w:pPr>
      <w:r>
        <w:rPr>
          <w:noProof/>
        </w:rPr>
        <w:t>English</w:t>
      </w:r>
    </w:p>
    <w:p w14:paraId="7504D68B" w14:textId="77777777" w:rsidR="00B60221" w:rsidRDefault="00B60221">
      <w:pPr>
        <w:pStyle w:val="Index2"/>
        <w:tabs>
          <w:tab w:val="right" w:leader="dot" w:pos="4755"/>
        </w:tabs>
        <w:rPr>
          <w:noProof/>
        </w:rPr>
      </w:pPr>
      <w:r>
        <w:rPr>
          <w:noProof/>
        </w:rPr>
        <w:t>Associate in Arts Degree for Transfer</w:t>
      </w:r>
      <w:r>
        <w:rPr>
          <w:noProof/>
        </w:rPr>
        <w:tab/>
        <w:t>187</w:t>
      </w:r>
    </w:p>
    <w:p w14:paraId="55A78429" w14:textId="77777777" w:rsidR="00B60221" w:rsidRDefault="00B60221">
      <w:pPr>
        <w:pStyle w:val="Index1"/>
        <w:tabs>
          <w:tab w:val="right" w:leader="dot" w:pos="4755"/>
        </w:tabs>
        <w:rPr>
          <w:noProof/>
        </w:rPr>
      </w:pPr>
      <w:r>
        <w:rPr>
          <w:noProof/>
        </w:rPr>
        <w:lastRenderedPageBreak/>
        <w:t>English for Transfer</w:t>
      </w:r>
      <w:r>
        <w:rPr>
          <w:noProof/>
        </w:rPr>
        <w:tab/>
        <w:t>186</w:t>
      </w:r>
    </w:p>
    <w:p w14:paraId="168607DE" w14:textId="77777777" w:rsidR="00B60221" w:rsidRDefault="00B60221">
      <w:pPr>
        <w:pStyle w:val="Index1"/>
        <w:tabs>
          <w:tab w:val="right" w:leader="dot" w:pos="4755"/>
        </w:tabs>
        <w:rPr>
          <w:noProof/>
        </w:rPr>
      </w:pPr>
      <w:r>
        <w:rPr>
          <w:noProof/>
        </w:rPr>
        <w:t>ENGR - Engineering</w:t>
      </w:r>
      <w:r>
        <w:rPr>
          <w:noProof/>
        </w:rPr>
        <w:tab/>
        <w:t>310</w:t>
      </w:r>
    </w:p>
    <w:p w14:paraId="2EE88380" w14:textId="77777777" w:rsidR="00B60221" w:rsidRDefault="00B60221">
      <w:pPr>
        <w:pStyle w:val="Index1"/>
        <w:tabs>
          <w:tab w:val="right" w:leader="dot" w:pos="4755"/>
        </w:tabs>
        <w:rPr>
          <w:noProof/>
        </w:rPr>
      </w:pPr>
      <w:r>
        <w:rPr>
          <w:noProof/>
        </w:rPr>
        <w:t>Enrollment Fee</w:t>
      </w:r>
      <w:r>
        <w:rPr>
          <w:noProof/>
        </w:rPr>
        <w:tab/>
        <w:t>25</w:t>
      </w:r>
    </w:p>
    <w:p w14:paraId="290993A7" w14:textId="77777777" w:rsidR="00B60221" w:rsidRDefault="00B60221">
      <w:pPr>
        <w:pStyle w:val="Index1"/>
        <w:tabs>
          <w:tab w:val="right" w:leader="dot" w:pos="4755"/>
        </w:tabs>
        <w:rPr>
          <w:noProof/>
        </w:rPr>
      </w:pPr>
      <w:r>
        <w:rPr>
          <w:noProof/>
        </w:rPr>
        <w:t>Enrollment Fees</w:t>
      </w:r>
      <w:r>
        <w:rPr>
          <w:noProof/>
        </w:rPr>
        <w:tab/>
        <w:t>26</w:t>
      </w:r>
    </w:p>
    <w:p w14:paraId="6F723273" w14:textId="77777777" w:rsidR="00B60221" w:rsidRDefault="00B60221">
      <w:pPr>
        <w:pStyle w:val="Index1"/>
        <w:tabs>
          <w:tab w:val="right" w:leader="dot" w:pos="4755"/>
        </w:tabs>
        <w:rPr>
          <w:noProof/>
        </w:rPr>
      </w:pPr>
      <w:r>
        <w:rPr>
          <w:noProof/>
        </w:rPr>
        <w:t>Enrollment/Tuition Fee Refund Policy</w:t>
      </w:r>
      <w:r>
        <w:rPr>
          <w:noProof/>
        </w:rPr>
        <w:tab/>
        <w:t>31</w:t>
      </w:r>
    </w:p>
    <w:p w14:paraId="0B065C3E" w14:textId="77777777" w:rsidR="00B60221" w:rsidRDefault="00B60221">
      <w:pPr>
        <w:pStyle w:val="Index1"/>
        <w:tabs>
          <w:tab w:val="right" w:leader="dot" w:pos="4755"/>
        </w:tabs>
        <w:rPr>
          <w:noProof/>
        </w:rPr>
      </w:pPr>
      <w:r>
        <w:rPr>
          <w:noProof/>
        </w:rPr>
        <w:t>ESCI - Earth Science</w:t>
      </w:r>
      <w:r>
        <w:rPr>
          <w:noProof/>
        </w:rPr>
        <w:tab/>
        <w:t>312</w:t>
      </w:r>
    </w:p>
    <w:p w14:paraId="0E0D70BF" w14:textId="77777777" w:rsidR="00B60221" w:rsidRDefault="00B60221">
      <w:pPr>
        <w:pStyle w:val="Index1"/>
        <w:tabs>
          <w:tab w:val="right" w:leader="dot" w:pos="4755"/>
        </w:tabs>
        <w:rPr>
          <w:noProof/>
        </w:rPr>
      </w:pPr>
      <w:r>
        <w:rPr>
          <w:noProof/>
        </w:rPr>
        <w:t>ETHN - Ethnic Studies</w:t>
      </w:r>
      <w:r>
        <w:rPr>
          <w:noProof/>
        </w:rPr>
        <w:tab/>
        <w:t>312</w:t>
      </w:r>
    </w:p>
    <w:p w14:paraId="34AB0809" w14:textId="77777777" w:rsidR="00B60221" w:rsidRDefault="00B60221">
      <w:pPr>
        <w:pStyle w:val="Index1"/>
        <w:tabs>
          <w:tab w:val="right" w:leader="dot" w:pos="4755"/>
        </w:tabs>
        <w:rPr>
          <w:noProof/>
        </w:rPr>
      </w:pPr>
      <w:r>
        <w:rPr>
          <w:noProof/>
        </w:rPr>
        <w:t>Ethnic Studies and Catalog Rights</w:t>
      </w:r>
      <w:r>
        <w:rPr>
          <w:noProof/>
        </w:rPr>
        <w:tab/>
        <w:t>99</w:t>
      </w:r>
    </w:p>
    <w:p w14:paraId="20600109" w14:textId="77777777" w:rsidR="00B60221" w:rsidRDefault="00B60221">
      <w:pPr>
        <w:pStyle w:val="Index1"/>
        <w:tabs>
          <w:tab w:val="right" w:leader="dot" w:pos="4755"/>
        </w:tabs>
        <w:rPr>
          <w:noProof/>
        </w:rPr>
      </w:pPr>
      <w:r>
        <w:rPr>
          <w:noProof/>
        </w:rPr>
        <w:t>EW (Excused Withdrawal)</w:t>
      </w:r>
      <w:r>
        <w:rPr>
          <w:noProof/>
        </w:rPr>
        <w:tab/>
        <w:t>41</w:t>
      </w:r>
    </w:p>
    <w:p w14:paraId="1E147FDA" w14:textId="77777777" w:rsidR="00B60221" w:rsidRDefault="00B60221">
      <w:pPr>
        <w:pStyle w:val="Index1"/>
        <w:tabs>
          <w:tab w:val="right" w:leader="dot" w:pos="4755"/>
        </w:tabs>
        <w:rPr>
          <w:noProof/>
        </w:rPr>
      </w:pPr>
      <w:r>
        <w:rPr>
          <w:noProof/>
        </w:rPr>
        <w:t>Exceptions</w:t>
      </w:r>
      <w:r>
        <w:rPr>
          <w:noProof/>
        </w:rPr>
        <w:tab/>
        <w:t>25</w:t>
      </w:r>
    </w:p>
    <w:p w14:paraId="13798FE9" w14:textId="77777777" w:rsidR="00B60221" w:rsidRDefault="00B60221">
      <w:pPr>
        <w:pStyle w:val="Index1"/>
        <w:tabs>
          <w:tab w:val="right" w:leader="dot" w:pos="4755"/>
        </w:tabs>
        <w:rPr>
          <w:noProof/>
        </w:rPr>
      </w:pPr>
      <w:r>
        <w:rPr>
          <w:noProof/>
        </w:rPr>
        <w:t>Experiential Learning</w:t>
      </w:r>
      <w:r>
        <w:rPr>
          <w:noProof/>
        </w:rPr>
        <w:tab/>
        <w:t>57</w:t>
      </w:r>
    </w:p>
    <w:p w14:paraId="39929C96" w14:textId="77777777" w:rsidR="00B60221" w:rsidRDefault="00B60221">
      <w:pPr>
        <w:pStyle w:val="Index1"/>
        <w:tabs>
          <w:tab w:val="right" w:leader="dot" w:pos="4755"/>
        </w:tabs>
        <w:rPr>
          <w:noProof/>
        </w:rPr>
      </w:pPr>
      <w:r>
        <w:rPr>
          <w:noProof/>
        </w:rPr>
        <w:t>Extended Opportunity Programs and Services (EOPS)</w:t>
      </w:r>
      <w:r>
        <w:rPr>
          <w:noProof/>
        </w:rPr>
        <w:tab/>
        <w:t>69</w:t>
      </w:r>
    </w:p>
    <w:p w14:paraId="488DF026" w14:textId="77777777" w:rsidR="00B60221" w:rsidRDefault="00B60221">
      <w:pPr>
        <w:pStyle w:val="Index1"/>
        <w:tabs>
          <w:tab w:val="right" w:leader="dot" w:pos="4755"/>
        </w:tabs>
        <w:rPr>
          <w:noProof/>
        </w:rPr>
      </w:pPr>
      <w:r>
        <w:rPr>
          <w:noProof/>
        </w:rPr>
        <w:t>Faculty</w:t>
      </w:r>
      <w:r>
        <w:rPr>
          <w:noProof/>
        </w:rPr>
        <w:tab/>
        <w:t>360</w:t>
      </w:r>
    </w:p>
    <w:p w14:paraId="0842AA7D" w14:textId="77777777" w:rsidR="00B60221" w:rsidRDefault="00B60221">
      <w:pPr>
        <w:pStyle w:val="Index1"/>
        <w:tabs>
          <w:tab w:val="right" w:leader="dot" w:pos="4755"/>
        </w:tabs>
        <w:rPr>
          <w:noProof/>
        </w:rPr>
      </w:pPr>
      <w:r>
        <w:rPr>
          <w:noProof/>
        </w:rPr>
        <w:t>Federal Programs</w:t>
      </w:r>
      <w:r>
        <w:rPr>
          <w:noProof/>
        </w:rPr>
        <w:tab/>
        <w:t>77</w:t>
      </w:r>
    </w:p>
    <w:p w14:paraId="0093383C" w14:textId="77777777" w:rsidR="00B60221" w:rsidRDefault="00B60221">
      <w:pPr>
        <w:pStyle w:val="Index1"/>
        <w:tabs>
          <w:tab w:val="right" w:leader="dot" w:pos="4755"/>
        </w:tabs>
        <w:rPr>
          <w:noProof/>
        </w:rPr>
      </w:pPr>
      <w:r>
        <w:rPr>
          <w:noProof/>
        </w:rPr>
        <w:t>Fees</w:t>
      </w:r>
      <w:r>
        <w:rPr>
          <w:noProof/>
        </w:rPr>
        <w:tab/>
        <w:t>25</w:t>
      </w:r>
    </w:p>
    <w:p w14:paraId="2AE0F977" w14:textId="77777777" w:rsidR="00B60221" w:rsidRDefault="00B60221">
      <w:pPr>
        <w:pStyle w:val="Index1"/>
        <w:tabs>
          <w:tab w:val="right" w:leader="dot" w:pos="4755"/>
        </w:tabs>
        <w:rPr>
          <w:noProof/>
        </w:rPr>
      </w:pPr>
      <w:r>
        <w:rPr>
          <w:noProof/>
        </w:rPr>
        <w:t>Financial Aid &amp; Scholarships</w:t>
      </w:r>
      <w:r>
        <w:rPr>
          <w:noProof/>
        </w:rPr>
        <w:tab/>
        <w:t>77</w:t>
      </w:r>
    </w:p>
    <w:p w14:paraId="13CF0F65" w14:textId="77777777" w:rsidR="00B60221" w:rsidRDefault="00B60221">
      <w:pPr>
        <w:pStyle w:val="Index1"/>
        <w:tabs>
          <w:tab w:val="right" w:leader="dot" w:pos="4755"/>
        </w:tabs>
        <w:rPr>
          <w:noProof/>
        </w:rPr>
      </w:pPr>
      <w:r>
        <w:rPr>
          <w:noProof/>
        </w:rPr>
        <w:t>Financial Aid Packaging Priorities</w:t>
      </w:r>
      <w:r>
        <w:rPr>
          <w:noProof/>
        </w:rPr>
        <w:tab/>
        <w:t>86</w:t>
      </w:r>
    </w:p>
    <w:p w14:paraId="098E4769" w14:textId="77777777" w:rsidR="00B60221" w:rsidRDefault="00B60221">
      <w:pPr>
        <w:pStyle w:val="Index1"/>
        <w:tabs>
          <w:tab w:val="right" w:leader="dot" w:pos="4755"/>
        </w:tabs>
        <w:rPr>
          <w:noProof/>
        </w:rPr>
      </w:pPr>
      <w:r>
        <w:rPr>
          <w:noProof/>
        </w:rPr>
        <w:t>Financial Aid Warning/Disqualification</w:t>
      </w:r>
      <w:r>
        <w:rPr>
          <w:noProof/>
        </w:rPr>
        <w:tab/>
        <w:t>89</w:t>
      </w:r>
    </w:p>
    <w:p w14:paraId="32563B55" w14:textId="77777777" w:rsidR="00B60221" w:rsidRDefault="00B60221">
      <w:pPr>
        <w:pStyle w:val="Index1"/>
        <w:tabs>
          <w:tab w:val="right" w:leader="dot" w:pos="4755"/>
        </w:tabs>
        <w:rPr>
          <w:noProof/>
        </w:rPr>
      </w:pPr>
      <w:r>
        <w:rPr>
          <w:noProof/>
        </w:rPr>
        <w:t>Fines</w:t>
      </w:r>
      <w:r>
        <w:rPr>
          <w:noProof/>
        </w:rPr>
        <w:tab/>
        <w:t>25</w:t>
      </w:r>
    </w:p>
    <w:p w14:paraId="312F0635" w14:textId="77777777" w:rsidR="00B60221" w:rsidRDefault="00B60221">
      <w:pPr>
        <w:pStyle w:val="Index1"/>
        <w:tabs>
          <w:tab w:val="right" w:leader="dot" w:pos="4755"/>
        </w:tabs>
        <w:rPr>
          <w:noProof/>
        </w:rPr>
      </w:pPr>
      <w:r>
        <w:rPr>
          <w:noProof/>
        </w:rPr>
        <w:t>Foundation and Advancement</w:t>
      </w:r>
      <w:r>
        <w:rPr>
          <w:noProof/>
        </w:rPr>
        <w:tab/>
        <w:t>365</w:t>
      </w:r>
    </w:p>
    <w:p w14:paraId="740DE4AC" w14:textId="77777777" w:rsidR="00B60221" w:rsidRDefault="00B60221">
      <w:pPr>
        <w:pStyle w:val="Index1"/>
        <w:tabs>
          <w:tab w:val="right" w:leader="dot" w:pos="4755"/>
        </w:tabs>
        <w:rPr>
          <w:noProof/>
        </w:rPr>
      </w:pPr>
      <w:r>
        <w:rPr>
          <w:noProof/>
        </w:rPr>
        <w:t>Future Healthcare Professionals Club (FHP)</w:t>
      </w:r>
      <w:r>
        <w:rPr>
          <w:noProof/>
        </w:rPr>
        <w:tab/>
        <w:t>69</w:t>
      </w:r>
    </w:p>
    <w:p w14:paraId="540A92A2" w14:textId="77777777" w:rsidR="00B60221" w:rsidRDefault="00B60221">
      <w:pPr>
        <w:pStyle w:val="Index1"/>
        <w:tabs>
          <w:tab w:val="right" w:leader="dot" w:pos="4755"/>
        </w:tabs>
        <w:rPr>
          <w:noProof/>
        </w:rPr>
      </w:pPr>
      <w:r>
        <w:rPr>
          <w:noProof/>
        </w:rPr>
        <w:t>Gas Metal Arc and Flux Core Arc Welding</w:t>
      </w:r>
    </w:p>
    <w:p w14:paraId="34A8218D" w14:textId="77777777" w:rsidR="00B60221" w:rsidRDefault="00B60221">
      <w:pPr>
        <w:pStyle w:val="Index2"/>
        <w:tabs>
          <w:tab w:val="right" w:leader="dot" w:pos="4755"/>
        </w:tabs>
        <w:rPr>
          <w:noProof/>
        </w:rPr>
      </w:pPr>
      <w:r>
        <w:rPr>
          <w:noProof/>
        </w:rPr>
        <w:t>Certificate (Locally Approved Certificate)</w:t>
      </w:r>
      <w:r>
        <w:rPr>
          <w:noProof/>
        </w:rPr>
        <w:tab/>
        <w:t>265</w:t>
      </w:r>
    </w:p>
    <w:p w14:paraId="311BE9C0" w14:textId="77777777" w:rsidR="00B60221" w:rsidRDefault="00B60221">
      <w:pPr>
        <w:pStyle w:val="Index1"/>
        <w:tabs>
          <w:tab w:val="right" w:leader="dot" w:pos="4755"/>
        </w:tabs>
        <w:rPr>
          <w:noProof/>
        </w:rPr>
      </w:pPr>
      <w:r>
        <w:rPr>
          <w:noProof/>
        </w:rPr>
        <w:t>Gas Tungsten Arc Welding</w:t>
      </w:r>
    </w:p>
    <w:p w14:paraId="16E34830" w14:textId="77777777" w:rsidR="00B60221" w:rsidRDefault="00B60221">
      <w:pPr>
        <w:pStyle w:val="Index2"/>
        <w:tabs>
          <w:tab w:val="right" w:leader="dot" w:pos="4755"/>
        </w:tabs>
        <w:rPr>
          <w:noProof/>
        </w:rPr>
      </w:pPr>
      <w:r>
        <w:rPr>
          <w:noProof/>
        </w:rPr>
        <w:t>Certificate (Locally Approved Certificate)</w:t>
      </w:r>
      <w:r>
        <w:rPr>
          <w:noProof/>
        </w:rPr>
        <w:tab/>
        <w:t>265</w:t>
      </w:r>
    </w:p>
    <w:p w14:paraId="28552052" w14:textId="77777777" w:rsidR="00B60221" w:rsidRDefault="00B60221">
      <w:pPr>
        <w:pStyle w:val="Index1"/>
        <w:tabs>
          <w:tab w:val="right" w:leader="dot" w:pos="4755"/>
        </w:tabs>
        <w:rPr>
          <w:noProof/>
        </w:rPr>
      </w:pPr>
      <w:r>
        <w:rPr>
          <w:noProof/>
        </w:rPr>
        <w:t>General Business</w:t>
      </w:r>
      <w:r>
        <w:rPr>
          <w:noProof/>
        </w:rPr>
        <w:tab/>
        <w:t>188</w:t>
      </w:r>
    </w:p>
    <w:p w14:paraId="64C5BD2F" w14:textId="77777777" w:rsidR="00B60221" w:rsidRDefault="00B60221">
      <w:pPr>
        <w:pStyle w:val="Index2"/>
        <w:tabs>
          <w:tab w:val="right" w:leader="dot" w:pos="4755"/>
        </w:tabs>
        <w:rPr>
          <w:noProof/>
        </w:rPr>
      </w:pPr>
      <w:r>
        <w:rPr>
          <w:noProof/>
        </w:rPr>
        <w:t>Associate in Science</w:t>
      </w:r>
      <w:r>
        <w:rPr>
          <w:noProof/>
        </w:rPr>
        <w:tab/>
        <w:t>189</w:t>
      </w:r>
    </w:p>
    <w:p w14:paraId="10F79449" w14:textId="77777777" w:rsidR="00B60221" w:rsidRDefault="00B60221">
      <w:pPr>
        <w:pStyle w:val="Index1"/>
        <w:tabs>
          <w:tab w:val="right" w:leader="dot" w:pos="4755"/>
        </w:tabs>
        <w:rPr>
          <w:noProof/>
        </w:rPr>
      </w:pPr>
      <w:r>
        <w:rPr>
          <w:noProof/>
        </w:rPr>
        <w:t>General Education Certification Process</w:t>
      </w:r>
      <w:r>
        <w:rPr>
          <w:noProof/>
        </w:rPr>
        <w:tab/>
        <w:t>115</w:t>
      </w:r>
    </w:p>
    <w:p w14:paraId="050070B1" w14:textId="77777777" w:rsidR="00B60221" w:rsidRDefault="00B60221">
      <w:pPr>
        <w:pStyle w:val="Index1"/>
        <w:tabs>
          <w:tab w:val="right" w:leader="dot" w:pos="4755"/>
        </w:tabs>
        <w:rPr>
          <w:noProof/>
        </w:rPr>
      </w:pPr>
      <w:r>
        <w:rPr>
          <w:noProof/>
        </w:rPr>
        <w:t>General Information</w:t>
      </w:r>
      <w:r>
        <w:rPr>
          <w:noProof/>
        </w:rPr>
        <w:tab/>
        <w:t>12</w:t>
      </w:r>
    </w:p>
    <w:p w14:paraId="7CEFE44E" w14:textId="77777777" w:rsidR="00B60221" w:rsidRDefault="00B60221">
      <w:pPr>
        <w:pStyle w:val="Index1"/>
        <w:tabs>
          <w:tab w:val="right" w:leader="dot" w:pos="4755"/>
        </w:tabs>
        <w:rPr>
          <w:noProof/>
        </w:rPr>
      </w:pPr>
      <w:r>
        <w:rPr>
          <w:noProof/>
        </w:rPr>
        <w:t>GEOG - Geography</w:t>
      </w:r>
      <w:r>
        <w:rPr>
          <w:noProof/>
        </w:rPr>
        <w:tab/>
        <w:t>313</w:t>
      </w:r>
    </w:p>
    <w:p w14:paraId="1A167269" w14:textId="77777777" w:rsidR="00B60221" w:rsidRDefault="00B60221">
      <w:pPr>
        <w:pStyle w:val="Index1"/>
        <w:tabs>
          <w:tab w:val="right" w:leader="dot" w:pos="4755"/>
        </w:tabs>
        <w:rPr>
          <w:noProof/>
        </w:rPr>
      </w:pPr>
      <w:r>
        <w:rPr>
          <w:noProof/>
        </w:rPr>
        <w:t>GEOL - Geology</w:t>
      </w:r>
      <w:r>
        <w:rPr>
          <w:noProof/>
        </w:rPr>
        <w:tab/>
        <w:t>313</w:t>
      </w:r>
    </w:p>
    <w:p w14:paraId="6A2FD32D" w14:textId="77777777" w:rsidR="00B60221" w:rsidRDefault="00B60221">
      <w:pPr>
        <w:pStyle w:val="Index1"/>
        <w:tabs>
          <w:tab w:val="right" w:leader="dot" w:pos="4755"/>
        </w:tabs>
        <w:rPr>
          <w:noProof/>
        </w:rPr>
      </w:pPr>
      <w:r>
        <w:rPr>
          <w:noProof/>
        </w:rPr>
        <w:t>Grade Changes</w:t>
      </w:r>
      <w:r>
        <w:rPr>
          <w:noProof/>
        </w:rPr>
        <w:tab/>
        <w:t>39</w:t>
      </w:r>
    </w:p>
    <w:p w14:paraId="47C5458E" w14:textId="77777777" w:rsidR="00B60221" w:rsidRDefault="00B60221">
      <w:pPr>
        <w:pStyle w:val="Index1"/>
        <w:tabs>
          <w:tab w:val="right" w:leader="dot" w:pos="4755"/>
        </w:tabs>
        <w:rPr>
          <w:noProof/>
        </w:rPr>
      </w:pPr>
      <w:r>
        <w:rPr>
          <w:noProof/>
        </w:rPr>
        <w:t>Grade Symbols</w:t>
      </w:r>
      <w:r>
        <w:rPr>
          <w:noProof/>
        </w:rPr>
        <w:tab/>
        <w:t>40</w:t>
      </w:r>
    </w:p>
    <w:p w14:paraId="760A3B1D" w14:textId="77777777" w:rsidR="00B60221" w:rsidRDefault="00B60221">
      <w:pPr>
        <w:pStyle w:val="Index1"/>
        <w:tabs>
          <w:tab w:val="right" w:leader="dot" w:pos="4755"/>
        </w:tabs>
        <w:rPr>
          <w:noProof/>
        </w:rPr>
      </w:pPr>
      <w:r>
        <w:rPr>
          <w:noProof/>
        </w:rPr>
        <w:t>Grading and Course Numbering</w:t>
      </w:r>
      <w:r>
        <w:rPr>
          <w:noProof/>
        </w:rPr>
        <w:tab/>
        <w:t>39</w:t>
      </w:r>
    </w:p>
    <w:p w14:paraId="018AC246" w14:textId="77777777" w:rsidR="00B60221" w:rsidRDefault="00B60221">
      <w:pPr>
        <w:pStyle w:val="Index1"/>
        <w:tabs>
          <w:tab w:val="right" w:leader="dot" w:pos="4755"/>
        </w:tabs>
        <w:rPr>
          <w:noProof/>
        </w:rPr>
      </w:pPr>
      <w:r>
        <w:rPr>
          <w:noProof/>
        </w:rPr>
        <w:t>Graduation</w:t>
      </w:r>
      <w:r>
        <w:rPr>
          <w:noProof/>
        </w:rPr>
        <w:tab/>
        <w:t>97</w:t>
      </w:r>
    </w:p>
    <w:p w14:paraId="434B98EC" w14:textId="77777777" w:rsidR="00B60221" w:rsidRDefault="00B60221">
      <w:pPr>
        <w:pStyle w:val="Index1"/>
        <w:tabs>
          <w:tab w:val="right" w:leader="dot" w:pos="4755"/>
        </w:tabs>
        <w:rPr>
          <w:noProof/>
        </w:rPr>
      </w:pPr>
      <w:r>
        <w:rPr>
          <w:noProof/>
        </w:rPr>
        <w:t>Graphic Arts</w:t>
      </w:r>
      <w:r>
        <w:rPr>
          <w:noProof/>
        </w:rPr>
        <w:tab/>
        <w:t>190</w:t>
      </w:r>
    </w:p>
    <w:p w14:paraId="463676FE" w14:textId="77777777" w:rsidR="00B60221" w:rsidRDefault="00B60221">
      <w:pPr>
        <w:pStyle w:val="Index1"/>
        <w:tabs>
          <w:tab w:val="right" w:leader="dot" w:pos="4755"/>
        </w:tabs>
        <w:rPr>
          <w:noProof/>
        </w:rPr>
      </w:pPr>
      <w:r>
        <w:rPr>
          <w:noProof/>
        </w:rPr>
        <w:t>Guided Pathways</w:t>
      </w:r>
      <w:r>
        <w:rPr>
          <w:noProof/>
        </w:rPr>
        <w:tab/>
        <w:t>70</w:t>
      </w:r>
    </w:p>
    <w:p w14:paraId="327FCABC" w14:textId="77777777" w:rsidR="00B60221" w:rsidRDefault="00B60221">
      <w:pPr>
        <w:pStyle w:val="Index1"/>
        <w:tabs>
          <w:tab w:val="right" w:leader="dot" w:pos="4755"/>
        </w:tabs>
        <w:rPr>
          <w:noProof/>
        </w:rPr>
      </w:pPr>
      <w:r>
        <w:rPr>
          <w:noProof/>
        </w:rPr>
        <w:t>HIST - History</w:t>
      </w:r>
      <w:r>
        <w:rPr>
          <w:noProof/>
        </w:rPr>
        <w:tab/>
        <w:t>313</w:t>
      </w:r>
    </w:p>
    <w:p w14:paraId="6B916DAE" w14:textId="77777777" w:rsidR="00B60221" w:rsidRDefault="00B60221">
      <w:pPr>
        <w:pStyle w:val="Index1"/>
        <w:tabs>
          <w:tab w:val="right" w:leader="dot" w:pos="4755"/>
        </w:tabs>
        <w:rPr>
          <w:noProof/>
        </w:rPr>
      </w:pPr>
      <w:r>
        <w:rPr>
          <w:noProof/>
        </w:rPr>
        <w:t>History</w:t>
      </w:r>
    </w:p>
    <w:p w14:paraId="45298ED1" w14:textId="77777777" w:rsidR="00B60221" w:rsidRDefault="00B60221">
      <w:pPr>
        <w:pStyle w:val="Index2"/>
        <w:tabs>
          <w:tab w:val="right" w:leader="dot" w:pos="4755"/>
        </w:tabs>
        <w:rPr>
          <w:noProof/>
        </w:rPr>
      </w:pPr>
      <w:r>
        <w:rPr>
          <w:noProof/>
        </w:rPr>
        <w:t>Associate in Arts Degree for Transfer</w:t>
      </w:r>
      <w:r>
        <w:rPr>
          <w:noProof/>
        </w:rPr>
        <w:tab/>
        <w:t>191</w:t>
      </w:r>
    </w:p>
    <w:p w14:paraId="6658C343" w14:textId="77777777" w:rsidR="00B60221" w:rsidRDefault="00B60221">
      <w:pPr>
        <w:pStyle w:val="Index1"/>
        <w:tabs>
          <w:tab w:val="right" w:leader="dot" w:pos="4755"/>
        </w:tabs>
        <w:rPr>
          <w:noProof/>
        </w:rPr>
      </w:pPr>
      <w:r>
        <w:rPr>
          <w:noProof/>
        </w:rPr>
        <w:t>History for Transfer</w:t>
      </w:r>
      <w:r>
        <w:rPr>
          <w:noProof/>
        </w:rPr>
        <w:tab/>
        <w:t>190</w:t>
      </w:r>
    </w:p>
    <w:p w14:paraId="7647CB49" w14:textId="77777777" w:rsidR="00B60221" w:rsidRDefault="00B60221">
      <w:pPr>
        <w:pStyle w:val="Index1"/>
        <w:tabs>
          <w:tab w:val="right" w:leader="dot" w:pos="4755"/>
        </w:tabs>
        <w:rPr>
          <w:noProof/>
        </w:rPr>
      </w:pPr>
      <w:r>
        <w:rPr>
          <w:noProof/>
        </w:rPr>
        <w:t>HLED - Health Education</w:t>
      </w:r>
      <w:r>
        <w:rPr>
          <w:noProof/>
        </w:rPr>
        <w:tab/>
        <w:t>315</w:t>
      </w:r>
    </w:p>
    <w:p w14:paraId="3B4EA994" w14:textId="77777777" w:rsidR="00B60221" w:rsidRDefault="00B60221">
      <w:pPr>
        <w:pStyle w:val="Index1"/>
        <w:tabs>
          <w:tab w:val="right" w:leader="dot" w:pos="4755"/>
        </w:tabs>
        <w:rPr>
          <w:noProof/>
        </w:rPr>
      </w:pPr>
      <w:r>
        <w:rPr>
          <w:noProof/>
        </w:rPr>
        <w:t>Housing Regulations</w:t>
      </w:r>
      <w:r>
        <w:rPr>
          <w:noProof/>
        </w:rPr>
        <w:tab/>
        <w:t>70</w:t>
      </w:r>
    </w:p>
    <w:p w14:paraId="53CC688F" w14:textId="77777777" w:rsidR="00B60221" w:rsidRDefault="00B60221">
      <w:pPr>
        <w:pStyle w:val="Index1"/>
        <w:tabs>
          <w:tab w:val="right" w:leader="dot" w:pos="4755"/>
        </w:tabs>
        <w:rPr>
          <w:noProof/>
        </w:rPr>
      </w:pPr>
      <w:r>
        <w:rPr>
          <w:noProof/>
        </w:rPr>
        <w:t>HUM - Humanities</w:t>
      </w:r>
      <w:r>
        <w:rPr>
          <w:noProof/>
        </w:rPr>
        <w:tab/>
        <w:t>317</w:t>
      </w:r>
    </w:p>
    <w:p w14:paraId="63D40EF6" w14:textId="77777777" w:rsidR="00B60221" w:rsidRDefault="00B60221">
      <w:pPr>
        <w:pStyle w:val="Index1"/>
        <w:tabs>
          <w:tab w:val="right" w:leader="dot" w:pos="4755"/>
        </w:tabs>
        <w:rPr>
          <w:noProof/>
        </w:rPr>
      </w:pPr>
      <w:r>
        <w:rPr>
          <w:noProof/>
        </w:rPr>
        <w:t>Human Resources, Campus Safety, &amp; TIL</w:t>
      </w:r>
      <w:r>
        <w:rPr>
          <w:noProof/>
        </w:rPr>
        <w:tab/>
        <w:t>365</w:t>
      </w:r>
    </w:p>
    <w:p w14:paraId="594EEB7A" w14:textId="77777777" w:rsidR="00B60221" w:rsidRDefault="00B60221">
      <w:pPr>
        <w:pStyle w:val="Index1"/>
        <w:tabs>
          <w:tab w:val="right" w:leader="dot" w:pos="4755"/>
        </w:tabs>
        <w:rPr>
          <w:noProof/>
        </w:rPr>
      </w:pPr>
      <w:r>
        <w:rPr>
          <w:noProof/>
        </w:rPr>
        <w:t>Hutchinson Engineering Promise Program</w:t>
      </w:r>
      <w:r>
        <w:rPr>
          <w:noProof/>
        </w:rPr>
        <w:tab/>
        <w:t>70</w:t>
      </w:r>
    </w:p>
    <w:p w14:paraId="43AC87AE" w14:textId="77777777" w:rsidR="00B60221" w:rsidRDefault="00B60221">
      <w:pPr>
        <w:pStyle w:val="Index1"/>
        <w:tabs>
          <w:tab w:val="right" w:leader="dot" w:pos="4755"/>
        </w:tabs>
        <w:rPr>
          <w:noProof/>
        </w:rPr>
      </w:pPr>
      <w:r>
        <w:rPr>
          <w:noProof/>
        </w:rPr>
        <w:t>I (Incomplete)</w:t>
      </w:r>
      <w:r>
        <w:rPr>
          <w:noProof/>
        </w:rPr>
        <w:tab/>
        <w:t>40</w:t>
      </w:r>
    </w:p>
    <w:p w14:paraId="4CDDE851" w14:textId="77777777" w:rsidR="00B60221" w:rsidRDefault="00B60221">
      <w:pPr>
        <w:pStyle w:val="Index1"/>
        <w:tabs>
          <w:tab w:val="right" w:leader="dot" w:pos="4755"/>
        </w:tabs>
        <w:rPr>
          <w:noProof/>
        </w:rPr>
      </w:pPr>
      <w:r>
        <w:rPr>
          <w:noProof/>
        </w:rPr>
        <w:t>IES - Industrial Ed Safety</w:t>
      </w:r>
      <w:r>
        <w:rPr>
          <w:noProof/>
        </w:rPr>
        <w:tab/>
        <w:t>317</w:t>
      </w:r>
    </w:p>
    <w:p w14:paraId="7826378D" w14:textId="77777777" w:rsidR="00B60221" w:rsidRDefault="00B60221">
      <w:pPr>
        <w:pStyle w:val="Index1"/>
        <w:tabs>
          <w:tab w:val="right" w:leader="dot" w:pos="4755"/>
        </w:tabs>
        <w:rPr>
          <w:noProof/>
        </w:rPr>
      </w:pPr>
      <w:r>
        <w:rPr>
          <w:noProof/>
        </w:rPr>
        <w:t>IGETC Certificate of Achievement</w:t>
      </w:r>
      <w:r>
        <w:rPr>
          <w:noProof/>
        </w:rPr>
        <w:tab/>
        <w:t>259</w:t>
      </w:r>
    </w:p>
    <w:p w14:paraId="6D2E0B0A" w14:textId="77777777" w:rsidR="00B60221" w:rsidRDefault="00B60221">
      <w:pPr>
        <w:pStyle w:val="Index1"/>
        <w:tabs>
          <w:tab w:val="right" w:leader="dot" w:pos="4755"/>
        </w:tabs>
        <w:rPr>
          <w:noProof/>
        </w:rPr>
      </w:pPr>
      <w:r>
        <w:rPr>
          <w:noProof/>
        </w:rPr>
        <w:t>Industrial Electronics</w:t>
      </w:r>
      <w:r>
        <w:rPr>
          <w:noProof/>
        </w:rPr>
        <w:tab/>
        <w:t>193</w:t>
      </w:r>
    </w:p>
    <w:p w14:paraId="1A6A715A" w14:textId="77777777" w:rsidR="00B60221" w:rsidRDefault="00B60221">
      <w:pPr>
        <w:pStyle w:val="Index2"/>
        <w:tabs>
          <w:tab w:val="right" w:leader="dot" w:pos="4755"/>
        </w:tabs>
        <w:rPr>
          <w:noProof/>
        </w:rPr>
      </w:pPr>
      <w:r>
        <w:rPr>
          <w:noProof/>
        </w:rPr>
        <w:t>Associate in Science</w:t>
      </w:r>
      <w:r>
        <w:rPr>
          <w:noProof/>
        </w:rPr>
        <w:tab/>
        <w:t>194</w:t>
      </w:r>
    </w:p>
    <w:p w14:paraId="008B40C6" w14:textId="77777777" w:rsidR="00B60221" w:rsidRDefault="00B60221">
      <w:pPr>
        <w:pStyle w:val="Index1"/>
        <w:tabs>
          <w:tab w:val="right" w:leader="dot" w:pos="4755"/>
        </w:tabs>
        <w:rPr>
          <w:noProof/>
        </w:rPr>
      </w:pPr>
      <w:r>
        <w:rPr>
          <w:noProof/>
        </w:rPr>
        <w:t>Information Technology Services and Institutional Research</w:t>
      </w:r>
      <w:r>
        <w:rPr>
          <w:noProof/>
        </w:rPr>
        <w:tab/>
        <w:t>366</w:t>
      </w:r>
    </w:p>
    <w:p w14:paraId="79408C72" w14:textId="77777777" w:rsidR="00B60221" w:rsidRDefault="00B60221">
      <w:pPr>
        <w:pStyle w:val="Index1"/>
        <w:tabs>
          <w:tab w:val="right" w:leader="dot" w:pos="4755"/>
        </w:tabs>
        <w:rPr>
          <w:noProof/>
        </w:rPr>
      </w:pPr>
      <w:r>
        <w:rPr>
          <w:noProof/>
        </w:rPr>
        <w:t>Institutional Programs</w:t>
      </w:r>
      <w:r>
        <w:rPr>
          <w:noProof/>
        </w:rPr>
        <w:tab/>
        <w:t>83</w:t>
      </w:r>
    </w:p>
    <w:p w14:paraId="3C58EB2D" w14:textId="77777777" w:rsidR="00B60221" w:rsidRDefault="00B60221">
      <w:pPr>
        <w:pStyle w:val="Index1"/>
        <w:tabs>
          <w:tab w:val="right" w:leader="dot" w:pos="4755"/>
        </w:tabs>
        <w:rPr>
          <w:noProof/>
        </w:rPr>
      </w:pPr>
      <w:r>
        <w:rPr>
          <w:noProof/>
        </w:rPr>
        <w:t>Instructional Materials</w:t>
      </w:r>
      <w:r>
        <w:rPr>
          <w:noProof/>
        </w:rPr>
        <w:tab/>
        <w:t>25</w:t>
      </w:r>
    </w:p>
    <w:p w14:paraId="3A42E2CF" w14:textId="77777777" w:rsidR="00B60221" w:rsidRDefault="00B60221">
      <w:pPr>
        <w:pStyle w:val="Index1"/>
        <w:tabs>
          <w:tab w:val="right" w:leader="dot" w:pos="4755"/>
        </w:tabs>
        <w:rPr>
          <w:noProof/>
        </w:rPr>
      </w:pPr>
      <w:r>
        <w:rPr>
          <w:noProof/>
        </w:rPr>
        <w:t>Instructional Support</w:t>
      </w:r>
      <w:r>
        <w:rPr>
          <w:noProof/>
        </w:rPr>
        <w:tab/>
        <w:t>367</w:t>
      </w:r>
    </w:p>
    <w:p w14:paraId="3303E149" w14:textId="77777777" w:rsidR="00B60221" w:rsidRDefault="00B60221">
      <w:pPr>
        <w:pStyle w:val="Index1"/>
        <w:tabs>
          <w:tab w:val="right" w:leader="dot" w:pos="4755"/>
        </w:tabs>
        <w:rPr>
          <w:noProof/>
        </w:rPr>
      </w:pPr>
      <w:r>
        <w:rPr>
          <w:noProof/>
        </w:rPr>
        <w:t>INTC - Industrial Technology</w:t>
      </w:r>
      <w:r>
        <w:rPr>
          <w:noProof/>
        </w:rPr>
        <w:tab/>
        <w:t>317</w:t>
      </w:r>
    </w:p>
    <w:p w14:paraId="36E68F4D" w14:textId="77777777" w:rsidR="00B60221" w:rsidRDefault="00B60221">
      <w:pPr>
        <w:pStyle w:val="Index1"/>
        <w:tabs>
          <w:tab w:val="right" w:leader="dot" w:pos="4755"/>
        </w:tabs>
        <w:rPr>
          <w:noProof/>
        </w:rPr>
      </w:pPr>
      <w:r>
        <w:rPr>
          <w:noProof/>
        </w:rPr>
        <w:t>Inter-district Agreement</w:t>
      </w:r>
      <w:r>
        <w:rPr>
          <w:noProof/>
        </w:rPr>
        <w:tab/>
        <w:t>24</w:t>
      </w:r>
    </w:p>
    <w:p w14:paraId="46145863" w14:textId="77777777" w:rsidR="00B60221" w:rsidRDefault="00B60221">
      <w:pPr>
        <w:pStyle w:val="Index1"/>
        <w:tabs>
          <w:tab w:val="right" w:leader="dot" w:pos="4755"/>
        </w:tabs>
        <w:rPr>
          <w:noProof/>
        </w:rPr>
      </w:pPr>
      <w:r>
        <w:rPr>
          <w:noProof/>
        </w:rPr>
        <w:lastRenderedPageBreak/>
        <w:t>International Application Fee</w:t>
      </w:r>
      <w:r>
        <w:rPr>
          <w:noProof/>
        </w:rPr>
        <w:tab/>
        <w:t>25</w:t>
      </w:r>
    </w:p>
    <w:p w14:paraId="158F9885" w14:textId="77777777" w:rsidR="00B60221" w:rsidRDefault="00B60221">
      <w:pPr>
        <w:pStyle w:val="Index1"/>
        <w:tabs>
          <w:tab w:val="right" w:leader="dot" w:pos="4755"/>
        </w:tabs>
        <w:rPr>
          <w:noProof/>
        </w:rPr>
      </w:pPr>
      <w:r>
        <w:rPr>
          <w:noProof/>
        </w:rPr>
        <w:t>International Baccalaureate (IB)</w:t>
      </w:r>
      <w:r>
        <w:rPr>
          <w:noProof/>
        </w:rPr>
        <w:tab/>
        <w:t>55</w:t>
      </w:r>
    </w:p>
    <w:p w14:paraId="40DAF5E4" w14:textId="77777777" w:rsidR="00B60221" w:rsidRDefault="00B60221">
      <w:pPr>
        <w:pStyle w:val="Index1"/>
        <w:tabs>
          <w:tab w:val="right" w:leader="dot" w:pos="4755"/>
        </w:tabs>
        <w:rPr>
          <w:noProof/>
        </w:rPr>
      </w:pPr>
      <w:r>
        <w:rPr>
          <w:noProof/>
        </w:rPr>
        <w:t>Intersegmental General Education Transfer Curriculum Certificate of Achievement</w:t>
      </w:r>
      <w:r>
        <w:rPr>
          <w:noProof/>
        </w:rPr>
        <w:tab/>
        <w:t>259</w:t>
      </w:r>
    </w:p>
    <w:p w14:paraId="2B1801EC" w14:textId="77777777" w:rsidR="00B60221" w:rsidRDefault="00B60221">
      <w:pPr>
        <w:pStyle w:val="Index1"/>
        <w:tabs>
          <w:tab w:val="right" w:leader="dot" w:pos="4755"/>
        </w:tabs>
        <w:rPr>
          <w:noProof/>
        </w:rPr>
      </w:pPr>
      <w:r>
        <w:rPr>
          <w:noProof/>
        </w:rPr>
        <w:t>InterVarsity Club</w:t>
      </w:r>
      <w:r>
        <w:rPr>
          <w:noProof/>
        </w:rPr>
        <w:tab/>
        <w:t>70</w:t>
      </w:r>
    </w:p>
    <w:p w14:paraId="530E8942" w14:textId="77777777" w:rsidR="00B60221" w:rsidRDefault="00B60221">
      <w:pPr>
        <w:pStyle w:val="Index1"/>
        <w:tabs>
          <w:tab w:val="right" w:leader="dot" w:pos="4755"/>
        </w:tabs>
        <w:rPr>
          <w:noProof/>
        </w:rPr>
      </w:pPr>
      <w:r>
        <w:rPr>
          <w:noProof/>
        </w:rPr>
        <w:t>IP (In Progress)</w:t>
      </w:r>
      <w:r>
        <w:rPr>
          <w:noProof/>
        </w:rPr>
        <w:tab/>
        <w:t>41</w:t>
      </w:r>
    </w:p>
    <w:p w14:paraId="6FB4909A" w14:textId="77777777" w:rsidR="00B60221" w:rsidRDefault="00B60221">
      <w:pPr>
        <w:pStyle w:val="Index1"/>
        <w:tabs>
          <w:tab w:val="right" w:leader="dot" w:pos="4755"/>
        </w:tabs>
        <w:rPr>
          <w:noProof/>
        </w:rPr>
      </w:pPr>
      <w:r>
        <w:rPr>
          <w:noProof/>
        </w:rPr>
        <w:t>JRNL - Journalism</w:t>
      </w:r>
      <w:r>
        <w:rPr>
          <w:noProof/>
        </w:rPr>
        <w:tab/>
        <w:t>318</w:t>
      </w:r>
    </w:p>
    <w:p w14:paraId="7D1C45CC" w14:textId="77777777" w:rsidR="00B60221" w:rsidRDefault="00B60221">
      <w:pPr>
        <w:pStyle w:val="Index1"/>
        <w:tabs>
          <w:tab w:val="right" w:leader="dot" w:pos="4755"/>
        </w:tabs>
        <w:rPr>
          <w:noProof/>
        </w:rPr>
      </w:pPr>
      <w:r>
        <w:rPr>
          <w:noProof/>
        </w:rPr>
        <w:t>KINE - Kinesiology</w:t>
      </w:r>
      <w:r>
        <w:rPr>
          <w:noProof/>
        </w:rPr>
        <w:tab/>
        <w:t>318</w:t>
      </w:r>
    </w:p>
    <w:p w14:paraId="40AEAC01" w14:textId="77777777" w:rsidR="00B60221" w:rsidRDefault="00B60221">
      <w:pPr>
        <w:pStyle w:val="Index1"/>
        <w:tabs>
          <w:tab w:val="right" w:leader="dot" w:pos="4755"/>
        </w:tabs>
        <w:rPr>
          <w:noProof/>
        </w:rPr>
      </w:pPr>
      <w:r>
        <w:rPr>
          <w:noProof/>
        </w:rPr>
        <w:t>Kinesiology</w:t>
      </w:r>
    </w:p>
    <w:p w14:paraId="080976D0" w14:textId="77777777" w:rsidR="00B60221" w:rsidRDefault="00B60221">
      <w:pPr>
        <w:pStyle w:val="Index2"/>
        <w:tabs>
          <w:tab w:val="right" w:leader="dot" w:pos="4755"/>
        </w:tabs>
        <w:rPr>
          <w:noProof/>
        </w:rPr>
      </w:pPr>
      <w:r>
        <w:rPr>
          <w:noProof/>
        </w:rPr>
        <w:t>Associate in Arts</w:t>
      </w:r>
      <w:r>
        <w:rPr>
          <w:noProof/>
        </w:rPr>
        <w:tab/>
        <w:t>196</w:t>
      </w:r>
    </w:p>
    <w:p w14:paraId="6E1FB1DF" w14:textId="77777777" w:rsidR="00B60221" w:rsidRDefault="00B60221">
      <w:pPr>
        <w:pStyle w:val="Index2"/>
        <w:tabs>
          <w:tab w:val="right" w:leader="dot" w:pos="4755"/>
        </w:tabs>
        <w:rPr>
          <w:noProof/>
        </w:rPr>
      </w:pPr>
      <w:r>
        <w:rPr>
          <w:noProof/>
        </w:rPr>
        <w:t>Associate in Arts Degree for Transfer</w:t>
      </w:r>
      <w:r>
        <w:rPr>
          <w:noProof/>
        </w:rPr>
        <w:tab/>
        <w:t>203</w:t>
      </w:r>
    </w:p>
    <w:p w14:paraId="50F7AD93" w14:textId="77777777" w:rsidR="00B60221" w:rsidRDefault="00B60221">
      <w:pPr>
        <w:pStyle w:val="Index1"/>
        <w:tabs>
          <w:tab w:val="right" w:leader="dot" w:pos="4755"/>
        </w:tabs>
        <w:rPr>
          <w:noProof/>
        </w:rPr>
      </w:pPr>
      <w:r>
        <w:rPr>
          <w:noProof/>
        </w:rPr>
        <w:t>Kinesiology Associate in Arts</w:t>
      </w:r>
      <w:r>
        <w:rPr>
          <w:noProof/>
        </w:rPr>
        <w:tab/>
        <w:t>197</w:t>
      </w:r>
    </w:p>
    <w:p w14:paraId="48CABA17" w14:textId="77777777" w:rsidR="00B60221" w:rsidRDefault="00B60221">
      <w:pPr>
        <w:pStyle w:val="Index1"/>
        <w:tabs>
          <w:tab w:val="right" w:leader="dot" w:pos="4755"/>
        </w:tabs>
        <w:rPr>
          <w:noProof/>
        </w:rPr>
      </w:pPr>
      <w:r>
        <w:rPr>
          <w:noProof/>
        </w:rPr>
        <w:t>Kinesiology for Transfer</w:t>
      </w:r>
      <w:r>
        <w:rPr>
          <w:noProof/>
        </w:rPr>
        <w:tab/>
        <w:t>202</w:t>
      </w:r>
    </w:p>
    <w:p w14:paraId="2451EE75" w14:textId="77777777" w:rsidR="00B60221" w:rsidRDefault="00B60221">
      <w:pPr>
        <w:pStyle w:val="Index1"/>
        <w:tabs>
          <w:tab w:val="right" w:leader="dot" w:pos="4755"/>
        </w:tabs>
        <w:rPr>
          <w:noProof/>
        </w:rPr>
      </w:pPr>
      <w:r>
        <w:rPr>
          <w:noProof/>
        </w:rPr>
        <w:t>Kinesiology Sport Management</w:t>
      </w:r>
    </w:p>
    <w:p w14:paraId="7635B9C5" w14:textId="77777777" w:rsidR="00B60221" w:rsidRDefault="00B60221">
      <w:pPr>
        <w:pStyle w:val="Index2"/>
        <w:tabs>
          <w:tab w:val="right" w:leader="dot" w:pos="4755"/>
        </w:tabs>
        <w:rPr>
          <w:noProof/>
        </w:rPr>
      </w:pPr>
      <w:r>
        <w:rPr>
          <w:noProof/>
        </w:rPr>
        <w:t>Associate in Arts</w:t>
      </w:r>
      <w:r>
        <w:rPr>
          <w:noProof/>
        </w:rPr>
        <w:tab/>
        <w:t>199, 200</w:t>
      </w:r>
    </w:p>
    <w:p w14:paraId="0624AE69" w14:textId="77777777" w:rsidR="00B60221" w:rsidRDefault="00B60221">
      <w:pPr>
        <w:pStyle w:val="Index1"/>
        <w:tabs>
          <w:tab w:val="right" w:leader="dot" w:pos="4755"/>
        </w:tabs>
        <w:rPr>
          <w:noProof/>
        </w:rPr>
      </w:pPr>
      <w:r>
        <w:rPr>
          <w:noProof/>
        </w:rPr>
        <w:t>Late Registration</w:t>
      </w:r>
      <w:r>
        <w:rPr>
          <w:noProof/>
        </w:rPr>
        <w:tab/>
        <w:t>24</w:t>
      </w:r>
    </w:p>
    <w:p w14:paraId="48439EBA" w14:textId="77777777" w:rsidR="00B60221" w:rsidRDefault="00B60221">
      <w:pPr>
        <w:pStyle w:val="Index1"/>
        <w:tabs>
          <w:tab w:val="right" w:leader="dot" w:pos="4755"/>
        </w:tabs>
        <w:rPr>
          <w:noProof/>
        </w:rPr>
      </w:pPr>
      <w:r>
        <w:rPr>
          <w:noProof/>
        </w:rPr>
        <w:t>Law, Public Policy, and Society for Transfer</w:t>
      </w:r>
      <w:r>
        <w:rPr>
          <w:noProof/>
        </w:rPr>
        <w:tab/>
        <w:t>205, 206</w:t>
      </w:r>
    </w:p>
    <w:p w14:paraId="652D2254" w14:textId="77777777" w:rsidR="00B60221" w:rsidRDefault="00B60221">
      <w:pPr>
        <w:pStyle w:val="Index1"/>
        <w:tabs>
          <w:tab w:val="right" w:leader="dot" w:pos="4755"/>
        </w:tabs>
        <w:rPr>
          <w:noProof/>
        </w:rPr>
      </w:pPr>
      <w:r>
        <w:rPr>
          <w:noProof/>
        </w:rPr>
        <w:t>Leave of Absence</w:t>
      </w:r>
      <w:r>
        <w:rPr>
          <w:noProof/>
        </w:rPr>
        <w:tab/>
        <w:t>39</w:t>
      </w:r>
    </w:p>
    <w:p w14:paraId="0F8AEBC7" w14:textId="77777777" w:rsidR="00B60221" w:rsidRDefault="00B60221">
      <w:pPr>
        <w:pStyle w:val="Index1"/>
        <w:tabs>
          <w:tab w:val="right" w:leader="dot" w:pos="4755"/>
        </w:tabs>
        <w:rPr>
          <w:noProof/>
        </w:rPr>
      </w:pPr>
      <w:r>
        <w:rPr>
          <w:noProof/>
        </w:rPr>
        <w:t>Liberal Arts Area of Emphasis</w:t>
      </w:r>
    </w:p>
    <w:p w14:paraId="5F83DD0D" w14:textId="77777777" w:rsidR="00B60221" w:rsidRDefault="00B60221">
      <w:pPr>
        <w:pStyle w:val="Index2"/>
        <w:tabs>
          <w:tab w:val="right" w:leader="dot" w:pos="4755"/>
        </w:tabs>
        <w:rPr>
          <w:noProof/>
        </w:rPr>
      </w:pPr>
      <w:r>
        <w:rPr>
          <w:noProof/>
        </w:rPr>
        <w:t>Allied Health</w:t>
      </w:r>
    </w:p>
    <w:p w14:paraId="60C4188F" w14:textId="77777777" w:rsidR="00B60221" w:rsidRDefault="00B60221">
      <w:pPr>
        <w:pStyle w:val="Index3"/>
        <w:tabs>
          <w:tab w:val="right" w:leader="dot" w:pos="4755"/>
        </w:tabs>
        <w:rPr>
          <w:noProof/>
        </w:rPr>
      </w:pPr>
      <w:r>
        <w:rPr>
          <w:noProof/>
        </w:rPr>
        <w:t>Associate in Arts</w:t>
      </w:r>
      <w:r>
        <w:rPr>
          <w:noProof/>
        </w:rPr>
        <w:tab/>
        <w:t>208</w:t>
      </w:r>
    </w:p>
    <w:p w14:paraId="5DEF01CF" w14:textId="77777777" w:rsidR="00B60221" w:rsidRDefault="00B60221">
      <w:pPr>
        <w:pStyle w:val="Index2"/>
        <w:tabs>
          <w:tab w:val="right" w:leader="dot" w:pos="4755"/>
        </w:tabs>
        <w:rPr>
          <w:noProof/>
        </w:rPr>
      </w:pPr>
      <w:r>
        <w:rPr>
          <w:noProof/>
        </w:rPr>
        <w:t>Arts and Humanities</w:t>
      </w:r>
    </w:p>
    <w:p w14:paraId="35255690" w14:textId="77777777" w:rsidR="00B60221" w:rsidRDefault="00B60221">
      <w:pPr>
        <w:pStyle w:val="Index3"/>
        <w:tabs>
          <w:tab w:val="right" w:leader="dot" w:pos="4755"/>
        </w:tabs>
        <w:rPr>
          <w:noProof/>
        </w:rPr>
      </w:pPr>
      <w:r>
        <w:rPr>
          <w:noProof/>
        </w:rPr>
        <w:t>Associate in Arts</w:t>
      </w:r>
      <w:r>
        <w:rPr>
          <w:noProof/>
        </w:rPr>
        <w:tab/>
        <w:t>210</w:t>
      </w:r>
    </w:p>
    <w:p w14:paraId="7476AF85" w14:textId="77777777" w:rsidR="00B60221" w:rsidRDefault="00B60221">
      <w:pPr>
        <w:pStyle w:val="Index2"/>
        <w:tabs>
          <w:tab w:val="right" w:leader="dot" w:pos="4755"/>
        </w:tabs>
        <w:rPr>
          <w:noProof/>
        </w:rPr>
      </w:pPr>
      <w:r>
        <w:rPr>
          <w:noProof/>
        </w:rPr>
        <w:t>Business and Technology</w:t>
      </w:r>
    </w:p>
    <w:p w14:paraId="08388006" w14:textId="77777777" w:rsidR="00B60221" w:rsidRDefault="00B60221">
      <w:pPr>
        <w:pStyle w:val="Index3"/>
        <w:tabs>
          <w:tab w:val="right" w:leader="dot" w:pos="4755"/>
        </w:tabs>
        <w:rPr>
          <w:noProof/>
        </w:rPr>
      </w:pPr>
      <w:r>
        <w:rPr>
          <w:noProof/>
        </w:rPr>
        <w:t>Associate in Arts</w:t>
      </w:r>
      <w:r>
        <w:rPr>
          <w:noProof/>
        </w:rPr>
        <w:tab/>
        <w:t>212</w:t>
      </w:r>
    </w:p>
    <w:p w14:paraId="7A941FA5" w14:textId="77777777" w:rsidR="00B60221" w:rsidRDefault="00B60221">
      <w:pPr>
        <w:pStyle w:val="Index2"/>
        <w:tabs>
          <w:tab w:val="right" w:leader="dot" w:pos="4755"/>
        </w:tabs>
        <w:rPr>
          <w:noProof/>
        </w:rPr>
      </w:pPr>
      <w:r>
        <w:rPr>
          <w:noProof/>
        </w:rPr>
        <w:t>Communication</w:t>
      </w:r>
    </w:p>
    <w:p w14:paraId="1F8F095C" w14:textId="77777777" w:rsidR="00B60221" w:rsidRDefault="00B60221">
      <w:pPr>
        <w:pStyle w:val="Index3"/>
        <w:tabs>
          <w:tab w:val="right" w:leader="dot" w:pos="4755"/>
        </w:tabs>
        <w:rPr>
          <w:noProof/>
        </w:rPr>
      </w:pPr>
      <w:r>
        <w:rPr>
          <w:noProof/>
        </w:rPr>
        <w:t>Associate in Arts</w:t>
      </w:r>
      <w:r>
        <w:rPr>
          <w:noProof/>
        </w:rPr>
        <w:tab/>
        <w:t>214</w:t>
      </w:r>
    </w:p>
    <w:p w14:paraId="4D66D12F" w14:textId="77777777" w:rsidR="00B60221" w:rsidRDefault="00B60221">
      <w:pPr>
        <w:pStyle w:val="Index2"/>
        <w:tabs>
          <w:tab w:val="right" w:leader="dot" w:pos="4755"/>
        </w:tabs>
        <w:rPr>
          <w:noProof/>
        </w:rPr>
      </w:pPr>
      <w:r>
        <w:rPr>
          <w:noProof/>
        </w:rPr>
        <w:t>Health and Physical Education</w:t>
      </w:r>
    </w:p>
    <w:p w14:paraId="7C73CBD7" w14:textId="77777777" w:rsidR="00B60221" w:rsidRDefault="00B60221">
      <w:pPr>
        <w:pStyle w:val="Index3"/>
        <w:tabs>
          <w:tab w:val="right" w:leader="dot" w:pos="4755"/>
        </w:tabs>
        <w:rPr>
          <w:noProof/>
        </w:rPr>
      </w:pPr>
      <w:r>
        <w:rPr>
          <w:noProof/>
        </w:rPr>
        <w:t>Associate in Arts</w:t>
      </w:r>
      <w:r>
        <w:rPr>
          <w:noProof/>
        </w:rPr>
        <w:tab/>
        <w:t>216</w:t>
      </w:r>
    </w:p>
    <w:p w14:paraId="015FFA29" w14:textId="77777777" w:rsidR="00B60221" w:rsidRDefault="00B60221">
      <w:pPr>
        <w:pStyle w:val="Index2"/>
        <w:tabs>
          <w:tab w:val="right" w:leader="dot" w:pos="4755"/>
        </w:tabs>
        <w:rPr>
          <w:noProof/>
        </w:rPr>
      </w:pPr>
      <w:r>
        <w:rPr>
          <w:noProof/>
        </w:rPr>
        <w:t>Math and Science</w:t>
      </w:r>
    </w:p>
    <w:p w14:paraId="5A0C9E88" w14:textId="77777777" w:rsidR="00B60221" w:rsidRDefault="00B60221">
      <w:pPr>
        <w:pStyle w:val="Index3"/>
        <w:tabs>
          <w:tab w:val="right" w:leader="dot" w:pos="4755"/>
        </w:tabs>
        <w:rPr>
          <w:noProof/>
        </w:rPr>
      </w:pPr>
      <w:r>
        <w:rPr>
          <w:noProof/>
        </w:rPr>
        <w:t>Associate in Arts</w:t>
      </w:r>
      <w:r>
        <w:rPr>
          <w:noProof/>
        </w:rPr>
        <w:tab/>
        <w:t>219</w:t>
      </w:r>
    </w:p>
    <w:p w14:paraId="312AA49F" w14:textId="77777777" w:rsidR="00B60221" w:rsidRDefault="00B60221">
      <w:pPr>
        <w:pStyle w:val="Index2"/>
        <w:tabs>
          <w:tab w:val="right" w:leader="dot" w:pos="4755"/>
        </w:tabs>
        <w:rPr>
          <w:noProof/>
        </w:rPr>
      </w:pPr>
      <w:r>
        <w:rPr>
          <w:noProof/>
        </w:rPr>
        <w:t>Natural Science-Life Science</w:t>
      </w:r>
    </w:p>
    <w:p w14:paraId="4BFA2534" w14:textId="77777777" w:rsidR="00B60221" w:rsidRDefault="00B60221">
      <w:pPr>
        <w:pStyle w:val="Index3"/>
        <w:tabs>
          <w:tab w:val="right" w:leader="dot" w:pos="4755"/>
        </w:tabs>
        <w:rPr>
          <w:noProof/>
        </w:rPr>
      </w:pPr>
      <w:r>
        <w:rPr>
          <w:noProof/>
        </w:rPr>
        <w:t>Associate in Arts</w:t>
      </w:r>
      <w:r>
        <w:rPr>
          <w:noProof/>
        </w:rPr>
        <w:tab/>
        <w:t>222</w:t>
      </w:r>
    </w:p>
    <w:p w14:paraId="567213A1" w14:textId="77777777" w:rsidR="00B60221" w:rsidRDefault="00B60221">
      <w:pPr>
        <w:pStyle w:val="Index2"/>
        <w:tabs>
          <w:tab w:val="right" w:leader="dot" w:pos="4755"/>
        </w:tabs>
        <w:rPr>
          <w:noProof/>
        </w:rPr>
      </w:pPr>
      <w:r>
        <w:rPr>
          <w:noProof/>
        </w:rPr>
        <w:t>Natural Science-Physical Science</w:t>
      </w:r>
    </w:p>
    <w:p w14:paraId="7167FC39" w14:textId="77777777" w:rsidR="00B60221" w:rsidRDefault="00B60221">
      <w:pPr>
        <w:pStyle w:val="Index3"/>
        <w:tabs>
          <w:tab w:val="right" w:leader="dot" w:pos="4755"/>
        </w:tabs>
        <w:rPr>
          <w:noProof/>
        </w:rPr>
      </w:pPr>
      <w:r>
        <w:rPr>
          <w:noProof/>
        </w:rPr>
        <w:t>Associate in Arts</w:t>
      </w:r>
      <w:r>
        <w:rPr>
          <w:noProof/>
        </w:rPr>
        <w:tab/>
        <w:t>223</w:t>
      </w:r>
    </w:p>
    <w:p w14:paraId="3D4416C3" w14:textId="77777777" w:rsidR="00B60221" w:rsidRDefault="00B60221">
      <w:pPr>
        <w:pStyle w:val="Index1"/>
        <w:tabs>
          <w:tab w:val="right" w:leader="dot" w:pos="4755"/>
        </w:tabs>
        <w:rPr>
          <w:noProof/>
        </w:rPr>
      </w:pPr>
      <w:r>
        <w:rPr>
          <w:noProof/>
        </w:rPr>
        <w:t>Liberal Arts with an Area of Emphasis</w:t>
      </w:r>
      <w:r>
        <w:rPr>
          <w:noProof/>
        </w:rPr>
        <w:tab/>
        <w:t>208</w:t>
      </w:r>
    </w:p>
    <w:p w14:paraId="7829FAA6" w14:textId="77777777" w:rsidR="00B60221" w:rsidRDefault="00B60221">
      <w:pPr>
        <w:pStyle w:val="Index1"/>
        <w:tabs>
          <w:tab w:val="right" w:leader="dot" w:pos="4755"/>
        </w:tabs>
        <w:rPr>
          <w:noProof/>
        </w:rPr>
      </w:pPr>
      <w:r>
        <w:rPr>
          <w:noProof/>
        </w:rPr>
        <w:t>LIBR - Library</w:t>
      </w:r>
      <w:r>
        <w:rPr>
          <w:noProof/>
        </w:rPr>
        <w:tab/>
        <w:t>319</w:t>
      </w:r>
    </w:p>
    <w:p w14:paraId="7D819AE7" w14:textId="77777777" w:rsidR="00B60221" w:rsidRDefault="00B60221">
      <w:pPr>
        <w:pStyle w:val="Index1"/>
        <w:tabs>
          <w:tab w:val="right" w:leader="dot" w:pos="4755"/>
        </w:tabs>
        <w:rPr>
          <w:noProof/>
        </w:rPr>
      </w:pPr>
      <w:r>
        <w:rPr>
          <w:noProof/>
        </w:rPr>
        <w:t>Library</w:t>
      </w:r>
      <w:r>
        <w:rPr>
          <w:noProof/>
        </w:rPr>
        <w:tab/>
        <w:t>70</w:t>
      </w:r>
    </w:p>
    <w:p w14:paraId="70207FA2" w14:textId="77777777" w:rsidR="00B60221" w:rsidRDefault="00B60221">
      <w:pPr>
        <w:pStyle w:val="Index1"/>
        <w:tabs>
          <w:tab w:val="right" w:leader="dot" w:pos="4755"/>
        </w:tabs>
        <w:rPr>
          <w:noProof/>
        </w:rPr>
      </w:pPr>
      <w:r>
        <w:rPr>
          <w:noProof/>
        </w:rPr>
        <w:t>Life Science</w:t>
      </w:r>
      <w:r>
        <w:rPr>
          <w:noProof/>
        </w:rPr>
        <w:tab/>
        <w:t>224</w:t>
      </w:r>
    </w:p>
    <w:p w14:paraId="29CD6376" w14:textId="77777777" w:rsidR="00B60221" w:rsidRDefault="00B60221">
      <w:pPr>
        <w:pStyle w:val="Index2"/>
        <w:tabs>
          <w:tab w:val="right" w:leader="dot" w:pos="4755"/>
        </w:tabs>
        <w:rPr>
          <w:noProof/>
        </w:rPr>
      </w:pPr>
      <w:r>
        <w:rPr>
          <w:noProof/>
        </w:rPr>
        <w:t>Associate in Science</w:t>
      </w:r>
      <w:r>
        <w:rPr>
          <w:noProof/>
        </w:rPr>
        <w:tab/>
        <w:t>225</w:t>
      </w:r>
    </w:p>
    <w:p w14:paraId="476D7837" w14:textId="77777777" w:rsidR="00B60221" w:rsidRDefault="00B60221">
      <w:pPr>
        <w:pStyle w:val="Index1"/>
        <w:tabs>
          <w:tab w:val="right" w:leader="dot" w:pos="4755"/>
        </w:tabs>
        <w:rPr>
          <w:noProof/>
        </w:rPr>
      </w:pPr>
      <w:r>
        <w:rPr>
          <w:noProof/>
        </w:rPr>
        <w:t>Lost and Found</w:t>
      </w:r>
      <w:r>
        <w:rPr>
          <w:noProof/>
        </w:rPr>
        <w:tab/>
        <w:t>70</w:t>
      </w:r>
    </w:p>
    <w:p w14:paraId="4DA9A15C" w14:textId="77777777" w:rsidR="00B60221" w:rsidRDefault="00B60221">
      <w:pPr>
        <w:pStyle w:val="Index1"/>
        <w:tabs>
          <w:tab w:val="right" w:leader="dot" w:pos="4755"/>
        </w:tabs>
        <w:rPr>
          <w:noProof/>
        </w:rPr>
      </w:pPr>
      <w:r>
        <w:rPr>
          <w:noProof/>
        </w:rPr>
        <w:t>LRSK - Learning Skills</w:t>
      </w:r>
      <w:r>
        <w:rPr>
          <w:noProof/>
        </w:rPr>
        <w:tab/>
        <w:t>320</w:t>
      </w:r>
    </w:p>
    <w:p w14:paraId="7FA015EB" w14:textId="77777777" w:rsidR="00B60221" w:rsidRDefault="00B60221">
      <w:pPr>
        <w:pStyle w:val="Index1"/>
        <w:tabs>
          <w:tab w:val="right" w:leader="dot" w:pos="4755"/>
        </w:tabs>
        <w:rPr>
          <w:noProof/>
        </w:rPr>
      </w:pPr>
      <w:r>
        <w:rPr>
          <w:noProof/>
        </w:rPr>
        <w:t>Management</w:t>
      </w:r>
      <w:r>
        <w:rPr>
          <w:noProof/>
        </w:rPr>
        <w:tab/>
        <w:t>226</w:t>
      </w:r>
    </w:p>
    <w:p w14:paraId="3B75CDDC" w14:textId="77777777" w:rsidR="00B60221" w:rsidRDefault="00B60221">
      <w:pPr>
        <w:pStyle w:val="Index2"/>
        <w:tabs>
          <w:tab w:val="right" w:leader="dot" w:pos="4755"/>
        </w:tabs>
        <w:rPr>
          <w:noProof/>
        </w:rPr>
      </w:pPr>
      <w:r>
        <w:rPr>
          <w:noProof/>
        </w:rPr>
        <w:t>Associate in Science</w:t>
      </w:r>
      <w:r>
        <w:rPr>
          <w:noProof/>
        </w:rPr>
        <w:tab/>
        <w:t>226</w:t>
      </w:r>
    </w:p>
    <w:p w14:paraId="31674392" w14:textId="77777777" w:rsidR="00B60221" w:rsidRDefault="00B60221">
      <w:pPr>
        <w:pStyle w:val="Index2"/>
        <w:tabs>
          <w:tab w:val="right" w:leader="dot" w:pos="4755"/>
        </w:tabs>
        <w:rPr>
          <w:noProof/>
        </w:rPr>
      </w:pPr>
      <w:r>
        <w:rPr>
          <w:noProof/>
        </w:rPr>
        <w:t>Certificate of Achievement</w:t>
      </w:r>
      <w:r>
        <w:rPr>
          <w:noProof/>
        </w:rPr>
        <w:tab/>
        <w:t>228</w:t>
      </w:r>
    </w:p>
    <w:p w14:paraId="6197F8ED" w14:textId="77777777" w:rsidR="00B60221" w:rsidRDefault="00B60221">
      <w:pPr>
        <w:pStyle w:val="Index1"/>
        <w:tabs>
          <w:tab w:val="right" w:leader="dot" w:pos="4755"/>
        </w:tabs>
        <w:rPr>
          <w:noProof/>
        </w:rPr>
      </w:pPr>
      <w:r>
        <w:rPr>
          <w:noProof/>
        </w:rPr>
        <w:t>Management - Customer Service</w:t>
      </w:r>
    </w:p>
    <w:p w14:paraId="1E35817A" w14:textId="77777777" w:rsidR="00B60221" w:rsidRDefault="00B60221">
      <w:pPr>
        <w:pStyle w:val="Index2"/>
        <w:tabs>
          <w:tab w:val="right" w:leader="dot" w:pos="4755"/>
        </w:tabs>
        <w:rPr>
          <w:noProof/>
        </w:rPr>
      </w:pPr>
      <w:r>
        <w:rPr>
          <w:noProof/>
        </w:rPr>
        <w:t>Certificate (Locally Approved Certificate)</w:t>
      </w:r>
      <w:r>
        <w:rPr>
          <w:noProof/>
        </w:rPr>
        <w:tab/>
        <w:t>229</w:t>
      </w:r>
    </w:p>
    <w:p w14:paraId="05B4F5F2" w14:textId="77777777" w:rsidR="00B60221" w:rsidRDefault="00B60221">
      <w:pPr>
        <w:pStyle w:val="Index1"/>
        <w:tabs>
          <w:tab w:val="right" w:leader="dot" w:pos="4755"/>
        </w:tabs>
        <w:rPr>
          <w:noProof/>
        </w:rPr>
      </w:pPr>
      <w:r>
        <w:rPr>
          <w:noProof/>
        </w:rPr>
        <w:t>Marketing and Community Relations</w:t>
      </w:r>
      <w:r>
        <w:rPr>
          <w:noProof/>
        </w:rPr>
        <w:tab/>
        <w:t>369</w:t>
      </w:r>
    </w:p>
    <w:p w14:paraId="0A4C097A" w14:textId="77777777" w:rsidR="00B60221" w:rsidRDefault="00B60221">
      <w:pPr>
        <w:pStyle w:val="Index1"/>
        <w:tabs>
          <w:tab w:val="right" w:leader="dot" w:pos="4755"/>
        </w:tabs>
        <w:rPr>
          <w:noProof/>
        </w:rPr>
      </w:pPr>
      <w:r>
        <w:rPr>
          <w:noProof/>
        </w:rPr>
        <w:t>Master Teacher</w:t>
      </w:r>
    </w:p>
    <w:p w14:paraId="22144884" w14:textId="77777777" w:rsidR="00B60221" w:rsidRDefault="00B60221">
      <w:pPr>
        <w:pStyle w:val="Index2"/>
        <w:tabs>
          <w:tab w:val="right" w:leader="dot" w:pos="4755"/>
        </w:tabs>
        <w:rPr>
          <w:noProof/>
        </w:rPr>
      </w:pPr>
      <w:r>
        <w:rPr>
          <w:noProof/>
        </w:rPr>
        <w:t>Certificate of Achievement</w:t>
      </w:r>
      <w:r>
        <w:rPr>
          <w:noProof/>
        </w:rPr>
        <w:tab/>
        <w:t>173</w:t>
      </w:r>
    </w:p>
    <w:p w14:paraId="7F2EB675" w14:textId="77777777" w:rsidR="00B60221" w:rsidRDefault="00B60221">
      <w:pPr>
        <w:pStyle w:val="Index1"/>
        <w:tabs>
          <w:tab w:val="right" w:leader="dot" w:pos="4755"/>
        </w:tabs>
        <w:rPr>
          <w:noProof/>
        </w:rPr>
      </w:pPr>
      <w:r>
        <w:rPr>
          <w:noProof/>
        </w:rPr>
        <w:t>Materials Fees</w:t>
      </w:r>
      <w:r>
        <w:rPr>
          <w:noProof/>
        </w:rPr>
        <w:tab/>
        <w:t>25</w:t>
      </w:r>
    </w:p>
    <w:p w14:paraId="3E1AA3C9" w14:textId="77777777" w:rsidR="00B60221" w:rsidRDefault="00B60221">
      <w:pPr>
        <w:pStyle w:val="Index1"/>
        <w:tabs>
          <w:tab w:val="right" w:leader="dot" w:pos="4755"/>
        </w:tabs>
        <w:rPr>
          <w:noProof/>
        </w:rPr>
      </w:pPr>
      <w:r>
        <w:rPr>
          <w:noProof/>
        </w:rPr>
        <w:t>MATH - Mathematics</w:t>
      </w:r>
      <w:r>
        <w:rPr>
          <w:noProof/>
        </w:rPr>
        <w:tab/>
        <w:t>320</w:t>
      </w:r>
    </w:p>
    <w:p w14:paraId="1F0A2479" w14:textId="77777777" w:rsidR="00B60221" w:rsidRDefault="00B60221">
      <w:pPr>
        <w:pStyle w:val="Index1"/>
        <w:tabs>
          <w:tab w:val="right" w:leader="dot" w:pos="4755"/>
        </w:tabs>
        <w:rPr>
          <w:noProof/>
        </w:rPr>
      </w:pPr>
      <w:r>
        <w:rPr>
          <w:noProof/>
        </w:rPr>
        <w:t>Mathematics</w:t>
      </w:r>
      <w:r>
        <w:rPr>
          <w:noProof/>
        </w:rPr>
        <w:tab/>
        <w:t>229</w:t>
      </w:r>
    </w:p>
    <w:p w14:paraId="6325F040" w14:textId="77777777" w:rsidR="00B60221" w:rsidRDefault="00B60221">
      <w:pPr>
        <w:pStyle w:val="Index2"/>
        <w:tabs>
          <w:tab w:val="right" w:leader="dot" w:pos="4755"/>
        </w:tabs>
        <w:rPr>
          <w:noProof/>
        </w:rPr>
      </w:pPr>
      <w:r>
        <w:rPr>
          <w:noProof/>
        </w:rPr>
        <w:t>Associate in Arts</w:t>
      </w:r>
      <w:r>
        <w:rPr>
          <w:noProof/>
        </w:rPr>
        <w:tab/>
        <w:t>230</w:t>
      </w:r>
    </w:p>
    <w:p w14:paraId="417EAD3A" w14:textId="77777777" w:rsidR="00B60221" w:rsidRDefault="00B60221">
      <w:pPr>
        <w:pStyle w:val="Index2"/>
        <w:tabs>
          <w:tab w:val="right" w:leader="dot" w:pos="4755"/>
        </w:tabs>
        <w:rPr>
          <w:noProof/>
        </w:rPr>
      </w:pPr>
      <w:r>
        <w:rPr>
          <w:noProof/>
        </w:rPr>
        <w:t>Associate in Science Degree for Transfer</w:t>
      </w:r>
      <w:r>
        <w:rPr>
          <w:noProof/>
        </w:rPr>
        <w:tab/>
        <w:t>231</w:t>
      </w:r>
    </w:p>
    <w:p w14:paraId="33C86C14" w14:textId="77777777" w:rsidR="00B60221" w:rsidRDefault="00B60221">
      <w:pPr>
        <w:pStyle w:val="Index1"/>
        <w:tabs>
          <w:tab w:val="right" w:leader="dot" w:pos="4755"/>
        </w:tabs>
        <w:rPr>
          <w:noProof/>
        </w:rPr>
      </w:pPr>
      <w:r>
        <w:rPr>
          <w:noProof/>
        </w:rPr>
        <w:t>Mathematics for Transfer</w:t>
      </w:r>
      <w:r>
        <w:rPr>
          <w:noProof/>
        </w:rPr>
        <w:tab/>
        <w:t>231</w:t>
      </w:r>
    </w:p>
    <w:p w14:paraId="2AE70539" w14:textId="77777777" w:rsidR="00B60221" w:rsidRDefault="00B60221">
      <w:pPr>
        <w:pStyle w:val="Index1"/>
        <w:tabs>
          <w:tab w:val="right" w:leader="dot" w:pos="4755"/>
        </w:tabs>
        <w:rPr>
          <w:noProof/>
        </w:rPr>
      </w:pPr>
      <w:r>
        <w:rPr>
          <w:noProof/>
        </w:rPr>
        <w:t>MEDA - Medical Assisting</w:t>
      </w:r>
      <w:r>
        <w:rPr>
          <w:noProof/>
        </w:rPr>
        <w:tab/>
        <w:t>324</w:t>
      </w:r>
    </w:p>
    <w:p w14:paraId="7BC019E5" w14:textId="77777777" w:rsidR="00B60221" w:rsidRDefault="00B60221">
      <w:pPr>
        <w:pStyle w:val="Index1"/>
        <w:tabs>
          <w:tab w:val="right" w:leader="dot" w:pos="4755"/>
        </w:tabs>
        <w:rPr>
          <w:noProof/>
        </w:rPr>
      </w:pPr>
      <w:r>
        <w:rPr>
          <w:noProof/>
        </w:rPr>
        <w:t>Medical Assisting Administrative</w:t>
      </w:r>
      <w:r>
        <w:rPr>
          <w:noProof/>
        </w:rPr>
        <w:tab/>
        <w:t>232</w:t>
      </w:r>
    </w:p>
    <w:p w14:paraId="13AE5D41" w14:textId="77777777" w:rsidR="00B60221" w:rsidRDefault="00B60221">
      <w:pPr>
        <w:pStyle w:val="Index1"/>
        <w:tabs>
          <w:tab w:val="right" w:leader="dot" w:pos="4755"/>
        </w:tabs>
        <w:rPr>
          <w:noProof/>
        </w:rPr>
      </w:pPr>
      <w:r>
        <w:rPr>
          <w:noProof/>
        </w:rPr>
        <w:lastRenderedPageBreak/>
        <w:t>Medical Assisting Clinical</w:t>
      </w:r>
      <w:r>
        <w:rPr>
          <w:noProof/>
        </w:rPr>
        <w:tab/>
        <w:t>233</w:t>
      </w:r>
    </w:p>
    <w:p w14:paraId="233C5238" w14:textId="77777777" w:rsidR="00B60221" w:rsidRDefault="00B60221">
      <w:pPr>
        <w:pStyle w:val="Index1"/>
        <w:tabs>
          <w:tab w:val="right" w:leader="dot" w:pos="4755"/>
        </w:tabs>
        <w:rPr>
          <w:noProof/>
        </w:rPr>
      </w:pPr>
      <w:r>
        <w:rPr>
          <w:noProof/>
        </w:rPr>
        <w:t>MESA Program</w:t>
      </w:r>
      <w:r>
        <w:rPr>
          <w:noProof/>
        </w:rPr>
        <w:tab/>
        <w:t>71</w:t>
      </w:r>
    </w:p>
    <w:p w14:paraId="5C2AEC62" w14:textId="77777777" w:rsidR="00B60221" w:rsidRDefault="00B60221">
      <w:pPr>
        <w:pStyle w:val="Index1"/>
        <w:tabs>
          <w:tab w:val="right" w:leader="dot" w:pos="4755"/>
        </w:tabs>
        <w:rPr>
          <w:noProof/>
        </w:rPr>
      </w:pPr>
      <w:r>
        <w:rPr>
          <w:noProof/>
        </w:rPr>
        <w:t>MGMT - Management</w:t>
      </w:r>
      <w:r>
        <w:rPr>
          <w:noProof/>
        </w:rPr>
        <w:tab/>
        <w:t>325</w:t>
      </w:r>
    </w:p>
    <w:p w14:paraId="75BB54B9" w14:textId="77777777" w:rsidR="00B60221" w:rsidRDefault="00B60221">
      <w:pPr>
        <w:pStyle w:val="Index1"/>
        <w:tabs>
          <w:tab w:val="right" w:leader="dot" w:pos="4755"/>
        </w:tabs>
        <w:rPr>
          <w:noProof/>
        </w:rPr>
      </w:pPr>
      <w:r>
        <w:rPr>
          <w:noProof/>
        </w:rPr>
        <w:t>Microsoft Office Applications</w:t>
      </w:r>
    </w:p>
    <w:p w14:paraId="2EAE3757" w14:textId="77777777" w:rsidR="00B60221" w:rsidRDefault="00B60221">
      <w:pPr>
        <w:pStyle w:val="Index2"/>
        <w:tabs>
          <w:tab w:val="right" w:leader="dot" w:pos="4755"/>
        </w:tabs>
        <w:rPr>
          <w:noProof/>
        </w:rPr>
      </w:pPr>
      <w:r>
        <w:rPr>
          <w:noProof/>
        </w:rPr>
        <w:t>Certificate (Locally Approved)</w:t>
      </w:r>
      <w:r>
        <w:rPr>
          <w:noProof/>
        </w:rPr>
        <w:tab/>
        <w:t>133</w:t>
      </w:r>
    </w:p>
    <w:p w14:paraId="6C8DE170" w14:textId="77777777" w:rsidR="00B60221" w:rsidRDefault="00B60221">
      <w:pPr>
        <w:pStyle w:val="Index1"/>
        <w:tabs>
          <w:tab w:val="right" w:leader="dot" w:pos="4755"/>
        </w:tabs>
        <w:rPr>
          <w:noProof/>
        </w:rPr>
      </w:pPr>
      <w:r>
        <w:rPr>
          <w:noProof/>
        </w:rPr>
        <w:t>Military Service School Credit</w:t>
      </w:r>
      <w:r>
        <w:rPr>
          <w:noProof/>
        </w:rPr>
        <w:tab/>
        <w:t>57</w:t>
      </w:r>
    </w:p>
    <w:p w14:paraId="1A0E87EA" w14:textId="77777777" w:rsidR="00B60221" w:rsidRDefault="00B60221">
      <w:pPr>
        <w:pStyle w:val="Index1"/>
        <w:tabs>
          <w:tab w:val="right" w:leader="dot" w:pos="4755"/>
        </w:tabs>
        <w:rPr>
          <w:noProof/>
        </w:rPr>
      </w:pPr>
      <w:r>
        <w:rPr>
          <w:noProof/>
        </w:rPr>
        <w:t>Minimum Load</w:t>
      </w:r>
      <w:r>
        <w:rPr>
          <w:noProof/>
        </w:rPr>
        <w:tab/>
        <w:t>37</w:t>
      </w:r>
    </w:p>
    <w:p w14:paraId="3A80EA29" w14:textId="77777777" w:rsidR="00B60221" w:rsidRDefault="00B60221">
      <w:pPr>
        <w:pStyle w:val="Index1"/>
        <w:tabs>
          <w:tab w:val="right" w:leader="dot" w:pos="4755"/>
        </w:tabs>
        <w:rPr>
          <w:noProof/>
        </w:rPr>
      </w:pPr>
      <w:r>
        <w:rPr>
          <w:noProof/>
        </w:rPr>
        <w:t>MUSC - Music</w:t>
      </w:r>
      <w:r>
        <w:rPr>
          <w:noProof/>
        </w:rPr>
        <w:tab/>
        <w:t>328</w:t>
      </w:r>
    </w:p>
    <w:p w14:paraId="7EA3EBAD" w14:textId="77777777" w:rsidR="00B60221" w:rsidRDefault="00B60221">
      <w:pPr>
        <w:pStyle w:val="Index1"/>
        <w:tabs>
          <w:tab w:val="right" w:leader="dot" w:pos="4755"/>
        </w:tabs>
        <w:rPr>
          <w:noProof/>
        </w:rPr>
      </w:pPr>
      <w:r>
        <w:rPr>
          <w:noProof/>
        </w:rPr>
        <w:t>MW (Military Withdrawal)</w:t>
      </w:r>
      <w:r>
        <w:rPr>
          <w:noProof/>
        </w:rPr>
        <w:tab/>
        <w:t>41</w:t>
      </w:r>
    </w:p>
    <w:p w14:paraId="7195424E" w14:textId="77777777" w:rsidR="00B60221" w:rsidRDefault="00B60221">
      <w:pPr>
        <w:pStyle w:val="Index1"/>
        <w:tabs>
          <w:tab w:val="right" w:leader="dot" w:pos="4755"/>
        </w:tabs>
        <w:rPr>
          <w:noProof/>
        </w:rPr>
      </w:pPr>
      <w:r>
        <w:rPr>
          <w:noProof/>
        </w:rPr>
        <w:t>National Society of Leadership and Success</w:t>
      </w:r>
      <w:r>
        <w:rPr>
          <w:noProof/>
        </w:rPr>
        <w:tab/>
        <w:t>71</w:t>
      </w:r>
    </w:p>
    <w:p w14:paraId="061DB149" w14:textId="77777777" w:rsidR="00B60221" w:rsidRDefault="00B60221">
      <w:pPr>
        <w:pStyle w:val="Index1"/>
        <w:tabs>
          <w:tab w:val="right" w:leader="dot" w:pos="4755"/>
        </w:tabs>
        <w:rPr>
          <w:noProof/>
        </w:rPr>
      </w:pPr>
      <w:r>
        <w:rPr>
          <w:noProof/>
        </w:rPr>
        <w:t>NextUp</w:t>
      </w:r>
      <w:r>
        <w:rPr>
          <w:noProof/>
        </w:rPr>
        <w:tab/>
        <w:t>71</w:t>
      </w:r>
    </w:p>
    <w:p w14:paraId="3C26F63E" w14:textId="77777777" w:rsidR="00B60221" w:rsidRDefault="00B60221">
      <w:pPr>
        <w:pStyle w:val="Index1"/>
        <w:tabs>
          <w:tab w:val="right" w:leader="dot" w:pos="4755"/>
        </w:tabs>
        <w:rPr>
          <w:noProof/>
        </w:rPr>
      </w:pPr>
      <w:r>
        <w:rPr>
          <w:noProof/>
        </w:rPr>
        <w:t>Non-High School Graduates</w:t>
      </w:r>
      <w:r>
        <w:rPr>
          <w:noProof/>
        </w:rPr>
        <w:tab/>
        <w:t>18</w:t>
      </w:r>
    </w:p>
    <w:p w14:paraId="3DC16F42" w14:textId="77777777" w:rsidR="00B60221" w:rsidRDefault="00B60221">
      <w:pPr>
        <w:pStyle w:val="Index1"/>
        <w:tabs>
          <w:tab w:val="right" w:leader="dot" w:pos="4755"/>
        </w:tabs>
        <w:rPr>
          <w:noProof/>
        </w:rPr>
      </w:pPr>
      <w:r>
        <w:rPr>
          <w:noProof/>
        </w:rPr>
        <w:t>Non-resident Tuition</w:t>
      </w:r>
      <w:r>
        <w:rPr>
          <w:noProof/>
        </w:rPr>
        <w:tab/>
        <w:t>25</w:t>
      </w:r>
    </w:p>
    <w:p w14:paraId="40D5FC6F" w14:textId="77777777" w:rsidR="00B60221" w:rsidRDefault="00B60221">
      <w:pPr>
        <w:pStyle w:val="Index1"/>
        <w:tabs>
          <w:tab w:val="right" w:leader="dot" w:pos="4755"/>
        </w:tabs>
        <w:rPr>
          <w:noProof/>
        </w:rPr>
      </w:pPr>
      <w:r>
        <w:rPr>
          <w:noProof/>
        </w:rPr>
        <w:t>Occupational Safety and Health</w:t>
      </w:r>
      <w:r>
        <w:rPr>
          <w:noProof/>
        </w:rPr>
        <w:tab/>
        <w:t>233</w:t>
      </w:r>
    </w:p>
    <w:p w14:paraId="6C4216C6" w14:textId="77777777" w:rsidR="00B60221" w:rsidRDefault="00B60221">
      <w:pPr>
        <w:pStyle w:val="Index2"/>
        <w:tabs>
          <w:tab w:val="right" w:leader="dot" w:pos="4755"/>
        </w:tabs>
        <w:rPr>
          <w:noProof/>
        </w:rPr>
      </w:pPr>
      <w:r>
        <w:rPr>
          <w:noProof/>
        </w:rPr>
        <w:t>Associate in Science</w:t>
      </w:r>
      <w:r>
        <w:rPr>
          <w:noProof/>
        </w:rPr>
        <w:tab/>
        <w:t>234</w:t>
      </w:r>
    </w:p>
    <w:p w14:paraId="3E708BB6" w14:textId="77777777" w:rsidR="00B60221" w:rsidRDefault="00B60221">
      <w:pPr>
        <w:pStyle w:val="Index1"/>
        <w:tabs>
          <w:tab w:val="right" w:leader="dot" w:pos="4755"/>
        </w:tabs>
        <w:rPr>
          <w:noProof/>
        </w:rPr>
      </w:pPr>
      <w:r>
        <w:rPr>
          <w:noProof/>
        </w:rPr>
        <w:t>Occupational Safety and Health Basic Employee Safety in General Industry (Local Approved Certificate)</w:t>
      </w:r>
      <w:r>
        <w:rPr>
          <w:noProof/>
        </w:rPr>
        <w:tab/>
        <w:t>236</w:t>
      </w:r>
    </w:p>
    <w:p w14:paraId="7EACA09A" w14:textId="77777777" w:rsidR="00B60221" w:rsidRDefault="00B60221">
      <w:pPr>
        <w:pStyle w:val="Index1"/>
        <w:tabs>
          <w:tab w:val="right" w:leader="dot" w:pos="4755"/>
        </w:tabs>
        <w:rPr>
          <w:noProof/>
        </w:rPr>
      </w:pPr>
      <w:r>
        <w:rPr>
          <w:noProof/>
        </w:rPr>
        <w:t>Occupational Safety and Health Midlevel Certificate of Achievement (Local Approved Certificate)</w:t>
      </w:r>
      <w:r>
        <w:rPr>
          <w:noProof/>
        </w:rPr>
        <w:tab/>
        <w:t>236</w:t>
      </w:r>
    </w:p>
    <w:p w14:paraId="3F9A2BD5" w14:textId="77777777" w:rsidR="00B60221" w:rsidRDefault="00B60221">
      <w:pPr>
        <w:pStyle w:val="Index1"/>
        <w:tabs>
          <w:tab w:val="right" w:leader="dot" w:pos="4755"/>
        </w:tabs>
        <w:rPr>
          <w:noProof/>
        </w:rPr>
      </w:pPr>
      <w:r>
        <w:rPr>
          <w:noProof/>
        </w:rPr>
        <w:t>Office of the Superintendent President</w:t>
      </w:r>
      <w:r>
        <w:rPr>
          <w:noProof/>
        </w:rPr>
        <w:tab/>
        <w:t>369</w:t>
      </w:r>
    </w:p>
    <w:p w14:paraId="189055D6" w14:textId="77777777" w:rsidR="00B60221" w:rsidRDefault="00B60221">
      <w:pPr>
        <w:pStyle w:val="Index1"/>
        <w:tabs>
          <w:tab w:val="right" w:leader="dot" w:pos="4755"/>
        </w:tabs>
        <w:rPr>
          <w:noProof/>
        </w:rPr>
      </w:pPr>
      <w:r>
        <w:rPr>
          <w:noProof/>
        </w:rPr>
        <w:t>OSH - Occupational Safety and Health</w:t>
      </w:r>
      <w:r>
        <w:rPr>
          <w:noProof/>
        </w:rPr>
        <w:tab/>
        <w:t>328</w:t>
      </w:r>
    </w:p>
    <w:p w14:paraId="7439A2D8" w14:textId="77777777" w:rsidR="00B60221" w:rsidRDefault="00B60221">
      <w:pPr>
        <w:pStyle w:val="Index1"/>
        <w:tabs>
          <w:tab w:val="right" w:leader="dot" w:pos="4755"/>
        </w:tabs>
        <w:rPr>
          <w:noProof/>
        </w:rPr>
      </w:pPr>
      <w:r>
        <w:rPr>
          <w:noProof/>
        </w:rPr>
        <w:t>Other Associate Degrees</w:t>
      </w:r>
      <w:r>
        <w:rPr>
          <w:noProof/>
        </w:rPr>
        <w:tab/>
        <w:t>95</w:t>
      </w:r>
    </w:p>
    <w:p w14:paraId="622929D5" w14:textId="77777777" w:rsidR="00B60221" w:rsidRDefault="00B60221">
      <w:pPr>
        <w:pStyle w:val="Index1"/>
        <w:tabs>
          <w:tab w:val="right" w:leader="dot" w:pos="4755"/>
        </w:tabs>
        <w:rPr>
          <w:noProof/>
        </w:rPr>
      </w:pPr>
      <w:r>
        <w:rPr>
          <w:noProof/>
        </w:rPr>
        <w:t>P/NP (Pass/No Pass Classes)</w:t>
      </w:r>
      <w:r>
        <w:rPr>
          <w:noProof/>
        </w:rPr>
        <w:tab/>
        <w:t>41</w:t>
      </w:r>
    </w:p>
    <w:p w14:paraId="6036C9D6" w14:textId="77777777" w:rsidR="00B60221" w:rsidRDefault="00B60221">
      <w:pPr>
        <w:pStyle w:val="Index1"/>
        <w:tabs>
          <w:tab w:val="right" w:leader="dot" w:pos="4755"/>
        </w:tabs>
        <w:rPr>
          <w:noProof/>
        </w:rPr>
      </w:pPr>
      <w:r>
        <w:rPr>
          <w:noProof/>
        </w:rPr>
        <w:t>Paramedic</w:t>
      </w:r>
    </w:p>
    <w:p w14:paraId="30EA0171" w14:textId="77777777" w:rsidR="00B60221" w:rsidRDefault="00B60221">
      <w:pPr>
        <w:pStyle w:val="Index2"/>
        <w:tabs>
          <w:tab w:val="right" w:leader="dot" w:pos="4755"/>
        </w:tabs>
        <w:rPr>
          <w:noProof/>
        </w:rPr>
      </w:pPr>
      <w:r>
        <w:rPr>
          <w:noProof/>
        </w:rPr>
        <w:t>Certification of Achievement</w:t>
      </w:r>
      <w:r>
        <w:rPr>
          <w:noProof/>
        </w:rPr>
        <w:tab/>
        <w:t>236</w:t>
      </w:r>
    </w:p>
    <w:p w14:paraId="1C4618B4" w14:textId="77777777" w:rsidR="00B60221" w:rsidRDefault="00B60221">
      <w:pPr>
        <w:pStyle w:val="Index1"/>
        <w:tabs>
          <w:tab w:val="right" w:leader="dot" w:pos="4755"/>
        </w:tabs>
        <w:rPr>
          <w:noProof/>
        </w:rPr>
      </w:pPr>
      <w:r>
        <w:rPr>
          <w:noProof/>
        </w:rPr>
        <w:t>Paramedic Certificate of Achievement</w:t>
      </w:r>
      <w:r>
        <w:rPr>
          <w:noProof/>
        </w:rPr>
        <w:tab/>
        <w:t>237</w:t>
      </w:r>
    </w:p>
    <w:p w14:paraId="482E8443" w14:textId="77777777" w:rsidR="00B60221" w:rsidRDefault="00B60221">
      <w:pPr>
        <w:pStyle w:val="Index1"/>
        <w:tabs>
          <w:tab w:val="right" w:leader="dot" w:pos="4755"/>
        </w:tabs>
        <w:rPr>
          <w:noProof/>
        </w:rPr>
      </w:pPr>
      <w:r>
        <w:rPr>
          <w:noProof/>
        </w:rPr>
        <w:t>Parking Fines</w:t>
      </w:r>
      <w:r>
        <w:rPr>
          <w:noProof/>
        </w:rPr>
        <w:tab/>
        <w:t>31</w:t>
      </w:r>
    </w:p>
    <w:p w14:paraId="3B94D422" w14:textId="77777777" w:rsidR="00B60221" w:rsidRDefault="00B60221">
      <w:pPr>
        <w:pStyle w:val="Index1"/>
        <w:tabs>
          <w:tab w:val="right" w:leader="dot" w:pos="4755"/>
        </w:tabs>
        <w:rPr>
          <w:noProof/>
        </w:rPr>
      </w:pPr>
      <w:r>
        <w:rPr>
          <w:noProof/>
        </w:rPr>
        <w:t>Pass/No Pass Classes</w:t>
      </w:r>
      <w:r>
        <w:rPr>
          <w:noProof/>
        </w:rPr>
        <w:tab/>
        <w:t>41</w:t>
      </w:r>
    </w:p>
    <w:p w14:paraId="579AF55E" w14:textId="77777777" w:rsidR="00B60221" w:rsidRDefault="00B60221">
      <w:pPr>
        <w:pStyle w:val="Index1"/>
        <w:tabs>
          <w:tab w:val="right" w:leader="dot" w:pos="4755"/>
        </w:tabs>
        <w:rPr>
          <w:noProof/>
        </w:rPr>
      </w:pPr>
      <w:r>
        <w:rPr>
          <w:noProof/>
        </w:rPr>
        <w:t>Performing Arts Club (PAC)</w:t>
      </w:r>
      <w:r>
        <w:rPr>
          <w:noProof/>
        </w:rPr>
        <w:tab/>
        <w:t>72</w:t>
      </w:r>
    </w:p>
    <w:p w14:paraId="6EC3E8E5" w14:textId="77777777" w:rsidR="00B60221" w:rsidRDefault="00B60221">
      <w:pPr>
        <w:pStyle w:val="Index1"/>
        <w:tabs>
          <w:tab w:val="right" w:leader="dot" w:pos="4755"/>
        </w:tabs>
        <w:rPr>
          <w:noProof/>
        </w:rPr>
      </w:pPr>
      <w:r>
        <w:rPr>
          <w:noProof/>
        </w:rPr>
        <w:t>PETC - Petroleum Technology</w:t>
      </w:r>
      <w:r>
        <w:rPr>
          <w:noProof/>
        </w:rPr>
        <w:tab/>
        <w:t>332</w:t>
      </w:r>
    </w:p>
    <w:p w14:paraId="6CCA798C" w14:textId="77777777" w:rsidR="00B60221" w:rsidRDefault="00B60221">
      <w:pPr>
        <w:pStyle w:val="Index1"/>
        <w:tabs>
          <w:tab w:val="right" w:leader="dot" w:pos="4755"/>
        </w:tabs>
        <w:rPr>
          <w:noProof/>
        </w:rPr>
      </w:pPr>
      <w:r>
        <w:rPr>
          <w:noProof/>
        </w:rPr>
        <w:t>Petroleum Technology Well Control and Drilling Certificate I</w:t>
      </w:r>
    </w:p>
    <w:p w14:paraId="2EA5E07A" w14:textId="77777777" w:rsidR="00B60221" w:rsidRDefault="00B60221">
      <w:pPr>
        <w:pStyle w:val="Index2"/>
        <w:tabs>
          <w:tab w:val="right" w:leader="dot" w:pos="4755"/>
        </w:tabs>
        <w:rPr>
          <w:noProof/>
        </w:rPr>
      </w:pPr>
      <w:r>
        <w:rPr>
          <w:noProof/>
        </w:rPr>
        <w:t>Certificate (Locally approved)</w:t>
      </w:r>
      <w:r>
        <w:rPr>
          <w:noProof/>
        </w:rPr>
        <w:tab/>
        <w:t>239</w:t>
      </w:r>
    </w:p>
    <w:p w14:paraId="2CA18276" w14:textId="77777777" w:rsidR="00B60221" w:rsidRDefault="00B60221">
      <w:pPr>
        <w:pStyle w:val="Index1"/>
        <w:tabs>
          <w:tab w:val="right" w:leader="dot" w:pos="4755"/>
        </w:tabs>
        <w:rPr>
          <w:noProof/>
        </w:rPr>
      </w:pPr>
      <w:r>
        <w:rPr>
          <w:noProof/>
        </w:rPr>
        <w:t>Petroleum Technology Well Control and Drilling Certificate II</w:t>
      </w:r>
    </w:p>
    <w:p w14:paraId="4B16B00C" w14:textId="77777777" w:rsidR="00B60221" w:rsidRDefault="00B60221">
      <w:pPr>
        <w:pStyle w:val="Index2"/>
        <w:tabs>
          <w:tab w:val="right" w:leader="dot" w:pos="4755"/>
        </w:tabs>
        <w:rPr>
          <w:noProof/>
        </w:rPr>
      </w:pPr>
      <w:r>
        <w:rPr>
          <w:noProof/>
        </w:rPr>
        <w:t>Certificate (Locally approved)</w:t>
      </w:r>
      <w:r>
        <w:rPr>
          <w:noProof/>
        </w:rPr>
        <w:tab/>
        <w:t>239</w:t>
      </w:r>
    </w:p>
    <w:p w14:paraId="406CABA1" w14:textId="77777777" w:rsidR="00B60221" w:rsidRDefault="00B60221">
      <w:pPr>
        <w:pStyle w:val="Index1"/>
        <w:tabs>
          <w:tab w:val="right" w:leader="dot" w:pos="4755"/>
        </w:tabs>
        <w:rPr>
          <w:noProof/>
        </w:rPr>
      </w:pPr>
      <w:r>
        <w:rPr>
          <w:noProof/>
        </w:rPr>
        <w:t>Petroleum Technology Well Control and Drilling Certificate III</w:t>
      </w:r>
    </w:p>
    <w:p w14:paraId="24010F37" w14:textId="77777777" w:rsidR="00B60221" w:rsidRDefault="00B60221">
      <w:pPr>
        <w:pStyle w:val="Index2"/>
        <w:tabs>
          <w:tab w:val="right" w:leader="dot" w:pos="4755"/>
        </w:tabs>
        <w:rPr>
          <w:noProof/>
        </w:rPr>
      </w:pPr>
      <w:r>
        <w:rPr>
          <w:noProof/>
        </w:rPr>
        <w:t>Certificate (Locally approved)</w:t>
      </w:r>
      <w:r>
        <w:rPr>
          <w:noProof/>
        </w:rPr>
        <w:tab/>
        <w:t>239</w:t>
      </w:r>
    </w:p>
    <w:p w14:paraId="57B16EA5" w14:textId="77777777" w:rsidR="00B60221" w:rsidRDefault="00B60221">
      <w:pPr>
        <w:pStyle w:val="Index1"/>
        <w:tabs>
          <w:tab w:val="right" w:leader="dot" w:pos="4755"/>
        </w:tabs>
        <w:rPr>
          <w:noProof/>
        </w:rPr>
      </w:pPr>
      <w:r>
        <w:rPr>
          <w:noProof/>
        </w:rPr>
        <w:t>Petroleum Technology Well Control and Drilling Certificate IV</w:t>
      </w:r>
    </w:p>
    <w:p w14:paraId="4CEE9C96" w14:textId="77777777" w:rsidR="00B60221" w:rsidRDefault="00B60221">
      <w:pPr>
        <w:pStyle w:val="Index2"/>
        <w:tabs>
          <w:tab w:val="right" w:leader="dot" w:pos="4755"/>
        </w:tabs>
        <w:rPr>
          <w:noProof/>
        </w:rPr>
      </w:pPr>
      <w:r>
        <w:rPr>
          <w:noProof/>
        </w:rPr>
        <w:t>Certificate (Locally approved)</w:t>
      </w:r>
      <w:r>
        <w:rPr>
          <w:noProof/>
        </w:rPr>
        <w:tab/>
        <w:t>239</w:t>
      </w:r>
    </w:p>
    <w:p w14:paraId="78FA0EDD" w14:textId="77777777" w:rsidR="00B60221" w:rsidRDefault="00B60221">
      <w:pPr>
        <w:pStyle w:val="Index1"/>
        <w:tabs>
          <w:tab w:val="right" w:leader="dot" w:pos="4755"/>
        </w:tabs>
        <w:rPr>
          <w:noProof/>
        </w:rPr>
      </w:pPr>
      <w:r>
        <w:rPr>
          <w:noProof/>
        </w:rPr>
        <w:t>Petroleum Technology Well Control and Drilling Certificate V</w:t>
      </w:r>
    </w:p>
    <w:p w14:paraId="2C193577" w14:textId="77777777" w:rsidR="00B60221" w:rsidRDefault="00B60221">
      <w:pPr>
        <w:pStyle w:val="Index2"/>
        <w:tabs>
          <w:tab w:val="right" w:leader="dot" w:pos="4755"/>
        </w:tabs>
        <w:rPr>
          <w:noProof/>
        </w:rPr>
      </w:pPr>
      <w:r>
        <w:rPr>
          <w:noProof/>
        </w:rPr>
        <w:t>Certificate (Locally approved)</w:t>
      </w:r>
      <w:r>
        <w:rPr>
          <w:noProof/>
        </w:rPr>
        <w:tab/>
        <w:t>240</w:t>
      </w:r>
    </w:p>
    <w:p w14:paraId="5E24CF66" w14:textId="77777777" w:rsidR="00B60221" w:rsidRDefault="00B60221">
      <w:pPr>
        <w:pStyle w:val="Index1"/>
        <w:tabs>
          <w:tab w:val="right" w:leader="dot" w:pos="4755"/>
        </w:tabs>
        <w:rPr>
          <w:noProof/>
        </w:rPr>
      </w:pPr>
      <w:r>
        <w:rPr>
          <w:noProof/>
        </w:rPr>
        <w:t>Petroleum Technology Well Control and Drilling Certificates I - IV</w:t>
      </w:r>
      <w:r>
        <w:rPr>
          <w:noProof/>
        </w:rPr>
        <w:tab/>
        <w:t>238</w:t>
      </w:r>
    </w:p>
    <w:p w14:paraId="45356C99" w14:textId="77777777" w:rsidR="00B60221" w:rsidRDefault="00B60221">
      <w:pPr>
        <w:pStyle w:val="Index1"/>
        <w:tabs>
          <w:tab w:val="right" w:leader="dot" w:pos="4755"/>
        </w:tabs>
        <w:rPr>
          <w:noProof/>
        </w:rPr>
      </w:pPr>
      <w:r>
        <w:rPr>
          <w:noProof/>
        </w:rPr>
        <w:t>PHED - Physical Education</w:t>
      </w:r>
      <w:r>
        <w:rPr>
          <w:noProof/>
        </w:rPr>
        <w:tab/>
        <w:t>333</w:t>
      </w:r>
    </w:p>
    <w:p w14:paraId="2D93FCAE" w14:textId="77777777" w:rsidR="00B60221" w:rsidRDefault="00B60221">
      <w:pPr>
        <w:pStyle w:val="Index1"/>
        <w:tabs>
          <w:tab w:val="right" w:leader="dot" w:pos="4755"/>
        </w:tabs>
        <w:rPr>
          <w:noProof/>
        </w:rPr>
      </w:pPr>
      <w:r>
        <w:rPr>
          <w:noProof/>
        </w:rPr>
        <w:t>Phi Theta Kappa</w:t>
      </w:r>
      <w:r>
        <w:rPr>
          <w:noProof/>
        </w:rPr>
        <w:tab/>
        <w:t>72</w:t>
      </w:r>
    </w:p>
    <w:p w14:paraId="2151638C" w14:textId="77777777" w:rsidR="00B60221" w:rsidRDefault="00B60221">
      <w:pPr>
        <w:pStyle w:val="Index1"/>
        <w:tabs>
          <w:tab w:val="right" w:leader="dot" w:pos="4755"/>
        </w:tabs>
        <w:rPr>
          <w:noProof/>
        </w:rPr>
      </w:pPr>
      <w:r>
        <w:rPr>
          <w:noProof/>
        </w:rPr>
        <w:t>PHIL - Philosophy</w:t>
      </w:r>
      <w:r>
        <w:rPr>
          <w:noProof/>
        </w:rPr>
        <w:tab/>
        <w:t>342</w:t>
      </w:r>
    </w:p>
    <w:p w14:paraId="4A64BE83" w14:textId="77777777" w:rsidR="00B60221" w:rsidRDefault="00B60221">
      <w:pPr>
        <w:pStyle w:val="Index1"/>
        <w:tabs>
          <w:tab w:val="right" w:leader="dot" w:pos="4755"/>
        </w:tabs>
        <w:rPr>
          <w:noProof/>
        </w:rPr>
      </w:pPr>
      <w:r>
        <w:rPr>
          <w:noProof/>
        </w:rPr>
        <w:t>PHOT - Photography</w:t>
      </w:r>
      <w:r>
        <w:rPr>
          <w:noProof/>
        </w:rPr>
        <w:tab/>
        <w:t>343</w:t>
      </w:r>
    </w:p>
    <w:p w14:paraId="15ED7A77" w14:textId="77777777" w:rsidR="00B60221" w:rsidRDefault="00B60221">
      <w:pPr>
        <w:pStyle w:val="Index1"/>
        <w:tabs>
          <w:tab w:val="right" w:leader="dot" w:pos="4755"/>
        </w:tabs>
        <w:rPr>
          <w:noProof/>
        </w:rPr>
      </w:pPr>
      <w:r>
        <w:rPr>
          <w:noProof/>
        </w:rPr>
        <w:t>PHYS - Physics</w:t>
      </w:r>
      <w:r>
        <w:rPr>
          <w:noProof/>
        </w:rPr>
        <w:tab/>
        <w:t>343</w:t>
      </w:r>
    </w:p>
    <w:p w14:paraId="527FD6A9" w14:textId="77777777" w:rsidR="00B60221" w:rsidRDefault="00B60221">
      <w:pPr>
        <w:pStyle w:val="Index1"/>
        <w:tabs>
          <w:tab w:val="right" w:leader="dot" w:pos="4755"/>
        </w:tabs>
        <w:rPr>
          <w:noProof/>
        </w:rPr>
      </w:pPr>
      <w:r>
        <w:rPr>
          <w:noProof/>
        </w:rPr>
        <w:t>Physical Education</w:t>
      </w:r>
      <w:r>
        <w:rPr>
          <w:noProof/>
        </w:rPr>
        <w:tab/>
        <w:t>240</w:t>
      </w:r>
    </w:p>
    <w:p w14:paraId="0D5AEA6A" w14:textId="77777777" w:rsidR="00B60221" w:rsidRDefault="00B60221">
      <w:pPr>
        <w:pStyle w:val="Index2"/>
        <w:tabs>
          <w:tab w:val="right" w:leader="dot" w:pos="4755"/>
        </w:tabs>
        <w:rPr>
          <w:noProof/>
        </w:rPr>
      </w:pPr>
      <w:r>
        <w:rPr>
          <w:noProof/>
        </w:rPr>
        <w:t>Associate in Arts</w:t>
      </w:r>
      <w:r>
        <w:rPr>
          <w:noProof/>
        </w:rPr>
        <w:tab/>
        <w:t>240</w:t>
      </w:r>
    </w:p>
    <w:p w14:paraId="73DF8FE3" w14:textId="77777777" w:rsidR="00B60221" w:rsidRDefault="00B60221">
      <w:pPr>
        <w:pStyle w:val="Index1"/>
        <w:tabs>
          <w:tab w:val="right" w:leader="dot" w:pos="4755"/>
        </w:tabs>
        <w:rPr>
          <w:noProof/>
        </w:rPr>
      </w:pPr>
      <w:r>
        <w:rPr>
          <w:noProof/>
        </w:rPr>
        <w:t>Physical Science</w:t>
      </w:r>
      <w:r>
        <w:rPr>
          <w:noProof/>
        </w:rPr>
        <w:tab/>
        <w:t>244</w:t>
      </w:r>
    </w:p>
    <w:p w14:paraId="629FFE2F" w14:textId="77777777" w:rsidR="00B60221" w:rsidRDefault="00B60221">
      <w:pPr>
        <w:pStyle w:val="Index2"/>
        <w:tabs>
          <w:tab w:val="right" w:leader="dot" w:pos="4755"/>
        </w:tabs>
        <w:rPr>
          <w:noProof/>
        </w:rPr>
      </w:pPr>
      <w:r>
        <w:rPr>
          <w:noProof/>
        </w:rPr>
        <w:t>Associate in Science</w:t>
      </w:r>
      <w:r>
        <w:rPr>
          <w:noProof/>
        </w:rPr>
        <w:tab/>
        <w:t>244</w:t>
      </w:r>
    </w:p>
    <w:p w14:paraId="2EE741B1" w14:textId="77777777" w:rsidR="00B60221" w:rsidRDefault="00B60221">
      <w:pPr>
        <w:pStyle w:val="Index1"/>
        <w:tabs>
          <w:tab w:val="right" w:leader="dot" w:pos="4755"/>
        </w:tabs>
        <w:rPr>
          <w:noProof/>
        </w:rPr>
      </w:pPr>
      <w:r>
        <w:rPr>
          <w:noProof/>
        </w:rPr>
        <w:t>Pipe Code Welding</w:t>
      </w:r>
    </w:p>
    <w:p w14:paraId="78CFFD5D" w14:textId="77777777" w:rsidR="00B60221" w:rsidRDefault="00B60221">
      <w:pPr>
        <w:pStyle w:val="Index2"/>
        <w:tabs>
          <w:tab w:val="right" w:leader="dot" w:pos="4755"/>
        </w:tabs>
        <w:rPr>
          <w:noProof/>
        </w:rPr>
      </w:pPr>
      <w:r>
        <w:rPr>
          <w:noProof/>
        </w:rPr>
        <w:t>Certificate of Achievement</w:t>
      </w:r>
      <w:r>
        <w:rPr>
          <w:noProof/>
        </w:rPr>
        <w:tab/>
        <w:t>265</w:t>
      </w:r>
    </w:p>
    <w:p w14:paraId="5E37BF5C" w14:textId="77777777" w:rsidR="00B60221" w:rsidRDefault="00B60221">
      <w:pPr>
        <w:pStyle w:val="Index1"/>
        <w:tabs>
          <w:tab w:val="right" w:leader="dot" w:pos="4755"/>
        </w:tabs>
        <w:rPr>
          <w:noProof/>
        </w:rPr>
      </w:pPr>
      <w:r>
        <w:rPr>
          <w:noProof/>
        </w:rPr>
        <w:t>POLS-Political Science</w:t>
      </w:r>
      <w:r>
        <w:rPr>
          <w:noProof/>
        </w:rPr>
        <w:tab/>
        <w:t>344</w:t>
      </w:r>
    </w:p>
    <w:p w14:paraId="1BB51FE4" w14:textId="77777777" w:rsidR="00B60221" w:rsidRDefault="00B60221">
      <w:pPr>
        <w:pStyle w:val="Index1"/>
        <w:tabs>
          <w:tab w:val="right" w:leader="dot" w:pos="4755"/>
        </w:tabs>
        <w:rPr>
          <w:noProof/>
        </w:rPr>
      </w:pPr>
      <w:r>
        <w:rPr>
          <w:noProof/>
        </w:rPr>
        <w:lastRenderedPageBreak/>
        <w:t>POSC - Political Science</w:t>
      </w:r>
      <w:r>
        <w:rPr>
          <w:noProof/>
        </w:rPr>
        <w:tab/>
        <w:t>344</w:t>
      </w:r>
    </w:p>
    <w:p w14:paraId="0E951DC9" w14:textId="77777777" w:rsidR="00B60221" w:rsidRDefault="00B60221">
      <w:pPr>
        <w:pStyle w:val="Index1"/>
        <w:tabs>
          <w:tab w:val="right" w:leader="dot" w:pos="4755"/>
        </w:tabs>
        <w:rPr>
          <w:noProof/>
        </w:rPr>
      </w:pPr>
      <w:r>
        <w:rPr>
          <w:noProof/>
        </w:rPr>
        <w:t>Preparing for Transfer</w:t>
      </w:r>
      <w:r>
        <w:rPr>
          <w:noProof/>
        </w:rPr>
        <w:tab/>
        <w:t>114</w:t>
      </w:r>
    </w:p>
    <w:p w14:paraId="09A46517" w14:textId="77777777" w:rsidR="00B60221" w:rsidRDefault="00B60221">
      <w:pPr>
        <w:pStyle w:val="Index1"/>
        <w:tabs>
          <w:tab w:val="right" w:leader="dot" w:pos="4755"/>
        </w:tabs>
        <w:rPr>
          <w:noProof/>
        </w:rPr>
      </w:pPr>
      <w:r>
        <w:rPr>
          <w:noProof/>
        </w:rPr>
        <w:t>Prerequisite/Co-requisite Challenge</w:t>
      </w:r>
      <w:r>
        <w:rPr>
          <w:noProof/>
        </w:rPr>
        <w:tab/>
        <w:t>39</w:t>
      </w:r>
    </w:p>
    <w:p w14:paraId="02C6D842" w14:textId="77777777" w:rsidR="00B60221" w:rsidRDefault="00B60221">
      <w:pPr>
        <w:pStyle w:val="Index1"/>
        <w:tabs>
          <w:tab w:val="right" w:leader="dot" w:pos="4755"/>
        </w:tabs>
        <w:rPr>
          <w:noProof/>
        </w:rPr>
      </w:pPr>
      <w:r>
        <w:rPr>
          <w:noProof/>
        </w:rPr>
        <w:t>Procedures for Pass/No Pass Grading</w:t>
      </w:r>
      <w:r>
        <w:rPr>
          <w:noProof/>
        </w:rPr>
        <w:tab/>
        <w:t>42</w:t>
      </w:r>
    </w:p>
    <w:p w14:paraId="21631899" w14:textId="77777777" w:rsidR="00B60221" w:rsidRDefault="00B60221">
      <w:pPr>
        <w:pStyle w:val="Index1"/>
        <w:tabs>
          <w:tab w:val="right" w:leader="dot" w:pos="4755"/>
        </w:tabs>
        <w:rPr>
          <w:noProof/>
        </w:rPr>
      </w:pPr>
      <w:r>
        <w:rPr>
          <w:noProof/>
        </w:rPr>
        <w:t>PSCI - Physical Science</w:t>
      </w:r>
      <w:r>
        <w:rPr>
          <w:noProof/>
        </w:rPr>
        <w:tab/>
        <w:t>345</w:t>
      </w:r>
    </w:p>
    <w:p w14:paraId="71B35709" w14:textId="77777777" w:rsidR="00B60221" w:rsidRDefault="00B60221">
      <w:pPr>
        <w:pStyle w:val="Index1"/>
        <w:tabs>
          <w:tab w:val="right" w:leader="dot" w:pos="4755"/>
        </w:tabs>
        <w:rPr>
          <w:noProof/>
        </w:rPr>
      </w:pPr>
      <w:r>
        <w:rPr>
          <w:noProof/>
        </w:rPr>
        <w:t>PSYC - Psychology</w:t>
      </w:r>
      <w:r>
        <w:rPr>
          <w:noProof/>
        </w:rPr>
        <w:tab/>
        <w:t>346</w:t>
      </w:r>
    </w:p>
    <w:p w14:paraId="081EE09F" w14:textId="77777777" w:rsidR="00B60221" w:rsidRDefault="00B60221">
      <w:pPr>
        <w:pStyle w:val="Index1"/>
        <w:tabs>
          <w:tab w:val="right" w:leader="dot" w:pos="4755"/>
        </w:tabs>
        <w:rPr>
          <w:noProof/>
        </w:rPr>
      </w:pPr>
      <w:r>
        <w:rPr>
          <w:noProof/>
        </w:rPr>
        <w:t>Psychology</w:t>
      </w:r>
    </w:p>
    <w:p w14:paraId="239BDA0D" w14:textId="77777777" w:rsidR="00B60221" w:rsidRDefault="00B60221">
      <w:pPr>
        <w:pStyle w:val="Index2"/>
        <w:tabs>
          <w:tab w:val="right" w:leader="dot" w:pos="4755"/>
        </w:tabs>
        <w:rPr>
          <w:noProof/>
        </w:rPr>
      </w:pPr>
      <w:r>
        <w:rPr>
          <w:noProof/>
        </w:rPr>
        <w:t>Associate in Arts Degree for Transfer</w:t>
      </w:r>
      <w:r>
        <w:rPr>
          <w:noProof/>
        </w:rPr>
        <w:tab/>
        <w:t>246</w:t>
      </w:r>
    </w:p>
    <w:p w14:paraId="2D08F798" w14:textId="77777777" w:rsidR="00B60221" w:rsidRDefault="00B60221">
      <w:pPr>
        <w:pStyle w:val="Index1"/>
        <w:tabs>
          <w:tab w:val="right" w:leader="dot" w:pos="4755"/>
        </w:tabs>
        <w:rPr>
          <w:noProof/>
        </w:rPr>
      </w:pPr>
      <w:r>
        <w:rPr>
          <w:noProof/>
        </w:rPr>
        <w:t>Psychology for Transfer</w:t>
      </w:r>
      <w:r>
        <w:rPr>
          <w:noProof/>
        </w:rPr>
        <w:tab/>
        <w:t>245</w:t>
      </w:r>
    </w:p>
    <w:p w14:paraId="4C0F5803" w14:textId="77777777" w:rsidR="00B60221" w:rsidRDefault="00B60221">
      <w:pPr>
        <w:pStyle w:val="Index1"/>
        <w:tabs>
          <w:tab w:val="right" w:leader="dot" w:pos="4755"/>
        </w:tabs>
        <w:rPr>
          <w:noProof/>
        </w:rPr>
      </w:pPr>
      <w:r>
        <w:rPr>
          <w:noProof/>
        </w:rPr>
        <w:t>RD (Report Delayed)</w:t>
      </w:r>
      <w:r>
        <w:rPr>
          <w:noProof/>
        </w:rPr>
        <w:tab/>
        <w:t>41</w:t>
      </w:r>
    </w:p>
    <w:p w14:paraId="03B0441C" w14:textId="77777777" w:rsidR="00B60221" w:rsidRDefault="00B60221">
      <w:pPr>
        <w:pStyle w:val="Index1"/>
        <w:tabs>
          <w:tab w:val="right" w:leader="dot" w:pos="4755"/>
        </w:tabs>
        <w:rPr>
          <w:noProof/>
        </w:rPr>
      </w:pPr>
      <w:r>
        <w:rPr>
          <w:noProof/>
        </w:rPr>
        <w:t>RECR - Recreation</w:t>
      </w:r>
      <w:r>
        <w:rPr>
          <w:noProof/>
        </w:rPr>
        <w:tab/>
        <w:t>348</w:t>
      </w:r>
    </w:p>
    <w:p w14:paraId="1C31918F" w14:textId="77777777" w:rsidR="00B60221" w:rsidRDefault="00B60221">
      <w:pPr>
        <w:pStyle w:val="Index1"/>
        <w:tabs>
          <w:tab w:val="right" w:leader="dot" w:pos="4755"/>
        </w:tabs>
        <w:rPr>
          <w:noProof/>
        </w:rPr>
      </w:pPr>
      <w:r>
        <w:rPr>
          <w:noProof/>
        </w:rPr>
        <w:t>Refunds and Repayment of Title IV Funds</w:t>
      </w:r>
      <w:r>
        <w:rPr>
          <w:noProof/>
        </w:rPr>
        <w:tab/>
        <w:t>82</w:t>
      </w:r>
    </w:p>
    <w:p w14:paraId="34A9D4F2" w14:textId="77777777" w:rsidR="00B60221" w:rsidRDefault="00B60221">
      <w:pPr>
        <w:pStyle w:val="Index1"/>
        <w:tabs>
          <w:tab w:val="right" w:leader="dot" w:pos="4755"/>
        </w:tabs>
        <w:rPr>
          <w:noProof/>
        </w:rPr>
      </w:pPr>
      <w:r>
        <w:rPr>
          <w:noProof/>
        </w:rPr>
        <w:t>Registration</w:t>
      </w:r>
      <w:r>
        <w:rPr>
          <w:noProof/>
        </w:rPr>
        <w:tab/>
        <w:t>24</w:t>
      </w:r>
    </w:p>
    <w:p w14:paraId="725B1204" w14:textId="77777777" w:rsidR="00B60221" w:rsidRDefault="00B60221">
      <w:pPr>
        <w:pStyle w:val="Index1"/>
        <w:tabs>
          <w:tab w:val="right" w:leader="dot" w:pos="4755"/>
        </w:tabs>
        <w:rPr>
          <w:noProof/>
        </w:rPr>
      </w:pPr>
      <w:r>
        <w:rPr>
          <w:noProof/>
        </w:rPr>
        <w:t>Reinstatement/Appeals Procedures</w:t>
      </w:r>
      <w:r>
        <w:rPr>
          <w:noProof/>
        </w:rPr>
        <w:tab/>
        <w:t>89</w:t>
      </w:r>
    </w:p>
    <w:p w14:paraId="2ACF15F2" w14:textId="77777777" w:rsidR="00B60221" w:rsidRDefault="00B60221">
      <w:pPr>
        <w:pStyle w:val="Index1"/>
        <w:tabs>
          <w:tab w:val="right" w:leader="dot" w:pos="4755"/>
        </w:tabs>
        <w:rPr>
          <w:noProof/>
        </w:rPr>
      </w:pPr>
      <w:r>
        <w:rPr>
          <w:noProof/>
        </w:rPr>
        <w:t>Removal from Probation</w:t>
      </w:r>
      <w:r>
        <w:rPr>
          <w:noProof/>
        </w:rPr>
        <w:tab/>
        <w:t>58</w:t>
      </w:r>
    </w:p>
    <w:p w14:paraId="6589AD5E" w14:textId="77777777" w:rsidR="00B60221" w:rsidRDefault="00B60221">
      <w:pPr>
        <w:pStyle w:val="Index1"/>
        <w:tabs>
          <w:tab w:val="right" w:leader="dot" w:pos="4755"/>
        </w:tabs>
        <w:rPr>
          <w:noProof/>
        </w:rPr>
      </w:pPr>
      <w:r>
        <w:rPr>
          <w:noProof/>
        </w:rPr>
        <w:t>Requirements for Degrees and Certificates</w:t>
      </w:r>
      <w:r>
        <w:rPr>
          <w:noProof/>
        </w:rPr>
        <w:tab/>
        <w:t>91</w:t>
      </w:r>
    </w:p>
    <w:p w14:paraId="6DCCE1C9" w14:textId="77777777" w:rsidR="00B60221" w:rsidRDefault="00B60221">
      <w:pPr>
        <w:pStyle w:val="Index1"/>
        <w:tabs>
          <w:tab w:val="right" w:leader="dot" w:pos="4755"/>
        </w:tabs>
        <w:rPr>
          <w:noProof/>
        </w:rPr>
      </w:pPr>
      <w:r>
        <w:rPr>
          <w:noProof/>
        </w:rPr>
        <w:t>Residence Halls</w:t>
      </w:r>
      <w:r>
        <w:rPr>
          <w:noProof/>
        </w:rPr>
        <w:tab/>
        <w:t>26</w:t>
      </w:r>
    </w:p>
    <w:p w14:paraId="67FED8C6" w14:textId="77777777" w:rsidR="00B60221" w:rsidRDefault="00B60221">
      <w:pPr>
        <w:pStyle w:val="Index1"/>
        <w:tabs>
          <w:tab w:val="right" w:leader="dot" w:pos="4755"/>
        </w:tabs>
        <w:rPr>
          <w:noProof/>
        </w:rPr>
      </w:pPr>
      <w:r>
        <w:rPr>
          <w:noProof/>
        </w:rPr>
        <w:t>Role Playing Gaming Club (RPG)</w:t>
      </w:r>
      <w:r>
        <w:rPr>
          <w:noProof/>
        </w:rPr>
        <w:tab/>
        <w:t>73</w:t>
      </w:r>
    </w:p>
    <w:p w14:paraId="36CF0E67" w14:textId="77777777" w:rsidR="00B60221" w:rsidRDefault="00B60221">
      <w:pPr>
        <w:pStyle w:val="Index1"/>
        <w:tabs>
          <w:tab w:val="right" w:leader="dot" w:pos="4755"/>
        </w:tabs>
        <w:rPr>
          <w:noProof/>
        </w:rPr>
      </w:pPr>
      <w:r>
        <w:rPr>
          <w:noProof/>
        </w:rPr>
        <w:t>SOC - Sociology</w:t>
      </w:r>
      <w:r>
        <w:rPr>
          <w:noProof/>
        </w:rPr>
        <w:tab/>
        <w:t>348</w:t>
      </w:r>
    </w:p>
    <w:p w14:paraId="40686387" w14:textId="77777777" w:rsidR="00B60221" w:rsidRDefault="00B60221">
      <w:pPr>
        <w:pStyle w:val="Index1"/>
        <w:tabs>
          <w:tab w:val="right" w:leader="dot" w:pos="4755"/>
        </w:tabs>
        <w:rPr>
          <w:noProof/>
        </w:rPr>
      </w:pPr>
      <w:r>
        <w:rPr>
          <w:noProof/>
        </w:rPr>
        <w:t>Social Science Research Group Club (SSRG)</w:t>
      </w:r>
      <w:r>
        <w:rPr>
          <w:noProof/>
        </w:rPr>
        <w:tab/>
        <w:t>73</w:t>
      </w:r>
    </w:p>
    <w:p w14:paraId="7FBF1146" w14:textId="77777777" w:rsidR="00B60221" w:rsidRDefault="00B60221">
      <w:pPr>
        <w:pStyle w:val="Index1"/>
        <w:tabs>
          <w:tab w:val="right" w:leader="dot" w:pos="4755"/>
        </w:tabs>
        <w:rPr>
          <w:noProof/>
        </w:rPr>
      </w:pPr>
      <w:r>
        <w:rPr>
          <w:noProof/>
        </w:rPr>
        <w:t>Sociology</w:t>
      </w:r>
    </w:p>
    <w:p w14:paraId="6006A576" w14:textId="77777777" w:rsidR="00B60221" w:rsidRDefault="00B60221">
      <w:pPr>
        <w:pStyle w:val="Index2"/>
        <w:tabs>
          <w:tab w:val="right" w:leader="dot" w:pos="4755"/>
        </w:tabs>
        <w:rPr>
          <w:noProof/>
        </w:rPr>
      </w:pPr>
      <w:r>
        <w:rPr>
          <w:noProof/>
        </w:rPr>
        <w:t>Associate in Arts Degree for Transfer</w:t>
      </w:r>
      <w:r>
        <w:rPr>
          <w:noProof/>
        </w:rPr>
        <w:tab/>
        <w:t>248</w:t>
      </w:r>
    </w:p>
    <w:p w14:paraId="7A068398" w14:textId="77777777" w:rsidR="00B60221" w:rsidRDefault="00B60221">
      <w:pPr>
        <w:pStyle w:val="Index1"/>
        <w:tabs>
          <w:tab w:val="right" w:leader="dot" w:pos="4755"/>
        </w:tabs>
        <w:rPr>
          <w:noProof/>
        </w:rPr>
      </w:pPr>
      <w:r>
        <w:rPr>
          <w:noProof/>
        </w:rPr>
        <w:t>Sociology for Transfer</w:t>
      </w:r>
      <w:r>
        <w:rPr>
          <w:noProof/>
        </w:rPr>
        <w:tab/>
        <w:t>248</w:t>
      </w:r>
    </w:p>
    <w:p w14:paraId="66F3555A" w14:textId="77777777" w:rsidR="00B60221" w:rsidRDefault="00B60221">
      <w:pPr>
        <w:pStyle w:val="Index1"/>
        <w:tabs>
          <w:tab w:val="right" w:leader="dot" w:pos="4755"/>
        </w:tabs>
        <w:rPr>
          <w:noProof/>
        </w:rPr>
      </w:pPr>
      <w:r>
        <w:rPr>
          <w:noProof/>
        </w:rPr>
        <w:t>SPAN - Spanish</w:t>
      </w:r>
      <w:r>
        <w:rPr>
          <w:noProof/>
        </w:rPr>
        <w:tab/>
        <w:t>349</w:t>
      </w:r>
    </w:p>
    <w:p w14:paraId="201E56B5" w14:textId="77777777" w:rsidR="00B60221" w:rsidRDefault="00B60221">
      <w:pPr>
        <w:pStyle w:val="Index1"/>
        <w:tabs>
          <w:tab w:val="right" w:leader="dot" w:pos="4755"/>
        </w:tabs>
        <w:rPr>
          <w:noProof/>
        </w:rPr>
      </w:pPr>
      <w:r>
        <w:rPr>
          <w:noProof/>
        </w:rPr>
        <w:t>Spanish</w:t>
      </w:r>
    </w:p>
    <w:p w14:paraId="46F11EA4" w14:textId="77777777" w:rsidR="00B60221" w:rsidRDefault="00B60221">
      <w:pPr>
        <w:pStyle w:val="Index2"/>
        <w:tabs>
          <w:tab w:val="right" w:leader="dot" w:pos="4755"/>
        </w:tabs>
        <w:rPr>
          <w:noProof/>
        </w:rPr>
      </w:pPr>
      <w:r>
        <w:rPr>
          <w:noProof/>
        </w:rPr>
        <w:t>Associate in Arts Degree for Transfer</w:t>
      </w:r>
      <w:r>
        <w:rPr>
          <w:noProof/>
        </w:rPr>
        <w:tab/>
        <w:t>250</w:t>
      </w:r>
    </w:p>
    <w:p w14:paraId="2B315EF5" w14:textId="77777777" w:rsidR="00B60221" w:rsidRDefault="00B60221">
      <w:pPr>
        <w:pStyle w:val="Index1"/>
        <w:tabs>
          <w:tab w:val="right" w:leader="dot" w:pos="4755"/>
        </w:tabs>
        <w:rPr>
          <w:noProof/>
        </w:rPr>
      </w:pPr>
      <w:r>
        <w:rPr>
          <w:noProof/>
        </w:rPr>
        <w:t>Spanish for Transfer</w:t>
      </w:r>
      <w:r>
        <w:rPr>
          <w:noProof/>
        </w:rPr>
        <w:tab/>
        <w:t>250</w:t>
      </w:r>
    </w:p>
    <w:p w14:paraId="2014ADA1" w14:textId="77777777" w:rsidR="00B60221" w:rsidRDefault="00B60221">
      <w:pPr>
        <w:pStyle w:val="Index1"/>
        <w:tabs>
          <w:tab w:val="right" w:leader="dot" w:pos="4755"/>
        </w:tabs>
        <w:rPr>
          <w:noProof/>
        </w:rPr>
      </w:pPr>
      <w:r>
        <w:rPr>
          <w:noProof/>
        </w:rPr>
        <w:t>Special Admit Part-Time Students</w:t>
      </w:r>
      <w:r>
        <w:rPr>
          <w:noProof/>
        </w:rPr>
        <w:tab/>
        <w:t>19</w:t>
      </w:r>
    </w:p>
    <w:p w14:paraId="5455BE0C" w14:textId="77777777" w:rsidR="00B60221" w:rsidRDefault="00B60221">
      <w:pPr>
        <w:pStyle w:val="Index1"/>
        <w:tabs>
          <w:tab w:val="right" w:leader="dot" w:pos="4755"/>
        </w:tabs>
        <w:rPr>
          <w:noProof/>
        </w:rPr>
      </w:pPr>
      <w:r>
        <w:rPr>
          <w:noProof/>
        </w:rPr>
        <w:t>Specific Course Numbers at CAP Aligned Colleges</w:t>
      </w:r>
      <w:r>
        <w:rPr>
          <w:noProof/>
        </w:rPr>
        <w:tab/>
        <w:t>174</w:t>
      </w:r>
    </w:p>
    <w:p w14:paraId="7868B3EA" w14:textId="77777777" w:rsidR="00B60221" w:rsidRDefault="00B60221">
      <w:pPr>
        <w:pStyle w:val="Index1"/>
        <w:tabs>
          <w:tab w:val="right" w:leader="dot" w:pos="4755"/>
        </w:tabs>
        <w:rPr>
          <w:noProof/>
        </w:rPr>
      </w:pPr>
      <w:r>
        <w:rPr>
          <w:noProof/>
        </w:rPr>
        <w:t>SPECTRUM Club</w:t>
      </w:r>
      <w:r>
        <w:rPr>
          <w:noProof/>
        </w:rPr>
        <w:tab/>
        <w:t>73</w:t>
      </w:r>
    </w:p>
    <w:p w14:paraId="63CB04E0" w14:textId="77777777" w:rsidR="00B60221" w:rsidRDefault="00B60221">
      <w:pPr>
        <w:pStyle w:val="Index1"/>
        <w:tabs>
          <w:tab w:val="right" w:leader="dot" w:pos="4755"/>
        </w:tabs>
        <w:rPr>
          <w:noProof/>
        </w:rPr>
      </w:pPr>
      <w:r>
        <w:rPr>
          <w:noProof/>
        </w:rPr>
        <w:t>Standards for Academic and Progress Probation/Dismissal</w:t>
      </w:r>
      <w:r>
        <w:rPr>
          <w:noProof/>
        </w:rPr>
        <w:tab/>
        <w:t>57</w:t>
      </w:r>
    </w:p>
    <w:p w14:paraId="7E8702BA" w14:textId="77777777" w:rsidR="00B60221" w:rsidRDefault="00B60221">
      <w:pPr>
        <w:pStyle w:val="Index1"/>
        <w:tabs>
          <w:tab w:val="right" w:leader="dot" w:pos="4755"/>
        </w:tabs>
        <w:rPr>
          <w:noProof/>
        </w:rPr>
      </w:pPr>
      <w:r>
        <w:rPr>
          <w:noProof/>
        </w:rPr>
        <w:t>Standards for Dismissal</w:t>
      </w:r>
      <w:r>
        <w:rPr>
          <w:noProof/>
        </w:rPr>
        <w:tab/>
        <w:t>58</w:t>
      </w:r>
    </w:p>
    <w:p w14:paraId="1C80955B" w14:textId="77777777" w:rsidR="00B60221" w:rsidRDefault="00B60221">
      <w:pPr>
        <w:pStyle w:val="Index1"/>
        <w:tabs>
          <w:tab w:val="right" w:leader="dot" w:pos="4755"/>
        </w:tabs>
        <w:rPr>
          <w:noProof/>
        </w:rPr>
      </w:pPr>
      <w:r>
        <w:rPr>
          <w:noProof/>
        </w:rPr>
        <w:t>STAT - Statistics</w:t>
      </w:r>
      <w:r>
        <w:rPr>
          <w:noProof/>
        </w:rPr>
        <w:tab/>
        <w:t>350</w:t>
      </w:r>
    </w:p>
    <w:p w14:paraId="0BEE7A3C" w14:textId="77777777" w:rsidR="00B60221" w:rsidRDefault="00B60221">
      <w:pPr>
        <w:pStyle w:val="Index1"/>
        <w:tabs>
          <w:tab w:val="right" w:leader="dot" w:pos="4755"/>
        </w:tabs>
        <w:rPr>
          <w:noProof/>
        </w:rPr>
      </w:pPr>
      <w:r>
        <w:rPr>
          <w:noProof/>
        </w:rPr>
        <w:t>State Programs</w:t>
      </w:r>
      <w:r>
        <w:rPr>
          <w:noProof/>
        </w:rPr>
        <w:tab/>
        <w:t>78</w:t>
      </w:r>
    </w:p>
    <w:p w14:paraId="56D40FC9" w14:textId="77777777" w:rsidR="00B60221" w:rsidRDefault="00B60221">
      <w:pPr>
        <w:pStyle w:val="Index1"/>
        <w:tabs>
          <w:tab w:val="right" w:leader="dot" w:pos="4755"/>
        </w:tabs>
        <w:rPr>
          <w:noProof/>
        </w:rPr>
      </w:pPr>
      <w:r>
        <w:rPr>
          <w:noProof/>
        </w:rPr>
        <w:t>STEM Club</w:t>
      </w:r>
      <w:r>
        <w:rPr>
          <w:noProof/>
        </w:rPr>
        <w:tab/>
        <w:t>73</w:t>
      </w:r>
    </w:p>
    <w:p w14:paraId="206E7082" w14:textId="77777777" w:rsidR="00B60221" w:rsidRDefault="00B60221">
      <w:pPr>
        <w:pStyle w:val="Index1"/>
        <w:tabs>
          <w:tab w:val="right" w:leader="dot" w:pos="4755"/>
        </w:tabs>
        <w:rPr>
          <w:noProof/>
        </w:rPr>
      </w:pPr>
      <w:r>
        <w:rPr>
          <w:noProof/>
        </w:rPr>
        <w:t>Structural Code Welding</w:t>
      </w:r>
    </w:p>
    <w:p w14:paraId="47DEE093" w14:textId="77777777" w:rsidR="00B60221" w:rsidRDefault="00B60221">
      <w:pPr>
        <w:pStyle w:val="Index2"/>
        <w:tabs>
          <w:tab w:val="right" w:leader="dot" w:pos="4755"/>
        </w:tabs>
        <w:rPr>
          <w:noProof/>
        </w:rPr>
      </w:pPr>
      <w:r>
        <w:rPr>
          <w:noProof/>
        </w:rPr>
        <w:t>Certificate of Achievement</w:t>
      </w:r>
      <w:r>
        <w:rPr>
          <w:noProof/>
        </w:rPr>
        <w:tab/>
        <w:t>264</w:t>
      </w:r>
    </w:p>
    <w:p w14:paraId="4C5A4DD4" w14:textId="77777777" w:rsidR="00B60221" w:rsidRDefault="00B60221">
      <w:pPr>
        <w:pStyle w:val="Index1"/>
        <w:tabs>
          <w:tab w:val="right" w:leader="dot" w:pos="4755"/>
        </w:tabs>
        <w:rPr>
          <w:noProof/>
        </w:rPr>
      </w:pPr>
      <w:r>
        <w:rPr>
          <w:noProof/>
        </w:rPr>
        <w:t>STSU - Student Success</w:t>
      </w:r>
      <w:r>
        <w:rPr>
          <w:noProof/>
        </w:rPr>
        <w:tab/>
        <w:t>350</w:t>
      </w:r>
    </w:p>
    <w:p w14:paraId="3F68A378" w14:textId="77777777" w:rsidR="00B60221" w:rsidRDefault="00B60221">
      <w:pPr>
        <w:pStyle w:val="Index1"/>
        <w:tabs>
          <w:tab w:val="right" w:leader="dot" w:pos="4755"/>
        </w:tabs>
        <w:rPr>
          <w:noProof/>
        </w:rPr>
      </w:pPr>
      <w:r>
        <w:rPr>
          <w:noProof/>
        </w:rPr>
        <w:t>Student Activities</w:t>
      </w:r>
      <w:r>
        <w:rPr>
          <w:noProof/>
        </w:rPr>
        <w:tab/>
        <w:t>73</w:t>
      </w:r>
    </w:p>
    <w:p w14:paraId="2C540A30" w14:textId="77777777" w:rsidR="00B60221" w:rsidRDefault="00B60221">
      <w:pPr>
        <w:pStyle w:val="Index1"/>
        <w:tabs>
          <w:tab w:val="right" w:leader="dot" w:pos="4755"/>
        </w:tabs>
        <w:rPr>
          <w:noProof/>
        </w:rPr>
      </w:pPr>
      <w:r>
        <w:rPr>
          <w:noProof/>
        </w:rPr>
        <w:t>Student Center</w:t>
      </w:r>
      <w:r>
        <w:rPr>
          <w:noProof/>
        </w:rPr>
        <w:tab/>
        <w:t>74</w:t>
      </w:r>
    </w:p>
    <w:p w14:paraId="2F1793E1" w14:textId="77777777" w:rsidR="00B60221" w:rsidRDefault="00B60221">
      <w:pPr>
        <w:pStyle w:val="Index1"/>
        <w:tabs>
          <w:tab w:val="right" w:leader="dot" w:pos="4755"/>
        </w:tabs>
        <w:rPr>
          <w:noProof/>
        </w:rPr>
      </w:pPr>
      <w:r>
        <w:rPr>
          <w:noProof/>
        </w:rPr>
        <w:t>Student Equity and Achievement Program - (Matriculation)</w:t>
      </w:r>
      <w:r>
        <w:rPr>
          <w:noProof/>
        </w:rPr>
        <w:tab/>
        <w:t>20</w:t>
      </w:r>
    </w:p>
    <w:p w14:paraId="3690DA4F" w14:textId="77777777" w:rsidR="00B60221" w:rsidRDefault="00B60221">
      <w:pPr>
        <w:pStyle w:val="Index1"/>
        <w:tabs>
          <w:tab w:val="right" w:leader="dot" w:pos="4755"/>
        </w:tabs>
        <w:rPr>
          <w:noProof/>
        </w:rPr>
      </w:pPr>
      <w:r>
        <w:rPr>
          <w:noProof/>
        </w:rPr>
        <w:t>Student Handbook</w:t>
      </w:r>
      <w:r>
        <w:rPr>
          <w:noProof/>
        </w:rPr>
        <w:tab/>
        <w:t>36</w:t>
      </w:r>
    </w:p>
    <w:p w14:paraId="6E13CBAF" w14:textId="77777777" w:rsidR="00B60221" w:rsidRDefault="00B60221">
      <w:pPr>
        <w:pStyle w:val="Index1"/>
        <w:tabs>
          <w:tab w:val="right" w:leader="dot" w:pos="4755"/>
        </w:tabs>
        <w:rPr>
          <w:noProof/>
        </w:rPr>
      </w:pPr>
      <w:r>
        <w:rPr>
          <w:noProof/>
        </w:rPr>
        <w:t>Student I.D. Card</w:t>
      </w:r>
      <w:r>
        <w:rPr>
          <w:noProof/>
        </w:rPr>
        <w:tab/>
        <w:t>74</w:t>
      </w:r>
    </w:p>
    <w:p w14:paraId="0879E141" w14:textId="77777777" w:rsidR="00B60221" w:rsidRDefault="00B60221">
      <w:pPr>
        <w:pStyle w:val="Index1"/>
        <w:tabs>
          <w:tab w:val="right" w:leader="dot" w:pos="4755"/>
        </w:tabs>
        <w:rPr>
          <w:noProof/>
        </w:rPr>
      </w:pPr>
      <w:r>
        <w:rPr>
          <w:noProof/>
        </w:rPr>
        <w:t>Student Load</w:t>
      </w:r>
      <w:r>
        <w:rPr>
          <w:noProof/>
        </w:rPr>
        <w:tab/>
        <w:t>36</w:t>
      </w:r>
    </w:p>
    <w:p w14:paraId="46C324A6" w14:textId="77777777" w:rsidR="00B60221" w:rsidRDefault="00B60221">
      <w:pPr>
        <w:pStyle w:val="Index1"/>
        <w:tabs>
          <w:tab w:val="right" w:leader="dot" w:pos="4755"/>
        </w:tabs>
        <w:rPr>
          <w:noProof/>
        </w:rPr>
      </w:pPr>
      <w:r>
        <w:rPr>
          <w:noProof/>
        </w:rPr>
        <w:t>Student Organization Fee/ASO Discount Sticker</w:t>
      </w:r>
      <w:r>
        <w:rPr>
          <w:noProof/>
        </w:rPr>
        <w:tab/>
        <w:t>74</w:t>
      </w:r>
    </w:p>
    <w:p w14:paraId="4761CA52" w14:textId="77777777" w:rsidR="00B60221" w:rsidRDefault="00B60221">
      <w:pPr>
        <w:pStyle w:val="Index1"/>
        <w:tabs>
          <w:tab w:val="right" w:leader="dot" w:pos="4755"/>
        </w:tabs>
        <w:rPr>
          <w:noProof/>
        </w:rPr>
      </w:pPr>
      <w:r>
        <w:rPr>
          <w:noProof/>
        </w:rPr>
        <w:t>Student Organization Fees</w:t>
      </w:r>
      <w:r>
        <w:rPr>
          <w:noProof/>
        </w:rPr>
        <w:tab/>
        <w:t>25</w:t>
      </w:r>
    </w:p>
    <w:p w14:paraId="0D9B99B6" w14:textId="77777777" w:rsidR="00B60221" w:rsidRDefault="00B60221">
      <w:pPr>
        <w:pStyle w:val="Index1"/>
        <w:tabs>
          <w:tab w:val="right" w:leader="dot" w:pos="4755"/>
        </w:tabs>
        <w:rPr>
          <w:noProof/>
        </w:rPr>
      </w:pPr>
      <w:r>
        <w:rPr>
          <w:noProof/>
        </w:rPr>
        <w:t>Student Responsibility</w:t>
      </w:r>
      <w:r>
        <w:rPr>
          <w:noProof/>
        </w:rPr>
        <w:tab/>
        <w:t>36</w:t>
      </w:r>
    </w:p>
    <w:p w14:paraId="2564A081" w14:textId="77777777" w:rsidR="00B60221" w:rsidRDefault="00B60221">
      <w:pPr>
        <w:pStyle w:val="Index1"/>
        <w:tabs>
          <w:tab w:val="right" w:leader="dot" w:pos="4755"/>
        </w:tabs>
        <w:rPr>
          <w:noProof/>
        </w:rPr>
      </w:pPr>
      <w:r>
        <w:rPr>
          <w:noProof/>
        </w:rPr>
        <w:t>Student Rights and Responsibilities</w:t>
      </w:r>
      <w:r>
        <w:rPr>
          <w:noProof/>
        </w:rPr>
        <w:tab/>
        <w:t>36</w:t>
      </w:r>
    </w:p>
    <w:p w14:paraId="206E2FFC" w14:textId="77777777" w:rsidR="00B60221" w:rsidRDefault="00B60221">
      <w:pPr>
        <w:pStyle w:val="Index1"/>
        <w:tabs>
          <w:tab w:val="right" w:leader="dot" w:pos="4755"/>
        </w:tabs>
        <w:rPr>
          <w:noProof/>
        </w:rPr>
      </w:pPr>
      <w:r>
        <w:rPr>
          <w:noProof/>
        </w:rPr>
        <w:t>Student Services</w:t>
      </w:r>
      <w:r>
        <w:rPr>
          <w:noProof/>
        </w:rPr>
        <w:tab/>
        <w:t>62, 369</w:t>
      </w:r>
    </w:p>
    <w:p w14:paraId="3E339616" w14:textId="77777777" w:rsidR="00B60221" w:rsidRDefault="00B60221">
      <w:pPr>
        <w:pStyle w:val="Index2"/>
        <w:tabs>
          <w:tab w:val="right" w:leader="dot" w:pos="4755"/>
        </w:tabs>
        <w:rPr>
          <w:noProof/>
        </w:rPr>
      </w:pPr>
      <w:r>
        <w:rPr>
          <w:noProof/>
        </w:rPr>
        <w:t>Programs and Resources</w:t>
      </w:r>
      <w:r>
        <w:rPr>
          <w:noProof/>
        </w:rPr>
        <w:tab/>
        <w:t>63</w:t>
      </w:r>
    </w:p>
    <w:p w14:paraId="5C11A507" w14:textId="77777777" w:rsidR="00B60221" w:rsidRDefault="00B60221">
      <w:pPr>
        <w:pStyle w:val="Index1"/>
        <w:tabs>
          <w:tab w:val="right" w:leader="dot" w:pos="4755"/>
        </w:tabs>
        <w:rPr>
          <w:noProof/>
        </w:rPr>
      </w:pPr>
      <w:r>
        <w:rPr>
          <w:noProof/>
        </w:rPr>
        <w:t>Student Services</w:t>
      </w:r>
      <w:r>
        <w:rPr>
          <w:noProof/>
        </w:rPr>
        <w:tab/>
        <w:t>74</w:t>
      </w:r>
    </w:p>
    <w:p w14:paraId="2BF4F1FC" w14:textId="77777777" w:rsidR="00B60221" w:rsidRDefault="00B60221">
      <w:pPr>
        <w:pStyle w:val="Index1"/>
        <w:tabs>
          <w:tab w:val="right" w:leader="dot" w:pos="4755"/>
        </w:tabs>
        <w:rPr>
          <w:noProof/>
        </w:rPr>
      </w:pPr>
      <w:r>
        <w:rPr>
          <w:noProof/>
        </w:rPr>
        <w:t>Student Wellness</w:t>
      </w:r>
      <w:r>
        <w:rPr>
          <w:noProof/>
        </w:rPr>
        <w:tab/>
        <w:t>74</w:t>
      </w:r>
    </w:p>
    <w:p w14:paraId="6EF40E5C" w14:textId="77777777" w:rsidR="00B60221" w:rsidRDefault="00B60221">
      <w:pPr>
        <w:pStyle w:val="Index1"/>
        <w:tabs>
          <w:tab w:val="right" w:leader="dot" w:pos="4755"/>
        </w:tabs>
        <w:rPr>
          <w:noProof/>
        </w:rPr>
      </w:pPr>
      <w:r>
        <w:rPr>
          <w:noProof/>
        </w:rPr>
        <w:t>Studio Arts</w:t>
      </w:r>
    </w:p>
    <w:p w14:paraId="23D7DA02" w14:textId="77777777" w:rsidR="00B60221" w:rsidRDefault="00B60221">
      <w:pPr>
        <w:pStyle w:val="Index2"/>
        <w:tabs>
          <w:tab w:val="right" w:leader="dot" w:pos="4755"/>
        </w:tabs>
        <w:rPr>
          <w:noProof/>
        </w:rPr>
      </w:pPr>
      <w:r>
        <w:rPr>
          <w:noProof/>
        </w:rPr>
        <w:t>Associate in Arts Degree for Transfer</w:t>
      </w:r>
      <w:r>
        <w:rPr>
          <w:noProof/>
        </w:rPr>
        <w:tab/>
        <w:t>253</w:t>
      </w:r>
    </w:p>
    <w:p w14:paraId="2AD3387F" w14:textId="77777777" w:rsidR="00B60221" w:rsidRDefault="00B60221">
      <w:pPr>
        <w:pStyle w:val="Index1"/>
        <w:tabs>
          <w:tab w:val="right" w:leader="dot" w:pos="4755"/>
        </w:tabs>
        <w:rPr>
          <w:noProof/>
        </w:rPr>
      </w:pPr>
      <w:r>
        <w:rPr>
          <w:noProof/>
        </w:rPr>
        <w:t>Studio Arts for Transfer</w:t>
      </w:r>
      <w:r>
        <w:rPr>
          <w:noProof/>
        </w:rPr>
        <w:tab/>
        <w:t>252</w:t>
      </w:r>
    </w:p>
    <w:p w14:paraId="042B3BB4" w14:textId="77777777" w:rsidR="00B60221" w:rsidRDefault="00B60221">
      <w:pPr>
        <w:pStyle w:val="Index1"/>
        <w:tabs>
          <w:tab w:val="right" w:leader="dot" w:pos="4755"/>
        </w:tabs>
        <w:rPr>
          <w:noProof/>
        </w:rPr>
      </w:pPr>
      <w:r>
        <w:rPr>
          <w:noProof/>
        </w:rPr>
        <w:t>Superintendent/President's Welcome</w:t>
      </w:r>
      <w:r>
        <w:rPr>
          <w:noProof/>
        </w:rPr>
        <w:tab/>
        <w:t>7</w:t>
      </w:r>
    </w:p>
    <w:p w14:paraId="099E1A85" w14:textId="77777777" w:rsidR="00B60221" w:rsidRDefault="00B60221">
      <w:pPr>
        <w:pStyle w:val="Index1"/>
        <w:tabs>
          <w:tab w:val="right" w:leader="dot" w:pos="4755"/>
        </w:tabs>
        <w:rPr>
          <w:noProof/>
        </w:rPr>
      </w:pPr>
      <w:r>
        <w:rPr>
          <w:noProof/>
        </w:rPr>
        <w:lastRenderedPageBreak/>
        <w:t>Supplemental Instruction (SI)</w:t>
      </w:r>
      <w:r>
        <w:rPr>
          <w:noProof/>
        </w:rPr>
        <w:tab/>
        <w:t>74</w:t>
      </w:r>
    </w:p>
    <w:p w14:paraId="116C27A7" w14:textId="77777777" w:rsidR="00B60221" w:rsidRDefault="00B60221">
      <w:pPr>
        <w:pStyle w:val="Index1"/>
        <w:tabs>
          <w:tab w:val="right" w:leader="dot" w:pos="4755"/>
        </w:tabs>
        <w:rPr>
          <w:noProof/>
        </w:rPr>
      </w:pPr>
      <w:r>
        <w:rPr>
          <w:noProof/>
        </w:rPr>
        <w:t>Taft College Bookstore</w:t>
      </w:r>
      <w:r>
        <w:rPr>
          <w:noProof/>
        </w:rPr>
        <w:tab/>
        <w:t>32</w:t>
      </w:r>
    </w:p>
    <w:p w14:paraId="7D39E225" w14:textId="77777777" w:rsidR="00B60221" w:rsidRDefault="00B60221">
      <w:pPr>
        <w:pStyle w:val="Index1"/>
        <w:tabs>
          <w:tab w:val="right" w:leader="dot" w:pos="4755"/>
        </w:tabs>
        <w:rPr>
          <w:noProof/>
        </w:rPr>
      </w:pPr>
      <w:r>
        <w:rPr>
          <w:noProof/>
        </w:rPr>
        <w:t>Taft College Cal-GETC</w:t>
      </w:r>
      <w:r>
        <w:rPr>
          <w:noProof/>
        </w:rPr>
        <w:tab/>
        <w:t>120</w:t>
      </w:r>
    </w:p>
    <w:p w14:paraId="30A5934A" w14:textId="77777777" w:rsidR="00B60221" w:rsidRDefault="00B60221">
      <w:pPr>
        <w:pStyle w:val="Index1"/>
        <w:tabs>
          <w:tab w:val="right" w:leader="dot" w:pos="4755"/>
        </w:tabs>
        <w:rPr>
          <w:noProof/>
        </w:rPr>
      </w:pPr>
      <w:r>
        <w:rPr>
          <w:noProof/>
        </w:rPr>
        <w:t>Taft College Federal Satisfactory Academic Progress Policy</w:t>
      </w:r>
      <w:r>
        <w:rPr>
          <w:noProof/>
        </w:rPr>
        <w:tab/>
        <w:t>86</w:t>
      </w:r>
    </w:p>
    <w:p w14:paraId="5B103C72" w14:textId="77777777" w:rsidR="00B60221" w:rsidRDefault="00B60221">
      <w:pPr>
        <w:pStyle w:val="Index1"/>
        <w:tabs>
          <w:tab w:val="right" w:leader="dot" w:pos="4755"/>
        </w:tabs>
        <w:rPr>
          <w:noProof/>
        </w:rPr>
      </w:pPr>
      <w:r>
        <w:rPr>
          <w:noProof/>
        </w:rPr>
        <w:t>Taft College Maps</w:t>
      </w:r>
      <w:r>
        <w:rPr>
          <w:noProof/>
        </w:rPr>
        <w:tab/>
        <w:t>6</w:t>
      </w:r>
    </w:p>
    <w:p w14:paraId="18EBD4F5" w14:textId="77777777" w:rsidR="00B60221" w:rsidRDefault="00B60221">
      <w:pPr>
        <w:pStyle w:val="Index1"/>
        <w:tabs>
          <w:tab w:val="right" w:leader="dot" w:pos="4755"/>
        </w:tabs>
        <w:rPr>
          <w:noProof/>
        </w:rPr>
      </w:pPr>
      <w:r>
        <w:rPr>
          <w:noProof/>
        </w:rPr>
        <w:t>TC Promise</w:t>
      </w:r>
      <w:r>
        <w:rPr>
          <w:noProof/>
        </w:rPr>
        <w:tab/>
        <w:t>75</w:t>
      </w:r>
    </w:p>
    <w:p w14:paraId="2A5571EE" w14:textId="77777777" w:rsidR="00B60221" w:rsidRDefault="00B60221">
      <w:pPr>
        <w:pStyle w:val="Index1"/>
        <w:tabs>
          <w:tab w:val="right" w:leader="dot" w:pos="4755"/>
        </w:tabs>
        <w:rPr>
          <w:noProof/>
        </w:rPr>
      </w:pPr>
      <w:r>
        <w:rPr>
          <w:noProof/>
        </w:rPr>
        <w:t>Teacher</w:t>
      </w:r>
    </w:p>
    <w:p w14:paraId="2B007068" w14:textId="77777777" w:rsidR="00B60221" w:rsidRDefault="00B60221">
      <w:pPr>
        <w:pStyle w:val="Index2"/>
        <w:tabs>
          <w:tab w:val="right" w:leader="dot" w:pos="4755"/>
        </w:tabs>
        <w:rPr>
          <w:noProof/>
        </w:rPr>
      </w:pPr>
      <w:r>
        <w:rPr>
          <w:noProof/>
        </w:rPr>
        <w:t>Certificate of Achievement</w:t>
      </w:r>
      <w:r>
        <w:rPr>
          <w:noProof/>
        </w:rPr>
        <w:tab/>
        <w:t>172</w:t>
      </w:r>
    </w:p>
    <w:p w14:paraId="4AE5216B" w14:textId="77777777" w:rsidR="00B60221" w:rsidRDefault="00B60221">
      <w:pPr>
        <w:pStyle w:val="Index1"/>
        <w:tabs>
          <w:tab w:val="right" w:leader="dot" w:pos="4755"/>
        </w:tabs>
        <w:rPr>
          <w:noProof/>
        </w:rPr>
      </w:pPr>
      <w:r>
        <w:rPr>
          <w:noProof/>
        </w:rPr>
        <w:t>Transcripts</w:t>
      </w:r>
      <w:r>
        <w:rPr>
          <w:noProof/>
        </w:rPr>
        <w:tab/>
        <w:t>33</w:t>
      </w:r>
    </w:p>
    <w:p w14:paraId="533FE554" w14:textId="77777777" w:rsidR="00B60221" w:rsidRDefault="00B60221">
      <w:pPr>
        <w:pStyle w:val="Index1"/>
        <w:tabs>
          <w:tab w:val="right" w:leader="dot" w:pos="4755"/>
        </w:tabs>
        <w:rPr>
          <w:noProof/>
        </w:rPr>
      </w:pPr>
      <w:r>
        <w:rPr>
          <w:noProof/>
        </w:rPr>
        <w:t>Transfer Counseling Services</w:t>
      </w:r>
      <w:r>
        <w:rPr>
          <w:noProof/>
        </w:rPr>
        <w:tab/>
        <w:t>75</w:t>
      </w:r>
    </w:p>
    <w:p w14:paraId="554DB117" w14:textId="77777777" w:rsidR="00B60221" w:rsidRDefault="00B60221">
      <w:pPr>
        <w:pStyle w:val="Index1"/>
        <w:tabs>
          <w:tab w:val="right" w:leader="dot" w:pos="4755"/>
        </w:tabs>
        <w:rPr>
          <w:noProof/>
        </w:rPr>
      </w:pPr>
      <w:r>
        <w:rPr>
          <w:noProof/>
        </w:rPr>
        <w:t>Transfer Planning Guide</w:t>
      </w:r>
      <w:r>
        <w:rPr>
          <w:noProof/>
        </w:rPr>
        <w:tab/>
        <w:t>109</w:t>
      </w:r>
    </w:p>
    <w:p w14:paraId="208F9693" w14:textId="77777777" w:rsidR="00B60221" w:rsidRDefault="00B60221">
      <w:pPr>
        <w:pStyle w:val="Index1"/>
        <w:tabs>
          <w:tab w:val="right" w:leader="dot" w:pos="4755"/>
        </w:tabs>
        <w:rPr>
          <w:noProof/>
        </w:rPr>
      </w:pPr>
      <w:r>
        <w:rPr>
          <w:noProof/>
        </w:rPr>
        <w:t>Transfer Students</w:t>
      </w:r>
      <w:r>
        <w:rPr>
          <w:noProof/>
        </w:rPr>
        <w:tab/>
        <w:t>19</w:t>
      </w:r>
    </w:p>
    <w:p w14:paraId="3F90495D" w14:textId="77777777" w:rsidR="00B60221" w:rsidRDefault="00B60221">
      <w:pPr>
        <w:pStyle w:val="Index1"/>
        <w:tabs>
          <w:tab w:val="right" w:leader="dot" w:pos="4755"/>
        </w:tabs>
        <w:rPr>
          <w:noProof/>
        </w:rPr>
      </w:pPr>
      <w:r>
        <w:rPr>
          <w:noProof/>
        </w:rPr>
        <w:t>Transition to Independent Living Program (TIL)</w:t>
      </w:r>
      <w:r>
        <w:rPr>
          <w:noProof/>
        </w:rPr>
        <w:tab/>
        <w:t>75</w:t>
      </w:r>
    </w:p>
    <w:p w14:paraId="1D5B44F6" w14:textId="77777777" w:rsidR="00B60221" w:rsidRDefault="00B60221">
      <w:pPr>
        <w:pStyle w:val="Index1"/>
        <w:tabs>
          <w:tab w:val="right" w:leader="dot" w:pos="4755"/>
        </w:tabs>
        <w:rPr>
          <w:noProof/>
        </w:rPr>
      </w:pPr>
      <w:r>
        <w:rPr>
          <w:noProof/>
        </w:rPr>
        <w:t>Tutoring</w:t>
      </w:r>
      <w:r>
        <w:rPr>
          <w:noProof/>
        </w:rPr>
        <w:tab/>
        <w:t>75</w:t>
      </w:r>
    </w:p>
    <w:p w14:paraId="5171527B" w14:textId="77777777" w:rsidR="00B60221" w:rsidRDefault="00B60221">
      <w:pPr>
        <w:pStyle w:val="Index1"/>
        <w:tabs>
          <w:tab w:val="right" w:leader="dot" w:pos="4755"/>
        </w:tabs>
        <w:rPr>
          <w:noProof/>
        </w:rPr>
      </w:pPr>
      <w:r>
        <w:rPr>
          <w:noProof/>
        </w:rPr>
        <w:t>TUTR - Tutoring</w:t>
      </w:r>
      <w:r>
        <w:rPr>
          <w:noProof/>
        </w:rPr>
        <w:tab/>
        <w:t>352</w:t>
      </w:r>
    </w:p>
    <w:p w14:paraId="03760C9B" w14:textId="77777777" w:rsidR="00B60221" w:rsidRDefault="00B60221">
      <w:pPr>
        <w:pStyle w:val="Index1"/>
        <w:tabs>
          <w:tab w:val="right" w:leader="dot" w:pos="4755"/>
        </w:tabs>
        <w:rPr>
          <w:noProof/>
        </w:rPr>
      </w:pPr>
      <w:r>
        <w:rPr>
          <w:noProof/>
        </w:rPr>
        <w:t>Types of Courses within the Associate Degree</w:t>
      </w:r>
      <w:r>
        <w:rPr>
          <w:noProof/>
        </w:rPr>
        <w:tab/>
        <w:t>93</w:t>
      </w:r>
    </w:p>
    <w:p w14:paraId="62CE5A91" w14:textId="77777777" w:rsidR="00B60221" w:rsidRDefault="00B60221">
      <w:pPr>
        <w:pStyle w:val="Index1"/>
        <w:tabs>
          <w:tab w:val="right" w:leader="dot" w:pos="4755"/>
        </w:tabs>
        <w:rPr>
          <w:noProof/>
        </w:rPr>
      </w:pPr>
      <w:r>
        <w:rPr>
          <w:noProof/>
        </w:rPr>
        <w:t>UDGE-Upper Div General Education</w:t>
      </w:r>
      <w:r>
        <w:rPr>
          <w:noProof/>
        </w:rPr>
        <w:tab/>
        <w:t>354</w:t>
      </w:r>
    </w:p>
    <w:p w14:paraId="217558B9" w14:textId="77777777" w:rsidR="00B60221" w:rsidRDefault="00B60221">
      <w:pPr>
        <w:pStyle w:val="Index1"/>
        <w:tabs>
          <w:tab w:val="right" w:leader="dot" w:pos="4755"/>
        </w:tabs>
        <w:rPr>
          <w:noProof/>
        </w:rPr>
      </w:pPr>
      <w:r>
        <w:rPr>
          <w:noProof/>
        </w:rPr>
        <w:t>Unit Value</w:t>
      </w:r>
      <w:r>
        <w:rPr>
          <w:noProof/>
        </w:rPr>
        <w:tab/>
        <w:t>36</w:t>
      </w:r>
    </w:p>
    <w:p w14:paraId="2DD98833" w14:textId="77777777" w:rsidR="00B60221" w:rsidRDefault="00B60221">
      <w:pPr>
        <w:pStyle w:val="Index1"/>
        <w:tabs>
          <w:tab w:val="right" w:leader="dot" w:pos="4755"/>
        </w:tabs>
        <w:rPr>
          <w:noProof/>
        </w:rPr>
      </w:pPr>
      <w:r>
        <w:rPr>
          <w:noProof/>
        </w:rPr>
        <w:t>Unit Value and Student Load</w:t>
      </w:r>
      <w:r>
        <w:rPr>
          <w:noProof/>
        </w:rPr>
        <w:tab/>
        <w:t>36</w:t>
      </w:r>
    </w:p>
    <w:p w14:paraId="0D4AE1F3" w14:textId="77777777" w:rsidR="00B60221" w:rsidRDefault="00B60221">
      <w:pPr>
        <w:pStyle w:val="Index1"/>
        <w:tabs>
          <w:tab w:val="right" w:leader="dot" w:pos="4755"/>
        </w:tabs>
        <w:rPr>
          <w:noProof/>
        </w:rPr>
      </w:pPr>
      <w:r>
        <w:rPr>
          <w:noProof/>
        </w:rPr>
        <w:t>Veteran Resource Center</w:t>
      </w:r>
      <w:r>
        <w:rPr>
          <w:noProof/>
        </w:rPr>
        <w:tab/>
        <w:t>76</w:t>
      </w:r>
    </w:p>
    <w:p w14:paraId="0CCADD74" w14:textId="77777777" w:rsidR="00B60221" w:rsidRDefault="00B60221">
      <w:pPr>
        <w:pStyle w:val="Index1"/>
        <w:tabs>
          <w:tab w:val="right" w:leader="dot" w:pos="4755"/>
        </w:tabs>
        <w:rPr>
          <w:noProof/>
        </w:rPr>
      </w:pPr>
      <w:r>
        <w:rPr>
          <w:noProof/>
        </w:rPr>
        <w:t>Veterans</w:t>
      </w:r>
      <w:r>
        <w:rPr>
          <w:noProof/>
        </w:rPr>
        <w:tab/>
        <w:t>75</w:t>
      </w:r>
    </w:p>
    <w:p w14:paraId="5D9E6B21" w14:textId="77777777" w:rsidR="00B60221" w:rsidRDefault="00B60221">
      <w:pPr>
        <w:pStyle w:val="Index1"/>
        <w:tabs>
          <w:tab w:val="right" w:leader="dot" w:pos="4755"/>
        </w:tabs>
        <w:rPr>
          <w:noProof/>
        </w:rPr>
      </w:pPr>
      <w:r>
        <w:rPr>
          <w:noProof/>
        </w:rPr>
        <w:t>Veterans Club</w:t>
      </w:r>
      <w:r>
        <w:rPr>
          <w:noProof/>
        </w:rPr>
        <w:tab/>
        <w:t>76</w:t>
      </w:r>
    </w:p>
    <w:p w14:paraId="2180AF7A" w14:textId="77777777" w:rsidR="00B60221" w:rsidRDefault="00B60221">
      <w:pPr>
        <w:pStyle w:val="Index1"/>
        <w:tabs>
          <w:tab w:val="right" w:leader="dot" w:pos="4755"/>
        </w:tabs>
        <w:rPr>
          <w:noProof/>
        </w:rPr>
      </w:pPr>
      <w:r>
        <w:rPr>
          <w:noProof/>
        </w:rPr>
        <w:t>Vocational Rehabilitation Services</w:t>
      </w:r>
      <w:r>
        <w:rPr>
          <w:noProof/>
        </w:rPr>
        <w:tab/>
        <w:t>77</w:t>
      </w:r>
    </w:p>
    <w:p w14:paraId="60D890AB" w14:textId="77777777" w:rsidR="00B60221" w:rsidRDefault="00B60221">
      <w:pPr>
        <w:pStyle w:val="Index1"/>
        <w:tabs>
          <w:tab w:val="right" w:leader="dot" w:pos="4755"/>
        </w:tabs>
        <w:rPr>
          <w:noProof/>
        </w:rPr>
      </w:pPr>
      <w:r>
        <w:rPr>
          <w:noProof/>
        </w:rPr>
        <w:t>W (Withdrawal)</w:t>
      </w:r>
      <w:r>
        <w:rPr>
          <w:noProof/>
        </w:rPr>
        <w:tab/>
        <w:t>41</w:t>
      </w:r>
    </w:p>
    <w:p w14:paraId="6F32D68C" w14:textId="77777777" w:rsidR="00B60221" w:rsidRDefault="00B60221">
      <w:pPr>
        <w:pStyle w:val="Index1"/>
        <w:tabs>
          <w:tab w:val="right" w:leader="dot" w:pos="4755"/>
        </w:tabs>
        <w:rPr>
          <w:noProof/>
        </w:rPr>
      </w:pPr>
      <w:r>
        <w:rPr>
          <w:noProof/>
        </w:rPr>
        <w:t>WELD - Welding</w:t>
      </w:r>
      <w:r>
        <w:rPr>
          <w:noProof/>
        </w:rPr>
        <w:tab/>
        <w:t>353</w:t>
      </w:r>
    </w:p>
    <w:p w14:paraId="0C5D9E51" w14:textId="77777777" w:rsidR="00B60221" w:rsidRDefault="00B60221">
      <w:pPr>
        <w:pStyle w:val="Index1"/>
        <w:tabs>
          <w:tab w:val="right" w:leader="dot" w:pos="4755"/>
        </w:tabs>
        <w:rPr>
          <w:noProof/>
        </w:rPr>
      </w:pPr>
      <w:r>
        <w:rPr>
          <w:noProof/>
        </w:rPr>
        <w:t>Welding Assistant/Helper</w:t>
      </w:r>
    </w:p>
    <w:p w14:paraId="7E8F3ACD" w14:textId="77777777" w:rsidR="00B60221" w:rsidRDefault="00B60221">
      <w:pPr>
        <w:pStyle w:val="Index2"/>
        <w:tabs>
          <w:tab w:val="right" w:leader="dot" w:pos="4755"/>
        </w:tabs>
        <w:rPr>
          <w:noProof/>
        </w:rPr>
      </w:pPr>
      <w:r>
        <w:rPr>
          <w:noProof/>
        </w:rPr>
        <w:t>Certificate (Locally Approved Certificate)</w:t>
      </w:r>
      <w:r>
        <w:rPr>
          <w:noProof/>
        </w:rPr>
        <w:tab/>
        <w:t>265</w:t>
      </w:r>
    </w:p>
    <w:p w14:paraId="57CFBF36" w14:textId="77777777" w:rsidR="00B60221" w:rsidRDefault="00B60221">
      <w:pPr>
        <w:pStyle w:val="Index1"/>
        <w:tabs>
          <w:tab w:val="right" w:leader="dot" w:pos="4755"/>
        </w:tabs>
        <w:rPr>
          <w:noProof/>
        </w:rPr>
      </w:pPr>
      <w:r>
        <w:rPr>
          <w:noProof/>
        </w:rPr>
        <w:t>Welding Technology</w:t>
      </w:r>
      <w:r>
        <w:rPr>
          <w:noProof/>
        </w:rPr>
        <w:tab/>
        <w:t>263</w:t>
      </w:r>
    </w:p>
    <w:p w14:paraId="57E75474" w14:textId="77777777" w:rsidR="00B60221" w:rsidRDefault="00B60221">
      <w:pPr>
        <w:pStyle w:val="Index2"/>
        <w:tabs>
          <w:tab w:val="right" w:leader="dot" w:pos="4755"/>
        </w:tabs>
        <w:rPr>
          <w:noProof/>
        </w:rPr>
      </w:pPr>
      <w:r>
        <w:rPr>
          <w:noProof/>
        </w:rPr>
        <w:t>Associate in Science</w:t>
      </w:r>
      <w:r>
        <w:rPr>
          <w:noProof/>
        </w:rPr>
        <w:tab/>
        <w:t>263</w:t>
      </w:r>
    </w:p>
    <w:p w14:paraId="609FDE2D" w14:textId="77777777" w:rsidR="00B60221" w:rsidRDefault="00B60221">
      <w:pPr>
        <w:pStyle w:val="Index1"/>
        <w:tabs>
          <w:tab w:val="right" w:leader="dot" w:pos="4755"/>
        </w:tabs>
        <w:rPr>
          <w:noProof/>
        </w:rPr>
      </w:pPr>
      <w:r>
        <w:rPr>
          <w:noProof/>
        </w:rPr>
        <w:t>Wellness Club</w:t>
      </w:r>
      <w:r>
        <w:rPr>
          <w:noProof/>
        </w:rPr>
        <w:tab/>
        <w:t>77</w:t>
      </w:r>
    </w:p>
    <w:p w14:paraId="701B3DBC" w14:textId="77777777" w:rsidR="00B60221" w:rsidRDefault="00B60221">
      <w:pPr>
        <w:pStyle w:val="Index1"/>
        <w:tabs>
          <w:tab w:val="right" w:leader="dot" w:pos="4755"/>
        </w:tabs>
        <w:rPr>
          <w:noProof/>
        </w:rPr>
      </w:pPr>
      <w:r>
        <w:rPr>
          <w:noProof/>
        </w:rPr>
        <w:t>What is Cal-GETC</w:t>
      </w:r>
      <w:r>
        <w:rPr>
          <w:noProof/>
        </w:rPr>
        <w:tab/>
        <w:t>117</w:t>
      </w:r>
    </w:p>
    <w:p w14:paraId="601C49E2" w14:textId="77777777" w:rsidR="00B60221" w:rsidRDefault="00B60221">
      <w:pPr>
        <w:pStyle w:val="Index1"/>
        <w:tabs>
          <w:tab w:val="right" w:leader="dot" w:pos="4755"/>
        </w:tabs>
        <w:rPr>
          <w:noProof/>
        </w:rPr>
      </w:pPr>
      <w:r>
        <w:rPr>
          <w:noProof/>
        </w:rPr>
        <w:t>Withdrawing After the Deadline</w:t>
      </w:r>
      <w:r>
        <w:rPr>
          <w:noProof/>
        </w:rPr>
        <w:tab/>
        <w:t>38</w:t>
      </w:r>
    </w:p>
    <w:p w14:paraId="532DCBA0" w14:textId="77777777" w:rsidR="00B60221" w:rsidRDefault="00B60221" w:rsidP="00B35DA4">
      <w:pPr>
        <w:pStyle w:val="Heading2"/>
        <w:rPr>
          <w:noProof/>
        </w:rPr>
        <w:sectPr w:rsidR="00B60221" w:rsidSect="00B60221">
          <w:type w:val="continuous"/>
          <w:pgSz w:w="12240" w:h="15840"/>
          <w:pgMar w:top="1420" w:right="910" w:bottom="1650" w:left="1080" w:header="720" w:footer="940" w:gutter="0"/>
          <w:cols w:num="2" w:space="720"/>
          <w:docGrid w:linePitch="360"/>
        </w:sectPr>
      </w:pPr>
    </w:p>
    <w:p w14:paraId="1B3F1B24" w14:textId="76EB496C" w:rsidR="00021F7F" w:rsidRDefault="00B60221" w:rsidP="00B35DA4">
      <w:pPr>
        <w:pStyle w:val="Heading2"/>
        <w:sectPr w:rsidR="00021F7F" w:rsidSect="00B60221">
          <w:type w:val="continuous"/>
          <w:pgSz w:w="12240" w:h="15840"/>
          <w:pgMar w:top="1420" w:right="910" w:bottom="1650" w:left="1080" w:header="720" w:footer="940" w:gutter="0"/>
          <w:cols w:space="720"/>
          <w:docGrid w:linePitch="360"/>
        </w:sectPr>
      </w:pPr>
      <w:r>
        <w:fldChar w:fldCharType="end"/>
      </w:r>
    </w:p>
    <w:p w14:paraId="5F00E262" w14:textId="77777777" w:rsidR="00B60221" w:rsidRDefault="00B60221" w:rsidP="00B35DA4"/>
    <w:sectPr w:rsidR="00B602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B3A74" w14:textId="77777777" w:rsidR="00C44AAE" w:rsidRDefault="00C44AAE">
      <w:r>
        <w:separator/>
      </w:r>
    </w:p>
  </w:endnote>
  <w:endnote w:type="continuationSeparator" w:id="0">
    <w:p w14:paraId="125044C2" w14:textId="77777777" w:rsidR="00C44AAE" w:rsidRDefault="00C4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Caslon Regular">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obe Garamond Pro">
    <w:altName w:val="Times New Roman"/>
    <w:panose1 w:val="00000000000000000000"/>
    <w:charset w:val="00"/>
    <w:family w:val="roman"/>
    <w:notTrueType/>
    <w:pitch w:val="variable"/>
    <w:sig w:usb0="00000001" w:usb1="5000205B"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Caslon Bold">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dobe Garamond Pro Bold">
    <w:altName w:val="Times New Roman"/>
    <w:panose1 w:val="00000000000000000000"/>
    <w:charset w:val="00"/>
    <w:family w:val="roman"/>
    <w:notTrueType/>
    <w:pitch w:val="variable"/>
    <w:sig w:usb0="00000007"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5A6E8" w14:textId="77777777" w:rsidR="00C44AAE" w:rsidRDefault="00C44AAE">
      <w:r>
        <w:separator/>
      </w:r>
    </w:p>
  </w:footnote>
  <w:footnote w:type="continuationSeparator" w:id="0">
    <w:p w14:paraId="4CA16F2B" w14:textId="77777777" w:rsidR="00C44AAE" w:rsidRDefault="00C44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D7A8D"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Taft College 2025-2026 Catalog</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218EF"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Taft College 2025-2026 Catalog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05CA3" w14:textId="63050359" w:rsidR="00DC1377" w:rsidRDefault="00015C42">
    <w:pPr>
      <w:pStyle w:val="Header"/>
    </w:pPr>
    <w:fldSimple w:instr=" STYLEREF  &quot;Heading 1&quot; ">
      <w:r w:rsidR="009F30C0">
        <w:rPr>
          <w:noProof/>
        </w:rPr>
        <w:t>Taft College Maps</w:t>
      </w:r>
    </w:fldSimple>
    <w:r w:rsidR="00621597">
      <w:t xml:space="preserve">| </w:t>
    </w:r>
    <w:r w:rsidR="00621597">
      <w:fldChar w:fldCharType="begin"/>
    </w:r>
    <w:r w:rsidR="00621597">
      <w:instrText xml:space="preserve"> PAGE  \* Arabic  \* MERGEFORMAT </w:instrText>
    </w:r>
    <w:r w:rsidR="00621597">
      <w:fldChar w:fldCharType="separate"/>
    </w:r>
    <w:r w:rsidR="00621597">
      <w:rPr>
        <w:noProof/>
      </w:rPr>
      <w:t>3</w:t>
    </w:r>
    <w:r w:rsidR="00621597">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646B6" w14:textId="77777777" w:rsidR="00DC1377" w:rsidRDefault="00DC137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8EA07"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Taft College 2025-2026 Catalog</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3AA20" w14:textId="04F773F6" w:rsidR="00DC1377" w:rsidRDefault="00B961EA">
    <w:pPr>
      <w:pStyle w:val="Header"/>
    </w:pPr>
    <w:fldSimple w:instr=" STYLEREF  &quot;Heading 1&quot; ">
      <w:r w:rsidR="009F30C0">
        <w:rPr>
          <w:noProof/>
        </w:rPr>
        <w:t>Superintendent/President's Welcome</w:t>
      </w:r>
    </w:fldSimple>
    <w:r w:rsidR="00621597">
      <w:t xml:space="preserve">| </w:t>
    </w:r>
    <w:r w:rsidR="00621597">
      <w:fldChar w:fldCharType="begin"/>
    </w:r>
    <w:r w:rsidR="00621597">
      <w:instrText xml:space="preserve"> PAGE  \* Arabic  \* MERGEFORMAT </w:instrText>
    </w:r>
    <w:r w:rsidR="00621597">
      <w:fldChar w:fldCharType="separate"/>
    </w:r>
    <w:r w:rsidR="00621597">
      <w:rPr>
        <w:noProof/>
      </w:rPr>
      <w:t>3</w:t>
    </w:r>
    <w:r w:rsidR="00621597">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AC203" w14:textId="77777777" w:rsidR="00DC1377" w:rsidRDefault="00DC137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EAD7E"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Taft College 2025-2026 Catalog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9E8FB" w14:textId="07922101" w:rsidR="00DC1377" w:rsidRDefault="00015C42">
    <w:pPr>
      <w:pStyle w:val="Header"/>
    </w:pPr>
    <w:fldSimple w:instr=" STYLEREF  &quot;Heading 1&quot; ">
      <w:r w:rsidR="009F30C0">
        <w:rPr>
          <w:noProof/>
        </w:rPr>
        <w:t>2025 - 2026 College Calendar</w:t>
      </w:r>
    </w:fldSimple>
    <w:r w:rsidR="00621597">
      <w:t xml:space="preserve">| </w:t>
    </w:r>
    <w:r w:rsidR="00621597">
      <w:fldChar w:fldCharType="begin"/>
    </w:r>
    <w:r w:rsidR="00621597">
      <w:instrText xml:space="preserve"> PAGE  \* Arabic  \* MERGEFORMAT </w:instrText>
    </w:r>
    <w:r w:rsidR="00621597">
      <w:fldChar w:fldCharType="separate"/>
    </w:r>
    <w:r w:rsidR="00621597">
      <w:rPr>
        <w:noProof/>
      </w:rPr>
      <w:t>3</w:t>
    </w:r>
    <w:r w:rsidR="00621597">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EDB84" w14:textId="77777777" w:rsidR="00DC1377" w:rsidRDefault="00DC137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A0156"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Taft College 2025-2026 Catalog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0684D" w14:textId="5997470E" w:rsidR="00DC1377" w:rsidRDefault="00B961EA">
    <w:pPr>
      <w:pStyle w:val="Header"/>
    </w:pPr>
    <w:fldSimple w:instr=" STYLEREF  &quot;Heading 1&quot; ">
      <w:r w:rsidR="009F30C0">
        <w:rPr>
          <w:noProof/>
        </w:rPr>
        <w:t>Taft College Maps</w:t>
      </w:r>
    </w:fldSimple>
    <w:r w:rsidR="00621597">
      <w:t xml:space="preserve">| </w:t>
    </w:r>
    <w:r w:rsidR="00621597">
      <w:fldChar w:fldCharType="begin"/>
    </w:r>
    <w:r w:rsidR="00621597">
      <w:instrText xml:space="preserve"> PAGE  \* Arabic  \* MERGEFORMAT </w:instrText>
    </w:r>
    <w:r w:rsidR="00621597">
      <w:fldChar w:fldCharType="separate"/>
    </w:r>
    <w:r w:rsidR="00621597">
      <w:rPr>
        <w:noProof/>
      </w:rPr>
      <w:t>3</w:t>
    </w:r>
    <w:r w:rsidR="00621597">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D8856" w14:textId="48329E48" w:rsidR="00DC1377" w:rsidRDefault="00B961EA">
    <w:pPr>
      <w:pStyle w:val="Header"/>
    </w:pPr>
    <w:fldSimple w:instr=" STYLEREF  &quot;Heading 1&quot; ">
      <w:r w:rsidR="009F30C0">
        <w:rPr>
          <w:noProof/>
        </w:rPr>
        <w:t>College Terms</w:t>
      </w:r>
    </w:fldSimple>
    <w:r w:rsidR="00621597">
      <w:t xml:space="preserve">| </w:t>
    </w:r>
    <w:r w:rsidR="00621597">
      <w:fldChar w:fldCharType="begin"/>
    </w:r>
    <w:r w:rsidR="00621597">
      <w:instrText xml:space="preserve"> PAGE  \* Arabic  \* MERGEFORMAT </w:instrText>
    </w:r>
    <w:r w:rsidR="00621597">
      <w:fldChar w:fldCharType="separate"/>
    </w:r>
    <w:r w:rsidR="00621597">
      <w:rPr>
        <w:noProof/>
      </w:rPr>
      <w:t>3</w:t>
    </w:r>
    <w:r w:rsidR="00621597">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BF559" w14:textId="77777777" w:rsidR="00DC1377" w:rsidRDefault="00DC137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CCCE7"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Taft College 2025-2026 Catalog</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C6E54" w14:textId="66CE9D6C" w:rsidR="00DC1377" w:rsidRDefault="00B961EA">
    <w:pPr>
      <w:pStyle w:val="Header"/>
    </w:pPr>
    <w:fldSimple w:instr=" STYLEREF  &quot;Heading 1&quot; ">
      <w:r w:rsidR="009F30C0">
        <w:rPr>
          <w:noProof/>
        </w:rPr>
        <w:t>General Information</w:t>
      </w:r>
    </w:fldSimple>
    <w:r w:rsidR="00621597">
      <w:t xml:space="preserve">| </w:t>
    </w:r>
    <w:r w:rsidR="00621597">
      <w:fldChar w:fldCharType="begin"/>
    </w:r>
    <w:r w:rsidR="00621597">
      <w:instrText xml:space="preserve"> PAGE  \* Arabic  \* MERGEFORMAT </w:instrText>
    </w:r>
    <w:r w:rsidR="00621597">
      <w:fldChar w:fldCharType="separate"/>
    </w:r>
    <w:r w:rsidR="00621597">
      <w:rPr>
        <w:noProof/>
      </w:rPr>
      <w:t>3</w:t>
    </w:r>
    <w:r w:rsidR="00621597">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1773E" w14:textId="77777777" w:rsidR="00DC1377" w:rsidRDefault="00DC1377">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5210E"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Taft College 2025-2026 Catalog</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E6F3D" w14:textId="062BABF4" w:rsidR="00DC1377" w:rsidRDefault="00B961EA">
    <w:pPr>
      <w:pStyle w:val="Header"/>
    </w:pPr>
    <w:fldSimple w:instr=" STYLEREF  &quot;Heading 1&quot; ">
      <w:r w:rsidR="00535157">
        <w:rPr>
          <w:noProof/>
        </w:rPr>
        <w:t>Admissions and Registration</w:t>
      </w:r>
    </w:fldSimple>
    <w:r w:rsidR="00621597">
      <w:t xml:space="preserve">| </w:t>
    </w:r>
    <w:r w:rsidR="00621597">
      <w:fldChar w:fldCharType="begin"/>
    </w:r>
    <w:r w:rsidR="00621597">
      <w:instrText xml:space="preserve"> PAGE  \* Arabic  \* MERGEFORMAT </w:instrText>
    </w:r>
    <w:r w:rsidR="00621597">
      <w:fldChar w:fldCharType="separate"/>
    </w:r>
    <w:r w:rsidR="00621597">
      <w:rPr>
        <w:noProof/>
      </w:rPr>
      <w:t>3</w:t>
    </w:r>
    <w:r w:rsidR="00621597">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76917" w14:textId="77777777" w:rsidR="00DC1377" w:rsidRDefault="00DC1377">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BCDEA"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Taft College 2025-2026 Catalog</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242FE" w14:textId="648DF0D8" w:rsidR="00DC1377" w:rsidRDefault="00B961EA">
    <w:pPr>
      <w:pStyle w:val="Header"/>
    </w:pPr>
    <w:fldSimple w:instr=" STYLEREF  &quot;Heading 1&quot; ">
      <w:r w:rsidR="00535157">
        <w:rPr>
          <w:noProof/>
        </w:rPr>
        <w:t>Academic Policies and Procedures</w:t>
      </w:r>
    </w:fldSimple>
    <w:r w:rsidR="00621597">
      <w:t xml:space="preserve">| </w:t>
    </w:r>
    <w:r w:rsidR="00621597">
      <w:fldChar w:fldCharType="begin"/>
    </w:r>
    <w:r w:rsidR="00621597">
      <w:instrText xml:space="preserve"> PAGE  \* Arabic  \* MERGEFORMAT </w:instrText>
    </w:r>
    <w:r w:rsidR="00621597">
      <w:fldChar w:fldCharType="separate"/>
    </w:r>
    <w:r w:rsidR="00621597">
      <w:rPr>
        <w:noProof/>
      </w:rPr>
      <w:t>3</w:t>
    </w:r>
    <w:r w:rsidR="0062159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9833B" w14:textId="77777777" w:rsidR="00DC1377" w:rsidRDefault="00DC1377">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3A0CF" w14:textId="77777777" w:rsidR="00DC1377" w:rsidRDefault="00DC1377">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9FFBD"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Taft College 2025-2026 Catalog</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1D709" w14:textId="7FEFFF6D" w:rsidR="00DC1377" w:rsidRDefault="00B961EA">
    <w:pPr>
      <w:pStyle w:val="Header"/>
    </w:pPr>
    <w:fldSimple w:instr=" STYLEREF  &quot;Heading 1&quot; ">
      <w:r w:rsidR="00535157">
        <w:rPr>
          <w:noProof/>
        </w:rPr>
        <w:t>Student Services</w:t>
      </w:r>
    </w:fldSimple>
    <w:r w:rsidR="00621597">
      <w:t xml:space="preserve">| </w:t>
    </w:r>
    <w:r w:rsidR="00621597">
      <w:fldChar w:fldCharType="begin"/>
    </w:r>
    <w:r w:rsidR="00621597">
      <w:instrText xml:space="preserve"> PAGE  \* Arabic  \* MERGEFORMAT </w:instrText>
    </w:r>
    <w:r w:rsidR="00621597">
      <w:fldChar w:fldCharType="separate"/>
    </w:r>
    <w:r w:rsidR="00621597">
      <w:rPr>
        <w:noProof/>
      </w:rPr>
      <w:t>3</w:t>
    </w:r>
    <w:r w:rsidR="00621597">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EF763" w14:textId="77777777" w:rsidR="00DC1377" w:rsidRDefault="00DC1377">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19600"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Taft College 2025-2026 Catalog</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6CC27" w14:textId="7175C6E2" w:rsidR="00DC1377" w:rsidRDefault="00B961EA">
    <w:pPr>
      <w:pStyle w:val="Header"/>
    </w:pPr>
    <w:fldSimple w:instr=" STYLEREF  &quot;Heading 1&quot; ">
      <w:r w:rsidR="00535157">
        <w:rPr>
          <w:noProof/>
        </w:rPr>
        <w:t>Requirements for Degrees and Certificates</w:t>
      </w:r>
    </w:fldSimple>
    <w:r w:rsidR="00621597">
      <w:t xml:space="preserve">| </w:t>
    </w:r>
    <w:r w:rsidR="00621597">
      <w:fldChar w:fldCharType="begin"/>
    </w:r>
    <w:r w:rsidR="00621597">
      <w:instrText xml:space="preserve"> PAGE  \* Arabic  \* MERGEFORMAT </w:instrText>
    </w:r>
    <w:r w:rsidR="00621597">
      <w:fldChar w:fldCharType="separate"/>
    </w:r>
    <w:r w:rsidR="00621597">
      <w:rPr>
        <w:noProof/>
      </w:rPr>
      <w:t>3</w:t>
    </w:r>
    <w:r w:rsidR="00621597">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A0F3E" w14:textId="77777777" w:rsidR="00DC1377" w:rsidRDefault="00DC1377">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32541"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Taft College 2025-2026 Catalog</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58AA1" w14:textId="305279C2" w:rsidR="00DC1377" w:rsidRDefault="00B961EA">
    <w:pPr>
      <w:pStyle w:val="Header"/>
    </w:pPr>
    <w:fldSimple w:instr=" STYLEREF  &quot;Heading 1&quot; ">
      <w:r w:rsidR="00535157">
        <w:rPr>
          <w:noProof/>
        </w:rPr>
        <w:t>Transfer Planning Guide</w:t>
      </w:r>
    </w:fldSimple>
    <w:r w:rsidR="00621597">
      <w:t xml:space="preserve">| </w:t>
    </w:r>
    <w:r w:rsidR="00621597">
      <w:fldChar w:fldCharType="begin"/>
    </w:r>
    <w:r w:rsidR="00621597">
      <w:instrText xml:space="preserve"> PAGE  \* Arabic  \* MERGEFORMAT </w:instrText>
    </w:r>
    <w:r w:rsidR="00621597">
      <w:fldChar w:fldCharType="separate"/>
    </w:r>
    <w:r w:rsidR="00621597">
      <w:rPr>
        <w:noProof/>
      </w:rPr>
      <w:t>3</w:t>
    </w:r>
    <w:r w:rsidR="00621597">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79C76" w14:textId="77777777" w:rsidR="00DC1377" w:rsidRDefault="00DC13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69759"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Taft College 2025-2026 Catalog</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B5C43"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Taft College 2025-2026 Catalog</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F24D6" w14:textId="1D70C54C" w:rsidR="00DC1377" w:rsidRDefault="00B961EA">
    <w:pPr>
      <w:pStyle w:val="Header"/>
    </w:pPr>
    <w:fldSimple w:instr=" STYLEREF  &quot;Heading 1&quot; ">
      <w:r w:rsidR="00535157">
        <w:rPr>
          <w:noProof/>
        </w:rPr>
        <w:t>Degrees and Certificates</w:t>
      </w:r>
    </w:fldSimple>
    <w:r w:rsidR="00621597">
      <w:t xml:space="preserve">| </w:t>
    </w:r>
    <w:r w:rsidR="00621597">
      <w:fldChar w:fldCharType="begin"/>
    </w:r>
    <w:r w:rsidR="00621597">
      <w:instrText xml:space="preserve"> PAGE  \* Arabic  \* MERGEFORMAT </w:instrText>
    </w:r>
    <w:r w:rsidR="00621597">
      <w:fldChar w:fldCharType="separate"/>
    </w:r>
    <w:r w:rsidR="00621597">
      <w:rPr>
        <w:noProof/>
      </w:rPr>
      <w:t>3</w:t>
    </w:r>
    <w:r w:rsidR="00621597">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27AFB" w14:textId="77777777" w:rsidR="00DC1377" w:rsidRDefault="00DC1377">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812D6"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Taft College 2025-2026 Catalog</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6963F" w14:textId="56D730CF" w:rsidR="00DC1377" w:rsidRDefault="00B961EA">
    <w:pPr>
      <w:pStyle w:val="Header"/>
    </w:pPr>
    <w:fldSimple w:instr=" STYLEREF  &quot;Heading 1&quot; ">
      <w:r w:rsidR="009F30C0">
        <w:rPr>
          <w:noProof/>
        </w:rPr>
        <w:t>Degrees and Certificates</w:t>
      </w:r>
    </w:fldSimple>
    <w:r w:rsidR="00621597">
      <w:t xml:space="preserve">| </w:t>
    </w:r>
    <w:r w:rsidR="00621597">
      <w:fldChar w:fldCharType="begin"/>
    </w:r>
    <w:r w:rsidR="00621597">
      <w:instrText xml:space="preserve"> PAGE  \* Arabic  \* MERGEFORMAT </w:instrText>
    </w:r>
    <w:r w:rsidR="00621597">
      <w:fldChar w:fldCharType="separate"/>
    </w:r>
    <w:r w:rsidR="00621597">
      <w:rPr>
        <w:noProof/>
      </w:rPr>
      <w:t>3</w:t>
    </w:r>
    <w:r w:rsidR="00621597">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60976" w14:textId="77777777" w:rsidR="00DC1377" w:rsidRDefault="00DC1377">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4B00C"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Taft College 2025-2026 Catalog</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2ADAD" w14:textId="4B71A4A2" w:rsidR="00DC1377" w:rsidRDefault="00B961EA">
    <w:pPr>
      <w:pStyle w:val="Header"/>
    </w:pPr>
    <w:fldSimple w:instr=" STYLEREF  &quot;Heading 1&quot; ">
      <w:r w:rsidR="008E1351">
        <w:rPr>
          <w:noProof/>
        </w:rPr>
        <w:t>Degrees and Certificates</w:t>
      </w:r>
    </w:fldSimple>
    <w:r w:rsidR="00621597">
      <w:t xml:space="preserve">| </w:t>
    </w:r>
    <w:r w:rsidR="00621597">
      <w:fldChar w:fldCharType="begin"/>
    </w:r>
    <w:r w:rsidR="00621597">
      <w:instrText xml:space="preserve"> PAGE  \* Arabic  \* MERGEFORMAT </w:instrText>
    </w:r>
    <w:r w:rsidR="00621597">
      <w:fldChar w:fldCharType="separate"/>
    </w:r>
    <w:r w:rsidR="00621597">
      <w:rPr>
        <w:noProof/>
      </w:rPr>
      <w:t>3</w:t>
    </w:r>
    <w:r w:rsidR="00621597">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42A99" w14:textId="77777777" w:rsidR="00DC1377" w:rsidRDefault="00DC1377">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9B3BF"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Taft College 2025-2026 Catalog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9C8EF" w14:textId="77777777"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74503" w14:textId="35CBF490" w:rsidR="00DC1377" w:rsidRDefault="00B961EA">
    <w:pPr>
      <w:pStyle w:val="Header"/>
    </w:pPr>
    <w:fldSimple w:instr=" STYLEREF  &quot;Heading 1&quot; ">
      <w:r w:rsidR="00535157">
        <w:rPr>
          <w:noProof/>
        </w:rPr>
        <w:t>Course Descriptions</w:t>
      </w:r>
    </w:fldSimple>
    <w:r w:rsidR="00621597">
      <w:t xml:space="preserve">| </w:t>
    </w:r>
    <w:r w:rsidR="00621597">
      <w:fldChar w:fldCharType="begin"/>
    </w:r>
    <w:r w:rsidR="00621597">
      <w:instrText xml:space="preserve"> PAGE  \* Arabic  \* MERGEFORMAT </w:instrText>
    </w:r>
    <w:r w:rsidR="00621597">
      <w:fldChar w:fldCharType="separate"/>
    </w:r>
    <w:r w:rsidR="00621597">
      <w:rPr>
        <w:noProof/>
      </w:rPr>
      <w:t>3</w:t>
    </w:r>
    <w:r w:rsidR="00621597">
      <w:fldChar w:fldCharType="end"/>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106FF" w14:textId="77777777" w:rsidR="00DC1377" w:rsidRDefault="00DC1377">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B007E"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Taft College 2025-2026 Catalog</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7978B" w14:textId="4CB6260E" w:rsidR="00DC1377" w:rsidRDefault="00B961EA">
    <w:pPr>
      <w:pStyle w:val="Header"/>
    </w:pPr>
    <w:fldSimple w:instr=" STYLEREF  &quot;Heading 1&quot; ">
      <w:r w:rsidR="00535157">
        <w:rPr>
          <w:noProof/>
        </w:rPr>
        <w:t>College Personnel</w:t>
      </w:r>
    </w:fldSimple>
    <w:r w:rsidR="00621597">
      <w:t xml:space="preserve">| </w:t>
    </w:r>
    <w:r w:rsidR="00621597">
      <w:fldChar w:fldCharType="begin"/>
    </w:r>
    <w:r w:rsidR="00621597">
      <w:instrText xml:space="preserve"> PAGE  \* Arabic  \* MERGEFORMAT </w:instrText>
    </w:r>
    <w:r w:rsidR="00621597">
      <w:fldChar w:fldCharType="separate"/>
    </w:r>
    <w:r w:rsidR="00621597">
      <w:rPr>
        <w:noProof/>
      </w:rPr>
      <w:t>3</w:t>
    </w:r>
    <w:r w:rsidR="00621597">
      <w:fldChar w:fldCharType="end"/>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3B704" w14:textId="77777777" w:rsidR="00DC1377" w:rsidRDefault="00DC1377">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F4083"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Taft College 2025-2026 Catalog</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C9D05" w14:textId="2AD4C385" w:rsidR="00DC1377" w:rsidRDefault="00B961EA">
    <w:pPr>
      <w:pStyle w:val="Header"/>
    </w:pPr>
    <w:fldSimple w:instr=" STYLEREF  &quot;Heading 1&quot; ">
      <w:r w:rsidR="00535157">
        <w:rPr>
          <w:noProof/>
        </w:rPr>
        <w:t>College Personnel</w:t>
      </w:r>
    </w:fldSimple>
    <w:r w:rsidR="00621597">
      <w:t xml:space="preserve">| </w:t>
    </w:r>
    <w:r w:rsidR="00621597">
      <w:fldChar w:fldCharType="begin"/>
    </w:r>
    <w:r w:rsidR="00621597">
      <w:instrText xml:space="preserve"> PAGE  \* Arabic  \* MERGEFORMAT </w:instrText>
    </w:r>
    <w:r w:rsidR="00621597">
      <w:fldChar w:fldCharType="separate"/>
    </w:r>
    <w:r w:rsidR="00621597">
      <w:rPr>
        <w:noProof/>
      </w:rPr>
      <w:t>3</w:t>
    </w:r>
    <w:r w:rsidR="00621597">
      <w:fldChar w:fldCharType="end"/>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5E424" w14:textId="77777777" w:rsidR="00DC1377" w:rsidRDefault="00DC13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11EB0" w14:textId="77777777" w:rsidR="00DC1377" w:rsidRDefault="00DC13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FB83D"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Taft College 2025-2026 Catalog</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4D51B" w14:textId="2768A286" w:rsidR="00DC1377" w:rsidRDefault="00B961EA">
    <w:pPr>
      <w:pStyle w:val="Header"/>
    </w:pPr>
    <w:fldSimple w:instr=" STYLEREF  &quot;Heading 1&quot; ">
      <w:r w:rsidR="009F30C0">
        <w:rPr>
          <w:noProof/>
        </w:rPr>
        <w:t>Taft College Maps</w:t>
      </w:r>
    </w:fldSimple>
    <w:r w:rsidR="00621597">
      <w:t xml:space="preserve">| </w:t>
    </w:r>
    <w:r w:rsidR="00621597">
      <w:fldChar w:fldCharType="begin"/>
    </w:r>
    <w:r w:rsidR="00621597">
      <w:instrText xml:space="preserve"> PAGE  \* Arabic  \* MERGEFORMAT </w:instrText>
    </w:r>
    <w:r w:rsidR="00621597">
      <w:fldChar w:fldCharType="separate"/>
    </w:r>
    <w:r w:rsidR="00621597">
      <w:rPr>
        <w:noProof/>
      </w:rPr>
      <w:t>3</w:t>
    </w:r>
    <w:r w:rsidR="00621597">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34116" w14:textId="77777777" w:rsidR="00DC1377" w:rsidRDefault="00DC1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50790"/>
    <w:multiLevelType w:val="hybridMultilevel"/>
    <w:tmpl w:val="2674B87A"/>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3480399"/>
    <w:multiLevelType w:val="multilevel"/>
    <w:tmpl w:val="454E44A6"/>
    <w:name w:val="ListAlpha"/>
    <w:lvl w:ilvl="0">
      <w:start w:val="1"/>
      <w:numFmt w:val="upperLetter"/>
      <w:lvlText w:val="%1."/>
      <w:lvlJc w:val="left"/>
      <w:pPr>
        <w:tabs>
          <w:tab w:val="num" w:pos="240"/>
        </w:tabs>
        <w:ind w:left="240" w:hanging="240"/>
      </w:pPr>
    </w:lvl>
    <w:lvl w:ilvl="1">
      <w:start w:val="1"/>
      <w:numFmt w:val="lowerLetter"/>
      <w:lvlText w:val="%2."/>
      <w:lvlJc w:val="left"/>
      <w:pPr>
        <w:tabs>
          <w:tab w:val="num" w:pos="481"/>
        </w:tabs>
        <w:ind w:left="481" w:hanging="241"/>
      </w:pPr>
    </w:lvl>
    <w:lvl w:ilvl="2">
      <w:start w:val="1"/>
      <w:numFmt w:val="lowerLetter"/>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B332CA8"/>
    <w:multiLevelType w:val="hybridMultilevel"/>
    <w:tmpl w:val="BCAEF82E"/>
    <w:lvl w:ilvl="0" w:tplc="C542FE98">
      <w:start w:val="1"/>
      <w:numFmt w:val="lowerLetter"/>
      <w:pStyle w:val="ListAlpha2"/>
      <w:lvlText w:val="%1)"/>
      <w:lvlJc w:val="left"/>
      <w:pPr>
        <w:tabs>
          <w:tab w:val="num" w:pos="1060"/>
        </w:tabs>
        <w:ind w:left="681" w:hanging="341"/>
      </w:pPr>
      <w:rPr>
        <w:rFonts w:hint="default"/>
      </w:rPr>
    </w:lvl>
    <w:lvl w:ilvl="1" w:tplc="A84257F4" w:tentative="1">
      <w:start w:val="1"/>
      <w:numFmt w:val="lowerLetter"/>
      <w:lvlText w:val="%2."/>
      <w:lvlJc w:val="left"/>
      <w:pPr>
        <w:tabs>
          <w:tab w:val="num" w:pos="1780"/>
        </w:tabs>
        <w:ind w:left="1780" w:hanging="360"/>
      </w:pPr>
    </w:lvl>
    <w:lvl w:ilvl="2" w:tplc="81AE9410" w:tentative="1">
      <w:start w:val="1"/>
      <w:numFmt w:val="lowerRoman"/>
      <w:lvlText w:val="%3."/>
      <w:lvlJc w:val="right"/>
      <w:pPr>
        <w:tabs>
          <w:tab w:val="num" w:pos="2500"/>
        </w:tabs>
        <w:ind w:left="2500" w:hanging="180"/>
      </w:pPr>
    </w:lvl>
    <w:lvl w:ilvl="3" w:tplc="A4F6F646" w:tentative="1">
      <w:start w:val="1"/>
      <w:numFmt w:val="decimal"/>
      <w:lvlText w:val="%4."/>
      <w:lvlJc w:val="left"/>
      <w:pPr>
        <w:tabs>
          <w:tab w:val="num" w:pos="3220"/>
        </w:tabs>
        <w:ind w:left="3220" w:hanging="360"/>
      </w:pPr>
    </w:lvl>
    <w:lvl w:ilvl="4" w:tplc="A0DED618" w:tentative="1">
      <w:start w:val="1"/>
      <w:numFmt w:val="lowerLetter"/>
      <w:lvlText w:val="%5."/>
      <w:lvlJc w:val="left"/>
      <w:pPr>
        <w:tabs>
          <w:tab w:val="num" w:pos="3940"/>
        </w:tabs>
        <w:ind w:left="3940" w:hanging="360"/>
      </w:pPr>
    </w:lvl>
    <w:lvl w:ilvl="5" w:tplc="05107FE6" w:tentative="1">
      <w:start w:val="1"/>
      <w:numFmt w:val="lowerRoman"/>
      <w:lvlText w:val="%6."/>
      <w:lvlJc w:val="right"/>
      <w:pPr>
        <w:tabs>
          <w:tab w:val="num" w:pos="4660"/>
        </w:tabs>
        <w:ind w:left="4660" w:hanging="180"/>
      </w:pPr>
    </w:lvl>
    <w:lvl w:ilvl="6" w:tplc="1EB670AA" w:tentative="1">
      <w:start w:val="1"/>
      <w:numFmt w:val="decimal"/>
      <w:lvlText w:val="%7."/>
      <w:lvlJc w:val="left"/>
      <w:pPr>
        <w:tabs>
          <w:tab w:val="num" w:pos="5380"/>
        </w:tabs>
        <w:ind w:left="5380" w:hanging="360"/>
      </w:pPr>
    </w:lvl>
    <w:lvl w:ilvl="7" w:tplc="B2FAB704" w:tentative="1">
      <w:start w:val="1"/>
      <w:numFmt w:val="lowerLetter"/>
      <w:lvlText w:val="%8."/>
      <w:lvlJc w:val="left"/>
      <w:pPr>
        <w:tabs>
          <w:tab w:val="num" w:pos="6100"/>
        </w:tabs>
        <w:ind w:left="6100" w:hanging="360"/>
      </w:pPr>
    </w:lvl>
    <w:lvl w:ilvl="8" w:tplc="C44A07C4" w:tentative="1">
      <w:start w:val="1"/>
      <w:numFmt w:val="lowerRoman"/>
      <w:lvlText w:val="%9."/>
      <w:lvlJc w:val="right"/>
      <w:pPr>
        <w:tabs>
          <w:tab w:val="num" w:pos="6820"/>
        </w:tabs>
        <w:ind w:left="6820" w:hanging="180"/>
      </w:pPr>
    </w:lvl>
  </w:abstractNum>
  <w:num w:numId="1" w16cid:durableId="146751809">
    <w:abstractNumId w:val="0"/>
  </w:num>
  <w:num w:numId="2" w16cid:durableId="1601838678">
    <w:abstractNumId w:val="4"/>
  </w:num>
  <w:num w:numId="3" w16cid:durableId="631398876">
    <w:abstractNumId w:val="1"/>
  </w:num>
  <w:num w:numId="4" w16cid:durableId="86633791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defaultTabStop w:val="720"/>
  <w:doNotHyphenateCaps/>
  <w:evenAndOddHeaders/>
  <w:drawingGridHorizontalSpacing w:val="9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377"/>
    <w:rsid w:val="00015C42"/>
    <w:rsid w:val="00021F7F"/>
    <w:rsid w:val="0003445E"/>
    <w:rsid w:val="000E69EF"/>
    <w:rsid w:val="0010700B"/>
    <w:rsid w:val="001506F6"/>
    <w:rsid w:val="001660A5"/>
    <w:rsid w:val="001C2DCA"/>
    <w:rsid w:val="002F0BE7"/>
    <w:rsid w:val="00345747"/>
    <w:rsid w:val="00352C64"/>
    <w:rsid w:val="003A3611"/>
    <w:rsid w:val="003A65EA"/>
    <w:rsid w:val="003D11A5"/>
    <w:rsid w:val="00446C41"/>
    <w:rsid w:val="004527F9"/>
    <w:rsid w:val="004606D5"/>
    <w:rsid w:val="004646FB"/>
    <w:rsid w:val="004A51EB"/>
    <w:rsid w:val="004B2215"/>
    <w:rsid w:val="004F4DCD"/>
    <w:rsid w:val="00535157"/>
    <w:rsid w:val="00543FF5"/>
    <w:rsid w:val="00554505"/>
    <w:rsid w:val="00557F1B"/>
    <w:rsid w:val="005919F3"/>
    <w:rsid w:val="005D6928"/>
    <w:rsid w:val="00621597"/>
    <w:rsid w:val="00692223"/>
    <w:rsid w:val="006A1C4B"/>
    <w:rsid w:val="006F421D"/>
    <w:rsid w:val="007465FA"/>
    <w:rsid w:val="0075162C"/>
    <w:rsid w:val="007B4A53"/>
    <w:rsid w:val="007B4D62"/>
    <w:rsid w:val="007C29D1"/>
    <w:rsid w:val="00843C90"/>
    <w:rsid w:val="0085051E"/>
    <w:rsid w:val="00870546"/>
    <w:rsid w:val="0088668E"/>
    <w:rsid w:val="008B3E25"/>
    <w:rsid w:val="008E1351"/>
    <w:rsid w:val="00911CD6"/>
    <w:rsid w:val="00934F68"/>
    <w:rsid w:val="00942707"/>
    <w:rsid w:val="00943054"/>
    <w:rsid w:val="0097042B"/>
    <w:rsid w:val="009854DD"/>
    <w:rsid w:val="009B0FC3"/>
    <w:rsid w:val="009F1E4A"/>
    <w:rsid w:val="009F30C0"/>
    <w:rsid w:val="00AB20DA"/>
    <w:rsid w:val="00AF04DD"/>
    <w:rsid w:val="00B35DA4"/>
    <w:rsid w:val="00B60221"/>
    <w:rsid w:val="00B961EA"/>
    <w:rsid w:val="00BC79B3"/>
    <w:rsid w:val="00BF5F0D"/>
    <w:rsid w:val="00C036B2"/>
    <w:rsid w:val="00C44AAE"/>
    <w:rsid w:val="00C50826"/>
    <w:rsid w:val="00CB5777"/>
    <w:rsid w:val="00CF4B00"/>
    <w:rsid w:val="00DC1377"/>
    <w:rsid w:val="00E2266A"/>
    <w:rsid w:val="00E4542D"/>
    <w:rsid w:val="00EA070F"/>
    <w:rsid w:val="00EB57FC"/>
    <w:rsid w:val="00F31286"/>
    <w:rsid w:val="00F36BF1"/>
    <w:rsid w:val="00F40BAC"/>
    <w:rsid w:val="00F50245"/>
    <w:rsid w:val="00F85227"/>
    <w:rsid w:val="00FC2BB1"/>
    <w:rsid w:val="00FD283B"/>
    <w:rsid w:val="00FD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23978A9"/>
  <w15:docId w15:val="{B4BE70B8-4A8F-454F-B8B0-1F855880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qFormat="1"/>
    <w:lsdException w:name="heading 8" w:uiPriority="9" w:qFormat="1"/>
    <w:lsdException w:name="heading 9" w:semiHidden="1" w:qFormat="1"/>
    <w:lsdException w:name="index 1" w:uiPriority="99"/>
    <w:lsdException w:name="index 2" w:uiPriority="99"/>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footer" w:uiPriority="99"/>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3" w:semiHidden="1"/>
    <w:lsdException w:name="List 4" w:semiHidden="1"/>
    <w:lsdException w:name="List 5" w:semiHidden="1"/>
    <w:lsdException w:name="List Bullet 4" w:semiHidden="1"/>
    <w:lsdException w:name="List Bullet 5" w:semiHidden="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uiPriority="1"/>
    <w:lsdException w:name="Body Text" w:semiHidden="1" w:uiPriority="99" w:unhideWhenUsed="1"/>
    <w:lsdException w:name="Body Text Indent" w:semiHidden="1" w:uiPriority="99" w:unhideWhenUsed="1"/>
    <w:lsdException w:name="List Continue 3" w:semiHidden="1"/>
    <w:lsdException w:name="List Continue 4" w:semiHidden="1"/>
    <w:lsdException w:name="List Continue 5" w:semiHidden="1"/>
    <w:lsdException w:name="Message Header" w:semiHidden="1"/>
    <w:lsdException w:name="Subtitle" w:qFormat="1"/>
    <w:lsdException w:name="Date" w:semiHidden="1" w:unhideWhenUsed="1"/>
    <w:lsdException w:name="Body Text First Indent" w:semiHidden="1" w:uiPriority="99" w:unhideWhenUsed="1"/>
    <w:lsdException w:name="Body Text First Indent 2"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semiHidden="1" w:unhideWhenUsed="1" w:qFormat="1"/>
    <w:lsdException w:name="Emphasis" w:qFormat="1"/>
    <w:lsdException w:name="Document Map"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054"/>
    <w:pPr>
      <w:keepNext/>
      <w:keepLines/>
      <w:spacing w:line="220" w:lineRule="exact"/>
      <w:contextualSpacing/>
    </w:pPr>
    <w:rPr>
      <w:rFonts w:ascii="Arial" w:hAnsi="Arial"/>
      <w:sz w:val="18"/>
      <w:szCs w:val="24"/>
    </w:rPr>
  </w:style>
  <w:style w:type="paragraph" w:styleId="Heading1">
    <w:name w:val="heading 1"/>
    <w:basedOn w:val="Normal"/>
    <w:next w:val="Normal"/>
    <w:link w:val="Heading1Char"/>
    <w:autoRedefine/>
    <w:qFormat/>
    <w:rsid w:val="00943054"/>
    <w:pPr>
      <w:keepLines w:val="0"/>
      <w:pageBreakBefore/>
      <w:framePr w:w="10800" w:h="144" w:wrap="around" w:vAnchor="text" w:hAnchor="margin" w:y="1"/>
      <w:spacing w:before="120" w:after="240" w:line="600" w:lineRule="exact"/>
      <w:jc w:val="center"/>
      <w:outlineLvl w:val="0"/>
    </w:pPr>
    <w:rPr>
      <w:b/>
      <w:position w:val="-6"/>
      <w:sz w:val="52"/>
      <w:szCs w:val="48"/>
    </w:rPr>
  </w:style>
  <w:style w:type="paragraph" w:styleId="Heading2">
    <w:name w:val="heading 2"/>
    <w:basedOn w:val="Normal"/>
    <w:next w:val="Normal"/>
    <w:link w:val="Heading2Char"/>
    <w:autoRedefine/>
    <w:qFormat/>
    <w:rsid w:val="00015C42"/>
    <w:pPr>
      <w:keepLines w:val="0"/>
      <w:pBdr>
        <w:top w:val="single" w:sz="48" w:space="1" w:color="A6A6A6" w:themeColor="background1" w:themeShade="A6"/>
        <w:bottom w:val="single" w:sz="48" w:space="1" w:color="A6A6A6" w:themeColor="background1" w:themeShade="A6"/>
      </w:pBdr>
      <w:spacing w:before="240" w:after="240" w:line="240" w:lineRule="auto"/>
      <w:contextualSpacing w:val="0"/>
      <w:jc w:val="center"/>
      <w:outlineLvl w:val="1"/>
    </w:pPr>
    <w:rPr>
      <w:rFonts w:cs="Arial"/>
      <w:b/>
      <w:bCs/>
      <w:iCs/>
      <w:caps/>
      <w:sz w:val="24"/>
      <w:szCs w:val="26"/>
    </w:rPr>
  </w:style>
  <w:style w:type="paragraph" w:styleId="Heading3">
    <w:name w:val="heading 3"/>
    <w:basedOn w:val="Normal"/>
    <w:next w:val="Normal"/>
    <w:link w:val="Heading3Char"/>
    <w:autoRedefine/>
    <w:qFormat/>
    <w:rsid w:val="00943054"/>
    <w:pPr>
      <w:suppressAutoHyphens/>
      <w:spacing w:before="120" w:after="20" w:line="300" w:lineRule="exact"/>
      <w:outlineLvl w:val="2"/>
    </w:pPr>
    <w:rPr>
      <w:rFonts w:cs="Arial"/>
      <w:b/>
      <w:caps/>
      <w:sz w:val="20"/>
      <w:szCs w:val="28"/>
      <w:u w:val="single"/>
    </w:rPr>
  </w:style>
  <w:style w:type="paragraph" w:styleId="Heading4">
    <w:name w:val="heading 4"/>
    <w:basedOn w:val="Heading3"/>
    <w:next w:val="Normal"/>
    <w:link w:val="Heading4Char"/>
    <w:autoRedefine/>
    <w:qFormat/>
    <w:rsid w:val="00943054"/>
    <w:pPr>
      <w:suppressAutoHyphens w:val="0"/>
      <w:spacing w:line="240" w:lineRule="auto"/>
      <w:outlineLvl w:val="3"/>
    </w:pPr>
  </w:style>
  <w:style w:type="paragraph" w:styleId="Heading5">
    <w:name w:val="heading 5"/>
    <w:basedOn w:val="Normal"/>
    <w:next w:val="Normal"/>
    <w:link w:val="Heading5Char"/>
    <w:unhideWhenUsed/>
    <w:qFormat/>
    <w:rsid w:val="00943054"/>
    <w:pPr>
      <w:suppressAutoHyphens/>
      <w:spacing w:before="120"/>
      <w:outlineLvl w:val="4"/>
    </w:pPr>
    <w:rPr>
      <w:bCs/>
      <w:i/>
      <w:iCs/>
      <w:sz w:val="22"/>
    </w:rPr>
  </w:style>
  <w:style w:type="paragraph" w:styleId="Heading6">
    <w:name w:val="heading 6"/>
    <w:basedOn w:val="Normal"/>
    <w:next w:val="Normal"/>
    <w:link w:val="Heading6Char"/>
    <w:semiHidden/>
    <w:unhideWhenUsed/>
    <w:qFormat/>
    <w:rsid w:val="00943054"/>
    <w:pPr>
      <w:spacing w:before="120" w:line="240" w:lineRule="exact"/>
      <w:outlineLvl w:val="5"/>
    </w:pPr>
    <w:rPr>
      <w:rFonts w:ascii="Times New Roman" w:hAnsi="Times New Roman"/>
      <w:bCs/>
      <w:i/>
      <w:sz w:val="20"/>
    </w:rPr>
  </w:style>
  <w:style w:type="paragraph" w:styleId="Heading8">
    <w:name w:val="heading 8"/>
    <w:basedOn w:val="Normal"/>
    <w:next w:val="Normal"/>
    <w:link w:val="Heading8Char"/>
    <w:uiPriority w:val="9"/>
    <w:semiHidden/>
    <w:unhideWhenUsed/>
    <w:qFormat/>
    <w:rsid w:val="00943054"/>
    <w:pPr>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43054"/>
    <w:rPr>
      <w:rFonts w:ascii="Arial" w:hAnsi="Arial"/>
      <w:bCs/>
      <w:i/>
      <w:iCs/>
      <w:sz w:val="22"/>
      <w:szCs w:val="24"/>
    </w:rPr>
  </w:style>
  <w:style w:type="character" w:customStyle="1" w:styleId="Heading6Char">
    <w:name w:val="Heading 6 Char"/>
    <w:basedOn w:val="DefaultParagraphFont"/>
    <w:link w:val="Heading6"/>
    <w:semiHidden/>
    <w:rsid w:val="00943054"/>
    <w:rPr>
      <w:bCs/>
      <w:i/>
      <w:szCs w:val="24"/>
    </w:rPr>
  </w:style>
  <w:style w:type="character" w:customStyle="1" w:styleId="Heading8Char">
    <w:name w:val="Heading 8 Char"/>
    <w:basedOn w:val="DefaultParagraphFont"/>
    <w:link w:val="Heading8"/>
    <w:uiPriority w:val="9"/>
    <w:semiHidden/>
    <w:rsid w:val="00943054"/>
    <w:rPr>
      <w:rFonts w:asciiTheme="majorHAnsi" w:eastAsiaTheme="majorEastAsia" w:hAnsiTheme="majorHAnsi" w:cstheme="majorBidi"/>
      <w:color w:val="404040" w:themeColor="text1" w:themeTint="BF"/>
      <w:sz w:val="18"/>
    </w:rPr>
  </w:style>
  <w:style w:type="paragraph" w:customStyle="1" w:styleId="sc-BodyText">
    <w:name w:val="sc-BodyText"/>
    <w:basedOn w:val="Normal"/>
    <w:rsid w:val="00943054"/>
    <w:pPr>
      <w:spacing w:before="120" w:line="240" w:lineRule="atLeast"/>
      <w:contextualSpacing w:val="0"/>
      <w:jc w:val="both"/>
    </w:pPr>
  </w:style>
  <w:style w:type="paragraph" w:customStyle="1" w:styleId="sc-BodyTextNS">
    <w:name w:val="sc-BodyTextNS"/>
    <w:basedOn w:val="sc-BodyText"/>
    <w:rsid w:val="00943054"/>
    <w:pPr>
      <w:spacing w:before="0"/>
      <w:contextualSpacing/>
    </w:pPr>
  </w:style>
  <w:style w:type="paragraph" w:customStyle="1" w:styleId="sc-CourseDescription">
    <w:name w:val="sc-CourseDescription"/>
    <w:basedOn w:val="Normal"/>
    <w:next w:val="Normal"/>
    <w:link w:val="sc-CourseDescriptionChar"/>
    <w:rsid w:val="00943054"/>
    <w:rPr>
      <w:spacing w:val="-2"/>
      <w:szCs w:val="18"/>
    </w:rPr>
  </w:style>
  <w:style w:type="character" w:customStyle="1" w:styleId="sc-CourseDescriptionChar">
    <w:name w:val="sc-CourseDescription Char"/>
    <w:basedOn w:val="DefaultParagraphFont"/>
    <w:link w:val="sc-CourseDescription"/>
    <w:rsid w:val="00943054"/>
    <w:rPr>
      <w:rFonts w:ascii="Arial" w:hAnsi="Arial"/>
      <w:spacing w:val="-2"/>
      <w:sz w:val="18"/>
      <w:szCs w:val="18"/>
    </w:rPr>
  </w:style>
  <w:style w:type="paragraph" w:customStyle="1" w:styleId="Faculty">
    <w:name w:val="Faculty"/>
    <w:basedOn w:val="Normal"/>
    <w:qFormat/>
    <w:rsid w:val="00943054"/>
    <w:pPr>
      <w:tabs>
        <w:tab w:val="left" w:pos="240"/>
        <w:tab w:val="left" w:pos="480"/>
      </w:tabs>
      <w:suppressAutoHyphens/>
      <w:autoSpaceDE w:val="0"/>
      <w:autoSpaceDN w:val="0"/>
      <w:adjustRightInd w:val="0"/>
      <w:ind w:left="245" w:hanging="245"/>
      <w:textAlignment w:val="center"/>
    </w:pPr>
    <w:rPr>
      <w:rFonts w:cs="Adobe Garamond Pro"/>
      <w:color w:val="000000"/>
      <w:szCs w:val="18"/>
    </w:rPr>
  </w:style>
  <w:style w:type="character" w:customStyle="1" w:styleId="SpecialBold">
    <w:name w:val="Special Bold"/>
    <w:basedOn w:val="DefaultParagraphFont"/>
    <w:qFormat/>
    <w:rsid w:val="00943054"/>
    <w:rPr>
      <w:rFonts w:ascii="Franklin Gothic Medium" w:hAnsi="Franklin Gothic Medium"/>
    </w:rPr>
  </w:style>
  <w:style w:type="paragraph" w:customStyle="1" w:styleId="sc-Table">
    <w:name w:val="sc-Table"/>
    <w:basedOn w:val="Normal"/>
    <w:rsid w:val="00943054"/>
    <w:pPr>
      <w:spacing w:before="120" w:line="200" w:lineRule="atLeast"/>
    </w:pPr>
  </w:style>
  <w:style w:type="paragraph" w:customStyle="1" w:styleId="sc-CourseTitle">
    <w:name w:val="sc-CourseTitle"/>
    <w:basedOn w:val="Heading8"/>
    <w:rsid w:val="00943054"/>
    <w:pPr>
      <w:keepLines w:val="0"/>
      <w:suppressAutoHyphens/>
      <w:spacing w:before="120"/>
      <w:outlineLvl w:val="9"/>
    </w:pPr>
    <w:rPr>
      <w:rFonts w:ascii="Arial" w:hAnsi="Arial"/>
      <w:b/>
      <w:bCs/>
      <w:iCs/>
      <w:color w:val="auto"/>
      <w:sz w:val="20"/>
      <w:szCs w:val="18"/>
    </w:rPr>
  </w:style>
  <w:style w:type="character" w:styleId="Emphasis">
    <w:name w:val="Emphasis"/>
    <w:qFormat/>
    <w:rsid w:val="00943054"/>
    <w:rPr>
      <w:i/>
      <w:iCs/>
    </w:rPr>
  </w:style>
  <w:style w:type="character" w:customStyle="1" w:styleId="BoldItalic">
    <w:name w:val="Bold Italic"/>
    <w:basedOn w:val="SpecialBold"/>
    <w:rsid w:val="00943054"/>
    <w:rPr>
      <w:rFonts w:ascii="Franklin Gothic Medium" w:hAnsi="Franklin Gothic Medium"/>
      <w:b/>
      <w:i/>
    </w:rPr>
  </w:style>
  <w:style w:type="paragraph" w:styleId="ListBullet">
    <w:name w:val="List Bullet"/>
    <w:aliases w:val="ListBullet1"/>
    <w:basedOn w:val="Normal"/>
    <w:semiHidden/>
    <w:rsid w:val="00943054"/>
    <w:pPr>
      <w:numPr>
        <w:numId w:val="3"/>
      </w:numPr>
    </w:pPr>
  </w:style>
  <w:style w:type="paragraph" w:customStyle="1" w:styleId="ListAlpha">
    <w:name w:val="List Alpha"/>
    <w:basedOn w:val="List"/>
    <w:semiHidden/>
    <w:rsid w:val="00943054"/>
    <w:pPr>
      <w:numPr>
        <w:numId w:val="1"/>
      </w:numPr>
      <w:tabs>
        <w:tab w:val="clear" w:pos="340"/>
        <w:tab w:val="left" w:pos="677"/>
      </w:tabs>
      <w:spacing w:before="40" w:after="0"/>
    </w:pPr>
  </w:style>
  <w:style w:type="paragraph" w:styleId="List">
    <w:name w:val="List"/>
    <w:basedOn w:val="Normal"/>
    <w:next w:val="Normal"/>
    <w:semiHidden/>
    <w:rsid w:val="00943054"/>
    <w:pPr>
      <w:tabs>
        <w:tab w:val="left" w:pos="340"/>
      </w:tabs>
      <w:spacing w:before="60" w:after="60"/>
      <w:ind w:left="340" w:hanging="340"/>
    </w:pPr>
    <w:rPr>
      <w:sz w:val="19"/>
    </w:rPr>
  </w:style>
  <w:style w:type="paragraph" w:styleId="ListBullet2">
    <w:name w:val="List Bullet 2"/>
    <w:aliases w:val="ListBullet2"/>
    <w:basedOn w:val="List2"/>
    <w:semiHidden/>
    <w:rsid w:val="00943054"/>
    <w:pPr>
      <w:numPr>
        <w:ilvl w:val="1"/>
        <w:numId w:val="3"/>
      </w:numPr>
      <w:tabs>
        <w:tab w:val="clear" w:pos="680"/>
      </w:tabs>
      <w:spacing w:before="40" w:after="0"/>
    </w:pPr>
  </w:style>
  <w:style w:type="paragraph" w:styleId="List2">
    <w:name w:val="List 2"/>
    <w:basedOn w:val="Normal"/>
    <w:semiHidden/>
    <w:rsid w:val="00943054"/>
    <w:pPr>
      <w:tabs>
        <w:tab w:val="left" w:pos="680"/>
      </w:tabs>
      <w:spacing w:before="60" w:after="60"/>
      <w:ind w:left="680" w:hanging="340"/>
    </w:pPr>
    <w:rPr>
      <w:sz w:val="19"/>
    </w:rPr>
  </w:style>
  <w:style w:type="paragraph" w:styleId="ListContinue">
    <w:name w:val="List Continue"/>
    <w:basedOn w:val="List"/>
    <w:semiHidden/>
    <w:rsid w:val="00943054"/>
    <w:pPr>
      <w:spacing w:before="40" w:after="0"/>
      <w:ind w:left="346" w:firstLine="0"/>
    </w:pPr>
  </w:style>
  <w:style w:type="paragraph" w:customStyle="1" w:styleId="ListNote">
    <w:name w:val="List Note"/>
    <w:basedOn w:val="List"/>
    <w:semiHidden/>
    <w:rsid w:val="00943054"/>
    <w:pPr>
      <w:tabs>
        <w:tab w:val="left" w:pos="1021"/>
      </w:tabs>
      <w:ind w:left="0" w:firstLine="0"/>
    </w:pPr>
    <w:rPr>
      <w:i/>
      <w:sz w:val="18"/>
    </w:rPr>
  </w:style>
  <w:style w:type="paragraph" w:styleId="ListNumber">
    <w:name w:val="List Number"/>
    <w:basedOn w:val="List"/>
    <w:semiHidden/>
    <w:rsid w:val="00943054"/>
    <w:pPr>
      <w:spacing w:before="40" w:after="0"/>
      <w:ind w:left="0" w:firstLine="0"/>
    </w:pPr>
  </w:style>
  <w:style w:type="character" w:customStyle="1" w:styleId="Underlined">
    <w:name w:val="Underlined"/>
    <w:basedOn w:val="DefaultParagraphFont"/>
    <w:rsid w:val="00943054"/>
    <w:rPr>
      <w:noProof w:val="0"/>
      <w:u w:val="single"/>
      <w:lang w:val="en-US"/>
    </w:rPr>
  </w:style>
  <w:style w:type="paragraph" w:customStyle="1" w:styleId="TOCTitle">
    <w:name w:val="TOCTitle"/>
    <w:basedOn w:val="Heading2"/>
    <w:rsid w:val="00943054"/>
    <w:pPr>
      <w:keepNext w:val="0"/>
      <w:pBdr>
        <w:top w:val="none" w:sz="0" w:space="0" w:color="auto"/>
        <w:bottom w:val="none" w:sz="0" w:space="0" w:color="auto"/>
      </w:pBdr>
      <w:spacing w:after="200" w:line="240" w:lineRule="atLeast"/>
    </w:pPr>
    <w:rPr>
      <w:caps w:val="0"/>
      <w:sz w:val="52"/>
    </w:rPr>
  </w:style>
  <w:style w:type="paragraph" w:customStyle="1" w:styleId="SmallHeader">
    <w:name w:val="Small Header"/>
    <w:semiHidden/>
    <w:rsid w:val="00943054"/>
    <w:pPr>
      <w:spacing w:before="120"/>
    </w:pPr>
    <w:rPr>
      <w:rFonts w:asciiTheme="majorHAnsi" w:hAnsiTheme="majorHAnsi"/>
      <w:bCs/>
      <w:szCs w:val="22"/>
    </w:rPr>
  </w:style>
  <w:style w:type="paragraph" w:customStyle="1" w:styleId="sc-TableText">
    <w:name w:val="sc-TableText"/>
    <w:basedOn w:val="sc-Table"/>
    <w:rsid w:val="00943054"/>
    <w:pPr>
      <w:spacing w:before="80"/>
    </w:pPr>
  </w:style>
  <w:style w:type="character" w:customStyle="1" w:styleId="Superscript">
    <w:name w:val="Superscript"/>
    <w:rsid w:val="00943054"/>
    <w:rPr>
      <w:rFonts w:cs="ACaslon Regular"/>
      <w:color w:val="000000"/>
      <w:sz w:val="12"/>
      <w:szCs w:val="12"/>
      <w:u w:color="000000"/>
      <w:vertAlign w:val="superscript"/>
    </w:rPr>
  </w:style>
  <w:style w:type="character" w:customStyle="1" w:styleId="Monospace">
    <w:name w:val="Monospace"/>
    <w:semiHidden/>
    <w:rsid w:val="00943054"/>
    <w:rPr>
      <w:rFonts w:ascii="Courier New" w:hAnsi="Courier New" w:cs="Courier New"/>
      <w:color w:val="000000"/>
      <w:sz w:val="20"/>
      <w:szCs w:val="20"/>
      <w:u w:color="000000"/>
    </w:rPr>
  </w:style>
  <w:style w:type="paragraph" w:customStyle="1" w:styleId="AllowPageBreak">
    <w:name w:val="AllowPageBreak"/>
    <w:uiPriority w:val="99"/>
    <w:rsid w:val="00943054"/>
    <w:pPr>
      <w:widowControl w:val="0"/>
      <w:autoSpaceDE w:val="0"/>
      <w:autoSpaceDN w:val="0"/>
      <w:adjustRightInd w:val="0"/>
    </w:pPr>
    <w:rPr>
      <w:rFonts w:ascii="Arial" w:eastAsiaTheme="minorEastAsia" w:hAnsi="Arial" w:cs="Arial"/>
      <w:color w:val="000000"/>
      <w:sz w:val="6"/>
      <w:szCs w:val="6"/>
    </w:rPr>
  </w:style>
  <w:style w:type="paragraph" w:customStyle="1" w:styleId="HotSpot">
    <w:name w:val="HotSpot"/>
    <w:semiHidden/>
    <w:rsid w:val="00943054"/>
    <w:rPr>
      <w:rFonts w:ascii="ACaslon Regular" w:hAnsi="ACaslon Regular"/>
      <w:caps/>
      <w:spacing w:val="20"/>
      <w:sz w:val="4"/>
      <w:szCs w:val="27"/>
    </w:rPr>
  </w:style>
  <w:style w:type="character" w:styleId="PageNumber">
    <w:name w:val="page number"/>
    <w:basedOn w:val="DefaultParagraphFont"/>
    <w:semiHidden/>
    <w:rsid w:val="00943054"/>
    <w:rPr>
      <w:rFonts w:ascii="Franklin Gothic Book" w:hAnsi="Franklin Gothic Book"/>
      <w:sz w:val="16"/>
    </w:rPr>
  </w:style>
  <w:style w:type="paragraph" w:styleId="NoteHeading">
    <w:name w:val="Note Heading"/>
    <w:basedOn w:val="Normal"/>
    <w:next w:val="Normal"/>
    <w:semiHidden/>
    <w:rsid w:val="00943054"/>
  </w:style>
  <w:style w:type="paragraph" w:styleId="PlainText">
    <w:name w:val="Plain Text"/>
    <w:basedOn w:val="Normal"/>
    <w:semiHidden/>
    <w:rsid w:val="00943054"/>
    <w:rPr>
      <w:rFonts w:ascii="Courier New" w:hAnsi="Courier New" w:cs="Courier New"/>
    </w:rPr>
  </w:style>
  <w:style w:type="paragraph" w:styleId="Salutation">
    <w:name w:val="Salutation"/>
    <w:basedOn w:val="Normal"/>
    <w:next w:val="Normal"/>
    <w:semiHidden/>
    <w:rsid w:val="00943054"/>
  </w:style>
  <w:style w:type="paragraph" w:styleId="CommentText">
    <w:name w:val="annotation text"/>
    <w:basedOn w:val="Normal"/>
    <w:link w:val="CommentTextChar"/>
    <w:semiHidden/>
    <w:rsid w:val="00943054"/>
  </w:style>
  <w:style w:type="paragraph" w:styleId="TOC1">
    <w:name w:val="toc 1"/>
    <w:basedOn w:val="Normal"/>
    <w:next w:val="Normal"/>
    <w:uiPriority w:val="39"/>
    <w:rsid w:val="00943054"/>
    <w:pPr>
      <w:keepLines w:val="0"/>
      <w:tabs>
        <w:tab w:val="right" w:leader="dot" w:pos="9360"/>
      </w:tabs>
      <w:spacing w:before="480" w:after="480" w:line="240" w:lineRule="auto"/>
      <w:contextualSpacing w:val="0"/>
      <w:jc w:val="both"/>
    </w:pPr>
    <w:rPr>
      <w:b/>
      <w:sz w:val="24"/>
    </w:rPr>
  </w:style>
  <w:style w:type="paragraph" w:styleId="Signature">
    <w:name w:val="Signature"/>
    <w:basedOn w:val="Normal"/>
    <w:semiHidden/>
    <w:rsid w:val="00943054"/>
    <w:pPr>
      <w:spacing w:before="120"/>
      <w:ind w:left="4320"/>
    </w:pPr>
    <w:rPr>
      <w:rFonts w:ascii="Goudy Old Style" w:hAnsi="Goudy Old Style"/>
    </w:rPr>
  </w:style>
  <w:style w:type="paragraph" w:styleId="Header">
    <w:name w:val="header"/>
    <w:aliases w:val="Header Odd"/>
    <w:basedOn w:val="Normal"/>
    <w:unhideWhenUsed/>
    <w:rsid w:val="00943054"/>
    <w:pPr>
      <w:pBdr>
        <w:bottom w:val="single" w:sz="24" w:space="2" w:color="808080" w:themeColor="background1" w:themeShade="80"/>
      </w:pBdr>
      <w:tabs>
        <w:tab w:val="center" w:pos="4320"/>
        <w:tab w:val="right" w:pos="8640"/>
      </w:tabs>
      <w:jc w:val="right"/>
    </w:pPr>
    <w:rPr>
      <w:rFonts w:ascii="Calibri" w:hAnsi="Calibri"/>
      <w:color w:val="808080"/>
      <w:spacing w:val="10"/>
      <w:sz w:val="28"/>
      <w:szCs w:val="16"/>
    </w:rPr>
  </w:style>
  <w:style w:type="paragraph" w:styleId="Footer">
    <w:name w:val="footer"/>
    <w:link w:val="FooterChar"/>
    <w:uiPriority w:val="99"/>
    <w:rsid w:val="00943054"/>
    <w:pPr>
      <w:tabs>
        <w:tab w:val="center" w:pos="4320"/>
        <w:tab w:val="right" w:pos="8640"/>
      </w:tabs>
    </w:pPr>
    <w:rPr>
      <w:rFonts w:ascii="Franklin Gothic Book" w:hAnsi="Franklin Gothic Book"/>
      <w:sz w:val="15"/>
      <w:szCs w:val="22"/>
    </w:rPr>
  </w:style>
  <w:style w:type="table" w:styleId="TableGrid">
    <w:name w:val="Table Grid"/>
    <w:basedOn w:val="TableNormal"/>
    <w:semiHidden/>
    <w:rsid w:val="00943054"/>
    <w:tblPr/>
    <w:tcPr>
      <w:shd w:val="clear" w:color="auto" w:fill="auto"/>
    </w:tcPr>
  </w:style>
  <w:style w:type="paragraph" w:styleId="Subtitle">
    <w:name w:val="Subtitle"/>
    <w:basedOn w:val="Normal"/>
    <w:semiHidden/>
    <w:qFormat/>
    <w:rsid w:val="00943054"/>
    <w:pPr>
      <w:spacing w:after="60"/>
      <w:jc w:val="center"/>
      <w:outlineLvl w:val="1"/>
    </w:pPr>
    <w:rPr>
      <w:rFonts w:cs="Arial"/>
    </w:rPr>
  </w:style>
  <w:style w:type="table" w:styleId="Table3Deffects1">
    <w:name w:val="Table 3D effects 1"/>
    <w:basedOn w:val="TableNormal"/>
    <w:semiHidden/>
    <w:rsid w:val="0094305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4305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4305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4305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4305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4305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4305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4305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4305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4305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4305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4305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4305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4305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4305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4305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4305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4305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4305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4305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4305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4305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4305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430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4305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4305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4305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4305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4305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4305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4305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4305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4305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4305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4305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4305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94305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4305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43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4305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4305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4305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Alpha2">
    <w:name w:val="List Alpha 2"/>
    <w:basedOn w:val="List2"/>
    <w:semiHidden/>
    <w:rsid w:val="00943054"/>
    <w:pPr>
      <w:numPr>
        <w:numId w:val="2"/>
      </w:numPr>
    </w:pPr>
  </w:style>
  <w:style w:type="paragraph" w:styleId="ListContinue2">
    <w:name w:val="List Continue 2"/>
    <w:basedOn w:val="List2"/>
    <w:semiHidden/>
    <w:rsid w:val="00943054"/>
    <w:pPr>
      <w:ind w:firstLine="0"/>
    </w:pPr>
  </w:style>
  <w:style w:type="paragraph" w:styleId="ListNumber2">
    <w:name w:val="List Number 2"/>
    <w:aliases w:val="ListNumber2"/>
    <w:basedOn w:val="List2"/>
    <w:semiHidden/>
    <w:rsid w:val="00943054"/>
    <w:pPr>
      <w:numPr>
        <w:ilvl w:val="1"/>
        <w:numId w:val="4"/>
      </w:numPr>
      <w:tabs>
        <w:tab w:val="clear" w:pos="680"/>
      </w:tabs>
      <w:spacing w:before="120" w:after="0" w:line="240" w:lineRule="exact"/>
    </w:pPr>
  </w:style>
  <w:style w:type="paragraph" w:styleId="TOC2">
    <w:name w:val="toc 2"/>
    <w:basedOn w:val="Normal"/>
    <w:next w:val="Normal"/>
    <w:uiPriority w:val="39"/>
    <w:rsid w:val="00943054"/>
    <w:pPr>
      <w:tabs>
        <w:tab w:val="right" w:pos="9360"/>
      </w:tabs>
      <w:spacing w:before="40" w:line="240" w:lineRule="auto"/>
    </w:pPr>
    <w:rPr>
      <w:sz w:val="24"/>
    </w:rPr>
  </w:style>
  <w:style w:type="paragraph" w:styleId="TOC3">
    <w:name w:val="toc 3"/>
    <w:basedOn w:val="Normal"/>
    <w:next w:val="Normal"/>
    <w:uiPriority w:val="39"/>
    <w:unhideWhenUsed/>
    <w:rsid w:val="00943054"/>
    <w:pPr>
      <w:tabs>
        <w:tab w:val="right" w:leader="dot" w:pos="9072"/>
      </w:tabs>
      <w:spacing w:line="240" w:lineRule="auto"/>
      <w:ind w:left="576"/>
    </w:pPr>
    <w:rPr>
      <w:sz w:val="24"/>
    </w:rPr>
  </w:style>
  <w:style w:type="paragraph" w:styleId="TOC4">
    <w:name w:val="toc 4"/>
    <w:basedOn w:val="Normal"/>
    <w:next w:val="Normal"/>
    <w:uiPriority w:val="39"/>
    <w:unhideWhenUsed/>
    <w:rsid w:val="00943054"/>
    <w:pPr>
      <w:tabs>
        <w:tab w:val="right" w:leader="dot" w:pos="9071"/>
      </w:tabs>
      <w:spacing w:line="240" w:lineRule="auto"/>
      <w:ind w:left="864"/>
    </w:pPr>
    <w:rPr>
      <w:sz w:val="24"/>
    </w:rPr>
  </w:style>
  <w:style w:type="paragraph" w:customStyle="1" w:styleId="SmallHeaderExtraspaceafter">
    <w:name w:val="Small Header Extra space after"/>
    <w:semiHidden/>
    <w:rsid w:val="00943054"/>
    <w:pPr>
      <w:spacing w:before="120" w:after="60"/>
    </w:pPr>
    <w:rPr>
      <w:rFonts w:ascii="ACaslon Bold" w:hAnsi="ACaslon Bold"/>
      <w:bCs/>
      <w:szCs w:val="22"/>
    </w:rPr>
  </w:style>
  <w:style w:type="character" w:customStyle="1" w:styleId="Buttons">
    <w:name w:val="Buttons"/>
    <w:semiHidden/>
    <w:rsid w:val="00943054"/>
    <w:rPr>
      <w:rFonts w:ascii="ACaslon Regular" w:hAnsi="ACaslon Regular" w:cs="ACaslon Regular"/>
      <w:bCs/>
      <w:color w:val="auto"/>
      <w:sz w:val="20"/>
      <w:szCs w:val="20"/>
      <w:u w:color="000000"/>
    </w:rPr>
  </w:style>
  <w:style w:type="paragraph" w:styleId="Index1">
    <w:name w:val="index 1"/>
    <w:basedOn w:val="Normal"/>
    <w:next w:val="Normal"/>
    <w:uiPriority w:val="99"/>
    <w:rsid w:val="00943054"/>
    <w:pPr>
      <w:tabs>
        <w:tab w:val="right" w:leader="dot" w:pos="4896"/>
      </w:tabs>
      <w:ind w:left="187" w:hanging="187"/>
      <w:contextualSpacing w:val="0"/>
    </w:pPr>
  </w:style>
  <w:style w:type="paragraph" w:styleId="IndexHeading">
    <w:name w:val="index heading"/>
    <w:basedOn w:val="Normal"/>
    <w:next w:val="Index1"/>
    <w:unhideWhenUsed/>
    <w:rsid w:val="00943054"/>
    <w:pPr>
      <w:spacing w:before="60"/>
    </w:pPr>
    <w:rPr>
      <w:rFonts w:ascii="Arial Narrow" w:hAnsi="Arial Narrow" w:cs="Arial"/>
      <w:b/>
      <w:bCs/>
      <w:sz w:val="22"/>
    </w:rPr>
  </w:style>
  <w:style w:type="paragraph" w:customStyle="1" w:styleId="HeaderEven">
    <w:name w:val="Header Even"/>
    <w:basedOn w:val="Header"/>
    <w:next w:val="Header"/>
    <w:rsid w:val="00943054"/>
    <w:pPr>
      <w:pBdr>
        <w:bottom w:val="none" w:sz="0" w:space="0" w:color="auto"/>
      </w:pBdr>
      <w:tabs>
        <w:tab w:val="clear" w:pos="4320"/>
        <w:tab w:val="clear" w:pos="8640"/>
        <w:tab w:val="right" w:pos="10440"/>
      </w:tabs>
      <w:jc w:val="left"/>
    </w:pPr>
  </w:style>
  <w:style w:type="paragraph" w:customStyle="1" w:styleId="HOdd">
    <w:name w:val="H Odd"/>
    <w:unhideWhenUsed/>
    <w:rsid w:val="00943054"/>
    <w:rPr>
      <w:rFonts w:asciiTheme="majorHAnsi" w:hAnsiTheme="majorHAnsi"/>
      <w:bCs/>
      <w:caps/>
      <w:noProof/>
      <w:spacing w:val="10"/>
      <w:sz w:val="16"/>
      <w:szCs w:val="16"/>
    </w:rPr>
  </w:style>
  <w:style w:type="paragraph" w:styleId="Index2">
    <w:name w:val="index 2"/>
    <w:basedOn w:val="Normal"/>
    <w:next w:val="Normal"/>
    <w:autoRedefine/>
    <w:uiPriority w:val="99"/>
    <w:rsid w:val="00943054"/>
    <w:pPr>
      <w:tabs>
        <w:tab w:val="right" w:leader="dot" w:pos="5040"/>
      </w:tabs>
      <w:ind w:left="374" w:hanging="187"/>
    </w:pPr>
  </w:style>
  <w:style w:type="character" w:styleId="Hyperlink">
    <w:name w:val="Hyperlink"/>
    <w:uiPriority w:val="99"/>
    <w:rsid w:val="00943054"/>
    <w:rPr>
      <w:color w:val="0000FF" w:themeColor="hyperlink"/>
      <w:u w:val="single"/>
    </w:rPr>
  </w:style>
  <w:style w:type="paragraph" w:customStyle="1" w:styleId="red">
    <w:name w:val="red"/>
    <w:basedOn w:val="Normal"/>
    <w:semiHidden/>
    <w:qFormat/>
    <w:rsid w:val="00943054"/>
    <w:rPr>
      <w:rFonts w:ascii="Franklin Gothic Medium" w:hAnsi="Franklin Gothic Medium"/>
      <w:color w:val="FFAD93"/>
    </w:rPr>
  </w:style>
  <w:style w:type="paragraph" w:customStyle="1" w:styleId="sc-Requirement">
    <w:name w:val="sc-Requirement"/>
    <w:basedOn w:val="sc-BodyText"/>
    <w:qFormat/>
    <w:rsid w:val="00943054"/>
    <w:pPr>
      <w:widowControl w:val="0"/>
      <w:spacing w:before="0"/>
    </w:pPr>
  </w:style>
  <w:style w:type="paragraph" w:customStyle="1" w:styleId="sc-RequirementRight">
    <w:name w:val="sc-RequirementRight"/>
    <w:basedOn w:val="sc-Requirement"/>
    <w:rsid w:val="00943054"/>
    <w:pPr>
      <w:jc w:val="right"/>
    </w:pPr>
  </w:style>
  <w:style w:type="paragraph" w:customStyle="1" w:styleId="sc-RequirementsSubheading">
    <w:name w:val="sc-RequirementsSubheading"/>
    <w:basedOn w:val="Concentration"/>
    <w:qFormat/>
    <w:rsid w:val="00943054"/>
    <w:pPr>
      <w:keepLines/>
      <w:pBdr>
        <w:bottom w:val="single" w:sz="2" w:space="1" w:color="auto"/>
      </w:pBdr>
      <w:suppressAutoHyphens w:val="0"/>
      <w:spacing w:before="80" w:after="40" w:line="260" w:lineRule="exact"/>
      <w:ind w:right="2880"/>
    </w:pPr>
    <w:rPr>
      <w:rFonts w:ascii="Arial" w:hAnsi="Arial"/>
      <w:b/>
      <w:sz w:val="18"/>
    </w:rPr>
  </w:style>
  <w:style w:type="paragraph" w:customStyle="1" w:styleId="sc-RequirementsHeading">
    <w:name w:val="sc-RequirementsHeading"/>
    <w:basedOn w:val="DegreeRequirements"/>
    <w:qFormat/>
    <w:rsid w:val="00943054"/>
    <w:pPr>
      <w:keepLines/>
      <w:widowControl w:val="0"/>
      <w:suppressAutoHyphens w:val="0"/>
      <w:spacing w:line="240" w:lineRule="exact"/>
    </w:pPr>
    <w:rPr>
      <w:rFonts w:ascii="Arial" w:hAnsi="Arial"/>
      <w:b/>
      <w:caps/>
      <w:sz w:val="18"/>
    </w:rPr>
  </w:style>
  <w:style w:type="paragraph" w:customStyle="1" w:styleId="sc-AwardHeading">
    <w:name w:val="sc-AwardHeading"/>
    <w:basedOn w:val="Normal"/>
    <w:qFormat/>
    <w:rsid w:val="00943054"/>
    <w:pPr>
      <w:keepLines w:val="0"/>
      <w:suppressAutoHyphens/>
      <w:spacing w:before="280" w:line="320" w:lineRule="exact"/>
      <w:outlineLvl w:val="2"/>
    </w:pPr>
    <w:rPr>
      <w:rFonts w:cs="Adobe Garamond Pro Bold"/>
      <w:b/>
      <w:bCs/>
      <w:caps/>
      <w:szCs w:val="28"/>
    </w:rPr>
  </w:style>
  <w:style w:type="paragraph" w:customStyle="1" w:styleId="ListParagraph">
    <w:name w:val="ListParagraph"/>
    <w:basedOn w:val="sc-BodyText"/>
    <w:semiHidden/>
    <w:qFormat/>
    <w:rsid w:val="00943054"/>
    <w:rPr>
      <w:color w:val="365F91" w:themeColor="accent1" w:themeShade="BF"/>
    </w:rPr>
  </w:style>
  <w:style w:type="character" w:customStyle="1" w:styleId="CommentTextChar">
    <w:name w:val="Comment Text Char"/>
    <w:basedOn w:val="DefaultParagraphFont"/>
    <w:link w:val="CommentText"/>
    <w:semiHidden/>
    <w:rsid w:val="00943054"/>
    <w:rPr>
      <w:rFonts w:ascii="Arial" w:hAnsi="Arial"/>
      <w:sz w:val="18"/>
      <w:szCs w:val="24"/>
    </w:rPr>
  </w:style>
  <w:style w:type="paragraph" w:customStyle="1" w:styleId="ListParagraph0">
    <w:name w:val="ListParagraph0"/>
    <w:basedOn w:val="ListParagraph"/>
    <w:semiHidden/>
    <w:qFormat/>
    <w:rsid w:val="00943054"/>
    <w:rPr>
      <w:color w:val="76923C" w:themeColor="accent3" w:themeShade="BF"/>
    </w:rPr>
  </w:style>
  <w:style w:type="paragraph" w:customStyle="1" w:styleId="ListParagraph1">
    <w:name w:val="ListParagraph1"/>
    <w:basedOn w:val="ListParagraph"/>
    <w:semiHidden/>
    <w:qFormat/>
    <w:rsid w:val="00943054"/>
    <w:rPr>
      <w:color w:val="8064A2" w:themeColor="accent4"/>
    </w:rPr>
  </w:style>
  <w:style w:type="paragraph" w:customStyle="1" w:styleId="ListParagraph2">
    <w:name w:val="ListParagraph2"/>
    <w:basedOn w:val="ListParagraph"/>
    <w:semiHidden/>
    <w:qFormat/>
    <w:rsid w:val="00943054"/>
    <w:rPr>
      <w:color w:val="7F7F7F" w:themeColor="text1" w:themeTint="80"/>
    </w:rPr>
  </w:style>
  <w:style w:type="paragraph" w:customStyle="1" w:styleId="ListParagraph3">
    <w:name w:val="ListParagraph3"/>
    <w:basedOn w:val="ListParagraph"/>
    <w:semiHidden/>
    <w:qFormat/>
    <w:rsid w:val="00943054"/>
    <w:rPr>
      <w:color w:val="C0504D" w:themeColor="accent2"/>
    </w:rPr>
  </w:style>
  <w:style w:type="table" w:styleId="TableSimple3">
    <w:name w:val="Table Simple 3"/>
    <w:aliases w:val="Table-Narrative"/>
    <w:basedOn w:val="TableGrid"/>
    <w:uiPriority w:val="99"/>
    <w:rsid w:val="00943054"/>
    <w:tblPr>
      <w:tblCellMar>
        <w:top w:w="58" w:type="dxa"/>
        <w:left w:w="115" w:type="dxa"/>
        <w:bottom w:w="58" w:type="dxa"/>
        <w:right w:w="115" w:type="dxa"/>
      </w:tblCellMar>
    </w:tblPr>
    <w:tcPr>
      <w:shd w:val="clear" w:color="auto" w:fill="auto"/>
    </w:tcPr>
  </w:style>
  <w:style w:type="paragraph" w:customStyle="1" w:styleId="sc-Subtotal">
    <w:name w:val="sc-Subtotal"/>
    <w:basedOn w:val="sc-RequirementRight"/>
    <w:qFormat/>
    <w:rsid w:val="00943054"/>
    <w:pPr>
      <w:spacing w:before="20"/>
      <w:ind w:right="2880"/>
    </w:pPr>
    <w:rPr>
      <w:b/>
    </w:rPr>
  </w:style>
  <w:style w:type="paragraph" w:customStyle="1" w:styleId="sc-Total">
    <w:name w:val="sc-Total"/>
    <w:basedOn w:val="sc-RequirementsSubheading"/>
    <w:qFormat/>
    <w:rsid w:val="00943054"/>
    <w:pPr>
      <w:pBdr>
        <w:top w:val="single" w:sz="2" w:space="1" w:color="auto"/>
        <w:bottom w:val="none" w:sz="0" w:space="0" w:color="auto"/>
      </w:pBdr>
      <w:jc w:val="right"/>
    </w:pPr>
    <w:rPr>
      <w:color w:val="000000" w:themeColor="text1"/>
    </w:rPr>
  </w:style>
  <w:style w:type="paragraph" w:styleId="ListBullet3">
    <w:name w:val="List Bullet 3"/>
    <w:aliases w:val="ListBullet3"/>
    <w:basedOn w:val="Normal"/>
    <w:semiHidden/>
    <w:rsid w:val="00943054"/>
    <w:pPr>
      <w:numPr>
        <w:ilvl w:val="2"/>
        <w:numId w:val="3"/>
      </w:numPr>
    </w:pPr>
  </w:style>
  <w:style w:type="paragraph" w:styleId="ListNumber3">
    <w:name w:val="List Number 3"/>
    <w:aliases w:val="ListNumber3"/>
    <w:basedOn w:val="Normal"/>
    <w:semiHidden/>
    <w:rsid w:val="00943054"/>
    <w:pPr>
      <w:numPr>
        <w:ilvl w:val="2"/>
        <w:numId w:val="4"/>
      </w:numPr>
    </w:pPr>
  </w:style>
  <w:style w:type="paragraph" w:customStyle="1" w:styleId="ListNumber1">
    <w:name w:val="ListNumber1"/>
    <w:basedOn w:val="ListNumber"/>
    <w:semiHidden/>
    <w:qFormat/>
    <w:rsid w:val="00943054"/>
    <w:pPr>
      <w:numPr>
        <w:numId w:val="4"/>
      </w:numPr>
      <w:tabs>
        <w:tab w:val="clear" w:pos="340"/>
      </w:tabs>
    </w:pPr>
  </w:style>
  <w:style w:type="paragraph" w:customStyle="1" w:styleId="Hidden">
    <w:name w:val="Hidden"/>
    <w:basedOn w:val="sc-BodyText"/>
    <w:semiHidden/>
    <w:qFormat/>
    <w:rsid w:val="00943054"/>
    <w:rPr>
      <w:vanish/>
    </w:rPr>
  </w:style>
  <w:style w:type="paragraph" w:customStyle="1" w:styleId="Heading0">
    <w:name w:val="Heading 0"/>
    <w:basedOn w:val="Heading1"/>
    <w:semiHidden/>
    <w:qFormat/>
    <w:rsid w:val="00943054"/>
    <w:pPr>
      <w:framePr w:wrap="around"/>
    </w:pPr>
  </w:style>
  <w:style w:type="paragraph" w:customStyle="1" w:styleId="sc-List-1">
    <w:name w:val="sc-List-1"/>
    <w:basedOn w:val="sc-BodyText"/>
    <w:qFormat/>
    <w:rsid w:val="00943054"/>
    <w:pPr>
      <w:tabs>
        <w:tab w:val="left" w:pos="245"/>
        <w:tab w:val="left" w:pos="346"/>
      </w:tabs>
      <w:ind w:left="648" w:hanging="288"/>
    </w:pPr>
  </w:style>
  <w:style w:type="paragraph" w:customStyle="1" w:styleId="sc-List-2">
    <w:name w:val="sc-List-2"/>
    <w:basedOn w:val="sc-List-1"/>
    <w:qFormat/>
    <w:rsid w:val="00943054"/>
    <w:pPr>
      <w:ind w:left="1008"/>
    </w:pPr>
  </w:style>
  <w:style w:type="paragraph" w:customStyle="1" w:styleId="sc-List-3">
    <w:name w:val="sc-List-3"/>
    <w:basedOn w:val="sc-List-2"/>
    <w:qFormat/>
    <w:rsid w:val="00943054"/>
    <w:pPr>
      <w:ind w:left="1224"/>
    </w:pPr>
  </w:style>
  <w:style w:type="paragraph" w:customStyle="1" w:styleId="sc-List-4">
    <w:name w:val="sc-List-4"/>
    <w:basedOn w:val="sc-List-3"/>
    <w:qFormat/>
    <w:rsid w:val="00943054"/>
    <w:pPr>
      <w:ind w:left="1368"/>
    </w:pPr>
  </w:style>
  <w:style w:type="paragraph" w:customStyle="1" w:styleId="sc-List-5">
    <w:name w:val="sc-List-5"/>
    <w:basedOn w:val="sc-List-4"/>
    <w:qFormat/>
    <w:rsid w:val="00943054"/>
    <w:pPr>
      <w:ind w:left="1440"/>
    </w:pPr>
  </w:style>
  <w:style w:type="paragraph" w:customStyle="1" w:styleId="sc-SubHeading">
    <w:name w:val="sc-SubHeading"/>
    <w:basedOn w:val="sc-SubHeading2"/>
    <w:rsid w:val="00943054"/>
    <w:pPr>
      <w:spacing w:line="240" w:lineRule="exact"/>
    </w:pPr>
    <w:rPr>
      <w:sz w:val="20"/>
      <w:szCs w:val="21"/>
    </w:rPr>
  </w:style>
  <w:style w:type="paragraph" w:customStyle="1" w:styleId="sc-ListContinue">
    <w:name w:val="sc-ListContinue"/>
    <w:basedOn w:val="sc-BodyText"/>
    <w:rsid w:val="00943054"/>
    <w:pPr>
      <w:spacing w:before="60" w:after="60"/>
      <w:ind w:left="648"/>
    </w:pPr>
  </w:style>
  <w:style w:type="paragraph" w:customStyle="1" w:styleId="sc-BodyTextCentered">
    <w:name w:val="sc-BodyTextCentered"/>
    <w:basedOn w:val="sc-BodyText"/>
    <w:qFormat/>
    <w:rsid w:val="00943054"/>
    <w:pPr>
      <w:spacing w:after="120" w:line="240" w:lineRule="auto"/>
      <w:jc w:val="center"/>
    </w:pPr>
    <w:rPr>
      <w:sz w:val="24"/>
    </w:rPr>
  </w:style>
  <w:style w:type="paragraph" w:customStyle="1" w:styleId="sc-BodyTextIndented">
    <w:name w:val="sc-BodyTextIndented"/>
    <w:basedOn w:val="sc-BodyText"/>
    <w:qFormat/>
    <w:rsid w:val="00943054"/>
    <w:pPr>
      <w:spacing w:before="60"/>
      <w:ind w:left="360"/>
    </w:pPr>
  </w:style>
  <w:style w:type="paragraph" w:customStyle="1" w:styleId="sc-BodyTextNSCentered">
    <w:name w:val="sc-BodyTextNSCentered"/>
    <w:basedOn w:val="sc-BodyTextNS"/>
    <w:qFormat/>
    <w:rsid w:val="00943054"/>
    <w:pPr>
      <w:spacing w:after="120" w:line="240" w:lineRule="auto"/>
      <w:jc w:val="center"/>
    </w:pPr>
    <w:rPr>
      <w:sz w:val="24"/>
    </w:rPr>
  </w:style>
  <w:style w:type="paragraph" w:customStyle="1" w:styleId="sc-BodyTextNSIndented">
    <w:name w:val="sc-BodyTextNSIndented"/>
    <w:basedOn w:val="sc-BodyTextNS"/>
    <w:qFormat/>
    <w:rsid w:val="00943054"/>
    <w:pPr>
      <w:ind w:left="360"/>
    </w:pPr>
  </w:style>
  <w:style w:type="paragraph" w:customStyle="1" w:styleId="sc-BodyTextNSRight">
    <w:name w:val="sc-BodyTextNSRight"/>
    <w:basedOn w:val="sc-BodyTextNS"/>
    <w:qFormat/>
    <w:rsid w:val="00943054"/>
    <w:pPr>
      <w:jc w:val="right"/>
    </w:pPr>
  </w:style>
  <w:style w:type="paragraph" w:customStyle="1" w:styleId="sc-BodyTextRight">
    <w:name w:val="sc-BodyTextRight"/>
    <w:basedOn w:val="sc-BodyText"/>
    <w:qFormat/>
    <w:rsid w:val="00943054"/>
    <w:pPr>
      <w:jc w:val="right"/>
    </w:pPr>
  </w:style>
  <w:style w:type="paragraph" w:customStyle="1" w:styleId="sc-Note">
    <w:name w:val="sc-Note"/>
    <w:basedOn w:val="sc-BodyText"/>
    <w:qFormat/>
    <w:rsid w:val="00943054"/>
    <w:rPr>
      <w:i/>
    </w:rPr>
  </w:style>
  <w:style w:type="paragraph" w:customStyle="1" w:styleId="sc-SubHeading2">
    <w:name w:val="sc-SubHeading2"/>
    <w:basedOn w:val="sc-BodyText"/>
    <w:rsid w:val="00943054"/>
    <w:pPr>
      <w:widowControl w:val="0"/>
      <w:suppressAutoHyphens/>
    </w:pPr>
    <w:rPr>
      <w:b/>
    </w:rPr>
  </w:style>
  <w:style w:type="paragraph" w:customStyle="1" w:styleId="CatalogHeading">
    <w:name w:val="CatalogHeading"/>
    <w:basedOn w:val="Heading1"/>
    <w:qFormat/>
    <w:rsid w:val="00943054"/>
    <w:pPr>
      <w:framePr w:w="0" w:hRule="auto" w:wrap="auto" w:vAnchor="margin" w:hAnchor="text" w:yAlign="inline"/>
      <w:widowControl w:val="0"/>
      <w:spacing w:before="400" w:line="480" w:lineRule="exact"/>
      <w:outlineLvl w:val="9"/>
    </w:pPr>
    <w:rPr>
      <w:b w:val="0"/>
    </w:rPr>
  </w:style>
  <w:style w:type="paragraph" w:customStyle="1" w:styleId="sc-Directory">
    <w:name w:val="sc-Directory"/>
    <w:basedOn w:val="sc-BodyText"/>
    <w:rsid w:val="00943054"/>
  </w:style>
  <w:style w:type="paragraph" w:styleId="Index3">
    <w:name w:val="index 3"/>
    <w:basedOn w:val="Normal"/>
    <w:next w:val="Normal"/>
    <w:autoRedefine/>
    <w:uiPriority w:val="99"/>
    <w:semiHidden/>
    <w:unhideWhenUsed/>
    <w:rsid w:val="00943054"/>
    <w:pPr>
      <w:ind w:left="600" w:hanging="200"/>
    </w:pPr>
  </w:style>
  <w:style w:type="paragraph" w:customStyle="1" w:styleId="sc-RequirementsNote">
    <w:name w:val="sc-RequirementsNote"/>
    <w:basedOn w:val="sc-BodyText"/>
    <w:qFormat/>
    <w:rsid w:val="00943054"/>
    <w:pPr>
      <w:spacing w:before="100"/>
      <w:contextualSpacing/>
    </w:pPr>
    <w:rPr>
      <w:i/>
    </w:rPr>
  </w:style>
  <w:style w:type="paragraph" w:styleId="BalloonText">
    <w:name w:val="Balloon Text"/>
    <w:basedOn w:val="Normal"/>
    <w:link w:val="BalloonTextChar"/>
    <w:semiHidden/>
    <w:rsid w:val="00943054"/>
    <w:rPr>
      <w:rFonts w:ascii="Tahoma" w:hAnsi="Tahoma" w:cs="Tahoma"/>
      <w:szCs w:val="16"/>
    </w:rPr>
  </w:style>
  <w:style w:type="character" w:customStyle="1" w:styleId="BalloonTextChar">
    <w:name w:val="Balloon Text Char"/>
    <w:link w:val="BalloonText"/>
    <w:semiHidden/>
    <w:rsid w:val="00943054"/>
    <w:rPr>
      <w:rFonts w:ascii="Tahoma" w:hAnsi="Tahoma" w:cs="Tahoma"/>
      <w:sz w:val="18"/>
      <w:szCs w:val="16"/>
    </w:rPr>
  </w:style>
  <w:style w:type="paragraph" w:styleId="BodyText">
    <w:name w:val="Body Text"/>
    <w:basedOn w:val="Normal"/>
    <w:link w:val="BodyTextChar"/>
    <w:uiPriority w:val="99"/>
    <w:rsid w:val="00943054"/>
    <w:pPr>
      <w:autoSpaceDE w:val="0"/>
      <w:autoSpaceDN w:val="0"/>
      <w:adjustRightInd w:val="0"/>
      <w:textAlignment w:val="center"/>
    </w:pPr>
    <w:rPr>
      <w:rFonts w:cs="Adobe Garamond Pro"/>
      <w:color w:val="000000"/>
      <w:szCs w:val="18"/>
    </w:rPr>
  </w:style>
  <w:style w:type="character" w:customStyle="1" w:styleId="BodyTextChar">
    <w:name w:val="Body Text Char"/>
    <w:basedOn w:val="DefaultParagraphFont"/>
    <w:link w:val="BodyText"/>
    <w:uiPriority w:val="99"/>
    <w:rsid w:val="00943054"/>
    <w:rPr>
      <w:rFonts w:ascii="Arial" w:hAnsi="Arial" w:cs="Adobe Garamond Pro"/>
      <w:color w:val="000000"/>
      <w:sz w:val="18"/>
      <w:szCs w:val="18"/>
    </w:rPr>
  </w:style>
  <w:style w:type="paragraph" w:styleId="BodyText2">
    <w:name w:val="Body Text 2"/>
    <w:basedOn w:val="Normal"/>
    <w:link w:val="BodyText2Char"/>
    <w:uiPriority w:val="99"/>
    <w:semiHidden/>
    <w:unhideWhenUsed/>
    <w:rsid w:val="00943054"/>
  </w:style>
  <w:style w:type="character" w:customStyle="1" w:styleId="BodyText2Char">
    <w:name w:val="Body Text 2 Char"/>
    <w:basedOn w:val="DefaultParagraphFont"/>
    <w:link w:val="BodyText2"/>
    <w:uiPriority w:val="99"/>
    <w:semiHidden/>
    <w:rsid w:val="00943054"/>
    <w:rPr>
      <w:rFonts w:ascii="Arial" w:hAnsi="Arial"/>
      <w:sz w:val="18"/>
      <w:szCs w:val="24"/>
    </w:rPr>
  </w:style>
  <w:style w:type="paragraph" w:styleId="BodyText3">
    <w:name w:val="Body Text 3"/>
    <w:basedOn w:val="Normal"/>
    <w:link w:val="BodyText3Char"/>
    <w:uiPriority w:val="99"/>
    <w:semiHidden/>
    <w:unhideWhenUsed/>
    <w:rsid w:val="00943054"/>
    <w:rPr>
      <w:szCs w:val="16"/>
    </w:rPr>
  </w:style>
  <w:style w:type="character" w:customStyle="1" w:styleId="BodyText3Char">
    <w:name w:val="Body Text 3 Char"/>
    <w:basedOn w:val="DefaultParagraphFont"/>
    <w:link w:val="BodyText3"/>
    <w:uiPriority w:val="99"/>
    <w:semiHidden/>
    <w:rsid w:val="00943054"/>
    <w:rPr>
      <w:rFonts w:ascii="Arial" w:hAnsi="Arial"/>
      <w:sz w:val="18"/>
      <w:szCs w:val="16"/>
    </w:rPr>
  </w:style>
  <w:style w:type="paragraph" w:customStyle="1" w:styleId="BodyTextCentered">
    <w:name w:val="Body Text Centered"/>
    <w:uiPriority w:val="99"/>
    <w:rsid w:val="00943054"/>
    <w:pPr>
      <w:widowControl w:val="0"/>
      <w:autoSpaceDE w:val="0"/>
      <w:autoSpaceDN w:val="0"/>
      <w:adjustRightInd w:val="0"/>
      <w:spacing w:before="70"/>
      <w:jc w:val="center"/>
    </w:pPr>
    <w:rPr>
      <w:rFonts w:ascii="Franklin Gothic Book" w:hAnsi="Franklin Gothic Book"/>
      <w:color w:val="000000"/>
      <w:sz w:val="18"/>
      <w:szCs w:val="18"/>
      <w:shd w:val="clear" w:color="auto" w:fill="FFFFFF"/>
    </w:rPr>
  </w:style>
  <w:style w:type="paragraph" w:styleId="BodyTextFirstIndent">
    <w:name w:val="Body Text First Indent"/>
    <w:basedOn w:val="BodyText"/>
    <w:link w:val="BodyTextFirstIndentChar"/>
    <w:uiPriority w:val="99"/>
    <w:semiHidden/>
    <w:unhideWhenUsed/>
    <w:rsid w:val="00943054"/>
    <w:pPr>
      <w:autoSpaceDE/>
      <w:autoSpaceDN/>
      <w:adjustRightInd/>
      <w:ind w:firstLine="360"/>
      <w:textAlignment w:val="auto"/>
    </w:pPr>
  </w:style>
  <w:style w:type="character" w:customStyle="1" w:styleId="BodyTextFirstIndentChar">
    <w:name w:val="Body Text First Indent Char"/>
    <w:basedOn w:val="BodyTextChar"/>
    <w:link w:val="BodyTextFirstIndent"/>
    <w:uiPriority w:val="99"/>
    <w:semiHidden/>
    <w:rsid w:val="00943054"/>
    <w:rPr>
      <w:rFonts w:ascii="Arial" w:hAnsi="Arial" w:cs="Adobe Garamond Pro"/>
      <w:color w:val="000000"/>
      <w:sz w:val="18"/>
      <w:szCs w:val="18"/>
    </w:rPr>
  </w:style>
  <w:style w:type="paragraph" w:styleId="BodyTextIndent">
    <w:name w:val="Body Text Indent"/>
    <w:basedOn w:val="Normal"/>
    <w:link w:val="BodyTextIndentChar"/>
    <w:uiPriority w:val="99"/>
    <w:semiHidden/>
    <w:unhideWhenUsed/>
    <w:rsid w:val="00943054"/>
    <w:pPr>
      <w:ind w:left="360"/>
    </w:pPr>
  </w:style>
  <w:style w:type="character" w:customStyle="1" w:styleId="BodyTextIndentChar">
    <w:name w:val="Body Text Indent Char"/>
    <w:basedOn w:val="DefaultParagraphFont"/>
    <w:link w:val="BodyTextIndent"/>
    <w:uiPriority w:val="99"/>
    <w:semiHidden/>
    <w:rsid w:val="00943054"/>
    <w:rPr>
      <w:rFonts w:ascii="Arial" w:hAnsi="Arial"/>
      <w:sz w:val="18"/>
      <w:szCs w:val="24"/>
    </w:rPr>
  </w:style>
  <w:style w:type="paragraph" w:styleId="BodyTextFirstIndent2">
    <w:name w:val="Body Text First Indent 2"/>
    <w:basedOn w:val="BodyTextIndent"/>
    <w:link w:val="BodyTextFirstIndent2Char"/>
    <w:uiPriority w:val="99"/>
    <w:semiHidden/>
    <w:unhideWhenUsed/>
    <w:rsid w:val="00943054"/>
    <w:pPr>
      <w:ind w:firstLine="360"/>
    </w:pPr>
  </w:style>
  <w:style w:type="character" w:customStyle="1" w:styleId="BodyTextFirstIndent2Char">
    <w:name w:val="Body Text First Indent 2 Char"/>
    <w:basedOn w:val="BodyTextIndentChar"/>
    <w:link w:val="BodyTextFirstIndent2"/>
    <w:uiPriority w:val="99"/>
    <w:semiHidden/>
    <w:rsid w:val="00943054"/>
    <w:rPr>
      <w:rFonts w:ascii="Arial" w:hAnsi="Arial"/>
      <w:sz w:val="18"/>
      <w:szCs w:val="24"/>
    </w:rPr>
  </w:style>
  <w:style w:type="paragraph" w:styleId="BodyTextIndent2">
    <w:name w:val="Body Text Indent 2"/>
    <w:basedOn w:val="Normal"/>
    <w:link w:val="BodyTextIndent2Char"/>
    <w:uiPriority w:val="99"/>
    <w:semiHidden/>
    <w:unhideWhenUsed/>
    <w:rsid w:val="00943054"/>
    <w:pPr>
      <w:ind w:left="360"/>
    </w:pPr>
  </w:style>
  <w:style w:type="character" w:customStyle="1" w:styleId="BodyTextIndent2Char">
    <w:name w:val="Body Text Indent 2 Char"/>
    <w:basedOn w:val="DefaultParagraphFont"/>
    <w:link w:val="BodyTextIndent2"/>
    <w:uiPriority w:val="99"/>
    <w:semiHidden/>
    <w:rsid w:val="00943054"/>
    <w:rPr>
      <w:rFonts w:ascii="Arial" w:hAnsi="Arial"/>
      <w:sz w:val="18"/>
      <w:szCs w:val="24"/>
    </w:rPr>
  </w:style>
  <w:style w:type="paragraph" w:customStyle="1" w:styleId="BodyTextIndented">
    <w:name w:val="Body Text Indented"/>
    <w:basedOn w:val="Normal"/>
    <w:uiPriority w:val="99"/>
    <w:rsid w:val="00943054"/>
    <w:pPr>
      <w:widowControl w:val="0"/>
      <w:tabs>
        <w:tab w:val="left" w:pos="240"/>
      </w:tabs>
      <w:autoSpaceDE w:val="0"/>
      <w:autoSpaceDN w:val="0"/>
      <w:adjustRightInd w:val="0"/>
      <w:spacing w:before="60"/>
      <w:ind w:left="274"/>
      <w:textAlignment w:val="center"/>
    </w:pPr>
    <w:rPr>
      <w:rFonts w:cs="Adobe Garamond Pro"/>
      <w:color w:val="000000"/>
      <w:szCs w:val="18"/>
    </w:rPr>
  </w:style>
  <w:style w:type="paragraph" w:customStyle="1" w:styleId="BodyTextNS">
    <w:name w:val="Body Text NS"/>
    <w:uiPriority w:val="99"/>
    <w:rsid w:val="00943054"/>
    <w:rPr>
      <w:rFonts w:ascii="Franklin Gothic Book" w:hAnsi="Franklin Gothic Book" w:cs="Adobe Garamond Pro"/>
      <w:color w:val="000000"/>
      <w:sz w:val="18"/>
      <w:szCs w:val="18"/>
    </w:rPr>
  </w:style>
  <w:style w:type="paragraph" w:customStyle="1" w:styleId="BodyTextNSCentered">
    <w:name w:val="Body Text NS Centered"/>
    <w:uiPriority w:val="99"/>
    <w:rsid w:val="00943054"/>
    <w:pPr>
      <w:widowControl w:val="0"/>
      <w:autoSpaceDE w:val="0"/>
      <w:autoSpaceDN w:val="0"/>
      <w:adjustRightInd w:val="0"/>
      <w:jc w:val="center"/>
    </w:pPr>
    <w:rPr>
      <w:rFonts w:ascii="Franklin Gothic Book" w:hAnsi="Franklin Gothic Book"/>
      <w:color w:val="000000"/>
      <w:sz w:val="18"/>
    </w:rPr>
  </w:style>
  <w:style w:type="paragraph" w:customStyle="1" w:styleId="BodyTextNSIndented">
    <w:name w:val="Body Text NS Indented"/>
    <w:basedOn w:val="BodyTextIndented"/>
    <w:uiPriority w:val="99"/>
    <w:rsid w:val="00943054"/>
    <w:pPr>
      <w:spacing w:before="0"/>
    </w:pPr>
    <w:rPr>
      <w:shd w:val="clear" w:color="auto" w:fill="FFFFFF"/>
    </w:rPr>
  </w:style>
  <w:style w:type="paragraph" w:customStyle="1" w:styleId="BodyTextNSRight">
    <w:name w:val="Body Text NS Right"/>
    <w:uiPriority w:val="99"/>
    <w:rsid w:val="00943054"/>
    <w:pPr>
      <w:widowControl w:val="0"/>
      <w:autoSpaceDE w:val="0"/>
      <w:autoSpaceDN w:val="0"/>
      <w:adjustRightInd w:val="0"/>
      <w:jc w:val="right"/>
    </w:pPr>
    <w:rPr>
      <w:rFonts w:ascii="Franklin Gothic Book" w:hAnsi="Franklin Gothic Book" w:cs="Arial"/>
      <w:color w:val="000000"/>
      <w:sz w:val="18"/>
    </w:rPr>
  </w:style>
  <w:style w:type="paragraph" w:customStyle="1" w:styleId="BodyTextRight">
    <w:name w:val="Body Text Right"/>
    <w:basedOn w:val="BodyText"/>
    <w:uiPriority w:val="99"/>
    <w:rsid w:val="00943054"/>
    <w:pPr>
      <w:tabs>
        <w:tab w:val="right" w:pos="216"/>
      </w:tabs>
      <w:jc w:val="right"/>
    </w:pPr>
    <w:rPr>
      <w:rFonts w:cs="Times New Roman"/>
    </w:rPr>
  </w:style>
  <w:style w:type="character" w:customStyle="1" w:styleId="BoldUnderlined">
    <w:name w:val="Bold Underlined"/>
    <w:uiPriority w:val="99"/>
    <w:rsid w:val="00943054"/>
    <w:rPr>
      <w:b/>
      <w:bCs/>
      <w:color w:val="000000"/>
      <w:sz w:val="20"/>
      <w:szCs w:val="20"/>
      <w:u w:val="single"/>
      <w:vertAlign w:val="baseline"/>
    </w:rPr>
  </w:style>
  <w:style w:type="character" w:customStyle="1" w:styleId="Heading1Char">
    <w:name w:val="Heading 1 Char"/>
    <w:link w:val="Heading1"/>
    <w:rsid w:val="00943054"/>
    <w:rPr>
      <w:rFonts w:ascii="Arial" w:hAnsi="Arial"/>
      <w:b/>
      <w:position w:val="-6"/>
      <w:sz w:val="52"/>
      <w:szCs w:val="48"/>
    </w:rPr>
  </w:style>
  <w:style w:type="paragraph" w:customStyle="1" w:styleId="Category">
    <w:name w:val="Category"/>
    <w:uiPriority w:val="99"/>
    <w:rsid w:val="00943054"/>
    <w:pPr>
      <w:keepNext/>
      <w:suppressAutoHyphens/>
      <w:autoSpaceDE w:val="0"/>
      <w:autoSpaceDN w:val="0"/>
      <w:adjustRightInd w:val="0"/>
      <w:spacing w:before="80"/>
    </w:pPr>
    <w:rPr>
      <w:rFonts w:ascii="Franklin Gothic Demi" w:eastAsiaTheme="minorEastAsia" w:hAnsi="Franklin Gothic Demi" w:cs="Arial"/>
      <w:bCs/>
      <w:color w:val="000000"/>
    </w:rPr>
  </w:style>
  <w:style w:type="paragraph" w:customStyle="1" w:styleId="Categories">
    <w:name w:val="Categories"/>
    <w:basedOn w:val="Category"/>
    <w:uiPriority w:val="99"/>
    <w:rsid w:val="00943054"/>
  </w:style>
  <w:style w:type="table" w:styleId="ColorfulList-Accent3">
    <w:name w:val="Colorful List Accent 3"/>
    <w:basedOn w:val="TableNormal"/>
    <w:uiPriority w:val="72"/>
    <w:rsid w:val="0094305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customStyle="1" w:styleId="Concentration">
    <w:name w:val="Concentration"/>
    <w:uiPriority w:val="99"/>
    <w:rsid w:val="00943054"/>
    <w:pPr>
      <w:keepNext/>
      <w:suppressAutoHyphens/>
      <w:autoSpaceDE w:val="0"/>
      <w:autoSpaceDN w:val="0"/>
      <w:adjustRightInd w:val="0"/>
      <w:spacing w:before="240"/>
    </w:pPr>
    <w:rPr>
      <w:rFonts w:ascii="Franklin Gothic Demi" w:eastAsiaTheme="minorEastAsia" w:hAnsi="Franklin Gothic Demi" w:cs="Arial"/>
      <w:bCs/>
      <w:color w:val="000000"/>
      <w:sz w:val="24"/>
      <w:szCs w:val="32"/>
    </w:rPr>
  </w:style>
  <w:style w:type="paragraph" w:customStyle="1" w:styleId="Coursecredit">
    <w:name w:val="Course credit"/>
    <w:uiPriority w:val="99"/>
    <w:rsid w:val="00943054"/>
    <w:pPr>
      <w:keepNext/>
      <w:suppressAutoHyphens/>
      <w:autoSpaceDE w:val="0"/>
      <w:autoSpaceDN w:val="0"/>
      <w:adjustRightInd w:val="0"/>
    </w:pPr>
    <w:rPr>
      <w:rFonts w:ascii="Franklin Gothic Medium" w:eastAsiaTheme="minorEastAsia" w:hAnsi="Franklin Gothic Medium" w:cs="Arial"/>
      <w:bCs/>
      <w:color w:val="000000"/>
      <w:sz w:val="17"/>
    </w:rPr>
  </w:style>
  <w:style w:type="paragraph" w:customStyle="1" w:styleId="CourseDescriptions">
    <w:name w:val="Course Descriptions"/>
    <w:basedOn w:val="BodyText"/>
    <w:uiPriority w:val="99"/>
    <w:rsid w:val="00943054"/>
  </w:style>
  <w:style w:type="paragraph" w:customStyle="1" w:styleId="CourseTitle">
    <w:name w:val="Course Title"/>
    <w:rsid w:val="00943054"/>
    <w:pPr>
      <w:keepNext/>
      <w:tabs>
        <w:tab w:val="right" w:pos="4968"/>
      </w:tabs>
      <w:suppressAutoHyphens/>
      <w:spacing w:before="120"/>
    </w:pPr>
    <w:rPr>
      <w:rFonts w:ascii="Franklin Gothic Demi" w:hAnsi="Franklin Gothic Demi" w:cs="Franklin Gothic Demi"/>
      <w:sz w:val="18"/>
      <w:szCs w:val="18"/>
    </w:rPr>
  </w:style>
  <w:style w:type="paragraph" w:customStyle="1" w:styleId="CreditHours">
    <w:name w:val="Credit Hours"/>
    <w:uiPriority w:val="99"/>
    <w:rsid w:val="00943054"/>
    <w:pPr>
      <w:widowControl w:val="0"/>
      <w:autoSpaceDE w:val="0"/>
      <w:autoSpaceDN w:val="0"/>
      <w:adjustRightInd w:val="0"/>
    </w:pPr>
    <w:rPr>
      <w:rFonts w:ascii="Franklin Gothic Book" w:eastAsiaTheme="minorEastAsia" w:hAnsi="Franklin Gothic Book" w:cs="Arial"/>
      <w:color w:val="000000"/>
      <w:sz w:val="18"/>
    </w:rPr>
  </w:style>
  <w:style w:type="paragraph" w:customStyle="1" w:styleId="DegreeHeading">
    <w:name w:val="Degree Heading"/>
    <w:qFormat/>
    <w:rsid w:val="00943054"/>
    <w:pPr>
      <w:spacing w:before="240" w:after="80"/>
    </w:pPr>
    <w:rPr>
      <w:rFonts w:ascii="Franklin Gothic Demi" w:hAnsi="Franklin Gothic Demi" w:cs="Adobe Garamond Pro Bold"/>
      <w:bCs/>
      <w:color w:val="000000"/>
      <w:sz w:val="24"/>
      <w:szCs w:val="28"/>
    </w:rPr>
  </w:style>
  <w:style w:type="paragraph" w:customStyle="1" w:styleId="DegreeRequirements">
    <w:name w:val="Degree Requirements"/>
    <w:uiPriority w:val="99"/>
    <w:rsid w:val="00943054"/>
    <w:pPr>
      <w:keepNext/>
      <w:suppressAutoHyphens/>
      <w:autoSpaceDE w:val="0"/>
      <w:autoSpaceDN w:val="0"/>
      <w:adjustRightInd w:val="0"/>
      <w:spacing w:before="160"/>
      <w:contextualSpacing/>
    </w:pPr>
    <w:rPr>
      <w:rFonts w:ascii="Franklin Gothic Medium" w:eastAsiaTheme="minorEastAsia" w:hAnsi="Franklin Gothic Medium" w:cs="Arial"/>
      <w:bCs/>
      <w:color w:val="000000"/>
      <w:sz w:val="23"/>
      <w:szCs w:val="24"/>
    </w:rPr>
  </w:style>
  <w:style w:type="character" w:customStyle="1" w:styleId="Heading2Char">
    <w:name w:val="Heading 2 Char"/>
    <w:basedOn w:val="DefaultParagraphFont"/>
    <w:link w:val="Heading2"/>
    <w:rsid w:val="00015C42"/>
    <w:rPr>
      <w:rFonts w:ascii="Arial" w:hAnsi="Arial" w:cs="Arial"/>
      <w:b/>
      <w:bCs/>
      <w:iCs/>
      <w:caps/>
      <w:sz w:val="24"/>
      <w:szCs w:val="26"/>
    </w:rPr>
  </w:style>
  <w:style w:type="paragraph" w:customStyle="1" w:styleId="DepartmentHeading">
    <w:name w:val="Department Heading"/>
    <w:basedOn w:val="Heading2"/>
    <w:qFormat/>
    <w:rsid w:val="00943054"/>
    <w:pPr>
      <w:pBdr>
        <w:bottom w:val="single" w:sz="4" w:space="1" w:color="auto"/>
      </w:pBdr>
      <w:outlineLvl w:val="9"/>
    </w:pPr>
    <w:rPr>
      <w:smallCaps/>
    </w:rPr>
  </w:style>
  <w:style w:type="paragraph" w:customStyle="1" w:styleId="FacultyNS">
    <w:name w:val="Faculty NS"/>
    <w:basedOn w:val="Faculty"/>
    <w:qFormat/>
    <w:rsid w:val="00943054"/>
    <w:pPr>
      <w:ind w:firstLine="0"/>
    </w:pPr>
  </w:style>
  <w:style w:type="character" w:customStyle="1" w:styleId="FooterChar">
    <w:name w:val="Footer Char"/>
    <w:basedOn w:val="DefaultParagraphFont"/>
    <w:link w:val="Footer"/>
    <w:uiPriority w:val="99"/>
    <w:rsid w:val="00943054"/>
    <w:rPr>
      <w:rFonts w:ascii="Franklin Gothic Book" w:hAnsi="Franklin Gothic Book"/>
      <w:sz w:val="15"/>
      <w:szCs w:val="22"/>
    </w:rPr>
  </w:style>
  <w:style w:type="paragraph" w:customStyle="1" w:styleId="FooterOdd">
    <w:name w:val="Footer Odd"/>
    <w:basedOn w:val="Footer"/>
    <w:rsid w:val="00943054"/>
    <w:pPr>
      <w:tabs>
        <w:tab w:val="clear" w:pos="4320"/>
        <w:tab w:val="clear" w:pos="8640"/>
        <w:tab w:val="right" w:pos="10728"/>
      </w:tabs>
      <w:jc w:val="right"/>
    </w:pPr>
    <w:rPr>
      <w:rFonts w:cs="Franklin Gothic Book"/>
      <w:color w:val="000000"/>
      <w:szCs w:val="18"/>
    </w:rPr>
  </w:style>
  <w:style w:type="character" w:customStyle="1" w:styleId="Heading3Char">
    <w:name w:val="Heading 3 Char"/>
    <w:basedOn w:val="DefaultParagraphFont"/>
    <w:link w:val="Heading3"/>
    <w:rsid w:val="00943054"/>
    <w:rPr>
      <w:rFonts w:ascii="Arial" w:hAnsi="Arial" w:cs="Arial"/>
      <w:b/>
      <w:caps/>
      <w:szCs w:val="28"/>
      <w:u w:val="single"/>
    </w:rPr>
  </w:style>
  <w:style w:type="character" w:customStyle="1" w:styleId="Heading4Char">
    <w:name w:val="Heading 4 Char"/>
    <w:basedOn w:val="DefaultParagraphFont"/>
    <w:link w:val="Heading4"/>
    <w:rsid w:val="00943054"/>
    <w:rPr>
      <w:rFonts w:ascii="Arial" w:hAnsi="Arial" w:cs="Arial"/>
      <w:b/>
      <w:caps/>
      <w:szCs w:val="28"/>
      <w:u w:val="single"/>
    </w:rPr>
  </w:style>
  <w:style w:type="paragraph" w:customStyle="1" w:styleId="Index11">
    <w:name w:val="Index 11"/>
    <w:basedOn w:val="Normal"/>
    <w:next w:val="Normal"/>
    <w:uiPriority w:val="99"/>
    <w:rsid w:val="00943054"/>
    <w:pPr>
      <w:tabs>
        <w:tab w:val="right" w:leader="dot" w:pos="5040"/>
      </w:tabs>
      <w:ind w:left="187" w:hanging="187"/>
    </w:pPr>
  </w:style>
  <w:style w:type="paragraph" w:styleId="List3">
    <w:name w:val="List 3"/>
    <w:basedOn w:val="Normal"/>
    <w:unhideWhenUsed/>
    <w:rsid w:val="00943054"/>
    <w:pPr>
      <w:ind w:left="1080" w:hanging="360"/>
    </w:pPr>
    <w:rPr>
      <w:sz w:val="19"/>
    </w:rPr>
  </w:style>
  <w:style w:type="table" w:customStyle="1" w:styleId="sc-tabletest">
    <w:name w:val="sc-tabletest"/>
    <w:basedOn w:val="ColorfulList-Accent3"/>
    <w:uiPriority w:val="99"/>
    <w:rsid w:val="00943054"/>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customStyle="1" w:styleId="StyleBold">
    <w:name w:val="Style Bold"/>
    <w:basedOn w:val="DefaultParagraphFont"/>
    <w:rsid w:val="00943054"/>
    <w:rPr>
      <w:rFonts w:ascii="Cambria" w:hAnsi="Cambria"/>
      <w:b/>
      <w:bCs/>
      <w:sz w:val="22"/>
    </w:rPr>
  </w:style>
  <w:style w:type="character" w:customStyle="1" w:styleId="StyleBoldUnderline">
    <w:name w:val="Style Bold Underline"/>
    <w:basedOn w:val="DefaultParagraphFont"/>
    <w:rsid w:val="00943054"/>
    <w:rPr>
      <w:rFonts w:ascii="Cambria" w:hAnsi="Cambria"/>
      <w:b/>
      <w:bCs/>
      <w:sz w:val="22"/>
      <w:u w:val="single"/>
    </w:rPr>
  </w:style>
  <w:style w:type="character" w:customStyle="1" w:styleId="StyleBold1">
    <w:name w:val="Style Bold1"/>
    <w:basedOn w:val="DefaultParagraphFont"/>
    <w:rsid w:val="00943054"/>
    <w:rPr>
      <w:b w:val="0"/>
      <w:bCs/>
    </w:rPr>
  </w:style>
  <w:style w:type="paragraph" w:customStyle="1" w:styleId="Stylesc-BodyTextBold">
    <w:name w:val="Style sc-BodyText + Bold"/>
    <w:basedOn w:val="sc-BodyText"/>
    <w:rsid w:val="00943054"/>
    <w:rPr>
      <w:b/>
      <w:bCs/>
    </w:rPr>
  </w:style>
  <w:style w:type="paragraph" w:customStyle="1" w:styleId="Stylesc-BodyTextBoldItalic">
    <w:name w:val="Style sc-BodyText + Bold Italic"/>
    <w:basedOn w:val="sc-BodyText"/>
    <w:rsid w:val="00943054"/>
    <w:pPr>
      <w:pBdr>
        <w:bottom w:val="single" w:sz="4" w:space="1" w:color="auto"/>
      </w:pBdr>
      <w:spacing w:after="240"/>
    </w:pPr>
    <w:rPr>
      <w:rFonts w:ascii="Franklin Gothic Medium" w:hAnsi="Franklin Gothic Medium"/>
      <w:bCs/>
      <w:i/>
      <w:iCs/>
    </w:rPr>
  </w:style>
  <w:style w:type="paragraph" w:customStyle="1" w:styleId="Stylesc-BodyTextBoldItalic1">
    <w:name w:val="Style sc-BodyText + Bold Italic1"/>
    <w:basedOn w:val="sc-BodyText"/>
    <w:rsid w:val="00943054"/>
    <w:pPr>
      <w:pBdr>
        <w:bottom w:val="single" w:sz="4" w:space="1" w:color="auto"/>
      </w:pBdr>
      <w:spacing w:after="240"/>
    </w:pPr>
    <w:rPr>
      <w:rFonts w:ascii="Franklin Gothic Medium" w:hAnsi="Franklin Gothic Medium"/>
      <w:bCs/>
      <w:i/>
      <w:iCs/>
    </w:rPr>
  </w:style>
  <w:style w:type="paragraph" w:customStyle="1" w:styleId="Stylesc-BodyTextBoldItalic2">
    <w:name w:val="Style sc-BodyText + Bold Italic2"/>
    <w:basedOn w:val="sc-BodyText"/>
    <w:rsid w:val="00943054"/>
    <w:pPr>
      <w:framePr w:wrap="around" w:vAnchor="text" w:hAnchor="text" w:y="1"/>
      <w:pBdr>
        <w:bottom w:val="single" w:sz="4" w:space="1" w:color="auto"/>
      </w:pBdr>
      <w:spacing w:before="240"/>
    </w:pPr>
    <w:rPr>
      <w:rFonts w:ascii="Franklin Gothic Medium" w:hAnsi="Franklin Gothic Medium"/>
      <w:bCs/>
      <w:i/>
      <w:iCs/>
    </w:rPr>
  </w:style>
  <w:style w:type="paragraph" w:customStyle="1" w:styleId="Stylesc-BodyTextBold1">
    <w:name w:val="Style sc-BodyText + Bold1"/>
    <w:basedOn w:val="sc-BodyText"/>
    <w:rsid w:val="00943054"/>
    <w:rPr>
      <w:bCs/>
    </w:rPr>
  </w:style>
  <w:style w:type="paragraph" w:customStyle="1" w:styleId="Stylesc-BodyTextBold2">
    <w:name w:val="Style sc-BodyText + Bold2"/>
    <w:basedOn w:val="sc-BodyText"/>
    <w:rsid w:val="00943054"/>
    <w:rPr>
      <w:rFonts w:ascii="Franklin Gothic Medium" w:hAnsi="Franklin Gothic Medium"/>
      <w:bCs/>
    </w:rPr>
  </w:style>
  <w:style w:type="paragraph" w:customStyle="1" w:styleId="Stylesc-BodyTextBold3">
    <w:name w:val="Style sc-BodyText + Bold3"/>
    <w:basedOn w:val="sc-BodyText"/>
    <w:rsid w:val="00943054"/>
    <w:rPr>
      <w:rFonts w:ascii="Franklin Gothic Medium" w:hAnsi="Franklin Gothic Medium"/>
      <w:bCs/>
    </w:rPr>
  </w:style>
  <w:style w:type="paragraph" w:customStyle="1" w:styleId="Stylesc-BodyTextBold4">
    <w:name w:val="Style sc-BodyText + Bold4"/>
    <w:basedOn w:val="sc-BodyText"/>
    <w:rsid w:val="00943054"/>
    <w:rPr>
      <w:b/>
      <w:bCs/>
    </w:rPr>
  </w:style>
  <w:style w:type="paragraph" w:customStyle="1" w:styleId="Stylesc-BodyTextSuperscript">
    <w:name w:val="Style sc-BodyText + Superscript"/>
    <w:basedOn w:val="sc-BodyText"/>
    <w:rsid w:val="00943054"/>
    <w:rPr>
      <w:vertAlign w:val="superscript"/>
    </w:rPr>
  </w:style>
  <w:style w:type="paragraph" w:customStyle="1" w:styleId="Stylesc-BodyTextCenteredBold">
    <w:name w:val="Style sc-BodyTextCentered + Bold"/>
    <w:basedOn w:val="sc-BodyTextCentered"/>
    <w:rsid w:val="00943054"/>
    <w:pPr>
      <w:spacing w:before="240"/>
    </w:pPr>
    <w:rPr>
      <w:b/>
      <w:bCs/>
    </w:rPr>
  </w:style>
  <w:style w:type="paragraph" w:customStyle="1" w:styleId="Stylesc-BodyTextNSItalic">
    <w:name w:val="Style sc-BodyTextNS + Italic"/>
    <w:basedOn w:val="sc-BodyTextNS"/>
    <w:rsid w:val="00943054"/>
    <w:pPr>
      <w:ind w:left="720"/>
    </w:pPr>
    <w:rPr>
      <w:i/>
      <w:iCs/>
    </w:rPr>
  </w:style>
  <w:style w:type="paragraph" w:customStyle="1" w:styleId="Stylesc-BodyTextNSItalic1">
    <w:name w:val="Style sc-BodyTextNS + Italic1"/>
    <w:basedOn w:val="sc-BodyTextNS"/>
    <w:rsid w:val="00943054"/>
    <w:pPr>
      <w:ind w:left="720"/>
    </w:pPr>
    <w:rPr>
      <w:i/>
      <w:iCs/>
    </w:rPr>
  </w:style>
  <w:style w:type="paragraph" w:customStyle="1" w:styleId="Stylesc-BodyTextNSItalic2">
    <w:name w:val="Style sc-BodyTextNS + Italic2"/>
    <w:basedOn w:val="sc-BodyTextNS"/>
    <w:rsid w:val="00943054"/>
    <w:pPr>
      <w:ind w:left="720"/>
    </w:pPr>
    <w:rPr>
      <w:i/>
      <w:iCs/>
    </w:rPr>
  </w:style>
  <w:style w:type="paragraph" w:customStyle="1" w:styleId="Stylesc-SubHeadingBold">
    <w:name w:val="Style sc-SubHeading + Bold"/>
    <w:basedOn w:val="sc-SubHeading"/>
    <w:rsid w:val="00943054"/>
    <w:pPr>
      <w:suppressAutoHyphens w:val="0"/>
    </w:pPr>
    <w:rPr>
      <w:b w:val="0"/>
      <w:bCs/>
    </w:rPr>
  </w:style>
  <w:style w:type="paragraph" w:customStyle="1" w:styleId="Stylesc-SubHeadingBold1">
    <w:name w:val="Style sc-SubHeading + Bold1"/>
    <w:basedOn w:val="sc-SubHeading"/>
    <w:rsid w:val="00943054"/>
    <w:pPr>
      <w:spacing w:line="260" w:lineRule="exact"/>
    </w:pPr>
    <w:rPr>
      <w:b w:val="0"/>
      <w:bCs/>
    </w:rPr>
  </w:style>
  <w:style w:type="paragraph" w:customStyle="1" w:styleId="Stylesc-SubHeadingBold2">
    <w:name w:val="Style sc-SubHeading + Bold2"/>
    <w:basedOn w:val="sc-SubHeading"/>
    <w:rsid w:val="00943054"/>
    <w:pPr>
      <w:spacing w:before="0" w:line="288" w:lineRule="auto"/>
    </w:pPr>
    <w:rPr>
      <w:bCs/>
    </w:rPr>
  </w:style>
  <w:style w:type="paragraph" w:customStyle="1" w:styleId="Stylesc-SubHeadingBold3">
    <w:name w:val="Style sc-SubHeading + Bold3"/>
    <w:basedOn w:val="sc-SubHeading"/>
    <w:rsid w:val="00943054"/>
    <w:rPr>
      <w:bCs/>
      <w:sz w:val="21"/>
    </w:rPr>
  </w:style>
  <w:style w:type="paragraph" w:customStyle="1" w:styleId="Stylesc-SubHeadingBold4">
    <w:name w:val="Style sc-SubHeading + Bold4"/>
    <w:basedOn w:val="sc-SubHeading"/>
    <w:rsid w:val="00943054"/>
    <w:rPr>
      <w:bCs/>
    </w:rPr>
  </w:style>
  <w:style w:type="paragraph" w:customStyle="1" w:styleId="Stylesc-SubHeadingBold5">
    <w:name w:val="Style sc-SubHeading + Bold5"/>
    <w:basedOn w:val="sc-SubHeading"/>
    <w:rsid w:val="00943054"/>
    <w:pPr>
      <w:spacing w:before="200"/>
    </w:pPr>
    <w:rPr>
      <w:b w:val="0"/>
      <w:bCs/>
    </w:rPr>
  </w:style>
  <w:style w:type="paragraph" w:customStyle="1" w:styleId="Stylesc-SubHeadingNotBold">
    <w:name w:val="Style sc-SubHeading + Not Bold"/>
    <w:basedOn w:val="sc-SubHeading"/>
    <w:rsid w:val="00943054"/>
  </w:style>
  <w:style w:type="paragraph" w:customStyle="1" w:styleId="Stylesc-SubHeadingNotBold1">
    <w:name w:val="Style sc-SubHeading + Not Bold1"/>
    <w:basedOn w:val="sc-SubHeading"/>
    <w:next w:val="Stylesc-SubHeadingNotBold"/>
    <w:rsid w:val="00943054"/>
  </w:style>
  <w:style w:type="paragraph" w:customStyle="1" w:styleId="Stylesc-SubHeading2Bold">
    <w:name w:val="Style sc-SubHeading2 + Bold"/>
    <w:basedOn w:val="sc-SubHeading2"/>
    <w:rsid w:val="00943054"/>
    <w:rPr>
      <w:b w:val="0"/>
      <w:bCs/>
    </w:rPr>
  </w:style>
  <w:style w:type="paragraph" w:customStyle="1" w:styleId="Stylesc-SubHeading2Bold1">
    <w:name w:val="Style sc-SubHeading2 + Bold1"/>
    <w:basedOn w:val="sc-SubHeading2"/>
    <w:rsid w:val="00943054"/>
    <w:pPr>
      <w:spacing w:after="120" w:line="260" w:lineRule="exact"/>
    </w:pPr>
    <w:rPr>
      <w:b w:val="0"/>
      <w:bCs/>
    </w:rPr>
  </w:style>
  <w:style w:type="paragraph" w:customStyle="1" w:styleId="Stylesc-SubHeading2Bold2">
    <w:name w:val="Style sc-SubHeading2 + Bold2"/>
    <w:basedOn w:val="sc-SubHeading2"/>
    <w:rsid w:val="00943054"/>
    <w:rPr>
      <w:b w:val="0"/>
      <w:bCs/>
    </w:rPr>
  </w:style>
  <w:style w:type="paragraph" w:customStyle="1" w:styleId="Stylesc-SubHeading2Bold3">
    <w:name w:val="Style sc-SubHeading2 + Bold3"/>
    <w:basedOn w:val="sc-SubHeading2"/>
    <w:rsid w:val="00943054"/>
    <w:pPr>
      <w:spacing w:after="20" w:line="300" w:lineRule="exact"/>
    </w:pPr>
    <w:rPr>
      <w:bCs/>
      <w:sz w:val="22"/>
    </w:rPr>
  </w:style>
  <w:style w:type="paragraph" w:customStyle="1" w:styleId="StyleStylesc-BodyTextBold1Bold">
    <w:name w:val="Style Style sc-BodyText + Bold1 + Bold"/>
    <w:basedOn w:val="Stylesc-BodyTextBold1"/>
    <w:rsid w:val="00943054"/>
  </w:style>
  <w:style w:type="paragraph" w:customStyle="1" w:styleId="StyleStylesc-BodyTextBold1Bold1">
    <w:name w:val="Style Style sc-BodyText + Bold1 + Bold1"/>
    <w:basedOn w:val="Stylesc-BodyTextBold1"/>
    <w:rsid w:val="00943054"/>
    <w:pPr>
      <w:widowControl w:val="0"/>
      <w:suppressAutoHyphens/>
    </w:pPr>
    <w:rPr>
      <w:rFonts w:ascii="Franklin Gothic Medium" w:hAnsi="Franklin Gothic Medium"/>
    </w:rPr>
  </w:style>
  <w:style w:type="paragraph" w:customStyle="1" w:styleId="StyleStylesc-BodyTextBold1Bold2">
    <w:name w:val="Style Style sc-BodyText + Bold1 + Bold2"/>
    <w:basedOn w:val="Stylesc-BodyTextBold1"/>
    <w:rsid w:val="00943054"/>
    <w:rPr>
      <w:rFonts w:ascii="Franklin Gothic Medium" w:hAnsi="Franklin Gothic Medium"/>
      <w:b/>
    </w:rPr>
  </w:style>
  <w:style w:type="paragraph" w:customStyle="1" w:styleId="StyleStylesc-BodyTextBold1Bold3">
    <w:name w:val="Style Style sc-BodyText + Bold1 + Bold3"/>
    <w:basedOn w:val="Stylesc-BodyTextBold1"/>
    <w:rsid w:val="00943054"/>
  </w:style>
  <w:style w:type="paragraph" w:customStyle="1" w:styleId="StyleStylesc-SubHeadingBold2Bold">
    <w:name w:val="Style Style sc-SubHeading + Bold2 + Bold"/>
    <w:basedOn w:val="Stylesc-SubHeadingBold2"/>
    <w:rsid w:val="00943054"/>
    <w:pPr>
      <w:spacing w:before="160" w:line="240" w:lineRule="exact"/>
    </w:pPr>
  </w:style>
  <w:style w:type="paragraph" w:customStyle="1" w:styleId="StyleStylesc-SubHeadingBold2Italic">
    <w:name w:val="Style Style sc-SubHeading + Bold2 + Italic"/>
    <w:basedOn w:val="Stylesc-SubHeadingBold2"/>
    <w:rsid w:val="00943054"/>
    <w:rPr>
      <w:i/>
      <w:iCs/>
    </w:rPr>
  </w:style>
  <w:style w:type="paragraph" w:customStyle="1" w:styleId="StyleStylesc-SubHeadingBold3Bold">
    <w:name w:val="Style Style sc-SubHeading + Bold3 + Bold"/>
    <w:basedOn w:val="Stylesc-SubHeadingBold3"/>
    <w:rsid w:val="00943054"/>
  </w:style>
  <w:style w:type="paragraph" w:customStyle="1" w:styleId="StyleStylesc-SubHeadingBold4Bold">
    <w:name w:val="Style Style sc-SubHeading + Bold4 + Bold"/>
    <w:basedOn w:val="Stylesc-SubHeadingBold4"/>
    <w:rsid w:val="00943054"/>
  </w:style>
  <w:style w:type="paragraph" w:customStyle="1" w:styleId="StyleStylesc-SubHeadingBold4Bold1">
    <w:name w:val="Style Style sc-SubHeading + Bold4 + Bold1"/>
    <w:basedOn w:val="Stylesc-SubHeadingBold4"/>
    <w:rsid w:val="00943054"/>
    <w:pPr>
      <w:spacing w:before="60" w:line="288" w:lineRule="auto"/>
    </w:pPr>
    <w:rPr>
      <w:b w:val="0"/>
    </w:rPr>
  </w:style>
  <w:style w:type="paragraph" w:customStyle="1" w:styleId="StyleStylesc-SubHeading2Bold1NotBold">
    <w:name w:val="Style Style sc-SubHeading2 + Bold1 + Not Bold"/>
    <w:basedOn w:val="Stylesc-SubHeading2Bold1"/>
    <w:rsid w:val="00943054"/>
    <w:rPr>
      <w:bCs w:val="0"/>
    </w:rPr>
  </w:style>
  <w:style w:type="paragraph" w:customStyle="1" w:styleId="StyleStylesc-SubHeading2Bold3Bold">
    <w:name w:val="Style Style sc-SubHeading2 + Bold3 + Bold"/>
    <w:basedOn w:val="Stylesc-SubHeading2Bold3"/>
    <w:rsid w:val="00943054"/>
    <w:rPr>
      <w:b w:val="0"/>
    </w:rPr>
  </w:style>
  <w:style w:type="paragraph" w:customStyle="1" w:styleId="Style1">
    <w:name w:val="Style1"/>
    <w:basedOn w:val="Normal"/>
    <w:qFormat/>
    <w:rsid w:val="00943054"/>
    <w:pPr>
      <w:jc w:val="center"/>
    </w:pPr>
    <w:rPr>
      <w:b/>
      <w:sz w:val="22"/>
    </w:rPr>
  </w:style>
  <w:style w:type="paragraph" w:styleId="TOAHeading">
    <w:name w:val="toa heading"/>
    <w:basedOn w:val="Normal"/>
    <w:next w:val="Normal"/>
    <w:semiHidden/>
    <w:unhideWhenUsed/>
    <w:rsid w:val="00943054"/>
    <w:pPr>
      <w:spacing w:before="120" w:after="140" w:line="240" w:lineRule="auto"/>
      <w:contextualSpacing w:val="0"/>
    </w:pPr>
    <w:rPr>
      <w:rFonts w:asciiTheme="majorHAnsi" w:eastAsiaTheme="majorEastAsia" w:hAnsiTheme="majorHAnsi" w:cstheme="majorBidi"/>
      <w:b/>
      <w:bCs/>
      <w:sz w:val="24"/>
    </w:rPr>
  </w:style>
  <w:style w:type="paragraph" w:customStyle="1" w:styleId="TOC21">
    <w:name w:val="TOC 21"/>
    <w:basedOn w:val="Normal"/>
    <w:next w:val="Normal"/>
    <w:uiPriority w:val="39"/>
    <w:rsid w:val="00943054"/>
    <w:pPr>
      <w:tabs>
        <w:tab w:val="right" w:leader="dot" w:pos="9072"/>
      </w:tabs>
      <w:spacing w:line="240" w:lineRule="auto"/>
      <w:ind w:left="562"/>
      <w:contextualSpacing w:val="0"/>
    </w:pPr>
    <w:rPr>
      <w:sz w:val="20"/>
    </w:rPr>
  </w:style>
  <w:style w:type="paragraph" w:styleId="TOC5">
    <w:name w:val="toc 5"/>
    <w:basedOn w:val="Normal"/>
    <w:next w:val="Normal"/>
    <w:autoRedefine/>
    <w:uiPriority w:val="39"/>
    <w:unhideWhenUsed/>
    <w:rsid w:val="00943054"/>
    <w:pPr>
      <w:spacing w:after="100" w:line="276" w:lineRule="auto"/>
      <w:ind w:left="1152"/>
    </w:pPr>
    <w:rPr>
      <w:rFonts w:eastAsiaTheme="minorEastAsia" w:cstheme="minorBidi"/>
      <w:sz w:val="24"/>
      <w:szCs w:val="22"/>
    </w:rPr>
  </w:style>
  <w:style w:type="paragraph" w:styleId="TOC6">
    <w:name w:val="toc 6"/>
    <w:basedOn w:val="Normal"/>
    <w:next w:val="Normal"/>
    <w:autoRedefine/>
    <w:uiPriority w:val="39"/>
    <w:unhideWhenUsed/>
    <w:rsid w:val="00943054"/>
    <w:pPr>
      <w:spacing w:after="100" w:line="276" w:lineRule="auto"/>
      <w:ind w:left="1100"/>
    </w:pPr>
    <w:rPr>
      <w:rFonts w:eastAsiaTheme="minorEastAsia" w:cstheme="minorBidi"/>
      <w:sz w:val="24"/>
      <w:szCs w:val="22"/>
    </w:rPr>
  </w:style>
  <w:style w:type="paragraph" w:styleId="TOC7">
    <w:name w:val="toc 7"/>
    <w:basedOn w:val="Normal"/>
    <w:next w:val="Normal"/>
    <w:autoRedefine/>
    <w:uiPriority w:val="39"/>
    <w:unhideWhenUsed/>
    <w:rsid w:val="00943054"/>
    <w:pPr>
      <w:spacing w:after="100" w:line="276" w:lineRule="auto"/>
      <w:ind w:left="1320"/>
    </w:pPr>
    <w:rPr>
      <w:rFonts w:eastAsiaTheme="minorEastAsia" w:cstheme="minorBidi"/>
      <w:sz w:val="22"/>
      <w:szCs w:val="22"/>
    </w:rPr>
  </w:style>
  <w:style w:type="paragraph" w:styleId="TOC8">
    <w:name w:val="toc 8"/>
    <w:basedOn w:val="Normal"/>
    <w:next w:val="Normal"/>
    <w:autoRedefine/>
    <w:uiPriority w:val="39"/>
    <w:unhideWhenUsed/>
    <w:rsid w:val="00943054"/>
    <w:pPr>
      <w:spacing w:after="100" w:line="276" w:lineRule="auto"/>
      <w:ind w:left="1540"/>
    </w:pPr>
    <w:rPr>
      <w:rFonts w:eastAsiaTheme="minorEastAsia" w:cstheme="minorBidi"/>
      <w:sz w:val="22"/>
      <w:szCs w:val="22"/>
    </w:rPr>
  </w:style>
  <w:style w:type="paragraph" w:styleId="TOC9">
    <w:name w:val="toc 9"/>
    <w:basedOn w:val="Normal"/>
    <w:next w:val="Normal"/>
    <w:autoRedefine/>
    <w:uiPriority w:val="39"/>
    <w:unhideWhenUsed/>
    <w:rsid w:val="00943054"/>
    <w:pPr>
      <w:spacing w:after="100" w:line="276" w:lineRule="auto"/>
      <w:ind w:left="1760"/>
    </w:pPr>
    <w:rPr>
      <w:rFonts w:eastAsiaTheme="minorEastAsia" w:cstheme="minorBidi"/>
      <w:sz w:val="22"/>
      <w:szCs w:val="22"/>
    </w:rPr>
  </w:style>
  <w:style w:type="paragraph" w:customStyle="1" w:styleId="sc-RequirementsTotal">
    <w:name w:val="sc-RequirementsTotal"/>
    <w:basedOn w:val="sc-Directory"/>
    <w:qFormat/>
    <w:rsid w:val="00943054"/>
    <w:pPr>
      <w:ind w:right="2880"/>
      <w:jc w:val="righ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header" Target="header40.xml"/><Relationship Id="rId50" Type="http://schemas.openxmlformats.org/officeDocument/2006/relationships/header" Target="header43.xml"/><Relationship Id="rId55" Type="http://schemas.openxmlformats.org/officeDocument/2006/relationships/header" Target="header48.xml"/><Relationship Id="rId63" Type="http://schemas.openxmlformats.org/officeDocument/2006/relationships/header" Target="header5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61" Type="http://schemas.openxmlformats.org/officeDocument/2006/relationships/header" Target="header54.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8" Type="http://schemas.openxmlformats.org/officeDocument/2006/relationships/header" Target="header1.xml"/><Relationship Id="rId51" Type="http://schemas.openxmlformats.org/officeDocument/2006/relationships/header" Target="header44.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Q Proof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AD176-791C-4319-917A-41799DD00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381</Pages>
  <Words>152838</Words>
  <Characters>923440</Characters>
  <Application>Microsoft Office Word</Application>
  <DocSecurity>0</DocSecurity>
  <Lines>7695</Lines>
  <Paragraphs>2148</Paragraphs>
  <ScaleCrop>false</ScaleCrop>
  <HeadingPairs>
    <vt:vector size="2" baseType="variant">
      <vt:variant>
        <vt:lpstr>Title</vt:lpstr>
      </vt:variant>
      <vt:variant>
        <vt:i4>1</vt:i4>
      </vt:variant>
    </vt:vector>
  </HeadingPairs>
  <TitlesOfParts>
    <vt:vector size="1" baseType="lpstr">
      <vt:lpstr>Taft College 2025-2026 Catalog </vt:lpstr>
    </vt:vector>
  </TitlesOfParts>
  <Company>Microsoft</Company>
  <LinksUpToDate>false</LinksUpToDate>
  <CharactersWithSpaces>1074130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Taft College 2025-2026 Catalog </dc:title>
  <dc:creator>Tiffany Payne</dc:creator>
  <cp:lastModifiedBy>Tiffany Payne</cp:lastModifiedBy>
  <cp:revision>19</cp:revision>
  <cp:lastPrinted>2006-05-19T21:33:00Z</cp:lastPrinted>
  <dcterms:created xsi:type="dcterms:W3CDTF">2025-05-01T16:31:00Z</dcterms:created>
  <dcterms:modified xsi:type="dcterms:W3CDTF">2025-05-01T18:21:00Z</dcterms:modified>
</cp:coreProperties>
</file>