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497B" w14:textId="683649A5" w:rsidR="0001720F" w:rsidRPr="00C231F6" w:rsidRDefault="00C231F6" w:rsidP="00C231F6">
      <w:pPr>
        <w:pStyle w:val="Heading1"/>
        <w:jc w:val="center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Taft College Distance Learning and Education Committee Agenda</w:t>
      </w:r>
    </w:p>
    <w:p w14:paraId="4AD29786" w14:textId="05B4315C" w:rsidR="007262E2" w:rsidRPr="00C231F6" w:rsidRDefault="00E13C06" w:rsidP="00C231F6">
      <w:pPr>
        <w:spacing w:before="240"/>
        <w:jc w:val="center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Monday</w:t>
      </w:r>
      <w:r w:rsidR="00C231F6" w:rsidRPr="00C231F6">
        <w:rPr>
          <w:rFonts w:ascii="Open Sans" w:hAnsi="Open Sans" w:cs="Open Sans"/>
        </w:rPr>
        <w:t>,</w:t>
      </w:r>
      <w:r w:rsidR="00871E6E" w:rsidRPr="00C231F6">
        <w:rPr>
          <w:rFonts w:ascii="Open Sans" w:hAnsi="Open Sans" w:cs="Open Sans"/>
        </w:rPr>
        <w:t xml:space="preserve"> </w:t>
      </w:r>
      <w:r w:rsidR="00EF7E7A" w:rsidRPr="00C231F6">
        <w:rPr>
          <w:rFonts w:ascii="Open Sans" w:hAnsi="Open Sans" w:cs="Open Sans"/>
        </w:rPr>
        <w:t>February 12</w:t>
      </w:r>
      <w:r w:rsidR="00D9623B" w:rsidRPr="00C231F6">
        <w:rPr>
          <w:rFonts w:ascii="Open Sans" w:hAnsi="Open Sans" w:cs="Open Sans"/>
        </w:rPr>
        <w:t>, 20</w:t>
      </w:r>
      <w:r w:rsidR="006F568D" w:rsidRPr="00C231F6">
        <w:rPr>
          <w:rFonts w:ascii="Open Sans" w:hAnsi="Open Sans" w:cs="Open Sans"/>
        </w:rPr>
        <w:t>2</w:t>
      </w:r>
      <w:r w:rsidR="0046637F" w:rsidRPr="00C231F6">
        <w:rPr>
          <w:rFonts w:ascii="Open Sans" w:hAnsi="Open Sans" w:cs="Open Sans"/>
        </w:rPr>
        <w:t>4</w:t>
      </w:r>
    </w:p>
    <w:p w14:paraId="3C8DDDA7" w14:textId="65603997" w:rsidR="007262E2" w:rsidRPr="00C231F6" w:rsidRDefault="00C469B9" w:rsidP="00C74636">
      <w:pPr>
        <w:jc w:val="center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1</w:t>
      </w:r>
      <w:r w:rsidR="000A7B09" w:rsidRPr="00C231F6">
        <w:rPr>
          <w:rFonts w:ascii="Open Sans" w:hAnsi="Open Sans" w:cs="Open Sans"/>
        </w:rPr>
        <w:t>2</w:t>
      </w:r>
      <w:r w:rsidR="005F3E83" w:rsidRPr="00C231F6">
        <w:rPr>
          <w:rFonts w:ascii="Open Sans" w:hAnsi="Open Sans" w:cs="Open Sans"/>
        </w:rPr>
        <w:t>:</w:t>
      </w:r>
      <w:r w:rsidRPr="00C231F6">
        <w:rPr>
          <w:rFonts w:ascii="Open Sans" w:hAnsi="Open Sans" w:cs="Open Sans"/>
        </w:rPr>
        <w:t>1</w:t>
      </w:r>
      <w:r w:rsidR="005F3E83" w:rsidRPr="00C231F6">
        <w:rPr>
          <w:rFonts w:ascii="Open Sans" w:hAnsi="Open Sans" w:cs="Open Sans"/>
        </w:rPr>
        <w:t xml:space="preserve">0 </w:t>
      </w:r>
      <w:r w:rsidR="00C231F6" w:rsidRPr="00C231F6">
        <w:rPr>
          <w:rFonts w:ascii="Open Sans" w:hAnsi="Open Sans" w:cs="Open Sans"/>
        </w:rPr>
        <w:t>P.M.</w:t>
      </w:r>
      <w:r w:rsidR="005F3E83" w:rsidRPr="00C231F6">
        <w:rPr>
          <w:rFonts w:ascii="Open Sans" w:hAnsi="Open Sans" w:cs="Open Sans"/>
        </w:rPr>
        <w:t xml:space="preserve"> – </w:t>
      </w:r>
      <w:r w:rsidR="000A7B09" w:rsidRPr="00C231F6">
        <w:rPr>
          <w:rFonts w:ascii="Open Sans" w:hAnsi="Open Sans" w:cs="Open Sans"/>
        </w:rPr>
        <w:t>1</w:t>
      </w:r>
      <w:r w:rsidR="005F3E83" w:rsidRPr="00C231F6">
        <w:rPr>
          <w:rFonts w:ascii="Open Sans" w:hAnsi="Open Sans" w:cs="Open Sans"/>
        </w:rPr>
        <w:t xml:space="preserve">:00 </w:t>
      </w:r>
      <w:r w:rsidR="00C231F6" w:rsidRPr="00C231F6">
        <w:rPr>
          <w:rFonts w:ascii="Open Sans" w:hAnsi="Open Sans" w:cs="Open Sans"/>
        </w:rPr>
        <w:t>P.M.</w:t>
      </w:r>
    </w:p>
    <w:p w14:paraId="6EDF6DDB" w14:textId="66BCBAD5" w:rsidR="00276BBF" w:rsidRPr="00C231F6" w:rsidRDefault="000A7B09" w:rsidP="00C231F6">
      <w:pPr>
        <w:spacing w:after="240"/>
        <w:jc w:val="center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S-11</w:t>
      </w:r>
    </w:p>
    <w:p w14:paraId="30A07028" w14:textId="4397BF49" w:rsidR="003D7E20" w:rsidRPr="00C231F6" w:rsidRDefault="003D7E20" w:rsidP="00C231F6">
      <w:pPr>
        <w:shd w:val="clear" w:color="auto" w:fill="FFFFFF"/>
        <w:spacing w:after="240"/>
        <w:rPr>
          <w:rFonts w:ascii="Open Sans" w:eastAsia="Times New Roman" w:hAnsi="Open Sans" w:cs="Open Sans"/>
          <w:b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/>
          <w:color w:val="000000"/>
          <w:lang w:eastAsia="en-US"/>
        </w:rPr>
        <w:t>Call to Order</w:t>
      </w:r>
      <w:r w:rsidR="00C231F6" w:rsidRPr="00C231F6">
        <w:rPr>
          <w:rFonts w:ascii="Open Sans" w:eastAsia="Times New Roman" w:hAnsi="Open Sans" w:cs="Open Sans"/>
          <w:b/>
          <w:color w:val="000000"/>
          <w:lang w:eastAsia="en-US"/>
        </w:rPr>
        <w:t xml:space="preserve">: </w:t>
      </w:r>
    </w:p>
    <w:p w14:paraId="37EDAC39" w14:textId="2F922E09" w:rsidR="003D7E20" w:rsidRPr="00C231F6" w:rsidRDefault="003D7E20" w:rsidP="00C231F6">
      <w:pPr>
        <w:shd w:val="clear" w:color="auto" w:fill="FFFFFF"/>
        <w:spacing w:after="240"/>
        <w:rPr>
          <w:rFonts w:ascii="Open Sans" w:eastAsia="Times New Roman" w:hAnsi="Open Sans" w:cs="Open Sans"/>
          <w:b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/>
          <w:color w:val="000000"/>
          <w:lang w:eastAsia="en-US"/>
        </w:rPr>
        <w:t>Public Commentary</w:t>
      </w:r>
      <w:r w:rsidR="00C231F6" w:rsidRPr="00C231F6">
        <w:rPr>
          <w:rFonts w:ascii="Open Sans" w:eastAsia="Times New Roman" w:hAnsi="Open Sans" w:cs="Open Sans"/>
          <w:b/>
          <w:color w:val="000000"/>
          <w:lang w:eastAsia="en-US"/>
        </w:rPr>
        <w:t xml:space="preserve">: </w:t>
      </w:r>
    </w:p>
    <w:p w14:paraId="1DBC7D81" w14:textId="4E800331" w:rsidR="00D55F56" w:rsidRPr="00C231F6" w:rsidRDefault="006F23A9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Action Items</w:t>
      </w:r>
    </w:p>
    <w:p w14:paraId="3E897B71" w14:textId="5DBDED10" w:rsidR="00871E6E" w:rsidRPr="00C231F6" w:rsidRDefault="007262E2" w:rsidP="00C231F6">
      <w:pPr>
        <w:pStyle w:val="ListParagraph"/>
        <w:numPr>
          <w:ilvl w:val="0"/>
          <w:numId w:val="13"/>
        </w:numPr>
        <w:shd w:val="clear" w:color="auto" w:fill="FFFFFF"/>
        <w:rPr>
          <w:rFonts w:ascii="Open Sans" w:eastAsia="Times New Roman" w:hAnsi="Open Sans" w:cs="Open Sans"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color w:val="000000"/>
          <w:lang w:eastAsia="en-US"/>
        </w:rPr>
        <w:t xml:space="preserve">Approval of </w:t>
      </w:r>
      <w:r w:rsidR="00EF7E7A" w:rsidRPr="00C231F6">
        <w:rPr>
          <w:rFonts w:ascii="Open Sans" w:eastAsia="Times New Roman" w:hAnsi="Open Sans" w:cs="Open Sans"/>
          <w:color w:val="000000"/>
          <w:lang w:eastAsia="en-US"/>
        </w:rPr>
        <w:t>November 13</w:t>
      </w:r>
      <w:r w:rsidR="00EF7E7A" w:rsidRPr="00C231F6">
        <w:rPr>
          <w:rFonts w:ascii="Open Sans" w:eastAsia="Times New Roman" w:hAnsi="Open Sans" w:cs="Open Sans"/>
          <w:color w:val="000000"/>
          <w:vertAlign w:val="superscript"/>
          <w:lang w:eastAsia="en-US"/>
        </w:rPr>
        <w:t>th</w:t>
      </w:r>
      <w:r w:rsidR="00EF7E7A" w:rsidRPr="00C231F6">
        <w:rPr>
          <w:rFonts w:ascii="Open Sans" w:eastAsia="Times New Roman" w:hAnsi="Open Sans" w:cs="Open Sans"/>
          <w:color w:val="000000"/>
          <w:lang w:eastAsia="en-US"/>
        </w:rPr>
        <w:t>, 2023,</w:t>
      </w:r>
      <w:r w:rsidR="00871E6E" w:rsidRPr="00C231F6">
        <w:rPr>
          <w:rFonts w:ascii="Open Sans" w:eastAsia="Times New Roman" w:hAnsi="Open Sans" w:cs="Open Sans"/>
          <w:color w:val="000000"/>
          <w:lang w:eastAsia="en-US"/>
        </w:rPr>
        <w:t xml:space="preserve"> </w:t>
      </w:r>
      <w:r w:rsidRPr="00C231F6">
        <w:rPr>
          <w:rFonts w:ascii="Open Sans" w:eastAsia="Times New Roman" w:hAnsi="Open Sans" w:cs="Open Sans"/>
          <w:color w:val="000000"/>
          <w:lang w:eastAsia="en-US"/>
        </w:rPr>
        <w:t>Minutes</w:t>
      </w:r>
      <w:r w:rsidR="008830BB" w:rsidRPr="00C231F6">
        <w:rPr>
          <w:rFonts w:ascii="Open Sans" w:eastAsia="Times New Roman" w:hAnsi="Open Sans" w:cs="Open Sans"/>
          <w:color w:val="000000"/>
          <w:lang w:eastAsia="en-US"/>
        </w:rPr>
        <w:tab/>
      </w:r>
      <w:r w:rsidR="00A363F3" w:rsidRPr="00C231F6">
        <w:rPr>
          <w:rFonts w:ascii="Open Sans" w:eastAsia="Times New Roman" w:hAnsi="Open Sans" w:cs="Open Sans"/>
          <w:color w:val="000000"/>
          <w:lang w:eastAsia="en-US"/>
        </w:rPr>
        <w:tab/>
      </w:r>
      <w:r w:rsidR="008830BB" w:rsidRPr="00C231F6">
        <w:rPr>
          <w:rFonts w:ascii="Open Sans" w:eastAsia="Times New Roman" w:hAnsi="Open Sans" w:cs="Open Sans"/>
          <w:color w:val="000000"/>
          <w:lang w:eastAsia="en-US"/>
        </w:rPr>
        <w:tab/>
      </w:r>
      <w:r w:rsidR="008830BB" w:rsidRPr="00C231F6">
        <w:rPr>
          <w:rFonts w:ascii="Open Sans" w:eastAsia="Times New Roman" w:hAnsi="Open Sans" w:cs="Open Sans"/>
          <w:color w:val="000000"/>
          <w:lang w:eastAsia="en-US"/>
        </w:rPr>
        <w:tab/>
      </w:r>
      <w:r w:rsidR="008830BB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>ACTION</w:t>
      </w:r>
    </w:p>
    <w:p w14:paraId="57AEBC7F" w14:textId="45C0EF40" w:rsidR="00610676" w:rsidRPr="00C231F6" w:rsidRDefault="00AA43B9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Information Items</w:t>
      </w:r>
    </w:p>
    <w:p w14:paraId="15A7497D" w14:textId="7382031A" w:rsidR="00710DC4" w:rsidRPr="00C231F6" w:rsidRDefault="00EF7E7A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="Open Sans" w:eastAsia="Times New Roman" w:hAnsi="Open Sans" w:cs="Open Sans"/>
          <w:bCs/>
          <w:color w:val="000000"/>
          <w:lang w:eastAsia="en-US"/>
        </w:rPr>
      </w:pPr>
      <w:proofErr w:type="spellStart"/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>SkillUp</w:t>
      </w:r>
      <w:proofErr w:type="spellEnd"/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 xml:space="preserve"> March 15-Website Design for Accessibility</w:t>
      </w:r>
      <w:r w:rsidR="00710DC4" w:rsidRPr="00C231F6">
        <w:rPr>
          <w:rFonts w:ascii="Open Sans" w:eastAsia="Times New Roman" w:hAnsi="Open Sans" w:cs="Open Sans"/>
          <w:bCs/>
          <w:color w:val="000000"/>
          <w:lang w:eastAsia="en-US"/>
        </w:rPr>
        <w:tab/>
      </w:r>
      <w:r w:rsidR="00710DC4" w:rsidRPr="00C231F6">
        <w:rPr>
          <w:rFonts w:ascii="Open Sans" w:eastAsia="Times New Roman" w:hAnsi="Open Sans" w:cs="Open Sans"/>
          <w:bCs/>
          <w:color w:val="000000"/>
          <w:lang w:eastAsia="en-US"/>
        </w:rPr>
        <w:tab/>
      </w:r>
      <w:r w:rsidR="00710DC4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>INFORMATION</w:t>
      </w:r>
    </w:p>
    <w:p w14:paraId="1D6B12F5" w14:textId="04A6AE7F" w:rsidR="00253429" w:rsidRPr="00C231F6" w:rsidRDefault="00EF7E7A" w:rsidP="00C231F6">
      <w:pPr>
        <w:pStyle w:val="ListParagraph"/>
        <w:numPr>
          <w:ilvl w:val="0"/>
          <w:numId w:val="13"/>
        </w:numPr>
        <w:shd w:val="clear" w:color="auto" w:fill="FFFFFF"/>
        <w:rPr>
          <w:rFonts w:ascii="Open Sans" w:eastAsia="Times New Roman" w:hAnsi="Open Sans" w:cs="Open Sans"/>
          <w:bCs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color w:val="000000"/>
          <w:lang w:eastAsia="en-US"/>
        </w:rPr>
        <w:t>DE Monthly Newsletter</w:t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  <w:t>INFORMATION</w:t>
      </w:r>
    </w:p>
    <w:p w14:paraId="5C79955B" w14:textId="2FC30CFC" w:rsidR="003D7E20" w:rsidRPr="00C231F6" w:rsidRDefault="003D7E20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Old Business</w:t>
      </w:r>
    </w:p>
    <w:p w14:paraId="0C0A5E44" w14:textId="04CF1CB1" w:rsidR="003D7E20" w:rsidRPr="00C231F6" w:rsidRDefault="003D7E20" w:rsidP="003D7E20">
      <w:pPr>
        <w:shd w:val="clear" w:color="auto" w:fill="FFFFFF"/>
        <w:rPr>
          <w:rFonts w:ascii="Open Sans" w:eastAsia="Times New Roman" w:hAnsi="Open Sans" w:cs="Open Sans"/>
          <w:b/>
          <w:color w:val="000000"/>
          <w:lang w:eastAsia="en-US"/>
        </w:rPr>
      </w:pPr>
    </w:p>
    <w:p w14:paraId="188C5871" w14:textId="04110A02" w:rsidR="003D7E20" w:rsidRPr="00C231F6" w:rsidRDefault="003D7E20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New Business</w:t>
      </w:r>
    </w:p>
    <w:p w14:paraId="66EAFAF5" w14:textId="425CFC68" w:rsidR="007D7613" w:rsidRPr="00C231F6" w:rsidRDefault="00710DC4" w:rsidP="00710DC4">
      <w:pPr>
        <w:pStyle w:val="ListParagraph"/>
        <w:numPr>
          <w:ilvl w:val="0"/>
          <w:numId w:val="13"/>
        </w:numPr>
        <w:shd w:val="clear" w:color="auto" w:fill="FFFFFF"/>
        <w:rPr>
          <w:rFonts w:ascii="Open Sans" w:eastAsia="Times New Roman" w:hAnsi="Open Sans" w:cs="Open Sans"/>
          <w:bCs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>Distance Learning Approval Forms</w:t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 xml:space="preserve"> </w:t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</w:r>
      <w:r w:rsidR="007D7613"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ab/>
        <w:t>ACTION</w:t>
      </w:r>
    </w:p>
    <w:p w14:paraId="514475C8" w14:textId="75E23672" w:rsidR="005762C5" w:rsidRPr="00C231F6" w:rsidRDefault="00EF7E7A" w:rsidP="007D7613">
      <w:pPr>
        <w:pStyle w:val="ListParagraph"/>
        <w:numPr>
          <w:ilvl w:val="0"/>
          <w:numId w:val="20"/>
        </w:numPr>
        <w:shd w:val="clear" w:color="auto" w:fill="FFFFFF"/>
        <w:ind w:left="1350"/>
        <w:rPr>
          <w:rFonts w:ascii="Open Sans" w:eastAsia="Times New Roman" w:hAnsi="Open Sans" w:cs="Open Sans"/>
          <w:bCs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>EHS</w:t>
      </w:r>
      <w:r w:rsidR="0046637F" w:rsidRPr="00C231F6">
        <w:rPr>
          <w:rFonts w:ascii="Open Sans" w:eastAsia="Times New Roman" w:hAnsi="Open Sans" w:cs="Open Sans"/>
          <w:bCs/>
          <w:color w:val="000000"/>
          <w:lang w:eastAsia="en-US"/>
        </w:rPr>
        <w:t>-</w:t>
      </w: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>Endangered Species Regulation and Protection</w:t>
      </w:r>
    </w:p>
    <w:p w14:paraId="1B057A81" w14:textId="044C05AA" w:rsidR="003D7E20" w:rsidRPr="00C231F6" w:rsidRDefault="00EF7E7A" w:rsidP="003D7E20">
      <w:pPr>
        <w:pStyle w:val="ListParagraph"/>
        <w:numPr>
          <w:ilvl w:val="0"/>
          <w:numId w:val="13"/>
        </w:numPr>
        <w:shd w:val="clear" w:color="auto" w:fill="FFFFFF"/>
        <w:rPr>
          <w:rFonts w:ascii="Open Sans" w:eastAsia="Times New Roman" w:hAnsi="Open Sans" w:cs="Open Sans"/>
          <w:bCs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>AP 4105 Distance and Correspondence Education</w:t>
      </w: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Cs/>
          <w:color w:val="000000"/>
          <w:lang w:eastAsia="en-US"/>
        </w:rPr>
        <w:tab/>
      </w:r>
      <w:r w:rsidRPr="00C231F6">
        <w:rPr>
          <w:rFonts w:ascii="Open Sans" w:eastAsia="Times New Roman" w:hAnsi="Open Sans" w:cs="Open Sans"/>
          <w:b/>
          <w:color w:val="000000"/>
          <w:lang w:eastAsia="en-US"/>
        </w:rPr>
        <w:t>ACTION</w:t>
      </w:r>
    </w:p>
    <w:p w14:paraId="235EF541" w14:textId="71419138" w:rsidR="003D7E20" w:rsidRPr="00C231F6" w:rsidRDefault="0046637F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Reports</w:t>
      </w:r>
    </w:p>
    <w:p w14:paraId="00D55B90" w14:textId="77777777" w:rsidR="003D7E20" w:rsidRPr="00C231F6" w:rsidRDefault="003D7E20" w:rsidP="003D7E20">
      <w:pPr>
        <w:shd w:val="clear" w:color="auto" w:fill="FFFFFF"/>
        <w:rPr>
          <w:rFonts w:ascii="Open Sans" w:eastAsia="Times New Roman" w:hAnsi="Open Sans" w:cs="Open Sans"/>
          <w:color w:val="000000"/>
          <w:lang w:eastAsia="en-US"/>
        </w:rPr>
      </w:pPr>
    </w:p>
    <w:p w14:paraId="5AE0ED10" w14:textId="5BAE04F8" w:rsidR="00173DFE" w:rsidRPr="00C231F6" w:rsidRDefault="003D7E20" w:rsidP="00C231F6">
      <w:pPr>
        <w:pStyle w:val="Heading2"/>
        <w:rPr>
          <w:rFonts w:ascii="Open Sans" w:hAnsi="Open Sans" w:cs="Open Sans"/>
        </w:rPr>
      </w:pPr>
      <w:r w:rsidRPr="00C231F6">
        <w:rPr>
          <w:rFonts w:ascii="Open Sans" w:hAnsi="Open Sans" w:cs="Open Sans"/>
        </w:rPr>
        <w:t>Adjournment</w:t>
      </w:r>
    </w:p>
    <w:p w14:paraId="76C3226B" w14:textId="07F0F452" w:rsidR="00EC5C94" w:rsidRPr="00C231F6" w:rsidRDefault="00AE46EC" w:rsidP="00173DFE">
      <w:pPr>
        <w:shd w:val="clear" w:color="auto" w:fill="FFFFFF"/>
        <w:rPr>
          <w:rFonts w:ascii="Open Sans" w:eastAsia="Times New Roman" w:hAnsi="Open Sans" w:cs="Open Sans"/>
          <w:color w:val="000000"/>
          <w:lang w:eastAsia="en-US"/>
        </w:rPr>
      </w:pPr>
      <w:r w:rsidRPr="00C231F6">
        <w:rPr>
          <w:rFonts w:ascii="Open Sans" w:eastAsia="Times New Roman" w:hAnsi="Open Sans" w:cs="Open Sans"/>
          <w:b/>
          <w:bCs/>
          <w:color w:val="000000"/>
          <w:lang w:eastAsia="en-US"/>
        </w:rPr>
        <w:t>Next Meeting:</w:t>
      </w:r>
      <w:r w:rsidRPr="00C231F6">
        <w:rPr>
          <w:rFonts w:ascii="Open Sans" w:eastAsia="Times New Roman" w:hAnsi="Open Sans" w:cs="Open Sans"/>
          <w:color w:val="000000"/>
          <w:lang w:eastAsia="en-US"/>
        </w:rPr>
        <w:t xml:space="preserve"> </w:t>
      </w:r>
      <w:r w:rsidR="0046637F" w:rsidRPr="00C231F6">
        <w:rPr>
          <w:rFonts w:ascii="Open Sans" w:eastAsia="Times New Roman" w:hAnsi="Open Sans" w:cs="Open Sans"/>
          <w:color w:val="000000"/>
          <w:lang w:eastAsia="en-US"/>
        </w:rPr>
        <w:t>March 11</w:t>
      </w:r>
      <w:r w:rsidR="0046637F" w:rsidRPr="00C231F6">
        <w:rPr>
          <w:rFonts w:ascii="Open Sans" w:eastAsia="Times New Roman" w:hAnsi="Open Sans" w:cs="Open Sans"/>
          <w:color w:val="000000"/>
          <w:vertAlign w:val="superscript"/>
          <w:lang w:eastAsia="en-US"/>
        </w:rPr>
        <w:t>th</w:t>
      </w:r>
      <w:r w:rsidR="0046637F" w:rsidRPr="00C231F6">
        <w:rPr>
          <w:rFonts w:ascii="Open Sans" w:eastAsia="Times New Roman" w:hAnsi="Open Sans" w:cs="Open Sans"/>
          <w:color w:val="000000"/>
          <w:lang w:eastAsia="en-US"/>
        </w:rPr>
        <w:t xml:space="preserve">, 2024, 12:10 </w:t>
      </w:r>
      <w:r w:rsidR="00C231F6" w:rsidRPr="00C231F6">
        <w:rPr>
          <w:rFonts w:ascii="Open Sans" w:eastAsia="Times New Roman" w:hAnsi="Open Sans" w:cs="Open Sans"/>
          <w:color w:val="000000"/>
          <w:lang w:eastAsia="en-US"/>
        </w:rPr>
        <w:t>P.M.</w:t>
      </w:r>
      <w:r w:rsidR="0046637F" w:rsidRPr="00C231F6">
        <w:rPr>
          <w:rFonts w:ascii="Open Sans" w:eastAsia="Times New Roman" w:hAnsi="Open Sans" w:cs="Open Sans"/>
          <w:color w:val="000000"/>
          <w:lang w:eastAsia="en-US"/>
        </w:rPr>
        <w:t xml:space="preserve"> - 1:00 </w:t>
      </w:r>
      <w:r w:rsidR="00C231F6" w:rsidRPr="00C231F6">
        <w:rPr>
          <w:rFonts w:ascii="Open Sans" w:eastAsia="Times New Roman" w:hAnsi="Open Sans" w:cs="Open Sans"/>
          <w:color w:val="000000"/>
          <w:lang w:eastAsia="en-US"/>
        </w:rPr>
        <w:t>P.M.</w:t>
      </w:r>
      <w:r w:rsidR="0046637F" w:rsidRPr="00C231F6">
        <w:rPr>
          <w:rFonts w:ascii="Open Sans" w:eastAsia="Times New Roman" w:hAnsi="Open Sans" w:cs="Open Sans"/>
          <w:color w:val="000000"/>
          <w:lang w:eastAsia="en-US"/>
        </w:rPr>
        <w:t xml:space="preserve"> S-11</w:t>
      </w:r>
    </w:p>
    <w:sectPr w:rsidR="00EC5C94" w:rsidRPr="00C231F6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F5E56"/>
    <w:multiLevelType w:val="hybridMultilevel"/>
    <w:tmpl w:val="8166C292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2" w15:restartNumberingAfterBreak="0">
    <w:nsid w:val="573C5C71"/>
    <w:multiLevelType w:val="hybridMultilevel"/>
    <w:tmpl w:val="FB4A0930"/>
    <w:lvl w:ilvl="0" w:tplc="896A1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21E"/>
    <w:multiLevelType w:val="hybridMultilevel"/>
    <w:tmpl w:val="2BE44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164D1"/>
    <w:multiLevelType w:val="hybridMultilevel"/>
    <w:tmpl w:val="DDE4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B2AE6"/>
    <w:multiLevelType w:val="hybridMultilevel"/>
    <w:tmpl w:val="CAA8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4"/>
  </w:num>
  <w:num w:numId="2" w16cid:durableId="506940280">
    <w:abstractNumId w:val="3"/>
  </w:num>
  <w:num w:numId="3" w16cid:durableId="391971034">
    <w:abstractNumId w:val="6"/>
  </w:num>
  <w:num w:numId="4" w16cid:durableId="1301879497">
    <w:abstractNumId w:val="10"/>
  </w:num>
  <w:num w:numId="5" w16cid:durableId="1459569099">
    <w:abstractNumId w:val="2"/>
  </w:num>
  <w:num w:numId="6" w16cid:durableId="29304758">
    <w:abstractNumId w:val="0"/>
  </w:num>
  <w:num w:numId="7" w16cid:durableId="1444230107">
    <w:abstractNumId w:val="16"/>
  </w:num>
  <w:num w:numId="8" w16cid:durableId="876117799">
    <w:abstractNumId w:val="9"/>
  </w:num>
  <w:num w:numId="9" w16cid:durableId="1948152382">
    <w:abstractNumId w:val="8"/>
  </w:num>
  <w:num w:numId="10" w16cid:durableId="1914193918">
    <w:abstractNumId w:val="5"/>
  </w:num>
  <w:num w:numId="11" w16cid:durableId="1228417187">
    <w:abstractNumId w:val="17"/>
  </w:num>
  <w:num w:numId="12" w16cid:durableId="917247155">
    <w:abstractNumId w:val="7"/>
  </w:num>
  <w:num w:numId="13" w16cid:durableId="1071083388">
    <w:abstractNumId w:val="12"/>
  </w:num>
  <w:num w:numId="14" w16cid:durableId="837766334">
    <w:abstractNumId w:val="1"/>
  </w:num>
  <w:num w:numId="15" w16cid:durableId="1414351839">
    <w:abstractNumId w:val="18"/>
  </w:num>
  <w:num w:numId="16" w16cid:durableId="1763725122">
    <w:abstractNumId w:val="14"/>
  </w:num>
  <w:num w:numId="17" w16cid:durableId="459688826">
    <w:abstractNumId w:val="15"/>
  </w:num>
  <w:num w:numId="18" w16cid:durableId="1876623849">
    <w:abstractNumId w:val="19"/>
  </w:num>
  <w:num w:numId="19" w16cid:durableId="1252617308">
    <w:abstractNumId w:val="13"/>
  </w:num>
  <w:num w:numId="20" w16cid:durableId="137973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19DE"/>
    <w:rsid w:val="00014F5B"/>
    <w:rsid w:val="00016478"/>
    <w:rsid w:val="0001720F"/>
    <w:rsid w:val="0001775A"/>
    <w:rsid w:val="00026F15"/>
    <w:rsid w:val="00027D6B"/>
    <w:rsid w:val="00054B16"/>
    <w:rsid w:val="00056393"/>
    <w:rsid w:val="00070112"/>
    <w:rsid w:val="00077C86"/>
    <w:rsid w:val="000814E1"/>
    <w:rsid w:val="000A493C"/>
    <w:rsid w:val="000A7B09"/>
    <w:rsid w:val="000D074D"/>
    <w:rsid w:val="000D7E52"/>
    <w:rsid w:val="000E20A1"/>
    <w:rsid w:val="000E3CCF"/>
    <w:rsid w:val="000E50A3"/>
    <w:rsid w:val="000F7213"/>
    <w:rsid w:val="00123A4B"/>
    <w:rsid w:val="001367A8"/>
    <w:rsid w:val="00146FD3"/>
    <w:rsid w:val="00173DFE"/>
    <w:rsid w:val="00181AA2"/>
    <w:rsid w:val="001C197A"/>
    <w:rsid w:val="001C5FB0"/>
    <w:rsid w:val="001C63EB"/>
    <w:rsid w:val="001E547D"/>
    <w:rsid w:val="001F1C61"/>
    <w:rsid w:val="00214320"/>
    <w:rsid w:val="00225ABA"/>
    <w:rsid w:val="00226C2A"/>
    <w:rsid w:val="00253429"/>
    <w:rsid w:val="00266776"/>
    <w:rsid w:val="0026694D"/>
    <w:rsid w:val="00276BBF"/>
    <w:rsid w:val="002B50C1"/>
    <w:rsid w:val="002B62EB"/>
    <w:rsid w:val="002C4682"/>
    <w:rsid w:val="002D67B4"/>
    <w:rsid w:val="002E1939"/>
    <w:rsid w:val="002F1366"/>
    <w:rsid w:val="003256D9"/>
    <w:rsid w:val="0036192A"/>
    <w:rsid w:val="00367D18"/>
    <w:rsid w:val="00382E01"/>
    <w:rsid w:val="0039020F"/>
    <w:rsid w:val="003B063E"/>
    <w:rsid w:val="003B7E29"/>
    <w:rsid w:val="003C2856"/>
    <w:rsid w:val="003C68C6"/>
    <w:rsid w:val="003D631E"/>
    <w:rsid w:val="003D7E20"/>
    <w:rsid w:val="003D7EDB"/>
    <w:rsid w:val="003E1245"/>
    <w:rsid w:val="003F0345"/>
    <w:rsid w:val="003F5758"/>
    <w:rsid w:val="00401EEA"/>
    <w:rsid w:val="0046637F"/>
    <w:rsid w:val="00474D1E"/>
    <w:rsid w:val="00480B7F"/>
    <w:rsid w:val="00480B98"/>
    <w:rsid w:val="00485AF8"/>
    <w:rsid w:val="00492CC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24899"/>
    <w:rsid w:val="005301F4"/>
    <w:rsid w:val="005356C9"/>
    <w:rsid w:val="00544AB5"/>
    <w:rsid w:val="0056161D"/>
    <w:rsid w:val="0056456A"/>
    <w:rsid w:val="00574941"/>
    <w:rsid w:val="005762C5"/>
    <w:rsid w:val="00576307"/>
    <w:rsid w:val="005A712B"/>
    <w:rsid w:val="005B05D0"/>
    <w:rsid w:val="005F3E83"/>
    <w:rsid w:val="00600420"/>
    <w:rsid w:val="00610676"/>
    <w:rsid w:val="00623830"/>
    <w:rsid w:val="00630E38"/>
    <w:rsid w:val="00644E96"/>
    <w:rsid w:val="0065493B"/>
    <w:rsid w:val="00656F77"/>
    <w:rsid w:val="0066184A"/>
    <w:rsid w:val="00662274"/>
    <w:rsid w:val="00666697"/>
    <w:rsid w:val="006A06C9"/>
    <w:rsid w:val="006A50C2"/>
    <w:rsid w:val="006B3AA6"/>
    <w:rsid w:val="006F23A9"/>
    <w:rsid w:val="006F568D"/>
    <w:rsid w:val="006F5C26"/>
    <w:rsid w:val="00710DC4"/>
    <w:rsid w:val="00722BDB"/>
    <w:rsid w:val="007262E2"/>
    <w:rsid w:val="007421D9"/>
    <w:rsid w:val="00776864"/>
    <w:rsid w:val="007817D7"/>
    <w:rsid w:val="00782340"/>
    <w:rsid w:val="00785C70"/>
    <w:rsid w:val="00796CF9"/>
    <w:rsid w:val="007A2963"/>
    <w:rsid w:val="007A4C72"/>
    <w:rsid w:val="007B1C58"/>
    <w:rsid w:val="007D5857"/>
    <w:rsid w:val="007D7613"/>
    <w:rsid w:val="007F48C2"/>
    <w:rsid w:val="00816C75"/>
    <w:rsid w:val="00823139"/>
    <w:rsid w:val="0082410E"/>
    <w:rsid w:val="008245B4"/>
    <w:rsid w:val="00830FE1"/>
    <w:rsid w:val="008463AD"/>
    <w:rsid w:val="00857B3B"/>
    <w:rsid w:val="008665C4"/>
    <w:rsid w:val="00871E6E"/>
    <w:rsid w:val="008830BB"/>
    <w:rsid w:val="008863D6"/>
    <w:rsid w:val="008A6641"/>
    <w:rsid w:val="008B4997"/>
    <w:rsid w:val="008B4B39"/>
    <w:rsid w:val="008D1A9B"/>
    <w:rsid w:val="008D3010"/>
    <w:rsid w:val="008E529A"/>
    <w:rsid w:val="00902104"/>
    <w:rsid w:val="0092619F"/>
    <w:rsid w:val="00956A68"/>
    <w:rsid w:val="00983C84"/>
    <w:rsid w:val="00996A90"/>
    <w:rsid w:val="009B10BD"/>
    <w:rsid w:val="009D5F0C"/>
    <w:rsid w:val="009F4A54"/>
    <w:rsid w:val="00A15263"/>
    <w:rsid w:val="00A20087"/>
    <w:rsid w:val="00A363F3"/>
    <w:rsid w:val="00A42991"/>
    <w:rsid w:val="00A4380D"/>
    <w:rsid w:val="00A43903"/>
    <w:rsid w:val="00A5232A"/>
    <w:rsid w:val="00A572C9"/>
    <w:rsid w:val="00A60F1D"/>
    <w:rsid w:val="00A90932"/>
    <w:rsid w:val="00A91F7F"/>
    <w:rsid w:val="00AA43B9"/>
    <w:rsid w:val="00AA7313"/>
    <w:rsid w:val="00AB18DA"/>
    <w:rsid w:val="00AE46EC"/>
    <w:rsid w:val="00AF7766"/>
    <w:rsid w:val="00B0304B"/>
    <w:rsid w:val="00B05108"/>
    <w:rsid w:val="00B140B0"/>
    <w:rsid w:val="00B239D0"/>
    <w:rsid w:val="00B349C7"/>
    <w:rsid w:val="00B6125F"/>
    <w:rsid w:val="00B633AE"/>
    <w:rsid w:val="00B647A5"/>
    <w:rsid w:val="00B72493"/>
    <w:rsid w:val="00B76ADD"/>
    <w:rsid w:val="00B81B55"/>
    <w:rsid w:val="00BE1741"/>
    <w:rsid w:val="00BE3F9D"/>
    <w:rsid w:val="00BE5FB1"/>
    <w:rsid w:val="00BE6963"/>
    <w:rsid w:val="00BF092D"/>
    <w:rsid w:val="00C02914"/>
    <w:rsid w:val="00C174FB"/>
    <w:rsid w:val="00C231F6"/>
    <w:rsid w:val="00C36C9D"/>
    <w:rsid w:val="00C469B9"/>
    <w:rsid w:val="00C51AAF"/>
    <w:rsid w:val="00C55EDC"/>
    <w:rsid w:val="00C73FAD"/>
    <w:rsid w:val="00C74636"/>
    <w:rsid w:val="00C80FA8"/>
    <w:rsid w:val="00C83D47"/>
    <w:rsid w:val="00C855AF"/>
    <w:rsid w:val="00C949C2"/>
    <w:rsid w:val="00CB1CF2"/>
    <w:rsid w:val="00CB3C39"/>
    <w:rsid w:val="00CC77CF"/>
    <w:rsid w:val="00D10DEA"/>
    <w:rsid w:val="00D122C7"/>
    <w:rsid w:val="00D20831"/>
    <w:rsid w:val="00D27534"/>
    <w:rsid w:val="00D27F2E"/>
    <w:rsid w:val="00D354B3"/>
    <w:rsid w:val="00D35A4D"/>
    <w:rsid w:val="00D55688"/>
    <w:rsid w:val="00D55F56"/>
    <w:rsid w:val="00D572FC"/>
    <w:rsid w:val="00D64695"/>
    <w:rsid w:val="00D73145"/>
    <w:rsid w:val="00D74D38"/>
    <w:rsid w:val="00D83EED"/>
    <w:rsid w:val="00D9623B"/>
    <w:rsid w:val="00DD6DFC"/>
    <w:rsid w:val="00DD7C2C"/>
    <w:rsid w:val="00DE0481"/>
    <w:rsid w:val="00E13C06"/>
    <w:rsid w:val="00E16C2E"/>
    <w:rsid w:val="00E21FD8"/>
    <w:rsid w:val="00E24FA6"/>
    <w:rsid w:val="00E2572A"/>
    <w:rsid w:val="00E3046E"/>
    <w:rsid w:val="00E35160"/>
    <w:rsid w:val="00E370D9"/>
    <w:rsid w:val="00E52E32"/>
    <w:rsid w:val="00E659B7"/>
    <w:rsid w:val="00E7221E"/>
    <w:rsid w:val="00E84190"/>
    <w:rsid w:val="00E927FD"/>
    <w:rsid w:val="00EC5C94"/>
    <w:rsid w:val="00ED04E7"/>
    <w:rsid w:val="00EF2B73"/>
    <w:rsid w:val="00EF457A"/>
    <w:rsid w:val="00EF7E7A"/>
    <w:rsid w:val="00F13121"/>
    <w:rsid w:val="00F340F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C3C0D"/>
    <w:rsid w:val="00FD6393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1F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8D6C1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231F6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31F6"/>
    <w:rPr>
      <w:rFonts w:asciiTheme="majorHAnsi" w:eastAsiaTheme="majorEastAsia" w:hAnsiTheme="majorHAnsi" w:cstheme="majorBidi"/>
      <w:color w:val="000000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TC-Brand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EBAA20"/>
      </a:accent2>
      <a:accent3>
        <a:srgbClr val="4C4C4E"/>
      </a:accent3>
      <a:accent4>
        <a:srgbClr val="FFD900"/>
      </a:accent4>
      <a:accent5>
        <a:srgbClr val="000000"/>
      </a:accent5>
      <a:accent6>
        <a:srgbClr val="F8E8CD"/>
      </a:accent6>
      <a:hlink>
        <a:srgbClr val="8D6C17"/>
      </a:hlink>
      <a:folHlink>
        <a:srgbClr val="8D6C1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Avina</dc:creator>
  <cp:lastModifiedBy>Juliana Bush</cp:lastModifiedBy>
  <cp:revision>2</cp:revision>
  <cp:lastPrinted>2019-08-14T18:03:00Z</cp:lastPrinted>
  <dcterms:created xsi:type="dcterms:W3CDTF">2025-02-12T18:34:00Z</dcterms:created>
  <dcterms:modified xsi:type="dcterms:W3CDTF">2025-02-12T18:34:00Z</dcterms:modified>
</cp:coreProperties>
</file>