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531FD" w14:textId="3D53ABDD" w:rsidR="00BD3731" w:rsidRDefault="00000000">
      <w:pPr>
        <w:pStyle w:val="Heading1"/>
        <w:rPr>
          <w:sz w:val="28"/>
          <w:szCs w:val="28"/>
        </w:rPr>
      </w:pPr>
      <w:bookmarkStart w:id="0" w:name="_sch37liqcewv" w:colFirst="0" w:colLast="0"/>
      <w:bookmarkEnd w:id="0"/>
      <w:r>
        <w:rPr>
          <w:sz w:val="28"/>
          <w:szCs w:val="28"/>
        </w:rPr>
        <w:t xml:space="preserve">Taft College Academic Senate Council </w:t>
      </w:r>
      <w:r w:rsidR="002C18A5">
        <w:rPr>
          <w:sz w:val="28"/>
          <w:szCs w:val="28"/>
        </w:rPr>
        <w:t xml:space="preserve">Minutes </w:t>
      </w:r>
      <w:r w:rsidR="002C18A5" w:rsidRPr="00BC0EA6">
        <w:rPr>
          <w:b/>
          <w:bCs/>
          <w:color w:val="EE0000"/>
          <w:sz w:val="28"/>
          <w:szCs w:val="28"/>
        </w:rPr>
        <w:t>DRAFT</w:t>
      </w:r>
      <w:r>
        <w:rPr>
          <w:sz w:val="28"/>
          <w:szCs w:val="28"/>
        </w:rPr>
        <w:t xml:space="preserve"> </w:t>
      </w:r>
    </w:p>
    <w:p w14:paraId="6B9B6DD5" w14:textId="77777777" w:rsidR="00BD3731" w:rsidRDefault="00000000">
      <w:r>
        <w:t>Wednesday, November 19, 2025</w:t>
      </w:r>
    </w:p>
    <w:p w14:paraId="44D163B0" w14:textId="77777777" w:rsidR="00BD3731" w:rsidRDefault="00000000">
      <w:r>
        <w:t>S11</w:t>
      </w:r>
    </w:p>
    <w:p w14:paraId="2FEA3293" w14:textId="77777777" w:rsidR="00BD3731" w:rsidRDefault="00000000">
      <w:r>
        <w:t>12:10 pm - 1:00 pm</w:t>
      </w:r>
    </w:p>
    <w:p w14:paraId="4CF85952" w14:textId="77777777" w:rsidR="00B622FA" w:rsidRDefault="00B622FA" w:rsidP="00B622FA">
      <w:pPr>
        <w:spacing w:line="240" w:lineRule="auto"/>
        <w:contextualSpacing/>
        <w:rPr>
          <w:b/>
        </w:rPr>
      </w:pPr>
    </w:p>
    <w:p w14:paraId="14259708" w14:textId="784D6A6A" w:rsidR="00B622FA" w:rsidRPr="006F2D71" w:rsidRDefault="00B622FA" w:rsidP="00B622FA">
      <w:pPr>
        <w:spacing w:line="240" w:lineRule="auto"/>
        <w:contextualSpacing/>
        <w:rPr>
          <w:b/>
        </w:rPr>
      </w:pPr>
      <w:r w:rsidRPr="006F2D71">
        <w:rPr>
          <w:b/>
        </w:rPr>
        <w:t>Meeting Attendees</w:t>
      </w:r>
    </w:p>
    <w:p w14:paraId="011FD94A" w14:textId="77777777" w:rsidR="00B622FA" w:rsidRPr="006F2D71" w:rsidRDefault="00B622FA" w:rsidP="00B622FA">
      <w:pPr>
        <w:spacing w:line="240" w:lineRule="auto"/>
        <w:contextualSpacing/>
        <w:rPr>
          <w:b/>
        </w:rPr>
      </w:pPr>
    </w:p>
    <w:p w14:paraId="3DDF9505" w14:textId="77777777" w:rsidR="00B622FA" w:rsidRPr="006F2D71" w:rsidRDefault="00B622FA" w:rsidP="00B622FA">
      <w:pPr>
        <w:spacing w:line="240" w:lineRule="auto"/>
        <w:contextualSpacing/>
        <w:rPr>
          <w:b/>
          <w:bCs/>
          <w:color w:val="1F497D" w:themeColor="text2"/>
        </w:rPr>
      </w:pPr>
      <w:r w:rsidRPr="006F2D71">
        <w:rPr>
          <w:b/>
          <w:bCs/>
          <w:color w:val="1F497D" w:themeColor="text2"/>
        </w:rPr>
        <w:t>Senate Members</w:t>
      </w:r>
    </w:p>
    <w:p w14:paraId="2438BCC5" w14:textId="77777777" w:rsidR="00B622FA" w:rsidRDefault="00B622FA" w:rsidP="00B622FA">
      <w:pPr>
        <w:rPr>
          <w:color w:val="1F497D" w:themeColor="text2"/>
        </w:rPr>
      </w:pPr>
      <w:r w:rsidRPr="00B622FA">
        <w:rPr>
          <w:color w:val="1F497D" w:themeColor="text2"/>
        </w:rPr>
        <w:t>Kanoe Bandy</w:t>
      </w:r>
    </w:p>
    <w:p w14:paraId="5FE1C007" w14:textId="104E3AF7" w:rsidR="00B622FA" w:rsidRDefault="00B622FA" w:rsidP="00B622FA">
      <w:pPr>
        <w:rPr>
          <w:color w:val="1F497D" w:themeColor="text2"/>
        </w:rPr>
      </w:pPr>
      <w:r w:rsidRPr="00140ADC">
        <w:rPr>
          <w:color w:val="1F497D" w:themeColor="text2"/>
        </w:rPr>
        <w:t>Michelle A. Beasley</w:t>
      </w:r>
    </w:p>
    <w:p w14:paraId="6803D898" w14:textId="6D122736" w:rsidR="00B622FA" w:rsidRDefault="00B622FA" w:rsidP="00B622FA">
      <w:pPr>
        <w:rPr>
          <w:color w:val="1F497D" w:themeColor="text2"/>
        </w:rPr>
      </w:pPr>
      <w:r w:rsidRPr="00140ADC">
        <w:rPr>
          <w:color w:val="1F497D" w:themeColor="text2"/>
        </w:rPr>
        <w:t>Nathan Cahoon</w:t>
      </w:r>
    </w:p>
    <w:p w14:paraId="5F33FE43" w14:textId="77777777" w:rsidR="00B622FA" w:rsidRDefault="00B622FA" w:rsidP="00B622FA">
      <w:pPr>
        <w:rPr>
          <w:color w:val="1F497D" w:themeColor="text2"/>
        </w:rPr>
      </w:pPr>
      <w:r w:rsidRPr="00140ADC">
        <w:rPr>
          <w:color w:val="1F497D" w:themeColor="text2"/>
        </w:rPr>
        <w:t>Christopher Chung-Wee</w:t>
      </w:r>
    </w:p>
    <w:p w14:paraId="3D521075" w14:textId="77777777" w:rsidR="00B622FA" w:rsidRPr="00140ADC" w:rsidRDefault="00B622FA" w:rsidP="00B622FA">
      <w:pPr>
        <w:pStyle w:val="Heading2"/>
        <w:spacing w:before="0" w:after="0" w:line="240" w:lineRule="auto"/>
        <w:rPr>
          <w:color w:val="1F497D" w:themeColor="text2"/>
          <w:sz w:val="22"/>
          <w:szCs w:val="22"/>
        </w:rPr>
      </w:pPr>
      <w:r w:rsidRPr="00140ADC">
        <w:rPr>
          <w:color w:val="1F497D" w:themeColor="text2"/>
          <w:sz w:val="22"/>
          <w:szCs w:val="22"/>
        </w:rPr>
        <w:t>Candace Duron</w:t>
      </w:r>
    </w:p>
    <w:p w14:paraId="4B93A8D4" w14:textId="49BD0907" w:rsidR="00B622FA" w:rsidRPr="00B622FA" w:rsidRDefault="00B622FA" w:rsidP="00B622FA">
      <w:pPr>
        <w:pStyle w:val="Heading2"/>
        <w:spacing w:before="0" w:after="0" w:line="240" w:lineRule="auto"/>
        <w:rPr>
          <w:color w:val="1F497D" w:themeColor="text2"/>
          <w:sz w:val="22"/>
          <w:szCs w:val="22"/>
        </w:rPr>
      </w:pPr>
      <w:r w:rsidRPr="00140ADC">
        <w:rPr>
          <w:color w:val="1F497D" w:themeColor="text2"/>
          <w:sz w:val="22"/>
          <w:szCs w:val="22"/>
        </w:rPr>
        <w:t>Geoffrey Dyer</w:t>
      </w:r>
    </w:p>
    <w:p w14:paraId="36C6BBAC" w14:textId="77777777" w:rsidR="00B622FA" w:rsidRPr="00140ADC" w:rsidRDefault="00B622FA" w:rsidP="00B622FA">
      <w:pPr>
        <w:pStyle w:val="Heading2"/>
        <w:spacing w:before="0" w:after="0" w:line="240" w:lineRule="auto"/>
        <w:rPr>
          <w:color w:val="1F497D" w:themeColor="text2"/>
          <w:sz w:val="22"/>
          <w:szCs w:val="22"/>
        </w:rPr>
      </w:pPr>
      <w:r w:rsidRPr="00140ADC">
        <w:rPr>
          <w:color w:val="1F497D" w:themeColor="text2"/>
          <w:sz w:val="22"/>
          <w:szCs w:val="22"/>
        </w:rPr>
        <w:t>Vicki Jacobi</w:t>
      </w:r>
    </w:p>
    <w:p w14:paraId="07AF3A61" w14:textId="54B690C3" w:rsidR="00B622FA" w:rsidRDefault="00B622FA" w:rsidP="00B622FA">
      <w:pPr>
        <w:rPr>
          <w:color w:val="1F497D" w:themeColor="text2"/>
        </w:rPr>
      </w:pPr>
      <w:r w:rsidRPr="00B622FA">
        <w:rPr>
          <w:color w:val="1F497D" w:themeColor="text2"/>
        </w:rPr>
        <w:t>Kenneth Smith</w:t>
      </w:r>
    </w:p>
    <w:p w14:paraId="43408AA7" w14:textId="2F6EA9DC" w:rsidR="00B622FA" w:rsidRPr="00140ADC" w:rsidRDefault="00B622FA" w:rsidP="00B622FA">
      <w:pPr>
        <w:rPr>
          <w:color w:val="1F497D" w:themeColor="text2"/>
        </w:rPr>
      </w:pPr>
      <w:r w:rsidRPr="00B622FA">
        <w:rPr>
          <w:color w:val="1F497D" w:themeColor="text2"/>
        </w:rPr>
        <w:t>Lori Travis</w:t>
      </w:r>
    </w:p>
    <w:p w14:paraId="2186AF08" w14:textId="77777777" w:rsidR="00B622FA" w:rsidRPr="006F2D71" w:rsidRDefault="00B622FA" w:rsidP="00B622FA">
      <w:pPr>
        <w:spacing w:line="240" w:lineRule="auto"/>
        <w:contextualSpacing/>
        <w:rPr>
          <w:b/>
        </w:rPr>
      </w:pPr>
    </w:p>
    <w:p w14:paraId="46F57CFA" w14:textId="77777777" w:rsidR="00B622FA" w:rsidRPr="006F2D71" w:rsidRDefault="00B622FA" w:rsidP="00B622FA">
      <w:pPr>
        <w:spacing w:line="240" w:lineRule="auto"/>
        <w:contextualSpacing/>
        <w:rPr>
          <w:b/>
          <w:bCs/>
          <w:color w:val="1F497D" w:themeColor="text2"/>
        </w:rPr>
      </w:pPr>
      <w:r w:rsidRPr="006F2D71">
        <w:rPr>
          <w:b/>
          <w:bCs/>
          <w:color w:val="1F497D" w:themeColor="text2"/>
        </w:rPr>
        <w:t>Guest</w:t>
      </w:r>
    </w:p>
    <w:p w14:paraId="7D303165" w14:textId="77777777" w:rsidR="00B622FA" w:rsidRPr="00140ADC" w:rsidRDefault="00B622FA" w:rsidP="00B622FA">
      <w:pPr>
        <w:pStyle w:val="Heading2"/>
        <w:spacing w:before="0" w:after="0" w:line="240" w:lineRule="auto"/>
        <w:rPr>
          <w:color w:val="1F497D" w:themeColor="text2"/>
          <w:sz w:val="22"/>
          <w:szCs w:val="22"/>
        </w:rPr>
      </w:pPr>
      <w:r w:rsidRPr="00140ADC">
        <w:rPr>
          <w:color w:val="1F497D" w:themeColor="text2"/>
          <w:sz w:val="22"/>
          <w:szCs w:val="22"/>
        </w:rPr>
        <w:t>Danielle Kerr</w:t>
      </w:r>
    </w:p>
    <w:p w14:paraId="108AE987" w14:textId="77777777" w:rsidR="00B622FA" w:rsidRDefault="00B622FA" w:rsidP="00B622FA">
      <w:pPr>
        <w:spacing w:line="240" w:lineRule="auto"/>
        <w:rPr>
          <w:color w:val="1F497D" w:themeColor="text2"/>
        </w:rPr>
      </w:pPr>
      <w:r w:rsidRPr="00140ADC">
        <w:rPr>
          <w:color w:val="1F497D" w:themeColor="text2"/>
        </w:rPr>
        <w:t>Monse Gonzalez (ASO)</w:t>
      </w:r>
    </w:p>
    <w:p w14:paraId="0AD8FED2" w14:textId="77777777" w:rsidR="00B622FA" w:rsidRDefault="00B622FA" w:rsidP="00B622FA">
      <w:pPr>
        <w:pStyle w:val="Heading2"/>
        <w:spacing w:before="0" w:after="0" w:line="240" w:lineRule="auto"/>
        <w:rPr>
          <w:color w:val="1F497D" w:themeColor="text2"/>
          <w:sz w:val="22"/>
          <w:szCs w:val="22"/>
        </w:rPr>
      </w:pPr>
      <w:r w:rsidRPr="00140ADC">
        <w:rPr>
          <w:color w:val="1F497D" w:themeColor="text2"/>
          <w:sz w:val="22"/>
          <w:szCs w:val="22"/>
        </w:rPr>
        <w:t>Ruby Payne</w:t>
      </w:r>
      <w:bookmarkStart w:id="1" w:name="_wg1recgjqmx" w:colFirst="0" w:colLast="0"/>
      <w:bookmarkEnd w:id="1"/>
    </w:p>
    <w:p w14:paraId="452F1ED6" w14:textId="77777777" w:rsidR="00B622FA" w:rsidRDefault="00B622FA" w:rsidP="00B622FA">
      <w:pPr>
        <w:pStyle w:val="Heading2"/>
        <w:spacing w:before="0" w:after="0" w:line="240" w:lineRule="auto"/>
        <w:rPr>
          <w:color w:val="1F497D" w:themeColor="text2"/>
          <w:sz w:val="22"/>
          <w:szCs w:val="22"/>
        </w:rPr>
      </w:pPr>
    </w:p>
    <w:p w14:paraId="46A310DC" w14:textId="41B483BF" w:rsidR="00BD3731" w:rsidRDefault="00000000" w:rsidP="00B622FA">
      <w:pPr>
        <w:pStyle w:val="Heading2"/>
        <w:spacing w:before="0" w:after="0" w:line="240" w:lineRule="auto"/>
        <w:rPr>
          <w:b/>
          <w:bCs/>
          <w:sz w:val="22"/>
          <w:szCs w:val="22"/>
        </w:rPr>
      </w:pPr>
      <w:r>
        <w:rPr>
          <w:b/>
          <w:bCs/>
          <w:sz w:val="22"/>
          <w:szCs w:val="22"/>
        </w:rPr>
        <w:t xml:space="preserve">Call to Order </w:t>
      </w:r>
    </w:p>
    <w:p w14:paraId="3529D804" w14:textId="784E9612" w:rsidR="007273BD" w:rsidRPr="007273BD" w:rsidRDefault="007273BD" w:rsidP="007273BD">
      <w:pPr>
        <w:rPr>
          <w:color w:val="1F497D" w:themeColor="text2"/>
        </w:rPr>
      </w:pPr>
      <w:r w:rsidRPr="007273BD">
        <w:rPr>
          <w:color w:val="1F497D" w:themeColor="text2"/>
        </w:rPr>
        <w:t>Meeting was called to order at 12:10 pm</w:t>
      </w:r>
    </w:p>
    <w:p w14:paraId="78CAB17E" w14:textId="77777777" w:rsidR="00BD3731" w:rsidRDefault="00000000">
      <w:pPr>
        <w:pStyle w:val="Heading2"/>
        <w:rPr>
          <w:b/>
          <w:bCs/>
          <w:sz w:val="22"/>
          <w:szCs w:val="22"/>
        </w:rPr>
      </w:pPr>
      <w:bookmarkStart w:id="2" w:name="_bh25la9a7px0" w:colFirst="0" w:colLast="0"/>
      <w:bookmarkEnd w:id="2"/>
      <w:r>
        <w:rPr>
          <w:b/>
          <w:bCs/>
          <w:sz w:val="22"/>
          <w:szCs w:val="22"/>
        </w:rPr>
        <w:t xml:space="preserve">Public Comment </w:t>
      </w:r>
    </w:p>
    <w:p w14:paraId="0F89DA6D" w14:textId="30500788" w:rsidR="007273BD" w:rsidRPr="007273BD" w:rsidRDefault="007273BD" w:rsidP="007273BD">
      <w:pPr>
        <w:rPr>
          <w:color w:val="1F497D" w:themeColor="text2"/>
        </w:rPr>
      </w:pPr>
      <w:r w:rsidRPr="007273BD">
        <w:rPr>
          <w:color w:val="1F497D" w:themeColor="text2"/>
        </w:rPr>
        <w:t>There was no public comment</w:t>
      </w:r>
    </w:p>
    <w:p w14:paraId="13082C5B" w14:textId="77777777" w:rsidR="00BD3731" w:rsidRDefault="00000000">
      <w:pPr>
        <w:pStyle w:val="Heading2"/>
        <w:rPr>
          <w:b/>
          <w:bCs/>
          <w:sz w:val="22"/>
          <w:szCs w:val="22"/>
        </w:rPr>
      </w:pPr>
      <w:bookmarkStart w:id="3" w:name="_chos11bhrsfq" w:colFirst="0" w:colLast="0"/>
      <w:bookmarkEnd w:id="3"/>
      <w:r>
        <w:rPr>
          <w:b/>
          <w:bCs/>
          <w:sz w:val="22"/>
          <w:szCs w:val="22"/>
        </w:rPr>
        <w:t>Action Items</w:t>
      </w:r>
    </w:p>
    <w:p w14:paraId="3B9A6305" w14:textId="77777777" w:rsidR="00BD3731" w:rsidRDefault="00000000">
      <w:pPr>
        <w:pStyle w:val="Heading3"/>
        <w:rPr>
          <w:sz w:val="22"/>
          <w:szCs w:val="22"/>
        </w:rPr>
      </w:pPr>
      <w:bookmarkStart w:id="4" w:name="_yna9ibvmg6s5" w:colFirst="0" w:colLast="0"/>
      <w:bookmarkEnd w:id="4"/>
      <w:r>
        <w:rPr>
          <w:sz w:val="22"/>
          <w:szCs w:val="22"/>
        </w:rPr>
        <w:t xml:space="preserve">Approval of the Minutes </w:t>
      </w:r>
    </w:p>
    <w:p w14:paraId="2CD586FE" w14:textId="58DB9BB4" w:rsidR="00BD3731" w:rsidRPr="00490766" w:rsidRDefault="00000000">
      <w:pPr>
        <w:rPr>
          <w:color w:val="1F497D" w:themeColor="text2"/>
        </w:rPr>
      </w:pPr>
      <w:r w:rsidRPr="00490766">
        <w:rPr>
          <w:color w:val="1F497D" w:themeColor="text2"/>
        </w:rPr>
        <w:t xml:space="preserve">October 22, </w:t>
      </w:r>
      <w:r w:rsidR="00490766" w:rsidRPr="00490766">
        <w:rPr>
          <w:color w:val="1F497D" w:themeColor="text2"/>
        </w:rPr>
        <w:t>2025,</w:t>
      </w:r>
      <w:r w:rsidRPr="00490766">
        <w:rPr>
          <w:color w:val="1F497D" w:themeColor="text2"/>
        </w:rPr>
        <w:t xml:space="preserve"> </w:t>
      </w:r>
      <w:r w:rsidR="007273BD" w:rsidRPr="00490766">
        <w:rPr>
          <w:color w:val="1F497D" w:themeColor="text2"/>
        </w:rPr>
        <w:t>minutes were approved</w:t>
      </w:r>
    </w:p>
    <w:p w14:paraId="73491243" w14:textId="1B09D72E" w:rsidR="007273BD" w:rsidRPr="00490766" w:rsidRDefault="00490766" w:rsidP="007273BD">
      <w:pPr>
        <w:rPr>
          <w:color w:val="1F497D" w:themeColor="text2"/>
        </w:rPr>
      </w:pPr>
      <w:r w:rsidRPr="00490766">
        <w:rPr>
          <w:color w:val="1F497D" w:themeColor="text2"/>
        </w:rPr>
        <w:t xml:space="preserve">Nathan Cahoon </w:t>
      </w:r>
      <w:r w:rsidR="007273BD" w:rsidRPr="00490766">
        <w:rPr>
          <w:color w:val="1F497D" w:themeColor="text2"/>
        </w:rPr>
        <w:t>makes a motion to approve the minutes</w:t>
      </w:r>
    </w:p>
    <w:p w14:paraId="1AC09F92" w14:textId="77777777" w:rsidR="00490766" w:rsidRPr="00490766" w:rsidRDefault="007273BD" w:rsidP="00490766">
      <w:pPr>
        <w:rPr>
          <w:color w:val="1F497D" w:themeColor="text2"/>
        </w:rPr>
      </w:pPr>
      <w:r w:rsidRPr="00490766">
        <w:rPr>
          <w:color w:val="1F497D" w:themeColor="text2"/>
        </w:rPr>
        <w:t xml:space="preserve">Seconded by: </w:t>
      </w:r>
      <w:r w:rsidR="00490766" w:rsidRPr="00490766">
        <w:rPr>
          <w:color w:val="1F497D" w:themeColor="text2"/>
        </w:rPr>
        <w:t>Kenneth Smith</w:t>
      </w:r>
    </w:p>
    <w:p w14:paraId="413B3A8A" w14:textId="6AB6557D" w:rsidR="007273BD" w:rsidRPr="00490766" w:rsidRDefault="007273BD" w:rsidP="007273BD">
      <w:pPr>
        <w:rPr>
          <w:color w:val="1F497D" w:themeColor="text2"/>
        </w:rPr>
      </w:pPr>
      <w:r w:rsidRPr="00490766">
        <w:rPr>
          <w:color w:val="1F497D" w:themeColor="text2"/>
        </w:rPr>
        <w:t>There are no oppositions or abstentions.</w:t>
      </w:r>
    </w:p>
    <w:p w14:paraId="075C1973" w14:textId="28F5CD1D" w:rsidR="007273BD" w:rsidRPr="00490766" w:rsidRDefault="007273BD">
      <w:pPr>
        <w:rPr>
          <w:color w:val="1F497D" w:themeColor="text2"/>
        </w:rPr>
      </w:pPr>
      <w:r w:rsidRPr="00490766">
        <w:rPr>
          <w:color w:val="1F497D" w:themeColor="text2"/>
        </w:rPr>
        <w:t>Motion is approved</w:t>
      </w:r>
    </w:p>
    <w:p w14:paraId="16A87F64" w14:textId="77777777" w:rsidR="00BD3731" w:rsidRDefault="00000000">
      <w:pPr>
        <w:pStyle w:val="Heading3"/>
        <w:rPr>
          <w:color w:val="242424"/>
        </w:rPr>
      </w:pPr>
      <w:bookmarkStart w:id="5" w:name="_m5pnlmwhkcdv" w:colFirst="0" w:colLast="0"/>
      <w:bookmarkEnd w:id="5"/>
      <w:r>
        <w:rPr>
          <w:sz w:val="22"/>
          <w:szCs w:val="22"/>
        </w:rPr>
        <w:t>New Business</w:t>
      </w:r>
    </w:p>
    <w:p w14:paraId="772CE0A3" w14:textId="77777777" w:rsidR="00490766" w:rsidRDefault="00000000" w:rsidP="00490766">
      <w:pPr>
        <w:numPr>
          <w:ilvl w:val="0"/>
          <w:numId w:val="3"/>
        </w:numPr>
        <w:shd w:val="clear" w:color="auto" w:fill="FFFFFF"/>
        <w:spacing w:before="240" w:line="384" w:lineRule="auto"/>
        <w:rPr>
          <w:color w:val="242424"/>
        </w:rPr>
      </w:pPr>
      <w:r>
        <w:rPr>
          <w:color w:val="0A0A0A"/>
        </w:rPr>
        <w:t>AP 5011 Admission and Concurrent Enrollment of High School and Other Young Adults</w:t>
      </w:r>
    </w:p>
    <w:p w14:paraId="20893FD3" w14:textId="49C2E39F" w:rsidR="00490766" w:rsidRPr="00490766" w:rsidRDefault="00490766" w:rsidP="00490766">
      <w:pPr>
        <w:numPr>
          <w:ilvl w:val="1"/>
          <w:numId w:val="3"/>
        </w:numPr>
        <w:shd w:val="clear" w:color="auto" w:fill="FFFFFF"/>
        <w:spacing w:before="240" w:line="384" w:lineRule="auto"/>
        <w:rPr>
          <w:color w:val="242424"/>
        </w:rPr>
      </w:pPr>
      <w:r w:rsidRPr="00490766">
        <w:rPr>
          <w:color w:val="1F497D" w:themeColor="text2"/>
        </w:rPr>
        <w:lastRenderedPageBreak/>
        <w:t xml:space="preserve">Admission and concurrent enrollment of high school and other young adults.  Students can take classes in another college's service area if their local college cannot offer the class.  Process explained that when a local college cannot meet a high school's needs, the high school can reach out to another college.  </w:t>
      </w:r>
    </w:p>
    <w:p w14:paraId="73DF2845" w14:textId="0258952C" w:rsidR="00490766" w:rsidRPr="00490766" w:rsidRDefault="00490766" w:rsidP="00490766">
      <w:pPr>
        <w:rPr>
          <w:color w:val="1F497D" w:themeColor="text2"/>
        </w:rPr>
      </w:pPr>
      <w:r>
        <w:rPr>
          <w:color w:val="1F497D" w:themeColor="text2"/>
        </w:rPr>
        <w:t xml:space="preserve">A </w:t>
      </w:r>
      <w:r w:rsidRPr="00490766">
        <w:rPr>
          <w:color w:val="1F497D" w:themeColor="text2"/>
        </w:rPr>
        <w:t xml:space="preserve">motion </w:t>
      </w:r>
      <w:r>
        <w:rPr>
          <w:color w:val="1F497D" w:themeColor="text2"/>
        </w:rPr>
        <w:t xml:space="preserve">is made to </w:t>
      </w:r>
      <w:r w:rsidR="00232381">
        <w:rPr>
          <w:color w:val="1F497D" w:themeColor="text2"/>
        </w:rPr>
        <w:t>move this forward to AS of the Whole</w:t>
      </w:r>
    </w:p>
    <w:p w14:paraId="2447D0F6" w14:textId="79B8C35D" w:rsidR="00490766" w:rsidRPr="00490766" w:rsidRDefault="00490766" w:rsidP="00490766">
      <w:pPr>
        <w:rPr>
          <w:color w:val="1F497D" w:themeColor="text2"/>
        </w:rPr>
      </w:pPr>
      <w:r>
        <w:rPr>
          <w:color w:val="1F497D" w:themeColor="text2"/>
        </w:rPr>
        <w:t xml:space="preserve">Approved by </w:t>
      </w:r>
      <w:r w:rsidRPr="00232381">
        <w:rPr>
          <w:i/>
          <w:iCs/>
          <w:color w:val="1F497D" w:themeColor="text2"/>
        </w:rPr>
        <w:t xml:space="preserve">Unanimous </w:t>
      </w:r>
      <w:r w:rsidR="00232381" w:rsidRPr="00232381">
        <w:rPr>
          <w:i/>
          <w:iCs/>
          <w:color w:val="1F497D" w:themeColor="text2"/>
        </w:rPr>
        <w:t>C</w:t>
      </w:r>
      <w:r w:rsidRPr="00232381">
        <w:rPr>
          <w:i/>
          <w:iCs/>
          <w:color w:val="1F497D" w:themeColor="text2"/>
        </w:rPr>
        <w:t>onsent</w:t>
      </w:r>
      <w:r>
        <w:rPr>
          <w:color w:val="1F497D" w:themeColor="text2"/>
        </w:rPr>
        <w:t>.</w:t>
      </w:r>
    </w:p>
    <w:p w14:paraId="16286335" w14:textId="77777777" w:rsidR="00490766" w:rsidRPr="00490766" w:rsidRDefault="00490766" w:rsidP="00490766">
      <w:pPr>
        <w:pStyle w:val="ListParagraph"/>
      </w:pPr>
    </w:p>
    <w:p w14:paraId="428A177E" w14:textId="77777777" w:rsidR="00490766" w:rsidRDefault="00000000" w:rsidP="00490766">
      <w:pPr>
        <w:numPr>
          <w:ilvl w:val="0"/>
          <w:numId w:val="3"/>
        </w:numPr>
        <w:shd w:val="clear" w:color="auto" w:fill="FFFFFF"/>
        <w:spacing w:line="384" w:lineRule="auto"/>
        <w:rPr>
          <w:color w:val="0A0A0A"/>
        </w:rPr>
      </w:pPr>
      <w:r>
        <w:rPr>
          <w:color w:val="0A0A0A"/>
        </w:rPr>
        <w:t xml:space="preserve">AP 5300 Student Equity </w:t>
      </w:r>
    </w:p>
    <w:p w14:paraId="6B28E2FF" w14:textId="71BC7881" w:rsidR="00490766" w:rsidRPr="00232381" w:rsidRDefault="00490766" w:rsidP="00232381">
      <w:pPr>
        <w:numPr>
          <w:ilvl w:val="1"/>
          <w:numId w:val="3"/>
        </w:numPr>
        <w:shd w:val="clear" w:color="auto" w:fill="FFFFFF"/>
        <w:spacing w:line="384" w:lineRule="auto"/>
        <w:rPr>
          <w:color w:val="0A0A0A"/>
        </w:rPr>
      </w:pPr>
      <w:r>
        <w:rPr>
          <w:color w:val="1F497D" w:themeColor="text2"/>
        </w:rPr>
        <w:t>Candace</w:t>
      </w:r>
      <w:r w:rsidRPr="00490766">
        <w:rPr>
          <w:color w:val="1F497D" w:themeColor="text2"/>
        </w:rPr>
        <w:t xml:space="preserve"> discusses the administrative procedure regarding student equity and the plan to be submitted to the Chancellor's Office.</w:t>
      </w:r>
      <w:r>
        <w:rPr>
          <w:color w:val="0A0A0A"/>
        </w:rPr>
        <w:t xml:space="preserve">  </w:t>
      </w:r>
      <w:r w:rsidRPr="00490766">
        <w:rPr>
          <w:color w:val="1F497D" w:themeColor="text2"/>
        </w:rPr>
        <w:t>There is a</w:t>
      </w:r>
      <w:r>
        <w:rPr>
          <w:color w:val="0A0A0A"/>
        </w:rPr>
        <w:t xml:space="preserve"> </w:t>
      </w:r>
      <w:r w:rsidRPr="00490766">
        <w:rPr>
          <w:color w:val="1F497D" w:themeColor="text2"/>
        </w:rPr>
        <w:t>need to address academic dishonesty, including AI use, in the standards of student conduct.</w:t>
      </w:r>
      <w:r>
        <w:rPr>
          <w:color w:val="0A0A0A"/>
        </w:rPr>
        <w:t xml:space="preserve">  </w:t>
      </w:r>
      <w:r w:rsidRPr="00232381">
        <w:rPr>
          <w:color w:val="1F497D" w:themeColor="text2"/>
        </w:rPr>
        <w:t xml:space="preserve">It is </w:t>
      </w:r>
      <w:r w:rsidRPr="00490766">
        <w:rPr>
          <w:color w:val="1F497D" w:themeColor="text2"/>
        </w:rPr>
        <w:t>sugges</w:t>
      </w:r>
      <w:r>
        <w:rPr>
          <w:color w:val="1F497D" w:themeColor="text2"/>
        </w:rPr>
        <w:t>ted to</w:t>
      </w:r>
      <w:r w:rsidRPr="00490766">
        <w:rPr>
          <w:color w:val="1F497D" w:themeColor="text2"/>
        </w:rPr>
        <w:t xml:space="preserve"> add language to the policy that students must adhere to the AI policy set by their professors.</w:t>
      </w:r>
      <w:r w:rsidR="00232381">
        <w:rPr>
          <w:color w:val="0A0A0A"/>
        </w:rPr>
        <w:t xml:space="preserve">  </w:t>
      </w:r>
      <w:r w:rsidR="00232381" w:rsidRPr="00232381">
        <w:rPr>
          <w:color w:val="1F497D" w:themeColor="text2"/>
        </w:rPr>
        <w:t xml:space="preserve">There is a </w:t>
      </w:r>
      <w:r w:rsidRPr="00232381">
        <w:rPr>
          <w:color w:val="1F497D" w:themeColor="text2"/>
        </w:rPr>
        <w:t>discuss</w:t>
      </w:r>
      <w:r w:rsidR="00232381">
        <w:rPr>
          <w:color w:val="1F497D" w:themeColor="text2"/>
        </w:rPr>
        <w:t xml:space="preserve">ion regarding </w:t>
      </w:r>
      <w:r w:rsidRPr="00232381">
        <w:rPr>
          <w:color w:val="1F497D" w:themeColor="text2"/>
        </w:rPr>
        <w:t>the broad nature of the academic dishonesty policy and the need for additional language in the administrative procedures.</w:t>
      </w:r>
    </w:p>
    <w:p w14:paraId="4434B50C" w14:textId="77777777" w:rsidR="00232381" w:rsidRPr="00232381" w:rsidRDefault="00232381" w:rsidP="00232381">
      <w:pPr>
        <w:rPr>
          <w:color w:val="1F497D" w:themeColor="text2"/>
        </w:rPr>
      </w:pPr>
      <w:r w:rsidRPr="00232381">
        <w:rPr>
          <w:color w:val="1F497D" w:themeColor="text2"/>
        </w:rPr>
        <w:t>A motion is made to move this forward to AS of the Whole</w:t>
      </w:r>
    </w:p>
    <w:p w14:paraId="3512786F" w14:textId="77777777" w:rsidR="00232381" w:rsidRPr="00232381" w:rsidRDefault="00232381" w:rsidP="00232381">
      <w:pPr>
        <w:rPr>
          <w:color w:val="1F497D" w:themeColor="text2"/>
        </w:rPr>
      </w:pPr>
      <w:r w:rsidRPr="00232381">
        <w:rPr>
          <w:color w:val="1F497D" w:themeColor="text2"/>
        </w:rPr>
        <w:t xml:space="preserve">Approved by </w:t>
      </w:r>
      <w:r w:rsidRPr="00232381">
        <w:rPr>
          <w:i/>
          <w:iCs/>
          <w:color w:val="1F497D" w:themeColor="text2"/>
        </w:rPr>
        <w:t>Unanimous Consent</w:t>
      </w:r>
      <w:r w:rsidRPr="00232381">
        <w:rPr>
          <w:color w:val="1F497D" w:themeColor="text2"/>
        </w:rPr>
        <w:t>.</w:t>
      </w:r>
    </w:p>
    <w:p w14:paraId="1CFD2A2E" w14:textId="77777777" w:rsidR="00490766" w:rsidRDefault="00490766" w:rsidP="00232381">
      <w:pPr>
        <w:shd w:val="clear" w:color="auto" w:fill="FFFFFF"/>
        <w:spacing w:line="384" w:lineRule="auto"/>
        <w:rPr>
          <w:color w:val="0A0A0A"/>
        </w:rPr>
      </w:pPr>
    </w:p>
    <w:p w14:paraId="79D67940" w14:textId="77777777" w:rsidR="00BD3731" w:rsidRDefault="00000000">
      <w:pPr>
        <w:numPr>
          <w:ilvl w:val="0"/>
          <w:numId w:val="3"/>
        </w:numPr>
        <w:shd w:val="clear" w:color="auto" w:fill="FFFFFF"/>
        <w:spacing w:line="384" w:lineRule="auto"/>
        <w:rPr>
          <w:color w:val="242424"/>
        </w:rPr>
      </w:pPr>
      <w:r>
        <w:rPr>
          <w:color w:val="0A0A0A"/>
        </w:rPr>
        <w:t xml:space="preserve">BP 5500 Standards of Student Conduct </w:t>
      </w:r>
    </w:p>
    <w:p w14:paraId="68047082" w14:textId="77777777" w:rsidR="00232381" w:rsidRDefault="00000000" w:rsidP="00232381">
      <w:pPr>
        <w:numPr>
          <w:ilvl w:val="0"/>
          <w:numId w:val="3"/>
        </w:numPr>
        <w:shd w:val="clear" w:color="auto" w:fill="FFFFFF"/>
        <w:spacing w:after="240" w:line="384" w:lineRule="auto"/>
        <w:rPr>
          <w:color w:val="242424"/>
        </w:rPr>
      </w:pPr>
      <w:r>
        <w:rPr>
          <w:color w:val="0A0A0A"/>
        </w:rPr>
        <w:t xml:space="preserve">AP 5500 Standards of Student Conduct </w:t>
      </w:r>
    </w:p>
    <w:p w14:paraId="079DC4A2" w14:textId="5F94FBDB" w:rsidR="00232381" w:rsidRPr="00232381" w:rsidRDefault="00232381" w:rsidP="00232381">
      <w:pPr>
        <w:numPr>
          <w:ilvl w:val="1"/>
          <w:numId w:val="3"/>
        </w:numPr>
        <w:shd w:val="clear" w:color="auto" w:fill="FFFFFF"/>
        <w:spacing w:after="240" w:line="384" w:lineRule="auto"/>
        <w:rPr>
          <w:color w:val="242424"/>
        </w:rPr>
      </w:pPr>
      <w:r w:rsidRPr="00232381">
        <w:rPr>
          <w:color w:val="1F497D" w:themeColor="text2"/>
        </w:rPr>
        <w:t>There is a need to address academic dishonesty, including AI use, in the standards of student conduct.  It is suggested to add language to the policy that students must adhere to the AI policy set by their professors; possibly #14</w:t>
      </w:r>
      <w:r>
        <w:rPr>
          <w:color w:val="1F497D" w:themeColor="text2"/>
        </w:rPr>
        <w:t xml:space="preserve"> (in both the AP and BP)</w:t>
      </w:r>
      <w:r w:rsidRPr="00232381">
        <w:rPr>
          <w:color w:val="1F497D" w:themeColor="text2"/>
        </w:rPr>
        <w:t xml:space="preserve">.  There is a discussion regarding the broad nature of the academic dishonesty policy and the need for additional language in the administrative procedures.  </w:t>
      </w:r>
    </w:p>
    <w:p w14:paraId="58A5F838" w14:textId="77777777" w:rsidR="00232381" w:rsidRPr="00232381" w:rsidRDefault="00232381" w:rsidP="00232381">
      <w:pPr>
        <w:rPr>
          <w:color w:val="1F497D" w:themeColor="text2"/>
        </w:rPr>
      </w:pPr>
      <w:r w:rsidRPr="00232381">
        <w:rPr>
          <w:color w:val="1F497D" w:themeColor="text2"/>
        </w:rPr>
        <w:t>A motion is made to move this forward to AS of the Whole</w:t>
      </w:r>
    </w:p>
    <w:p w14:paraId="2B2F8249" w14:textId="4F5D9492" w:rsidR="00232381" w:rsidRPr="00232381" w:rsidRDefault="00232381" w:rsidP="00232381">
      <w:pPr>
        <w:rPr>
          <w:color w:val="1F497D" w:themeColor="text2"/>
        </w:rPr>
      </w:pPr>
      <w:r w:rsidRPr="00232381">
        <w:rPr>
          <w:color w:val="1F497D" w:themeColor="text2"/>
        </w:rPr>
        <w:t xml:space="preserve">Approved by </w:t>
      </w:r>
      <w:r w:rsidRPr="00232381">
        <w:rPr>
          <w:i/>
          <w:iCs/>
          <w:color w:val="1F497D" w:themeColor="text2"/>
        </w:rPr>
        <w:t>Unanimous Consent</w:t>
      </w:r>
      <w:r w:rsidRPr="00232381">
        <w:rPr>
          <w:color w:val="1F497D" w:themeColor="text2"/>
        </w:rPr>
        <w:t>.</w:t>
      </w:r>
    </w:p>
    <w:p w14:paraId="1409E30B" w14:textId="77777777" w:rsidR="00BD3731" w:rsidRDefault="00000000">
      <w:pPr>
        <w:pStyle w:val="Heading2"/>
        <w:rPr>
          <w:b/>
          <w:bCs/>
          <w:sz w:val="22"/>
          <w:szCs w:val="22"/>
        </w:rPr>
      </w:pPr>
      <w:bookmarkStart w:id="6" w:name="_l38nwvqch8lk" w:colFirst="0" w:colLast="0"/>
      <w:bookmarkEnd w:id="6"/>
      <w:r>
        <w:rPr>
          <w:b/>
          <w:bCs/>
          <w:sz w:val="22"/>
          <w:szCs w:val="22"/>
        </w:rPr>
        <w:t>Discussion</w:t>
      </w:r>
    </w:p>
    <w:p w14:paraId="06315479" w14:textId="77777777" w:rsidR="00232381" w:rsidRDefault="00000000" w:rsidP="00232381">
      <w:pPr>
        <w:numPr>
          <w:ilvl w:val="0"/>
          <w:numId w:val="1"/>
        </w:numPr>
        <w:spacing w:line="288" w:lineRule="auto"/>
      </w:pPr>
      <w:r>
        <w:t xml:space="preserve">Faculty Emeritus Recognition, Privileges and Benefits </w:t>
      </w:r>
    </w:p>
    <w:p w14:paraId="699D918B" w14:textId="5C3FD6E0" w:rsidR="00232381" w:rsidRPr="00232381" w:rsidRDefault="00232381" w:rsidP="00232381">
      <w:pPr>
        <w:numPr>
          <w:ilvl w:val="1"/>
          <w:numId w:val="1"/>
        </w:numPr>
        <w:spacing w:line="288" w:lineRule="auto"/>
        <w:rPr>
          <w:color w:val="1F497D" w:themeColor="text2"/>
        </w:rPr>
      </w:pPr>
      <w:r>
        <w:rPr>
          <w:color w:val="1F497D" w:themeColor="text2"/>
        </w:rPr>
        <w:t xml:space="preserve">There is a </w:t>
      </w:r>
      <w:r w:rsidRPr="00232381">
        <w:rPr>
          <w:color w:val="1F497D" w:themeColor="text2"/>
        </w:rPr>
        <w:t xml:space="preserve">need to clarify the benefits provided to retirees.  </w:t>
      </w:r>
      <w:r>
        <w:rPr>
          <w:color w:val="1F497D" w:themeColor="text2"/>
        </w:rPr>
        <w:t xml:space="preserve">There </w:t>
      </w:r>
      <w:proofErr w:type="gramStart"/>
      <w:r>
        <w:rPr>
          <w:color w:val="1F497D" w:themeColor="text2"/>
        </w:rPr>
        <w:t>have</w:t>
      </w:r>
      <w:proofErr w:type="gramEnd"/>
      <w:r>
        <w:rPr>
          <w:color w:val="1F497D" w:themeColor="text2"/>
        </w:rPr>
        <w:t xml:space="preserve"> been </w:t>
      </w:r>
      <w:r w:rsidRPr="00232381">
        <w:rPr>
          <w:color w:val="1F497D" w:themeColor="text2"/>
        </w:rPr>
        <w:t xml:space="preserve">past issue with retirees losing their emails due to two-factor authentication, which was later resolved.  </w:t>
      </w:r>
      <w:r>
        <w:rPr>
          <w:color w:val="1F497D" w:themeColor="text2"/>
        </w:rPr>
        <w:t>P</w:t>
      </w:r>
      <w:r w:rsidRPr="00232381">
        <w:rPr>
          <w:color w:val="1F497D" w:themeColor="text2"/>
        </w:rPr>
        <w:t>otential privileges for emeritus status</w:t>
      </w:r>
      <w:r>
        <w:rPr>
          <w:color w:val="1F497D" w:themeColor="text2"/>
        </w:rPr>
        <w:t xml:space="preserve"> are discussed.  I</w:t>
      </w:r>
      <w:r w:rsidRPr="00232381">
        <w:rPr>
          <w:color w:val="1F497D" w:themeColor="text2"/>
        </w:rPr>
        <w:t xml:space="preserve">ncluding </w:t>
      </w:r>
      <w:r>
        <w:rPr>
          <w:color w:val="1F497D" w:themeColor="text2"/>
        </w:rPr>
        <w:lastRenderedPageBreak/>
        <w:t xml:space="preserve">but not limited to; </w:t>
      </w:r>
      <w:r w:rsidRPr="00232381">
        <w:rPr>
          <w:color w:val="1F497D" w:themeColor="text2"/>
        </w:rPr>
        <w:t xml:space="preserve">permanent staff cards, library checkout privileges, and use of campus facilities.  </w:t>
      </w:r>
      <w:r>
        <w:rPr>
          <w:color w:val="1F497D" w:themeColor="text2"/>
        </w:rPr>
        <w:t xml:space="preserve">It is </w:t>
      </w:r>
      <w:r w:rsidRPr="00232381">
        <w:rPr>
          <w:color w:val="1F497D" w:themeColor="text2"/>
        </w:rPr>
        <w:t>importan</w:t>
      </w:r>
      <w:r>
        <w:rPr>
          <w:color w:val="1F497D" w:themeColor="text2"/>
        </w:rPr>
        <w:t>t</w:t>
      </w:r>
      <w:r w:rsidRPr="00232381">
        <w:rPr>
          <w:color w:val="1F497D" w:themeColor="text2"/>
        </w:rPr>
        <w:t xml:space="preserve"> f</w:t>
      </w:r>
      <w:r>
        <w:rPr>
          <w:color w:val="1F497D" w:themeColor="text2"/>
        </w:rPr>
        <w:t>or</w:t>
      </w:r>
      <w:r w:rsidRPr="00232381">
        <w:rPr>
          <w:color w:val="1F497D" w:themeColor="text2"/>
        </w:rPr>
        <w:t xml:space="preserve"> clear policies and the need for a task force to frame an administrative procedure for emeritus status.</w:t>
      </w:r>
    </w:p>
    <w:p w14:paraId="7489B346" w14:textId="77777777" w:rsidR="00BD3731" w:rsidRDefault="00000000">
      <w:pPr>
        <w:pStyle w:val="Heading2"/>
        <w:rPr>
          <w:b/>
          <w:bCs/>
          <w:sz w:val="22"/>
          <w:szCs w:val="22"/>
        </w:rPr>
      </w:pPr>
      <w:bookmarkStart w:id="7" w:name="_ui5yv214vocg" w:colFirst="0" w:colLast="0"/>
      <w:bookmarkEnd w:id="7"/>
      <w:r>
        <w:rPr>
          <w:b/>
          <w:bCs/>
          <w:sz w:val="22"/>
          <w:szCs w:val="22"/>
        </w:rPr>
        <w:t>Informational</w:t>
      </w:r>
    </w:p>
    <w:p w14:paraId="282DE2D3" w14:textId="77777777" w:rsidR="007624C8" w:rsidRDefault="00000000" w:rsidP="007624C8">
      <w:pPr>
        <w:numPr>
          <w:ilvl w:val="0"/>
          <w:numId w:val="2"/>
        </w:numPr>
      </w:pPr>
      <w:r>
        <w:rPr>
          <w:color w:val="242424"/>
          <w:highlight w:val="white"/>
        </w:rPr>
        <w:t xml:space="preserve">AB 1705 Budget Update </w:t>
      </w:r>
    </w:p>
    <w:p w14:paraId="5162F828" w14:textId="0B9B1BF0" w:rsidR="007624C8" w:rsidRDefault="007624C8" w:rsidP="007624C8">
      <w:pPr>
        <w:numPr>
          <w:ilvl w:val="1"/>
          <w:numId w:val="2"/>
        </w:numPr>
      </w:pPr>
      <w:r>
        <w:rPr>
          <w:color w:val="1F497D" w:themeColor="text2"/>
        </w:rPr>
        <w:t>F</w:t>
      </w:r>
      <w:r w:rsidRPr="007624C8">
        <w:rPr>
          <w:color w:val="1F497D" w:themeColor="text2"/>
        </w:rPr>
        <w:t>unds set aside for the implementation of AB 1705</w:t>
      </w:r>
      <w:r>
        <w:rPr>
          <w:color w:val="1F497D" w:themeColor="text2"/>
        </w:rPr>
        <w:t xml:space="preserve"> are explained </w:t>
      </w:r>
      <w:r w:rsidRPr="007624C8">
        <w:rPr>
          <w:color w:val="1F497D" w:themeColor="text2"/>
        </w:rPr>
        <w:t xml:space="preserve">breakdown of expenses and the concerns about supplanting funds previously used for other purposes.  </w:t>
      </w:r>
      <w:r>
        <w:rPr>
          <w:color w:val="1F497D" w:themeColor="text2"/>
        </w:rPr>
        <w:t>There are</w:t>
      </w:r>
      <w:r w:rsidRPr="007624C8">
        <w:rPr>
          <w:color w:val="1F497D" w:themeColor="text2"/>
        </w:rPr>
        <w:t xml:space="preserve"> concerns about professional development funding being ignored and the need for transparency in how grant funds are spent.  Speaker 7 discusses the ongoing efforts to maintain the ability to teach certain math courses and the pushback from the administration.</w:t>
      </w:r>
    </w:p>
    <w:p w14:paraId="256BED6E" w14:textId="77777777" w:rsidR="00BD3731" w:rsidRDefault="00000000">
      <w:pPr>
        <w:pStyle w:val="Heading2"/>
        <w:rPr>
          <w:b/>
          <w:bCs/>
          <w:sz w:val="22"/>
          <w:szCs w:val="22"/>
        </w:rPr>
      </w:pPr>
      <w:bookmarkStart w:id="8" w:name="_1j3c7kl934y3" w:colFirst="0" w:colLast="0"/>
      <w:bookmarkEnd w:id="8"/>
      <w:r>
        <w:rPr>
          <w:b/>
          <w:bCs/>
          <w:sz w:val="22"/>
          <w:szCs w:val="22"/>
        </w:rPr>
        <w:t>Senator Comments</w:t>
      </w:r>
    </w:p>
    <w:p w14:paraId="388064D6" w14:textId="77777777" w:rsidR="00BD3731" w:rsidRDefault="00000000">
      <w:pPr>
        <w:pStyle w:val="Heading2"/>
        <w:rPr>
          <w:b/>
          <w:bCs/>
          <w:sz w:val="22"/>
          <w:szCs w:val="22"/>
        </w:rPr>
      </w:pPr>
      <w:bookmarkStart w:id="9" w:name="_fotlpt7vtmc8" w:colFirst="0" w:colLast="0"/>
      <w:bookmarkEnd w:id="9"/>
      <w:r>
        <w:rPr>
          <w:b/>
          <w:bCs/>
          <w:sz w:val="22"/>
          <w:szCs w:val="22"/>
        </w:rPr>
        <w:t xml:space="preserve">Adjournment </w:t>
      </w:r>
    </w:p>
    <w:p w14:paraId="0EF6E6B1" w14:textId="1E487530" w:rsidR="007624C8" w:rsidRPr="007273BD" w:rsidRDefault="007624C8" w:rsidP="007624C8">
      <w:pPr>
        <w:rPr>
          <w:color w:val="1F497D" w:themeColor="text2"/>
        </w:rPr>
      </w:pPr>
      <w:r w:rsidRPr="007273BD">
        <w:rPr>
          <w:color w:val="1F497D" w:themeColor="text2"/>
        </w:rPr>
        <w:t xml:space="preserve">Meeting was </w:t>
      </w:r>
      <w:r>
        <w:rPr>
          <w:color w:val="1F497D" w:themeColor="text2"/>
        </w:rPr>
        <w:t>adjourned</w:t>
      </w:r>
      <w:r w:rsidRPr="007273BD">
        <w:rPr>
          <w:color w:val="1F497D" w:themeColor="text2"/>
        </w:rPr>
        <w:t xml:space="preserve"> at 1:0</w:t>
      </w:r>
      <w:r>
        <w:rPr>
          <w:color w:val="1F497D" w:themeColor="text2"/>
        </w:rPr>
        <w:t>1</w:t>
      </w:r>
      <w:r w:rsidRPr="007273BD">
        <w:rPr>
          <w:color w:val="1F497D" w:themeColor="text2"/>
        </w:rPr>
        <w:t xml:space="preserve"> pm</w:t>
      </w:r>
    </w:p>
    <w:p w14:paraId="79CC4639" w14:textId="77777777" w:rsidR="007624C8" w:rsidRPr="007624C8" w:rsidRDefault="007624C8" w:rsidP="007624C8"/>
    <w:p w14:paraId="30A93159" w14:textId="77777777" w:rsidR="00BD3731" w:rsidRDefault="00BD3731"/>
    <w:sectPr w:rsidR="00BD3731">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C95B3" w14:textId="77777777" w:rsidR="00FA6284" w:rsidRDefault="00FA6284">
      <w:pPr>
        <w:spacing w:line="240" w:lineRule="auto"/>
      </w:pPr>
      <w:r>
        <w:separator/>
      </w:r>
    </w:p>
  </w:endnote>
  <w:endnote w:type="continuationSeparator" w:id="0">
    <w:p w14:paraId="66EDC73E" w14:textId="77777777" w:rsidR="00FA6284" w:rsidRDefault="00FA62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9789BD6-9B33-094E-981C-E40B7CDBF3E7}"/>
  </w:font>
  <w:font w:name="Arial">
    <w:panose1 w:val="020B0604020202020204"/>
    <w:charset w:val="00"/>
    <w:family w:val="swiss"/>
    <w:pitch w:val="variable"/>
    <w:sig w:usb0="E0002AFF" w:usb1="C0007843" w:usb2="00000009" w:usb3="00000000" w:csb0="000001FF" w:csb1="00000000"/>
    <w:embedRegular r:id="rId2" w:fontKey="{98C387FB-76AE-6044-849C-2F208947FD5F}"/>
    <w:embedBold r:id="rId3" w:fontKey="{4545152F-7034-234F-BA2B-D50C7477FC66}"/>
    <w:embedItalic r:id="rId4" w:fontKey="{2E2379B6-057B-B146-B8D5-D02C49F74839}"/>
  </w:font>
  <w:font w:name="Calibri">
    <w:panose1 w:val="020F0502020204030204"/>
    <w:charset w:val="00"/>
    <w:family w:val="swiss"/>
    <w:pitch w:val="variable"/>
    <w:sig w:usb0="E0002AFF" w:usb1="C000247B" w:usb2="00000009" w:usb3="00000000" w:csb0="000001FF" w:csb1="00000000"/>
    <w:embedRegular r:id="rId5" w:fontKey="{20172A0E-F17C-DA46-BA9D-7D4DEF751B3A}"/>
  </w:font>
  <w:font w:name="Cambria">
    <w:panose1 w:val="02040503050406030204"/>
    <w:charset w:val="00"/>
    <w:family w:val="roman"/>
    <w:pitch w:val="variable"/>
    <w:sig w:usb0="E00002FF" w:usb1="400004FF" w:usb2="00000000" w:usb3="00000000" w:csb0="0000019F" w:csb1="00000000"/>
    <w:embedRegular r:id="rId6" w:fontKey="{69C9D5E8-7CF8-C044-9FBE-B9EB5BBB35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C9700" w14:textId="77777777" w:rsidR="00FA6284" w:rsidRDefault="00FA6284">
      <w:pPr>
        <w:spacing w:line="240" w:lineRule="auto"/>
      </w:pPr>
      <w:r>
        <w:separator/>
      </w:r>
    </w:p>
  </w:footnote>
  <w:footnote w:type="continuationSeparator" w:id="0">
    <w:p w14:paraId="59621BDF" w14:textId="77777777" w:rsidR="00FA6284" w:rsidRDefault="00FA62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B01B0" w14:textId="77777777" w:rsidR="00BD3731" w:rsidRDefault="00000000">
    <w:r>
      <w:rPr>
        <w:noProof/>
      </w:rPr>
      <w:drawing>
        <wp:anchor distT="114300" distB="114300" distL="114300" distR="114300" simplePos="0" relativeHeight="251658240" behindDoc="1" locked="0" layoutInCell="1" hidden="0" allowOverlap="1" wp14:anchorId="0B66FFC1" wp14:editId="096E400C">
          <wp:simplePos x="0" y="0"/>
          <wp:positionH relativeFrom="column">
            <wp:posOffset>-114299</wp:posOffset>
          </wp:positionH>
          <wp:positionV relativeFrom="paragraph">
            <wp:posOffset>-219074</wp:posOffset>
          </wp:positionV>
          <wp:extent cx="2522196" cy="6746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2196" cy="674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B629E"/>
    <w:multiLevelType w:val="multilevel"/>
    <w:tmpl w:val="E20CA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FD3EC3"/>
    <w:multiLevelType w:val="multilevel"/>
    <w:tmpl w:val="24E60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D16024"/>
    <w:multiLevelType w:val="multilevel"/>
    <w:tmpl w:val="199CC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8336977">
    <w:abstractNumId w:val="0"/>
  </w:num>
  <w:num w:numId="2" w16cid:durableId="1980720504">
    <w:abstractNumId w:val="1"/>
  </w:num>
  <w:num w:numId="3" w16cid:durableId="12118409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731"/>
    <w:rsid w:val="00026928"/>
    <w:rsid w:val="000D1F68"/>
    <w:rsid w:val="00232381"/>
    <w:rsid w:val="002C18A5"/>
    <w:rsid w:val="00407310"/>
    <w:rsid w:val="00490766"/>
    <w:rsid w:val="007273BD"/>
    <w:rsid w:val="007624C8"/>
    <w:rsid w:val="00847349"/>
    <w:rsid w:val="00B622FA"/>
    <w:rsid w:val="00BD3731"/>
    <w:rsid w:val="00FA6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515C77"/>
  <w15:docId w15:val="{D8B68883-3040-9746-941D-260EC30C6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4907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509</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Beasley</cp:lastModifiedBy>
  <cp:revision>2</cp:revision>
  <dcterms:created xsi:type="dcterms:W3CDTF">2026-02-12T22:26:00Z</dcterms:created>
  <dcterms:modified xsi:type="dcterms:W3CDTF">2026-02-12T22:26:00Z</dcterms:modified>
</cp:coreProperties>
</file>