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19EA4" w14:textId="37553EA5" w:rsidR="000A1183" w:rsidRPr="00863B9D" w:rsidRDefault="00E65976">
      <w:pPr>
        <w:pStyle w:val="Heading1"/>
        <w:rPr>
          <w:b/>
          <w:color w:val="FF0000"/>
          <w:sz w:val="22"/>
          <w:szCs w:val="22"/>
        </w:rPr>
      </w:pPr>
      <w:bookmarkStart w:id="0" w:name="_sch37liqcewv" w:colFirst="0" w:colLast="0"/>
      <w:bookmarkEnd w:id="0"/>
      <w:r>
        <w:rPr>
          <w:b/>
          <w:sz w:val="22"/>
          <w:szCs w:val="22"/>
        </w:rPr>
        <w:t xml:space="preserve">Taft College Academic Senate Agenda </w:t>
      </w:r>
      <w:r w:rsidR="00863B9D" w:rsidRPr="00863B9D">
        <w:rPr>
          <w:b/>
          <w:color w:val="FF0000"/>
          <w:sz w:val="22"/>
          <w:szCs w:val="22"/>
        </w:rPr>
        <w:t>DRAFT</w:t>
      </w:r>
    </w:p>
    <w:p w14:paraId="024FE5DB" w14:textId="77777777" w:rsidR="000A1183" w:rsidRDefault="00E65976">
      <w:r>
        <w:t>Friday, August 22, 2025</w:t>
      </w:r>
    </w:p>
    <w:p w14:paraId="4E31A1CE" w14:textId="77777777" w:rsidR="000A1183" w:rsidRDefault="00E65976">
      <w:r>
        <w:t xml:space="preserve">Cougar Room </w:t>
      </w:r>
    </w:p>
    <w:p w14:paraId="61192BDC" w14:textId="77777777" w:rsidR="000A1183" w:rsidRDefault="00E65976">
      <w:r>
        <w:t>11:10 am-1:00 pm</w:t>
      </w:r>
    </w:p>
    <w:p w14:paraId="1DB48777" w14:textId="5C512265" w:rsidR="000A1183" w:rsidRDefault="00E65976">
      <w:pPr>
        <w:pStyle w:val="Heading2"/>
        <w:rPr>
          <w:b/>
          <w:sz w:val="22"/>
          <w:szCs w:val="22"/>
        </w:rPr>
      </w:pPr>
      <w:bookmarkStart w:id="1" w:name="_wg1recgjqmx" w:colFirst="0" w:colLast="0"/>
      <w:bookmarkEnd w:id="1"/>
      <w:r>
        <w:rPr>
          <w:b/>
          <w:sz w:val="22"/>
          <w:szCs w:val="22"/>
        </w:rPr>
        <w:t xml:space="preserve">Call to Order </w:t>
      </w:r>
    </w:p>
    <w:p w14:paraId="2FA17075" w14:textId="44079DC8" w:rsidR="00863B9D" w:rsidRPr="00BA4DA0" w:rsidRDefault="00863B9D" w:rsidP="00863B9D">
      <w:pPr>
        <w:rPr>
          <w:color w:val="0070C0"/>
        </w:rPr>
      </w:pPr>
      <w:r w:rsidRPr="00BA4DA0">
        <w:rPr>
          <w:color w:val="0070C0"/>
        </w:rPr>
        <w:t xml:space="preserve">Meeting was called to </w:t>
      </w:r>
      <w:r w:rsidRPr="00154528">
        <w:rPr>
          <w:color w:val="0070C0"/>
        </w:rPr>
        <w:t>order</w:t>
      </w:r>
      <w:r w:rsidRPr="00BA4DA0">
        <w:rPr>
          <w:color w:val="0070C0"/>
        </w:rPr>
        <w:t xml:space="preserve"> at 11:15 am</w:t>
      </w:r>
    </w:p>
    <w:p w14:paraId="31BDB354" w14:textId="733CE023" w:rsidR="000A1183" w:rsidRDefault="00E65976">
      <w:pPr>
        <w:pStyle w:val="Heading2"/>
        <w:rPr>
          <w:b/>
          <w:sz w:val="22"/>
          <w:szCs w:val="22"/>
        </w:rPr>
      </w:pPr>
      <w:bookmarkStart w:id="2" w:name="_bh25la9a7px0" w:colFirst="0" w:colLast="0"/>
      <w:bookmarkEnd w:id="2"/>
      <w:r>
        <w:rPr>
          <w:b/>
          <w:sz w:val="22"/>
          <w:szCs w:val="22"/>
        </w:rPr>
        <w:t xml:space="preserve">Public Comment </w:t>
      </w:r>
    </w:p>
    <w:p w14:paraId="016FA0CB" w14:textId="169481B2" w:rsidR="00863B9D" w:rsidRPr="00BA4DA0" w:rsidRDefault="00863B9D" w:rsidP="00863B9D">
      <w:pPr>
        <w:rPr>
          <w:color w:val="0070C0"/>
        </w:rPr>
      </w:pPr>
      <w:r w:rsidRPr="00BA4DA0">
        <w:rPr>
          <w:color w:val="0070C0"/>
        </w:rPr>
        <w:t>There was no public commentary</w:t>
      </w:r>
    </w:p>
    <w:p w14:paraId="559561D9" w14:textId="5A4045AE" w:rsidR="000A1183" w:rsidRDefault="00E65976">
      <w:pPr>
        <w:pStyle w:val="Heading2"/>
        <w:rPr>
          <w:b/>
          <w:sz w:val="22"/>
          <w:szCs w:val="22"/>
        </w:rPr>
      </w:pPr>
      <w:bookmarkStart w:id="3" w:name="_chos11bhrsfq" w:colFirst="0" w:colLast="0"/>
      <w:bookmarkEnd w:id="3"/>
      <w:r>
        <w:rPr>
          <w:b/>
          <w:sz w:val="22"/>
          <w:szCs w:val="22"/>
        </w:rPr>
        <w:t>Action Items</w:t>
      </w:r>
    </w:p>
    <w:p w14:paraId="6EBE1101" w14:textId="1C0EB9F0" w:rsidR="00863B9D" w:rsidRPr="00BA4DA0" w:rsidRDefault="00863B9D" w:rsidP="00863B9D">
      <w:pPr>
        <w:rPr>
          <w:color w:val="0070C0"/>
        </w:rPr>
      </w:pPr>
      <w:r w:rsidRPr="00BA4DA0">
        <w:rPr>
          <w:color w:val="0070C0"/>
        </w:rPr>
        <w:t xml:space="preserve">Before the meeting began Candace </w:t>
      </w:r>
      <w:r w:rsidR="00154528">
        <w:rPr>
          <w:color w:val="0070C0"/>
        </w:rPr>
        <w:t xml:space="preserve">Duron announces </w:t>
      </w:r>
      <w:r w:rsidRPr="00BA4DA0">
        <w:rPr>
          <w:color w:val="0070C0"/>
        </w:rPr>
        <w:t xml:space="preserve">herself as President, Vicki Jacoby as the Vice President, and Michelle </w:t>
      </w:r>
      <w:r w:rsidR="00154528">
        <w:rPr>
          <w:color w:val="0070C0"/>
        </w:rPr>
        <w:t xml:space="preserve">A. </w:t>
      </w:r>
      <w:r w:rsidRPr="00BA4DA0">
        <w:rPr>
          <w:color w:val="0070C0"/>
        </w:rPr>
        <w:t>Beasley as the new secretary.  Michelle</w:t>
      </w:r>
      <w:r w:rsidR="00154528" w:rsidRPr="00BA4DA0">
        <w:rPr>
          <w:color w:val="0070C0"/>
        </w:rPr>
        <w:t xml:space="preserve"> </w:t>
      </w:r>
      <w:r w:rsidR="00154528">
        <w:rPr>
          <w:color w:val="0070C0"/>
        </w:rPr>
        <w:t xml:space="preserve">A. </w:t>
      </w:r>
      <w:r w:rsidR="00154528" w:rsidRPr="00BA4DA0">
        <w:rPr>
          <w:color w:val="0070C0"/>
        </w:rPr>
        <w:t>Beasley</w:t>
      </w:r>
      <w:r w:rsidRPr="00BA4DA0">
        <w:rPr>
          <w:color w:val="0070C0"/>
        </w:rPr>
        <w:t xml:space="preserve"> explains the need to record meetings due referencing Robert's Rules of Order and the Brown Act.  </w:t>
      </w:r>
      <w:r w:rsidR="00154528" w:rsidRPr="00BA4DA0">
        <w:rPr>
          <w:color w:val="0070C0"/>
        </w:rPr>
        <w:t xml:space="preserve">Michelle </w:t>
      </w:r>
      <w:r w:rsidR="00154528">
        <w:rPr>
          <w:color w:val="0070C0"/>
        </w:rPr>
        <w:t xml:space="preserve">A. </w:t>
      </w:r>
      <w:r w:rsidR="00154528" w:rsidRPr="00BA4DA0">
        <w:rPr>
          <w:color w:val="0070C0"/>
        </w:rPr>
        <w:t xml:space="preserve">Beasley </w:t>
      </w:r>
      <w:r w:rsidRPr="00BA4DA0">
        <w:rPr>
          <w:color w:val="0070C0"/>
        </w:rPr>
        <w:t>details the protocol for recording meetings, including public inspection and destruction of recordings after 30 days or approval of minutes.</w:t>
      </w:r>
    </w:p>
    <w:p w14:paraId="5ED7B4D8" w14:textId="77777777" w:rsidR="000A1183" w:rsidRDefault="00E65976">
      <w:pPr>
        <w:pStyle w:val="Heading3"/>
        <w:rPr>
          <w:sz w:val="22"/>
          <w:szCs w:val="22"/>
        </w:rPr>
      </w:pPr>
      <w:bookmarkStart w:id="4" w:name="_yna9ibvmg6s5" w:colFirst="0" w:colLast="0"/>
      <w:bookmarkEnd w:id="4"/>
      <w:r>
        <w:rPr>
          <w:sz w:val="22"/>
          <w:szCs w:val="22"/>
        </w:rPr>
        <w:t xml:space="preserve">Approval of the Minutes </w:t>
      </w:r>
    </w:p>
    <w:p w14:paraId="628242F3" w14:textId="7BD477C2" w:rsidR="0088686E" w:rsidRPr="00BA4DA0" w:rsidRDefault="0088686E">
      <w:pPr>
        <w:rPr>
          <w:color w:val="0070C0"/>
        </w:rPr>
      </w:pPr>
      <w:r>
        <w:t>April 21, 2025</w:t>
      </w:r>
      <w:r w:rsidR="00863B9D">
        <w:t xml:space="preserve"> </w:t>
      </w:r>
      <w:r w:rsidR="00863B9D" w:rsidRPr="00BA4DA0">
        <w:rPr>
          <w:color w:val="0070C0"/>
        </w:rPr>
        <w:t>Approved by consent</w:t>
      </w:r>
    </w:p>
    <w:p w14:paraId="1441BBB5" w14:textId="54435890" w:rsidR="000A1183" w:rsidRPr="00BA4DA0" w:rsidRDefault="00E65976">
      <w:pPr>
        <w:rPr>
          <w:color w:val="0070C0"/>
        </w:rPr>
      </w:pPr>
      <w:r>
        <w:t>May 5, 2025</w:t>
      </w:r>
      <w:r w:rsidR="00863B9D">
        <w:t xml:space="preserve"> </w:t>
      </w:r>
      <w:r w:rsidR="00863B9D" w:rsidRPr="00BA4DA0">
        <w:rPr>
          <w:color w:val="0070C0"/>
        </w:rPr>
        <w:t>Approved by consent</w:t>
      </w:r>
    </w:p>
    <w:p w14:paraId="75EA6E88" w14:textId="77777777" w:rsidR="00863B9D" w:rsidRDefault="00E65976" w:rsidP="00863B9D">
      <w:pPr>
        <w:pStyle w:val="Heading3"/>
        <w:rPr>
          <w:sz w:val="22"/>
          <w:szCs w:val="22"/>
        </w:rPr>
      </w:pPr>
      <w:bookmarkStart w:id="5" w:name="_m5pnlmwhkcdv" w:colFirst="0" w:colLast="0"/>
      <w:bookmarkEnd w:id="5"/>
      <w:r>
        <w:rPr>
          <w:sz w:val="22"/>
          <w:szCs w:val="22"/>
        </w:rPr>
        <w:t>New Business</w:t>
      </w:r>
    </w:p>
    <w:p w14:paraId="698B30F0" w14:textId="1F2E196C" w:rsidR="00863B9D" w:rsidRPr="00BA4DA0" w:rsidRDefault="00E65976" w:rsidP="00BA4DA0">
      <w:pPr>
        <w:pStyle w:val="Heading3"/>
        <w:spacing w:before="0" w:after="0" w:line="240" w:lineRule="auto"/>
        <w:contextualSpacing/>
        <w:rPr>
          <w:color w:val="0070C0"/>
          <w:sz w:val="22"/>
          <w:szCs w:val="22"/>
          <w:shd w:val="clear" w:color="auto" w:fill="FEFEFE"/>
        </w:rPr>
      </w:pPr>
      <w:r w:rsidRPr="00BA4DA0">
        <w:rPr>
          <w:color w:val="0070C0"/>
          <w:sz w:val="22"/>
          <w:szCs w:val="22"/>
          <w:shd w:val="clear" w:color="auto" w:fill="FEFEFE"/>
        </w:rPr>
        <w:t xml:space="preserve">Academic Senate Goals </w:t>
      </w:r>
      <w:r w:rsidR="00863B9D" w:rsidRPr="00BA4DA0">
        <w:rPr>
          <w:color w:val="0070C0"/>
          <w:sz w:val="22"/>
          <w:szCs w:val="22"/>
          <w:shd w:val="clear" w:color="auto" w:fill="FEFEFE"/>
        </w:rPr>
        <w:t xml:space="preserve">Candace </w:t>
      </w:r>
      <w:r w:rsidR="00154528">
        <w:rPr>
          <w:color w:val="0070C0"/>
          <w:sz w:val="22"/>
          <w:szCs w:val="22"/>
          <w:shd w:val="clear" w:color="auto" w:fill="FEFEFE"/>
        </w:rPr>
        <w:t xml:space="preserve">Duron </w:t>
      </w:r>
      <w:r w:rsidR="00863B9D" w:rsidRPr="00BA4DA0">
        <w:rPr>
          <w:color w:val="0070C0"/>
          <w:sz w:val="22"/>
          <w:szCs w:val="22"/>
          <w:shd w:val="clear" w:color="auto" w:fill="FEFEFE"/>
        </w:rPr>
        <w:t xml:space="preserve">emphasizes the importance of setting new goals for the year to direct their work.  </w:t>
      </w:r>
    </w:p>
    <w:p w14:paraId="19F6A5C2" w14:textId="77777777" w:rsidR="00863B9D" w:rsidRPr="00863B9D" w:rsidRDefault="00863B9D" w:rsidP="00863B9D"/>
    <w:p w14:paraId="6C97461A" w14:textId="77777777" w:rsidR="000A1183" w:rsidRDefault="00E65976">
      <w:pPr>
        <w:numPr>
          <w:ilvl w:val="1"/>
          <w:numId w:val="1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>Report on 2024-2025 Goals</w:t>
      </w:r>
    </w:p>
    <w:p w14:paraId="026933CF" w14:textId="77777777" w:rsidR="000A1183" w:rsidRDefault="00E65976">
      <w:pPr>
        <w:numPr>
          <w:ilvl w:val="2"/>
          <w:numId w:val="1"/>
        </w:numPr>
        <w:shd w:val="clear" w:color="auto" w:fill="FFFFFF"/>
        <w:rPr>
          <w:color w:val="242424"/>
        </w:rPr>
      </w:pPr>
      <w:r>
        <w:rPr>
          <w:color w:val="242424"/>
        </w:rPr>
        <w:t>Review and revise the Academic Senate Constitution and Bylaws</w:t>
      </w:r>
    </w:p>
    <w:p w14:paraId="18F52FF1" w14:textId="77777777" w:rsidR="000A1183" w:rsidRDefault="00E65976">
      <w:pPr>
        <w:numPr>
          <w:ilvl w:val="2"/>
          <w:numId w:val="1"/>
        </w:numPr>
        <w:shd w:val="clear" w:color="auto" w:fill="FFFFFF"/>
        <w:rPr>
          <w:color w:val="242424"/>
        </w:rPr>
      </w:pPr>
      <w:r>
        <w:rPr>
          <w:color w:val="242424"/>
        </w:rPr>
        <w:t xml:space="preserve">Actively Support the Charters of the Academic Senate Subcommittees and encourage that channel of communication and decision making </w:t>
      </w:r>
    </w:p>
    <w:p w14:paraId="113CFCAF" w14:textId="74265B14" w:rsidR="000A1183" w:rsidRDefault="00E65976">
      <w:pPr>
        <w:numPr>
          <w:ilvl w:val="2"/>
          <w:numId w:val="1"/>
        </w:numPr>
        <w:shd w:val="clear" w:color="auto" w:fill="FFFFFF"/>
        <w:rPr>
          <w:color w:val="242424"/>
        </w:rPr>
      </w:pPr>
      <w:r>
        <w:rPr>
          <w:color w:val="242424"/>
        </w:rPr>
        <w:t xml:space="preserve">Establish a curriculum tracking system </w:t>
      </w:r>
    </w:p>
    <w:p w14:paraId="569D0669" w14:textId="77777777" w:rsidR="00BA4DA0" w:rsidRDefault="00BA4DA0" w:rsidP="00BA4DA0">
      <w:pPr>
        <w:pStyle w:val="Heading3"/>
        <w:spacing w:before="0" w:after="0" w:line="240" w:lineRule="auto"/>
        <w:contextualSpacing/>
        <w:rPr>
          <w:color w:val="0A0A0A"/>
          <w:sz w:val="22"/>
          <w:szCs w:val="22"/>
          <w:shd w:val="clear" w:color="auto" w:fill="FEFEFE"/>
        </w:rPr>
      </w:pPr>
    </w:p>
    <w:p w14:paraId="366E5647" w14:textId="0A68193E" w:rsidR="00863B9D" w:rsidRPr="00BA4DA0" w:rsidRDefault="00863B9D" w:rsidP="00BA4DA0">
      <w:pPr>
        <w:pStyle w:val="Heading3"/>
        <w:spacing w:before="0" w:after="0" w:line="240" w:lineRule="auto"/>
        <w:contextualSpacing/>
        <w:rPr>
          <w:color w:val="0070C0"/>
          <w:sz w:val="22"/>
          <w:szCs w:val="22"/>
          <w:shd w:val="clear" w:color="auto" w:fill="FEFEFE"/>
        </w:rPr>
      </w:pPr>
      <w:r w:rsidRPr="00BA4DA0">
        <w:rPr>
          <w:color w:val="0070C0"/>
          <w:sz w:val="22"/>
          <w:szCs w:val="22"/>
          <w:shd w:val="clear" w:color="auto" w:fill="FEFEFE"/>
        </w:rPr>
        <w:t>She provides an update on the goals from the previous year, including the review and revision of the Academic Senate constitution and bylaws.</w:t>
      </w:r>
    </w:p>
    <w:p w14:paraId="7E810373" w14:textId="77777777" w:rsidR="00863B9D" w:rsidRDefault="00863B9D" w:rsidP="00863B9D">
      <w:pPr>
        <w:shd w:val="clear" w:color="auto" w:fill="FFFFFF"/>
        <w:ind w:left="2160"/>
        <w:rPr>
          <w:color w:val="242424"/>
        </w:rPr>
      </w:pPr>
    </w:p>
    <w:p w14:paraId="6BB67EAB" w14:textId="77777777" w:rsidR="000A1183" w:rsidRDefault="00E65976">
      <w:pPr>
        <w:numPr>
          <w:ilvl w:val="1"/>
          <w:numId w:val="1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>2025-2026 Goals</w:t>
      </w:r>
      <w:r>
        <w:rPr>
          <w:color w:val="242424"/>
        </w:rPr>
        <w:t xml:space="preserve"> </w:t>
      </w:r>
    </w:p>
    <w:p w14:paraId="53264FB2" w14:textId="77777777" w:rsidR="000A1183" w:rsidRDefault="00E65976">
      <w:pPr>
        <w:numPr>
          <w:ilvl w:val="2"/>
          <w:numId w:val="1"/>
        </w:numPr>
        <w:shd w:val="clear" w:color="auto" w:fill="FFFFFF"/>
        <w:rPr>
          <w:color w:val="242424"/>
        </w:rPr>
      </w:pPr>
      <w:r>
        <w:rPr>
          <w:color w:val="242424"/>
        </w:rPr>
        <w:t xml:space="preserve">Implementation of </w:t>
      </w:r>
      <w:proofErr w:type="spellStart"/>
      <w:r>
        <w:rPr>
          <w:color w:val="242424"/>
        </w:rPr>
        <w:t>Coursedog</w:t>
      </w:r>
      <w:proofErr w:type="spellEnd"/>
      <w:r>
        <w:rPr>
          <w:color w:val="242424"/>
        </w:rPr>
        <w:t>, curriculum tracking system</w:t>
      </w:r>
    </w:p>
    <w:p w14:paraId="7FCC36F4" w14:textId="77777777" w:rsidR="000A1183" w:rsidRDefault="00E65976">
      <w:pPr>
        <w:numPr>
          <w:ilvl w:val="2"/>
          <w:numId w:val="1"/>
        </w:numPr>
        <w:shd w:val="clear" w:color="auto" w:fill="FFFFFF"/>
        <w:rPr>
          <w:color w:val="242424"/>
        </w:rPr>
      </w:pPr>
      <w:r>
        <w:rPr>
          <w:color w:val="242424"/>
        </w:rPr>
        <w:t>Development of an Artificial Intelligence policy and procedure</w:t>
      </w:r>
    </w:p>
    <w:p w14:paraId="58651FEE" w14:textId="19D8CBB5" w:rsidR="000A1183" w:rsidRPr="00BA4DA0" w:rsidRDefault="00E65976">
      <w:pPr>
        <w:numPr>
          <w:ilvl w:val="2"/>
          <w:numId w:val="1"/>
        </w:numPr>
        <w:shd w:val="clear" w:color="auto" w:fill="FFFFFF"/>
      </w:pPr>
      <w:r>
        <w:lastRenderedPageBreak/>
        <w:t xml:space="preserve">Advocate for informed decision making through </w:t>
      </w:r>
      <w:r>
        <w:rPr>
          <w:highlight w:val="white"/>
        </w:rPr>
        <w:t>shared governance to ensure that decisions are made with input from all relevant parties, leading to more comprehensive and effective outcomes.</w:t>
      </w:r>
      <w:r>
        <w:rPr>
          <w:rFonts w:ascii="Roboto" w:eastAsia="Roboto" w:hAnsi="Roboto" w:cs="Roboto"/>
          <w:sz w:val="24"/>
          <w:szCs w:val="24"/>
          <w:highlight w:val="white"/>
        </w:rPr>
        <w:t xml:space="preserve"> </w:t>
      </w:r>
    </w:p>
    <w:p w14:paraId="2D0BAEEE" w14:textId="77777777" w:rsidR="00BA4DA0" w:rsidRDefault="00BA4DA0" w:rsidP="00BA4DA0">
      <w:pPr>
        <w:shd w:val="clear" w:color="auto" w:fill="FFFFFF"/>
        <w:ind w:left="2160"/>
      </w:pPr>
    </w:p>
    <w:p w14:paraId="6CC77ABC" w14:textId="77777777" w:rsidR="00863B9D" w:rsidRDefault="00E65976" w:rsidP="00863B9D">
      <w:pPr>
        <w:numPr>
          <w:ilvl w:val="0"/>
          <w:numId w:val="1"/>
        </w:numPr>
        <w:shd w:val="clear" w:color="auto" w:fill="FFFFFF"/>
        <w:spacing w:after="240"/>
        <w:rPr>
          <w:color w:val="242424"/>
        </w:rPr>
      </w:pPr>
      <w:r>
        <w:rPr>
          <w:color w:val="242424"/>
        </w:rPr>
        <w:t>Academic Senate Constitution and Bylaws</w:t>
      </w:r>
    </w:p>
    <w:p w14:paraId="4F14ECD4" w14:textId="423CEB20" w:rsidR="00BA4DA0" w:rsidRPr="006F1031" w:rsidRDefault="00863B9D" w:rsidP="00BA4DA0">
      <w:pPr>
        <w:shd w:val="clear" w:color="auto" w:fill="FFFFFF"/>
        <w:spacing w:line="240" w:lineRule="auto"/>
        <w:ind w:left="360"/>
        <w:contextualSpacing/>
        <w:rPr>
          <w:color w:val="0070C0"/>
        </w:rPr>
      </w:pPr>
      <w:r w:rsidRPr="006F1031">
        <w:rPr>
          <w:rFonts w:eastAsia="Times New Roman"/>
          <w:color w:val="0070C0"/>
        </w:rPr>
        <w:t xml:space="preserve">Candace </w:t>
      </w:r>
      <w:r w:rsidR="00154528">
        <w:rPr>
          <w:rFonts w:eastAsia="Times New Roman"/>
          <w:color w:val="0070C0"/>
        </w:rPr>
        <w:t xml:space="preserve">Duron </w:t>
      </w:r>
      <w:r w:rsidRPr="006F1031">
        <w:rPr>
          <w:rFonts w:eastAsia="Times New Roman"/>
          <w:color w:val="0070C0"/>
        </w:rPr>
        <w:t>presents the draft goals for 2025-2026, including the implementation of Course Dog and the development of an AI policy and procedure.</w:t>
      </w:r>
      <w:r w:rsidRPr="006F1031">
        <w:rPr>
          <w:color w:val="0070C0"/>
        </w:rPr>
        <w:t xml:space="preserve">  She </w:t>
      </w:r>
      <w:r w:rsidRPr="006F1031">
        <w:rPr>
          <w:rFonts w:eastAsia="Times New Roman"/>
          <w:color w:val="0070C0"/>
        </w:rPr>
        <w:t>discusses the importance of shared governance and informed decision-making through the IPE visit.</w:t>
      </w:r>
      <w:r w:rsidRPr="006F1031">
        <w:rPr>
          <w:color w:val="0070C0"/>
        </w:rPr>
        <w:t xml:space="preserve">  She </w:t>
      </w:r>
      <w:r w:rsidRPr="006F1031">
        <w:rPr>
          <w:rFonts w:eastAsia="Times New Roman"/>
          <w:color w:val="0070C0"/>
        </w:rPr>
        <w:t>opens the floor for comments and suggestions on the proposed goals.</w:t>
      </w:r>
      <w:r w:rsidR="00BA4DA0" w:rsidRPr="006F1031">
        <w:rPr>
          <w:color w:val="0070C0"/>
        </w:rPr>
        <w:t xml:space="preserve">  </w:t>
      </w:r>
    </w:p>
    <w:p w14:paraId="7EAC6CAE" w14:textId="77777777" w:rsidR="00BA4DA0" w:rsidRPr="006F1031" w:rsidRDefault="00BA4DA0" w:rsidP="00BA4DA0">
      <w:pPr>
        <w:shd w:val="clear" w:color="auto" w:fill="FFFFFF"/>
        <w:spacing w:line="240" w:lineRule="auto"/>
        <w:ind w:left="360"/>
        <w:contextualSpacing/>
        <w:rPr>
          <w:color w:val="0070C0"/>
        </w:rPr>
      </w:pPr>
    </w:p>
    <w:p w14:paraId="53994B79" w14:textId="5B73A5CC" w:rsidR="00BA4DA0" w:rsidRPr="006F1031" w:rsidRDefault="00BA4DA0" w:rsidP="00BA4DA0">
      <w:pPr>
        <w:shd w:val="clear" w:color="auto" w:fill="FFFFFF"/>
        <w:spacing w:line="240" w:lineRule="auto"/>
        <w:ind w:left="360"/>
        <w:contextualSpacing/>
        <w:rPr>
          <w:color w:val="0070C0"/>
        </w:rPr>
      </w:pPr>
      <w:r w:rsidRPr="006F1031">
        <w:rPr>
          <w:color w:val="0070C0"/>
        </w:rPr>
        <w:t xml:space="preserve">Motion: </w:t>
      </w:r>
      <w:r w:rsidRPr="006F1031">
        <w:rPr>
          <w:rFonts w:eastAsia="Times New Roman"/>
          <w:color w:val="0070C0"/>
        </w:rPr>
        <w:t xml:space="preserve">To support the three proposed goals – Terry Smith </w:t>
      </w:r>
    </w:p>
    <w:p w14:paraId="5B02C336" w14:textId="2E81F9EB" w:rsidR="00BA4DA0" w:rsidRPr="006F1031" w:rsidRDefault="00BA4DA0" w:rsidP="00BA4DA0">
      <w:pPr>
        <w:shd w:val="clear" w:color="auto" w:fill="FFFFFF"/>
        <w:spacing w:line="240" w:lineRule="auto"/>
        <w:ind w:left="360"/>
        <w:contextualSpacing/>
        <w:rPr>
          <w:color w:val="0070C0"/>
        </w:rPr>
      </w:pPr>
      <w:r w:rsidRPr="006F1031">
        <w:rPr>
          <w:rFonts w:eastAsia="Times New Roman"/>
          <w:color w:val="0070C0"/>
        </w:rPr>
        <w:t>2</w:t>
      </w:r>
      <w:r w:rsidRPr="006F1031">
        <w:rPr>
          <w:rFonts w:eastAsia="Times New Roman"/>
          <w:color w:val="0070C0"/>
          <w:vertAlign w:val="superscript"/>
        </w:rPr>
        <w:t>nd</w:t>
      </w:r>
      <w:r w:rsidRPr="006F1031">
        <w:rPr>
          <w:rFonts w:eastAsia="Times New Roman"/>
          <w:color w:val="0070C0"/>
        </w:rPr>
        <w:t>: Robin Polski</w:t>
      </w:r>
    </w:p>
    <w:p w14:paraId="4E9D1931" w14:textId="4B5D87EF" w:rsidR="00BA4DA0" w:rsidRPr="006F1031" w:rsidRDefault="00BA4DA0" w:rsidP="00BA4DA0">
      <w:pPr>
        <w:shd w:val="clear" w:color="auto" w:fill="FFFFFF"/>
        <w:spacing w:line="240" w:lineRule="auto"/>
        <w:ind w:left="360"/>
        <w:contextualSpacing/>
        <w:rPr>
          <w:color w:val="0070C0"/>
        </w:rPr>
      </w:pPr>
      <w:r w:rsidRPr="006F1031">
        <w:rPr>
          <w:rFonts w:eastAsia="Times New Roman"/>
          <w:color w:val="0070C0"/>
        </w:rPr>
        <w:t>O</w:t>
      </w:r>
      <w:r w:rsidR="00863B9D" w:rsidRPr="006F1031">
        <w:rPr>
          <w:rFonts w:eastAsia="Times New Roman"/>
          <w:color w:val="0070C0"/>
        </w:rPr>
        <w:t>pposition</w:t>
      </w:r>
      <w:r w:rsidRPr="006F1031">
        <w:rPr>
          <w:rFonts w:eastAsia="Times New Roman"/>
          <w:color w:val="0070C0"/>
        </w:rPr>
        <w:t>: None</w:t>
      </w:r>
    </w:p>
    <w:p w14:paraId="6EE1C9A3" w14:textId="37D24CCB" w:rsidR="00863B9D" w:rsidRPr="006F1031" w:rsidRDefault="00BA4DA0" w:rsidP="00BA4DA0">
      <w:pPr>
        <w:shd w:val="clear" w:color="auto" w:fill="FFFFFF"/>
        <w:spacing w:line="240" w:lineRule="auto"/>
        <w:ind w:left="360"/>
        <w:contextualSpacing/>
        <w:rPr>
          <w:color w:val="0070C0"/>
        </w:rPr>
      </w:pPr>
      <w:r w:rsidRPr="006F1031">
        <w:rPr>
          <w:rFonts w:eastAsia="Times New Roman"/>
          <w:color w:val="0070C0"/>
        </w:rPr>
        <w:t>A</w:t>
      </w:r>
      <w:r w:rsidR="00863B9D" w:rsidRPr="006F1031">
        <w:rPr>
          <w:rFonts w:eastAsia="Times New Roman"/>
          <w:color w:val="0070C0"/>
        </w:rPr>
        <w:t>bstentions</w:t>
      </w:r>
      <w:r w:rsidRPr="006F1031">
        <w:rPr>
          <w:rFonts w:eastAsia="Times New Roman"/>
          <w:color w:val="0070C0"/>
        </w:rPr>
        <w:t>: Amar Abbott, Kelly Kulzer, Maria Martinez</w:t>
      </w:r>
    </w:p>
    <w:p w14:paraId="63477C39" w14:textId="77777777" w:rsidR="000A1183" w:rsidRDefault="00E65976">
      <w:pPr>
        <w:pStyle w:val="Heading2"/>
        <w:rPr>
          <w:b/>
          <w:sz w:val="22"/>
          <w:szCs w:val="22"/>
        </w:rPr>
      </w:pPr>
      <w:bookmarkStart w:id="6" w:name="_uhkg6h5uc7za" w:colFirst="0" w:colLast="0"/>
      <w:bookmarkEnd w:id="6"/>
      <w:r>
        <w:rPr>
          <w:b/>
          <w:sz w:val="22"/>
          <w:szCs w:val="22"/>
        </w:rPr>
        <w:t>Informational Items</w:t>
      </w:r>
    </w:p>
    <w:p w14:paraId="48758D78" w14:textId="77777777" w:rsidR="000A1183" w:rsidRDefault="00E65976">
      <w:pPr>
        <w:numPr>
          <w:ilvl w:val="0"/>
          <w:numId w:val="2"/>
        </w:numPr>
        <w:shd w:val="clear" w:color="auto" w:fill="FFFFFF"/>
        <w:rPr>
          <w:color w:val="242424"/>
        </w:rPr>
      </w:pPr>
      <w:r>
        <w:rPr>
          <w:color w:val="242424"/>
        </w:rPr>
        <w:t>Over the Summer</w:t>
      </w:r>
    </w:p>
    <w:p w14:paraId="60C10A9C" w14:textId="77777777" w:rsidR="000A1183" w:rsidRDefault="00E65976">
      <w:pPr>
        <w:numPr>
          <w:ilvl w:val="1"/>
          <w:numId w:val="2"/>
        </w:numPr>
        <w:shd w:val="clear" w:color="auto" w:fill="FFFFFF"/>
        <w:rPr>
          <w:color w:val="242424"/>
        </w:rPr>
      </w:pPr>
      <w:r>
        <w:rPr>
          <w:color w:val="242424"/>
        </w:rPr>
        <w:t xml:space="preserve">Welcome Engineering Full-time Tenured Track Faculty: Jonathan Over </w:t>
      </w:r>
    </w:p>
    <w:p w14:paraId="68C0F097" w14:textId="77777777" w:rsidR="000A1183" w:rsidRDefault="00E65976">
      <w:pPr>
        <w:numPr>
          <w:ilvl w:val="1"/>
          <w:numId w:val="2"/>
        </w:numPr>
        <w:shd w:val="clear" w:color="auto" w:fill="FFFFFF"/>
        <w:rPr>
          <w:color w:val="242424"/>
        </w:rPr>
      </w:pPr>
      <w:r>
        <w:rPr>
          <w:color w:val="242424"/>
        </w:rPr>
        <w:t xml:space="preserve">Welcome </w:t>
      </w:r>
      <w:r>
        <w:rPr>
          <w:color w:val="0A0A0A"/>
          <w:shd w:val="clear" w:color="auto" w:fill="FEFEFE"/>
        </w:rPr>
        <w:t>Dental Hygiene Full-time Tenured Track Faculty: Rebecca Dodson</w:t>
      </w:r>
    </w:p>
    <w:p w14:paraId="4CDABC9A" w14:textId="77777777" w:rsidR="000A1183" w:rsidRDefault="00E65976">
      <w:pPr>
        <w:numPr>
          <w:ilvl w:val="1"/>
          <w:numId w:val="2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 xml:space="preserve">Welcome Consultant for Instructional Executive Leadership: Sharyn Eveland </w:t>
      </w:r>
    </w:p>
    <w:p w14:paraId="7E82416C" w14:textId="77777777" w:rsidR="000A1183" w:rsidRDefault="00E65976">
      <w:pPr>
        <w:numPr>
          <w:ilvl w:val="1"/>
          <w:numId w:val="2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>Change of assignment EOPS/CARE/</w:t>
      </w:r>
      <w:proofErr w:type="spellStart"/>
      <w:r>
        <w:rPr>
          <w:color w:val="0A0A0A"/>
          <w:shd w:val="clear" w:color="auto" w:fill="FEFEFE"/>
        </w:rPr>
        <w:t>CalWORKS</w:t>
      </w:r>
      <w:proofErr w:type="spellEnd"/>
      <w:r>
        <w:rPr>
          <w:color w:val="0A0A0A"/>
          <w:shd w:val="clear" w:color="auto" w:fill="FEFEFE"/>
        </w:rPr>
        <w:t>/</w:t>
      </w:r>
      <w:proofErr w:type="spellStart"/>
      <w:r>
        <w:rPr>
          <w:color w:val="0A0A0A"/>
          <w:shd w:val="clear" w:color="auto" w:fill="FEFEFE"/>
        </w:rPr>
        <w:t>NextUP</w:t>
      </w:r>
      <w:proofErr w:type="spellEnd"/>
      <w:r>
        <w:rPr>
          <w:color w:val="0A0A0A"/>
          <w:shd w:val="clear" w:color="auto" w:fill="FEFEFE"/>
        </w:rPr>
        <w:t xml:space="preserve"> Director/Counselor: Juana Rangel-Escobedo </w:t>
      </w:r>
    </w:p>
    <w:p w14:paraId="6614D880" w14:textId="77777777" w:rsidR="000A1183" w:rsidRDefault="00E65976">
      <w:pPr>
        <w:numPr>
          <w:ilvl w:val="1"/>
          <w:numId w:val="2"/>
        </w:numPr>
        <w:shd w:val="clear" w:color="auto" w:fill="FFFFFF"/>
        <w:rPr>
          <w:color w:val="242424"/>
        </w:rPr>
      </w:pPr>
      <w:r>
        <w:rPr>
          <w:color w:val="242424"/>
        </w:rPr>
        <w:t xml:space="preserve">AB 928: Student Transfer Achievement Reform Act of 2021 Update </w:t>
      </w:r>
    </w:p>
    <w:p w14:paraId="48C2818A" w14:textId="77777777" w:rsidR="000A1183" w:rsidRDefault="00E65976">
      <w:pPr>
        <w:numPr>
          <w:ilvl w:val="1"/>
          <w:numId w:val="2"/>
        </w:numPr>
        <w:shd w:val="clear" w:color="auto" w:fill="FFFFFF"/>
        <w:rPr>
          <w:color w:val="242424"/>
        </w:rPr>
      </w:pPr>
      <w:r>
        <w:rPr>
          <w:color w:val="242424"/>
        </w:rPr>
        <w:t xml:space="preserve">AB 1111: Common Course Numbering Update </w:t>
      </w:r>
    </w:p>
    <w:p w14:paraId="6959C8F8" w14:textId="77777777" w:rsidR="00BE4116" w:rsidRDefault="00E65976" w:rsidP="00BE4116">
      <w:pPr>
        <w:numPr>
          <w:ilvl w:val="1"/>
          <w:numId w:val="2"/>
        </w:numPr>
        <w:shd w:val="clear" w:color="auto" w:fill="FFFFFF"/>
        <w:rPr>
          <w:color w:val="242424"/>
        </w:rPr>
      </w:pPr>
      <w:proofErr w:type="spellStart"/>
      <w:r>
        <w:rPr>
          <w:color w:val="242424"/>
        </w:rPr>
        <w:t>Coursedog</w:t>
      </w:r>
      <w:proofErr w:type="spellEnd"/>
      <w:r>
        <w:rPr>
          <w:color w:val="242424"/>
        </w:rPr>
        <w:t xml:space="preserve"> Statement of Work</w:t>
      </w:r>
    </w:p>
    <w:p w14:paraId="2AF58F78" w14:textId="1A2DDD54" w:rsidR="00BE4116" w:rsidRPr="00BE5F18" w:rsidRDefault="00BE4116" w:rsidP="00BE4116">
      <w:pPr>
        <w:numPr>
          <w:ilvl w:val="2"/>
          <w:numId w:val="2"/>
        </w:numPr>
        <w:shd w:val="clear" w:color="auto" w:fill="FFFFFF"/>
        <w:rPr>
          <w:color w:val="0070C0"/>
        </w:rPr>
      </w:pPr>
      <w:r w:rsidRPr="00BE5F18">
        <w:rPr>
          <w:color w:val="0070C0"/>
        </w:rPr>
        <w:t xml:space="preserve">Candace Duon </w:t>
      </w:r>
      <w:r w:rsidRPr="00BE5F18">
        <w:rPr>
          <w:rFonts w:eastAsia="Times New Roman"/>
          <w:color w:val="0070C0"/>
        </w:rPr>
        <w:t xml:space="preserve">welcomes new </w:t>
      </w:r>
      <w:r w:rsidRPr="00BE5F18">
        <w:rPr>
          <w:rFonts w:eastAsia="Times New Roman"/>
          <w:color w:val="0070C0"/>
        </w:rPr>
        <w:t xml:space="preserve">tenured track faculty </w:t>
      </w:r>
      <w:r w:rsidRPr="00BE5F18">
        <w:rPr>
          <w:rFonts w:eastAsia="Times New Roman"/>
          <w:color w:val="0070C0"/>
        </w:rPr>
        <w:t>members Jonathan</w:t>
      </w:r>
      <w:r w:rsidRPr="00BE5F18">
        <w:rPr>
          <w:rFonts w:eastAsia="Times New Roman"/>
          <w:color w:val="0070C0"/>
        </w:rPr>
        <w:t xml:space="preserve"> Over and </w:t>
      </w:r>
      <w:r w:rsidRPr="00BE5F18">
        <w:rPr>
          <w:color w:val="0070C0"/>
          <w:shd w:val="clear" w:color="auto" w:fill="FEFEFE"/>
        </w:rPr>
        <w:t>Rebecca Dodson</w:t>
      </w:r>
      <w:r w:rsidRPr="00BE5F18">
        <w:rPr>
          <w:rFonts w:eastAsia="Times New Roman"/>
          <w:color w:val="0070C0"/>
        </w:rPr>
        <w:t xml:space="preserve"> to the Senate</w:t>
      </w:r>
      <w:r w:rsidRPr="00BE5F18">
        <w:rPr>
          <w:rFonts w:eastAsia="Times New Roman"/>
          <w:color w:val="0070C0"/>
        </w:rPr>
        <w:t>.</w:t>
      </w:r>
    </w:p>
    <w:p w14:paraId="208B8CC6" w14:textId="7BCF81E1" w:rsidR="00BE4116" w:rsidRPr="00BE5F18" w:rsidRDefault="00BE4116" w:rsidP="00BE4116">
      <w:pPr>
        <w:numPr>
          <w:ilvl w:val="2"/>
          <w:numId w:val="2"/>
        </w:numPr>
        <w:shd w:val="clear" w:color="auto" w:fill="FFFFFF"/>
        <w:rPr>
          <w:color w:val="0070C0"/>
        </w:rPr>
      </w:pPr>
      <w:r w:rsidRPr="00BE5F18">
        <w:rPr>
          <w:color w:val="0070C0"/>
        </w:rPr>
        <w:t xml:space="preserve">Candace Duon </w:t>
      </w:r>
      <w:r w:rsidRPr="00BE5F18">
        <w:rPr>
          <w:rFonts w:eastAsia="Times New Roman"/>
          <w:color w:val="0070C0"/>
        </w:rPr>
        <w:t>welcomes</w:t>
      </w:r>
      <w:r w:rsidRPr="00BE5F18">
        <w:rPr>
          <w:rFonts w:eastAsia="Times New Roman"/>
          <w:color w:val="0070C0"/>
        </w:rPr>
        <w:t xml:space="preserve"> the new </w:t>
      </w:r>
      <w:r w:rsidRPr="00BE5F18">
        <w:rPr>
          <w:color w:val="0070C0"/>
          <w:shd w:val="clear" w:color="auto" w:fill="FEFEFE"/>
        </w:rPr>
        <w:t>Consultant for Instructional Executive Leadership</w:t>
      </w:r>
      <w:r w:rsidRPr="00BE5F18">
        <w:rPr>
          <w:rFonts w:eastAsia="Times New Roman"/>
          <w:color w:val="0070C0"/>
        </w:rPr>
        <w:t xml:space="preserve"> </w:t>
      </w:r>
      <w:r w:rsidRPr="00BE5F18">
        <w:rPr>
          <w:rFonts w:eastAsia="Times New Roman"/>
          <w:color w:val="0070C0"/>
        </w:rPr>
        <w:t>Sharon Evelyn.</w:t>
      </w:r>
    </w:p>
    <w:p w14:paraId="28B82664" w14:textId="3E37F8D8" w:rsidR="00BE4116" w:rsidRPr="00BE5F18" w:rsidRDefault="00BE4116" w:rsidP="00BE4116">
      <w:pPr>
        <w:numPr>
          <w:ilvl w:val="2"/>
          <w:numId w:val="2"/>
        </w:numPr>
        <w:shd w:val="clear" w:color="auto" w:fill="FFFFFF"/>
        <w:rPr>
          <w:color w:val="0070C0"/>
          <w:shd w:val="clear" w:color="auto" w:fill="FEFEFE"/>
        </w:rPr>
      </w:pPr>
      <w:r w:rsidRPr="00BE5F18">
        <w:rPr>
          <w:color w:val="0070C0"/>
        </w:rPr>
        <w:t xml:space="preserve">Candace Duon </w:t>
      </w:r>
      <w:r w:rsidRPr="00BE5F18">
        <w:rPr>
          <w:rFonts w:eastAsia="Times New Roman"/>
          <w:color w:val="0070C0"/>
        </w:rPr>
        <w:t>announces change of assignment</w:t>
      </w:r>
      <w:r w:rsidRPr="00BE5F18">
        <w:rPr>
          <w:rFonts w:eastAsia="Times New Roman"/>
          <w:color w:val="0070C0"/>
        </w:rPr>
        <w:t xml:space="preserve"> </w:t>
      </w:r>
      <w:r w:rsidRPr="00BE5F18">
        <w:rPr>
          <w:color w:val="0070C0"/>
          <w:shd w:val="clear" w:color="auto" w:fill="FEFEFE"/>
        </w:rPr>
        <w:t xml:space="preserve">Juana Rangel-Escobedo </w:t>
      </w:r>
      <w:r w:rsidRPr="00BE5F18">
        <w:rPr>
          <w:color w:val="0070C0"/>
          <w:shd w:val="clear" w:color="auto" w:fill="FEFEFE"/>
        </w:rPr>
        <w:t xml:space="preserve">the new </w:t>
      </w:r>
      <w:r w:rsidRPr="00BE5F18">
        <w:rPr>
          <w:color w:val="0070C0"/>
          <w:shd w:val="clear" w:color="auto" w:fill="FEFEFE"/>
        </w:rPr>
        <w:t>EOPS/CARE/</w:t>
      </w:r>
      <w:proofErr w:type="spellStart"/>
      <w:r w:rsidRPr="00BE5F18">
        <w:rPr>
          <w:color w:val="0070C0"/>
          <w:shd w:val="clear" w:color="auto" w:fill="FEFEFE"/>
        </w:rPr>
        <w:t>CalWORKS</w:t>
      </w:r>
      <w:proofErr w:type="spellEnd"/>
      <w:r w:rsidRPr="00BE5F18">
        <w:rPr>
          <w:color w:val="0070C0"/>
          <w:shd w:val="clear" w:color="auto" w:fill="FEFEFE"/>
        </w:rPr>
        <w:t>/</w:t>
      </w:r>
      <w:proofErr w:type="spellStart"/>
      <w:r w:rsidRPr="00BE5F18">
        <w:rPr>
          <w:color w:val="0070C0"/>
          <w:shd w:val="clear" w:color="auto" w:fill="FEFEFE"/>
        </w:rPr>
        <w:t>NextUP</w:t>
      </w:r>
      <w:proofErr w:type="spellEnd"/>
      <w:r w:rsidRPr="00BE5F18">
        <w:rPr>
          <w:color w:val="0070C0"/>
          <w:shd w:val="clear" w:color="auto" w:fill="FEFEFE"/>
        </w:rPr>
        <w:t xml:space="preserve"> Director/Counselor</w:t>
      </w:r>
      <w:r w:rsidRPr="00BE5F18">
        <w:rPr>
          <w:color w:val="0070C0"/>
          <w:shd w:val="clear" w:color="auto" w:fill="FEFEFE"/>
        </w:rPr>
        <w:t>.</w:t>
      </w:r>
    </w:p>
    <w:p w14:paraId="72303F01" w14:textId="3BA581ED" w:rsidR="00BE4116" w:rsidRPr="00BE5F18" w:rsidRDefault="00BE4116" w:rsidP="00BE4116">
      <w:pPr>
        <w:numPr>
          <w:ilvl w:val="2"/>
          <w:numId w:val="2"/>
        </w:numPr>
        <w:shd w:val="clear" w:color="auto" w:fill="FFFFFF"/>
        <w:rPr>
          <w:color w:val="0070C0"/>
        </w:rPr>
      </w:pPr>
      <w:r w:rsidRPr="00BE5F18">
        <w:rPr>
          <w:rFonts w:eastAsia="Times New Roman"/>
          <w:color w:val="0070C0"/>
        </w:rPr>
        <w:t xml:space="preserve">the new </w:t>
      </w:r>
      <w:r w:rsidRPr="00BE5F18">
        <w:rPr>
          <w:color w:val="0070C0"/>
          <w:shd w:val="clear" w:color="auto" w:fill="FEFEFE"/>
        </w:rPr>
        <w:t>Consultant for Instructional Executive Leadership</w:t>
      </w:r>
      <w:r w:rsidRPr="00BE5F18">
        <w:rPr>
          <w:rFonts w:eastAsia="Times New Roman"/>
          <w:color w:val="0070C0"/>
        </w:rPr>
        <w:t xml:space="preserve"> Sharon Evelyn.</w:t>
      </w:r>
    </w:p>
    <w:p w14:paraId="1189931A" w14:textId="0AB747FD" w:rsidR="00BE4116" w:rsidRPr="00BE5F18" w:rsidRDefault="00BE4116" w:rsidP="00BE4116">
      <w:pPr>
        <w:numPr>
          <w:ilvl w:val="2"/>
          <w:numId w:val="2"/>
        </w:numPr>
        <w:shd w:val="clear" w:color="auto" w:fill="FFFFFF"/>
        <w:rPr>
          <w:rFonts w:eastAsia="Times New Roman"/>
          <w:color w:val="0070C0"/>
        </w:rPr>
      </w:pPr>
      <w:r w:rsidRPr="00BE5F18">
        <w:rPr>
          <w:color w:val="0070C0"/>
        </w:rPr>
        <w:t xml:space="preserve">Candace Duon </w:t>
      </w:r>
      <w:r w:rsidRPr="00BE5F18">
        <w:rPr>
          <w:rFonts w:eastAsia="Times New Roman"/>
          <w:color w:val="0070C0"/>
        </w:rPr>
        <w:t xml:space="preserve">provides updates on the progress of reports related to curriculum initiatives, including </w:t>
      </w:r>
      <w:r w:rsidRPr="00BE5F18">
        <w:rPr>
          <w:rFonts w:eastAsia="Times New Roman"/>
          <w:color w:val="0070C0"/>
        </w:rPr>
        <w:t xml:space="preserve">AB </w:t>
      </w:r>
      <w:r w:rsidRPr="00BE5F18">
        <w:rPr>
          <w:rFonts w:eastAsia="Times New Roman"/>
          <w:color w:val="0070C0"/>
        </w:rPr>
        <w:t xml:space="preserve">928 and </w:t>
      </w:r>
      <w:r w:rsidRPr="00BE5F18">
        <w:rPr>
          <w:rFonts w:eastAsia="Times New Roman"/>
          <w:color w:val="0070C0"/>
        </w:rPr>
        <w:t xml:space="preserve">AB </w:t>
      </w:r>
      <w:r w:rsidRPr="00BE5F18">
        <w:rPr>
          <w:rFonts w:eastAsia="Times New Roman"/>
          <w:color w:val="0070C0"/>
        </w:rPr>
        <w:t>1111.</w:t>
      </w:r>
      <w:r w:rsidRPr="00BE5F18">
        <w:rPr>
          <w:color w:val="0070C0"/>
        </w:rPr>
        <w:t xml:space="preserve">  She also </w:t>
      </w:r>
      <w:r w:rsidRPr="00BE5F18">
        <w:rPr>
          <w:rFonts w:eastAsia="Times New Roman"/>
          <w:color w:val="0070C0"/>
        </w:rPr>
        <w:t>discusses the implementation of a new transfer model and the importance of informing students about their education plans.</w:t>
      </w:r>
      <w:r w:rsidRPr="00BE5F18">
        <w:rPr>
          <w:color w:val="0070C0"/>
        </w:rPr>
        <w:t xml:space="preserve">  She concludes by </w:t>
      </w:r>
      <w:r w:rsidRPr="00BE5F18">
        <w:rPr>
          <w:rFonts w:eastAsia="Times New Roman"/>
          <w:color w:val="0070C0"/>
        </w:rPr>
        <w:t>mention</w:t>
      </w:r>
      <w:r w:rsidRPr="00BE5F18">
        <w:rPr>
          <w:rFonts w:eastAsia="Times New Roman"/>
          <w:color w:val="0070C0"/>
        </w:rPr>
        <w:t>ing</w:t>
      </w:r>
      <w:r w:rsidRPr="00BE5F18">
        <w:rPr>
          <w:rFonts w:eastAsia="Times New Roman"/>
          <w:color w:val="0070C0"/>
        </w:rPr>
        <w:t xml:space="preserve"> the ongoing work with Course Dog and the timeline for its implementation.</w:t>
      </w:r>
      <w:r w:rsidRPr="00BE5F18">
        <w:rPr>
          <w:rFonts w:eastAsia="Times New Roman"/>
          <w:color w:val="0070C0"/>
        </w:rPr>
        <w:t xml:space="preserve">  She </w:t>
      </w:r>
      <w:r w:rsidRPr="00BE5F18">
        <w:rPr>
          <w:rFonts w:eastAsia="Times New Roman"/>
          <w:color w:val="0070C0"/>
        </w:rPr>
        <w:t>explains the features of Course Dog, including curriculum management and workflow setup.</w:t>
      </w:r>
      <w:r w:rsidRPr="00BE5F18">
        <w:rPr>
          <w:rFonts w:eastAsia="Times New Roman"/>
          <w:color w:val="0070C0"/>
        </w:rPr>
        <w:t xml:space="preserve">  She </w:t>
      </w:r>
      <w:r w:rsidRPr="00BE5F18">
        <w:rPr>
          <w:rFonts w:eastAsia="Times New Roman"/>
          <w:color w:val="0070C0"/>
        </w:rPr>
        <w:t>addresses a question about document issues and clarifies the format for submissions.</w:t>
      </w:r>
    </w:p>
    <w:p w14:paraId="679B2A6E" w14:textId="77777777" w:rsidR="000A1183" w:rsidRDefault="000A1183">
      <w:pPr>
        <w:shd w:val="clear" w:color="auto" w:fill="FFFFFF"/>
        <w:rPr>
          <w:color w:val="0A0A0A"/>
          <w:shd w:val="clear" w:color="auto" w:fill="FEFEFE"/>
        </w:rPr>
      </w:pPr>
    </w:p>
    <w:p w14:paraId="46B7B88B" w14:textId="77777777" w:rsidR="000A1183" w:rsidRDefault="00E65976">
      <w:pPr>
        <w:numPr>
          <w:ilvl w:val="0"/>
          <w:numId w:val="2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>Academic Senate Subcommittees</w:t>
      </w:r>
    </w:p>
    <w:p w14:paraId="112F8CA2" w14:textId="77777777" w:rsidR="000A1183" w:rsidRDefault="00E65976">
      <w:pPr>
        <w:numPr>
          <w:ilvl w:val="1"/>
          <w:numId w:val="2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>Academic Development Committee (ADC): Chair Danielle Kerr</w:t>
      </w:r>
    </w:p>
    <w:p w14:paraId="6832D80C" w14:textId="77777777" w:rsidR="000A1183" w:rsidRDefault="00E65976">
      <w:pPr>
        <w:numPr>
          <w:ilvl w:val="1"/>
          <w:numId w:val="2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 xml:space="preserve">Academic Policies and Procedures (AP&amp;P) Committee: Co-Chair Mallori Rossi </w:t>
      </w:r>
    </w:p>
    <w:p w14:paraId="01974338" w14:textId="77777777" w:rsidR="000A1183" w:rsidRDefault="00E65976">
      <w:pPr>
        <w:numPr>
          <w:ilvl w:val="1"/>
          <w:numId w:val="2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lastRenderedPageBreak/>
        <w:t xml:space="preserve">Career and Technical Education Committee: Chair Darcy Bogle </w:t>
      </w:r>
    </w:p>
    <w:p w14:paraId="22FA5C50" w14:textId="77777777" w:rsidR="000A1183" w:rsidRDefault="00E65976">
      <w:pPr>
        <w:numPr>
          <w:ilvl w:val="1"/>
          <w:numId w:val="2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 xml:space="preserve">Curriculum and General Education Committee: Co-Chair Vicki Jacobi </w:t>
      </w:r>
    </w:p>
    <w:p w14:paraId="79B43FE7" w14:textId="77777777" w:rsidR="000A1183" w:rsidRDefault="00E65976">
      <w:pPr>
        <w:numPr>
          <w:ilvl w:val="1"/>
          <w:numId w:val="2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>Distance Learning and Education Committee: Co-Chair Vacant</w:t>
      </w:r>
    </w:p>
    <w:p w14:paraId="13047A44" w14:textId="77777777" w:rsidR="000A1183" w:rsidRDefault="00E65976">
      <w:pPr>
        <w:numPr>
          <w:ilvl w:val="1"/>
          <w:numId w:val="2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 xml:space="preserve">Dual Enrollment Committee: Chair Greg </w:t>
      </w:r>
      <w:proofErr w:type="spellStart"/>
      <w:r>
        <w:rPr>
          <w:color w:val="0A0A0A"/>
          <w:shd w:val="clear" w:color="auto" w:fill="FEFEFE"/>
        </w:rPr>
        <w:t>Goiling</w:t>
      </w:r>
      <w:proofErr w:type="spellEnd"/>
      <w:r>
        <w:rPr>
          <w:color w:val="0A0A0A"/>
          <w:shd w:val="clear" w:color="auto" w:fill="FEFEFE"/>
        </w:rPr>
        <w:t xml:space="preserve"> </w:t>
      </w:r>
    </w:p>
    <w:p w14:paraId="2DD34FCE" w14:textId="77777777" w:rsidR="000A1183" w:rsidRDefault="00E65976">
      <w:pPr>
        <w:numPr>
          <w:ilvl w:val="1"/>
          <w:numId w:val="2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 xml:space="preserve">Faculty Professional Development: Chair Ruby Payne </w:t>
      </w:r>
    </w:p>
    <w:p w14:paraId="1EA96828" w14:textId="77777777" w:rsidR="000A1183" w:rsidRDefault="00E65976">
      <w:pPr>
        <w:numPr>
          <w:ilvl w:val="1"/>
          <w:numId w:val="2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>Student Learning Outcomes and Assessment Steering Committee (SLOASC): Chair Adam Bledsoe</w:t>
      </w:r>
    </w:p>
    <w:p w14:paraId="2516665D" w14:textId="24759D1B" w:rsidR="00BE4116" w:rsidRPr="00BE5F18" w:rsidRDefault="00154528" w:rsidP="00BE4116">
      <w:pPr>
        <w:numPr>
          <w:ilvl w:val="2"/>
          <w:numId w:val="2"/>
        </w:numPr>
        <w:shd w:val="clear" w:color="auto" w:fill="FFFFFF"/>
        <w:rPr>
          <w:rFonts w:eastAsia="Times New Roman"/>
          <w:color w:val="0070C0"/>
        </w:rPr>
      </w:pPr>
      <w:r w:rsidRPr="00BE5F18">
        <w:rPr>
          <w:color w:val="0070C0"/>
        </w:rPr>
        <w:t>Candace Du</w:t>
      </w:r>
      <w:r w:rsidRPr="00BE5F18">
        <w:rPr>
          <w:color w:val="0070C0"/>
        </w:rPr>
        <w:t>r</w:t>
      </w:r>
      <w:r w:rsidRPr="00BE5F18">
        <w:rPr>
          <w:color w:val="0070C0"/>
        </w:rPr>
        <w:t xml:space="preserve">on </w:t>
      </w:r>
      <w:r w:rsidR="00BE4116" w:rsidRPr="00BE5F18">
        <w:rPr>
          <w:rFonts w:eastAsia="Times New Roman"/>
          <w:color w:val="0070C0"/>
        </w:rPr>
        <w:t>provides updates on the Senate subcommittees, including changes in co-chairs and the roles of the committees.</w:t>
      </w:r>
    </w:p>
    <w:p w14:paraId="341858E0" w14:textId="77777777" w:rsidR="00BE4116" w:rsidRDefault="00BE4116" w:rsidP="00154528">
      <w:pPr>
        <w:shd w:val="clear" w:color="auto" w:fill="FFFFFF"/>
        <w:ind w:left="2160"/>
        <w:rPr>
          <w:color w:val="0A0A0A"/>
          <w:shd w:val="clear" w:color="auto" w:fill="FEFEFE"/>
        </w:rPr>
      </w:pPr>
    </w:p>
    <w:p w14:paraId="640D8399" w14:textId="77777777" w:rsidR="000A1183" w:rsidRDefault="00E65976">
      <w:pPr>
        <w:pStyle w:val="Heading2"/>
        <w:rPr>
          <w:sz w:val="22"/>
          <w:szCs w:val="22"/>
        </w:rPr>
      </w:pPr>
      <w:bookmarkStart w:id="7" w:name="_ojo22cszfpjf" w:colFirst="0" w:colLast="0"/>
      <w:bookmarkEnd w:id="7"/>
      <w:r>
        <w:rPr>
          <w:b/>
          <w:sz w:val="22"/>
          <w:szCs w:val="22"/>
        </w:rPr>
        <w:t>Senator Comments</w:t>
      </w:r>
      <w:r>
        <w:rPr>
          <w:sz w:val="22"/>
          <w:szCs w:val="22"/>
        </w:rPr>
        <w:t xml:space="preserve"> </w:t>
      </w:r>
    </w:p>
    <w:p w14:paraId="6A4F801B" w14:textId="148E782C" w:rsidR="00154528" w:rsidRPr="00BE5F18" w:rsidRDefault="00154528" w:rsidP="00154528">
      <w:pPr>
        <w:spacing w:line="240" w:lineRule="auto"/>
        <w:rPr>
          <w:rFonts w:eastAsia="Times New Roman"/>
          <w:color w:val="0070C0"/>
        </w:rPr>
      </w:pPr>
      <w:r w:rsidRPr="00BE5F18">
        <w:rPr>
          <w:color w:val="0070C0"/>
        </w:rPr>
        <w:t>Candace Du</w:t>
      </w:r>
      <w:r w:rsidRPr="00BE5F18">
        <w:rPr>
          <w:color w:val="0070C0"/>
        </w:rPr>
        <w:t>r</w:t>
      </w:r>
      <w:r w:rsidRPr="00BE5F18">
        <w:rPr>
          <w:color w:val="0070C0"/>
        </w:rPr>
        <w:t xml:space="preserve">on </w:t>
      </w:r>
      <w:r w:rsidRPr="00BE5F18">
        <w:rPr>
          <w:rFonts w:eastAsia="Times New Roman"/>
          <w:color w:val="0070C0"/>
        </w:rPr>
        <w:t>opens the floor for any final comments or questions from senators.</w:t>
      </w:r>
      <w:r w:rsidRPr="00BE5F18">
        <w:rPr>
          <w:rFonts w:eastAsia="Times New Roman"/>
          <w:color w:val="0070C0"/>
        </w:rPr>
        <w:t xml:space="preserve">  There are none.  She then </w:t>
      </w:r>
      <w:r w:rsidRPr="00BE5F18">
        <w:rPr>
          <w:rFonts w:eastAsia="Times New Roman"/>
          <w:color w:val="0070C0"/>
        </w:rPr>
        <w:t>calls for a motion to adjourn the meeting.</w:t>
      </w:r>
    </w:p>
    <w:p w14:paraId="623358DC" w14:textId="1DB9B83E" w:rsidR="00154528" w:rsidRPr="00BE5F18" w:rsidRDefault="00154528" w:rsidP="00154528">
      <w:pPr>
        <w:rPr>
          <w:color w:val="0070C0"/>
        </w:rPr>
      </w:pPr>
      <w:r w:rsidRPr="00BE5F18">
        <w:rPr>
          <w:color w:val="0070C0"/>
        </w:rPr>
        <w:t xml:space="preserve">Motion: To </w:t>
      </w:r>
      <w:r w:rsidRPr="00BE5F18">
        <w:rPr>
          <w:rFonts w:eastAsia="Times New Roman"/>
          <w:color w:val="0070C0"/>
        </w:rPr>
        <w:t>adjourn the meeting</w:t>
      </w:r>
      <w:r w:rsidRPr="00BE5F18">
        <w:rPr>
          <w:color w:val="0070C0"/>
        </w:rPr>
        <w:t xml:space="preserve"> </w:t>
      </w:r>
      <w:r w:rsidRPr="00BE5F18">
        <w:rPr>
          <w:color w:val="0070C0"/>
        </w:rPr>
        <w:t xml:space="preserve">– </w:t>
      </w:r>
      <w:r w:rsidRPr="00BE5F18">
        <w:rPr>
          <w:rFonts w:eastAsia="Times New Roman"/>
          <w:color w:val="0070C0"/>
        </w:rPr>
        <w:t>Kelly Kulzer</w:t>
      </w:r>
    </w:p>
    <w:p w14:paraId="0D3B60C7" w14:textId="77777777" w:rsidR="00154528" w:rsidRPr="00BE5F18" w:rsidRDefault="00154528" w:rsidP="00154528">
      <w:pPr>
        <w:rPr>
          <w:rFonts w:eastAsia="Times New Roman"/>
          <w:color w:val="0070C0"/>
        </w:rPr>
      </w:pPr>
      <w:r w:rsidRPr="00BE5F18">
        <w:rPr>
          <w:color w:val="0070C0"/>
        </w:rPr>
        <w:t xml:space="preserve">2nd: </w:t>
      </w:r>
      <w:r w:rsidRPr="00BE5F18">
        <w:rPr>
          <w:rFonts w:eastAsia="Times New Roman"/>
          <w:color w:val="0070C0"/>
        </w:rPr>
        <w:t xml:space="preserve">Maria Martinez </w:t>
      </w:r>
    </w:p>
    <w:p w14:paraId="7295CA14" w14:textId="3E1D831A" w:rsidR="00154528" w:rsidRPr="00BE5F18" w:rsidRDefault="00154528" w:rsidP="00154528">
      <w:pPr>
        <w:rPr>
          <w:color w:val="0070C0"/>
        </w:rPr>
      </w:pPr>
      <w:r w:rsidRPr="00BE5F18">
        <w:rPr>
          <w:color w:val="0070C0"/>
        </w:rPr>
        <w:t>Opposition: None</w:t>
      </w:r>
    </w:p>
    <w:p w14:paraId="757E5FD7" w14:textId="2A691C3D" w:rsidR="000A1183" w:rsidRDefault="00154528">
      <w:r w:rsidRPr="00BE5F18">
        <w:rPr>
          <w:color w:val="0070C0"/>
        </w:rPr>
        <w:t xml:space="preserve">Abstentions: </w:t>
      </w:r>
      <w:r w:rsidRPr="00BE5F18">
        <w:rPr>
          <w:color w:val="0070C0"/>
        </w:rPr>
        <w:t>None</w:t>
      </w:r>
    </w:p>
    <w:p w14:paraId="55A15C91" w14:textId="3FC87140" w:rsidR="00154528" w:rsidRDefault="00154528" w:rsidP="00154528">
      <w:pPr>
        <w:pStyle w:val="Heading2"/>
        <w:rPr>
          <w:sz w:val="22"/>
          <w:szCs w:val="22"/>
        </w:rPr>
      </w:pPr>
      <w:r>
        <w:rPr>
          <w:b/>
          <w:sz w:val="22"/>
          <w:szCs w:val="22"/>
        </w:rPr>
        <w:t>Adjourned</w:t>
      </w:r>
    </w:p>
    <w:p w14:paraId="43EF7D29" w14:textId="77777777" w:rsidR="00154528" w:rsidRDefault="00154528"/>
    <w:p w14:paraId="1EBA356A" w14:textId="77777777" w:rsidR="00154528" w:rsidRPr="00BE5F18" w:rsidRDefault="00154528" w:rsidP="00154528">
      <w:pPr>
        <w:spacing w:line="240" w:lineRule="auto"/>
        <w:rPr>
          <w:rFonts w:eastAsia="Times New Roman"/>
          <w:color w:val="0070C0"/>
        </w:rPr>
      </w:pPr>
      <w:r w:rsidRPr="00BE5F18">
        <w:rPr>
          <w:rFonts w:eastAsia="Times New Roman"/>
          <w:color w:val="0070C0"/>
        </w:rPr>
        <w:t>The meeting is adjourned at 11:47 am.</w:t>
      </w:r>
    </w:p>
    <w:p w14:paraId="0C2FC474" w14:textId="77777777" w:rsidR="000A1183" w:rsidRDefault="000A1183"/>
    <w:sectPr w:rsidR="000A1183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C4BFF8" w14:textId="77777777" w:rsidR="007600F8" w:rsidRDefault="007600F8">
      <w:pPr>
        <w:spacing w:line="240" w:lineRule="auto"/>
      </w:pPr>
      <w:r>
        <w:separator/>
      </w:r>
    </w:p>
  </w:endnote>
  <w:endnote w:type="continuationSeparator" w:id="0">
    <w:p w14:paraId="4B41B9DD" w14:textId="77777777" w:rsidR="007600F8" w:rsidRDefault="007600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1BF8CDA-3D11-E34C-B4B2-33946536CF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0A1F72A-8ED4-9B47-B028-B6236B9419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33878AEB-BE28-114A-97FF-A40DE387E1A9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4" w:fontKey="{4E7DCF8A-F982-AE40-8A5A-73E00C1A87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3960F01-60E8-CB49-A456-785061E71344}"/>
    <w:embedBold r:id="rId6" w:fontKey="{3B2BD850-36B7-934C-BDAB-DBDDEA147E97}"/>
    <w:embedItalic r:id="rId7" w:fontKey="{712496D4-D1A1-DD4C-9EC6-23CE1F8EA4FB}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D92FED17-FCFB-0345-A921-1A47CBD0368C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9" w:fontKey="{1ADBE1F9-8D2B-D848-8FB5-4F68B03FBB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1176A08C-C2A2-2A43-9C68-DD5497189F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D0D977" w14:textId="77777777" w:rsidR="007600F8" w:rsidRDefault="007600F8">
      <w:pPr>
        <w:spacing w:line="240" w:lineRule="auto"/>
      </w:pPr>
      <w:r>
        <w:separator/>
      </w:r>
    </w:p>
  </w:footnote>
  <w:footnote w:type="continuationSeparator" w:id="0">
    <w:p w14:paraId="4766A0C2" w14:textId="77777777" w:rsidR="007600F8" w:rsidRDefault="007600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B2CE4" w14:textId="77777777" w:rsidR="000A1183" w:rsidRDefault="00E65976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59F9C7A5" wp14:editId="5E6CF209">
          <wp:simplePos x="0" y="0"/>
          <wp:positionH relativeFrom="column">
            <wp:posOffset>1</wp:posOffset>
          </wp:positionH>
          <wp:positionV relativeFrom="paragraph">
            <wp:posOffset>-219074</wp:posOffset>
          </wp:positionV>
          <wp:extent cx="2522196" cy="6746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2196" cy="674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77E5F"/>
    <w:multiLevelType w:val="multilevel"/>
    <w:tmpl w:val="8FC05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E85C91"/>
    <w:multiLevelType w:val="multilevel"/>
    <w:tmpl w:val="C72A28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32A1C97"/>
    <w:multiLevelType w:val="multilevel"/>
    <w:tmpl w:val="22E64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0C3B60"/>
    <w:multiLevelType w:val="multilevel"/>
    <w:tmpl w:val="422042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EC75AEF"/>
    <w:multiLevelType w:val="multilevel"/>
    <w:tmpl w:val="84C63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74096340">
    <w:abstractNumId w:val="3"/>
  </w:num>
  <w:num w:numId="2" w16cid:durableId="2051297220">
    <w:abstractNumId w:val="1"/>
  </w:num>
  <w:num w:numId="3" w16cid:durableId="2145193041">
    <w:abstractNumId w:val="4"/>
  </w:num>
  <w:num w:numId="4" w16cid:durableId="1326546546">
    <w:abstractNumId w:val="2"/>
  </w:num>
  <w:num w:numId="5" w16cid:durableId="1218131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183"/>
    <w:rsid w:val="000A1183"/>
    <w:rsid w:val="00154528"/>
    <w:rsid w:val="00215009"/>
    <w:rsid w:val="006F1031"/>
    <w:rsid w:val="007600F8"/>
    <w:rsid w:val="00863B9D"/>
    <w:rsid w:val="0088686E"/>
    <w:rsid w:val="00B4793A"/>
    <w:rsid w:val="00BA4DA0"/>
    <w:rsid w:val="00BE4116"/>
    <w:rsid w:val="00BE5F18"/>
    <w:rsid w:val="00C434A6"/>
    <w:rsid w:val="00D45388"/>
    <w:rsid w:val="00E65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16DCF"/>
  <w15:docId w15:val="{D49A4611-B140-6749-9620-15E22F398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672</Words>
  <Characters>3837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A. Beasley</cp:lastModifiedBy>
  <cp:revision>2</cp:revision>
  <dcterms:created xsi:type="dcterms:W3CDTF">2025-10-01T16:15:00Z</dcterms:created>
  <dcterms:modified xsi:type="dcterms:W3CDTF">2025-10-01T16:15:00Z</dcterms:modified>
</cp:coreProperties>
</file>