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7F46" w14:textId="77777777" w:rsidR="00B76886" w:rsidRDefault="0000000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624B7D6A" w14:textId="77777777" w:rsidR="00B76886" w:rsidRDefault="00000000">
      <w:r>
        <w:t>Wednesday, April 30, 2025</w:t>
      </w:r>
    </w:p>
    <w:p w14:paraId="0517354F" w14:textId="77777777" w:rsidR="00B76886" w:rsidRDefault="00000000">
      <w:r>
        <w:t xml:space="preserve">Cafeteria Conference Room </w:t>
      </w:r>
    </w:p>
    <w:p w14:paraId="6664DD75" w14:textId="77777777" w:rsidR="00B76886" w:rsidRDefault="00000000">
      <w:r>
        <w:t>12:10 pm - 1:00 pm</w:t>
      </w:r>
    </w:p>
    <w:p w14:paraId="4690AF77" w14:textId="77777777" w:rsidR="00B76886" w:rsidRDefault="0000000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37A83987" w14:textId="77777777" w:rsidR="00B76886" w:rsidRDefault="0000000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4BB3CCF4" w14:textId="77777777" w:rsidR="00B76886" w:rsidRDefault="0000000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4BCA8F78" w14:textId="77777777" w:rsidR="00B76886" w:rsidRDefault="0000000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34EEDED6" w14:textId="77777777" w:rsidR="00B76886" w:rsidRDefault="00000000">
      <w:r>
        <w:t xml:space="preserve">March 19, 2025 meeting </w:t>
      </w:r>
    </w:p>
    <w:p w14:paraId="4AE79554" w14:textId="77777777" w:rsidR="00B76886" w:rsidRDefault="00000000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31588C56" w14:textId="77777777" w:rsidR="00B76886" w:rsidRDefault="00000000">
      <w:pPr>
        <w:numPr>
          <w:ilvl w:val="0"/>
          <w:numId w:val="3"/>
        </w:numPr>
        <w:shd w:val="clear" w:color="auto" w:fill="FFFFFF"/>
        <w:spacing w:before="240"/>
        <w:rPr>
          <w:color w:val="0A0A0A"/>
          <w:shd w:val="clear" w:color="auto" w:fill="FEFEFE"/>
        </w:rPr>
      </w:pPr>
      <w:r>
        <w:rPr>
          <w:shd w:val="clear" w:color="auto" w:fill="FEFEFE"/>
        </w:rPr>
        <w:t xml:space="preserve">BP &amp; AP 4024 Student Learning Outcomes </w:t>
      </w:r>
    </w:p>
    <w:p w14:paraId="2D0C8A66" w14:textId="77777777" w:rsidR="00B76886" w:rsidRDefault="00000000">
      <w:pPr>
        <w:numPr>
          <w:ilvl w:val="0"/>
          <w:numId w:val="3"/>
        </w:numPr>
        <w:shd w:val="clear" w:color="auto" w:fill="FFFFFF"/>
        <w:rPr>
          <w:color w:val="0A0A0A"/>
          <w:shd w:val="clear" w:color="auto" w:fill="FEFEFE"/>
        </w:rPr>
      </w:pPr>
      <w:r>
        <w:rPr>
          <w:shd w:val="clear" w:color="auto" w:fill="FEFEFE"/>
        </w:rPr>
        <w:t xml:space="preserve">AP 2710 Conflict of Interest </w:t>
      </w:r>
    </w:p>
    <w:p w14:paraId="552625A6" w14:textId="77777777" w:rsidR="00B76886" w:rsidRDefault="00000000">
      <w:pPr>
        <w:numPr>
          <w:ilvl w:val="0"/>
          <w:numId w:val="3"/>
        </w:numPr>
        <w:shd w:val="clear" w:color="auto" w:fill="FFFFFF"/>
        <w:spacing w:after="240"/>
        <w:rPr>
          <w:shd w:val="clear" w:color="auto" w:fill="FEFEFE"/>
        </w:rPr>
      </w:pPr>
      <w:r>
        <w:rPr>
          <w:shd w:val="clear" w:color="auto" w:fill="FEFEFE"/>
        </w:rPr>
        <w:t xml:space="preserve">BP &amp; AP 4230 Grading Symbols </w:t>
      </w:r>
    </w:p>
    <w:p w14:paraId="337F2CCB" w14:textId="77777777" w:rsidR="00B76886" w:rsidRDefault="00000000">
      <w:pPr>
        <w:pStyle w:val="Heading2"/>
        <w:shd w:val="clear" w:color="auto" w:fill="FFFFFF"/>
        <w:spacing w:before="240" w:after="240"/>
        <w:rPr>
          <w:b/>
          <w:sz w:val="22"/>
          <w:szCs w:val="22"/>
        </w:rPr>
      </w:pPr>
      <w:bookmarkStart w:id="6" w:name="_lel8oocgtmjq" w:colFirst="0" w:colLast="0"/>
      <w:bookmarkEnd w:id="6"/>
      <w:r>
        <w:rPr>
          <w:b/>
          <w:sz w:val="22"/>
          <w:szCs w:val="22"/>
        </w:rPr>
        <w:t>Discussion</w:t>
      </w:r>
    </w:p>
    <w:p w14:paraId="30E63945" w14:textId="77777777" w:rsidR="00B76886" w:rsidRDefault="00000000">
      <w:pPr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color w:val="242424"/>
        </w:rPr>
        <w:t xml:space="preserve">Constitution and Bylaws </w:t>
      </w:r>
    </w:p>
    <w:p w14:paraId="0B2FD786" w14:textId="77777777" w:rsidR="00B76886" w:rsidRDefault="00000000">
      <w:pPr>
        <w:pStyle w:val="Heading2"/>
        <w:rPr>
          <w:b/>
          <w:sz w:val="22"/>
          <w:szCs w:val="22"/>
        </w:rPr>
      </w:pPr>
      <w:bookmarkStart w:id="7" w:name="_ui5yv214vocg" w:colFirst="0" w:colLast="0"/>
      <w:bookmarkEnd w:id="7"/>
      <w:r>
        <w:rPr>
          <w:b/>
          <w:sz w:val="22"/>
          <w:szCs w:val="22"/>
        </w:rPr>
        <w:t>Informational</w:t>
      </w:r>
    </w:p>
    <w:p w14:paraId="456BDFC9" w14:textId="77777777" w:rsidR="00B76886" w:rsidRDefault="00000000">
      <w:pPr>
        <w:numPr>
          <w:ilvl w:val="0"/>
          <w:numId w:val="2"/>
        </w:numPr>
        <w:rPr>
          <w:sz w:val="20"/>
          <w:szCs w:val="20"/>
        </w:rPr>
      </w:pPr>
      <w:r>
        <w:t xml:space="preserve">Peer Online Course Review (POCR) Process </w:t>
      </w:r>
    </w:p>
    <w:p w14:paraId="5674ED06" w14:textId="77777777" w:rsidR="00B76886" w:rsidRDefault="00000000">
      <w:pPr>
        <w:numPr>
          <w:ilvl w:val="0"/>
          <w:numId w:val="2"/>
        </w:numPr>
      </w:pPr>
      <w:r>
        <w:t xml:space="preserve">ZTC 2025 funding </w:t>
      </w:r>
    </w:p>
    <w:p w14:paraId="5EB5D233" w14:textId="77777777" w:rsidR="00B76886" w:rsidRDefault="00000000">
      <w:pPr>
        <w:pStyle w:val="Heading2"/>
        <w:rPr>
          <w:b/>
          <w:sz w:val="22"/>
          <w:szCs w:val="22"/>
        </w:rPr>
      </w:pPr>
      <w:bookmarkStart w:id="8" w:name="_1j3c7kl934y3" w:colFirst="0" w:colLast="0"/>
      <w:bookmarkEnd w:id="8"/>
      <w:r>
        <w:rPr>
          <w:b/>
          <w:sz w:val="22"/>
          <w:szCs w:val="22"/>
        </w:rPr>
        <w:t>Senator Comments</w:t>
      </w:r>
    </w:p>
    <w:p w14:paraId="004DD243" w14:textId="77777777" w:rsidR="00B76886" w:rsidRDefault="00000000">
      <w:pPr>
        <w:pStyle w:val="Heading2"/>
      </w:pPr>
      <w:bookmarkStart w:id="9" w:name="_8m2tixxrjvh3" w:colFirst="0" w:colLast="0"/>
      <w:bookmarkEnd w:id="9"/>
      <w:r>
        <w:rPr>
          <w:b/>
          <w:sz w:val="22"/>
          <w:szCs w:val="22"/>
        </w:rPr>
        <w:t xml:space="preserve">Adjournment </w:t>
      </w:r>
    </w:p>
    <w:sectPr w:rsidR="00B7688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7F99" w14:textId="77777777" w:rsidR="00CF6835" w:rsidRDefault="00CF6835">
      <w:pPr>
        <w:spacing w:line="240" w:lineRule="auto"/>
      </w:pPr>
      <w:r>
        <w:separator/>
      </w:r>
    </w:p>
  </w:endnote>
  <w:endnote w:type="continuationSeparator" w:id="0">
    <w:p w14:paraId="3B7BAFF8" w14:textId="77777777" w:rsidR="00CF6835" w:rsidRDefault="00CF6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AD59" w14:textId="77777777" w:rsidR="00CF6835" w:rsidRDefault="00CF6835">
      <w:pPr>
        <w:spacing w:line="240" w:lineRule="auto"/>
      </w:pPr>
      <w:r>
        <w:separator/>
      </w:r>
    </w:p>
  </w:footnote>
  <w:footnote w:type="continuationSeparator" w:id="0">
    <w:p w14:paraId="4C531C61" w14:textId="77777777" w:rsidR="00CF6835" w:rsidRDefault="00CF6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496F" w14:textId="77777777" w:rsidR="00B76886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ECFE742" wp14:editId="38E7CFEE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165D6"/>
    <w:multiLevelType w:val="multilevel"/>
    <w:tmpl w:val="2982B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D71CF8"/>
    <w:multiLevelType w:val="multilevel"/>
    <w:tmpl w:val="0062F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201A21"/>
    <w:multiLevelType w:val="multilevel"/>
    <w:tmpl w:val="3EB4D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6888923">
    <w:abstractNumId w:val="0"/>
  </w:num>
  <w:num w:numId="2" w16cid:durableId="1447506064">
    <w:abstractNumId w:val="1"/>
  </w:num>
  <w:num w:numId="3" w16cid:durableId="67549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86"/>
    <w:rsid w:val="0021091A"/>
    <w:rsid w:val="005F23F8"/>
    <w:rsid w:val="00B76886"/>
    <w:rsid w:val="00C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30C4"/>
  <w15:docId w15:val="{D78D2674-3961-4F9D-9C8C-4793CD1E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2</cp:revision>
  <dcterms:created xsi:type="dcterms:W3CDTF">2025-04-25T15:59:00Z</dcterms:created>
  <dcterms:modified xsi:type="dcterms:W3CDTF">2025-04-25T15:59:00Z</dcterms:modified>
</cp:coreProperties>
</file>