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1FCB" w14:textId="77777777" w:rsidR="008804B6" w:rsidRDefault="00000000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Agenda </w:t>
      </w:r>
    </w:p>
    <w:p w14:paraId="4F5D7A46" w14:textId="5F109A8D" w:rsidR="008804B6" w:rsidRDefault="00000000">
      <w:r>
        <w:t>Monday,</w:t>
      </w:r>
      <w:r w:rsidR="00046FC5">
        <w:t xml:space="preserve"> </w:t>
      </w:r>
      <w:r>
        <w:t>September 9, 2024</w:t>
      </w:r>
    </w:p>
    <w:p w14:paraId="5028ACDD" w14:textId="77777777" w:rsidR="008804B6" w:rsidRDefault="00000000">
      <w:r>
        <w:t xml:space="preserve">Cougar Room </w:t>
      </w:r>
    </w:p>
    <w:p w14:paraId="437C8788" w14:textId="77777777" w:rsidR="008804B6" w:rsidRDefault="00000000">
      <w:r>
        <w:t>12:10 pm-1:00 pm</w:t>
      </w:r>
    </w:p>
    <w:p w14:paraId="1B683FCE" w14:textId="77777777" w:rsidR="008804B6" w:rsidRDefault="00000000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09647BAF" w14:textId="77777777" w:rsidR="008804B6" w:rsidRDefault="00000000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6EE9A4BD" w14:textId="77777777" w:rsidR="008804B6" w:rsidRDefault="00000000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1461E165" w14:textId="77777777" w:rsidR="008804B6" w:rsidRDefault="00000000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0A10A78D" w14:textId="77777777" w:rsidR="008804B6" w:rsidRDefault="00000000">
      <w:r>
        <w:t xml:space="preserve">August 23, </w:t>
      </w:r>
      <w:proofErr w:type="gramStart"/>
      <w:r>
        <w:t>2024</w:t>
      </w:r>
      <w:proofErr w:type="gramEnd"/>
      <w:r>
        <w:t xml:space="preserve"> Meeting </w:t>
      </w:r>
    </w:p>
    <w:p w14:paraId="3BF8871E" w14:textId="77777777" w:rsidR="008804B6" w:rsidRDefault="00000000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48645AE5" w14:textId="77777777" w:rsidR="008804B6" w:rsidRDefault="00000000">
      <w:pPr>
        <w:numPr>
          <w:ilvl w:val="0"/>
          <w:numId w:val="2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 xml:space="preserve">Academic Senate Sub-committee Charter updates: </w:t>
      </w:r>
    </w:p>
    <w:p w14:paraId="4CFFEA98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Policies and Procedures (AP&amp;P) Committee</w:t>
      </w:r>
    </w:p>
    <w:p w14:paraId="10D7962C" w14:textId="77777777" w:rsidR="008804B6" w:rsidRDefault="00000000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Board Policies and Administrative Procedures for review and revision </w:t>
      </w:r>
    </w:p>
    <w:p w14:paraId="39A8DE5E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2510 Participation in Local Decision-Making (ad hoc committee) </w:t>
      </w:r>
    </w:p>
    <w:p w14:paraId="1E678176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AP 4010 Academic Calendar</w:t>
      </w:r>
    </w:p>
    <w:p w14:paraId="03DE4005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BP 4030 Academic Freedom (ad hoc committee) </w:t>
      </w:r>
    </w:p>
    <w:p w14:paraId="004AC37B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4030 Academic Freedom (ad hoc committee) </w:t>
      </w:r>
    </w:p>
    <w:p w14:paraId="4F39F9FC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BP 4050 Articulation (Articulation Officer and Curriculum) </w:t>
      </w:r>
    </w:p>
    <w:p w14:paraId="7E380A24" w14:textId="77777777" w:rsidR="008804B6" w:rsidRDefault="00000000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4050 Articulation (Articulation Officer and Curriculum) </w:t>
      </w:r>
    </w:p>
    <w:p w14:paraId="46EA0E40" w14:textId="77777777" w:rsidR="008804B6" w:rsidRDefault="00000000">
      <w:pPr>
        <w:numPr>
          <w:ilvl w:val="1"/>
          <w:numId w:val="2"/>
        </w:numPr>
        <w:shd w:val="clear" w:color="auto" w:fill="FFFFFF"/>
        <w:spacing w:after="240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AP 4102 Career and Technical Education Programs (CTE Committee) </w:t>
      </w:r>
    </w:p>
    <w:p w14:paraId="1C317ACE" w14:textId="77777777" w:rsidR="008804B6" w:rsidRDefault="00000000">
      <w:pPr>
        <w:pStyle w:val="Heading2"/>
        <w:rPr>
          <w:b/>
          <w:sz w:val="22"/>
          <w:szCs w:val="22"/>
        </w:rPr>
      </w:pPr>
      <w:bookmarkStart w:id="6" w:name="_uhkg6h5uc7za" w:colFirst="0" w:colLast="0"/>
      <w:bookmarkEnd w:id="6"/>
      <w:r>
        <w:rPr>
          <w:b/>
          <w:sz w:val="22"/>
          <w:szCs w:val="22"/>
        </w:rPr>
        <w:t>Discussion Items</w:t>
      </w:r>
    </w:p>
    <w:p w14:paraId="3140E43D" w14:textId="77777777" w:rsidR="008804B6" w:rsidRDefault="00000000">
      <w:pPr>
        <w:numPr>
          <w:ilvl w:val="0"/>
          <w:numId w:val="2"/>
        </w:numPr>
        <w:shd w:val="clear" w:color="auto" w:fill="FFFFFF"/>
        <w:spacing w:before="240" w:after="240"/>
      </w:pPr>
      <w:r>
        <w:rPr>
          <w:color w:val="242424"/>
          <w:highlight w:val="white"/>
        </w:rPr>
        <w:t>AI Policies and Practices</w:t>
      </w:r>
    </w:p>
    <w:p w14:paraId="2180C2DE" w14:textId="77777777" w:rsidR="008804B6" w:rsidRDefault="00000000">
      <w:pPr>
        <w:pStyle w:val="Heading2"/>
        <w:rPr>
          <w:b/>
          <w:sz w:val="22"/>
          <w:szCs w:val="22"/>
        </w:rPr>
      </w:pPr>
      <w:bookmarkStart w:id="7" w:name="_27bp4okfu51t" w:colFirst="0" w:colLast="0"/>
      <w:bookmarkEnd w:id="7"/>
      <w:r>
        <w:rPr>
          <w:b/>
          <w:sz w:val="22"/>
          <w:szCs w:val="22"/>
        </w:rPr>
        <w:t>Informational Items</w:t>
      </w:r>
    </w:p>
    <w:p w14:paraId="63C075CB" w14:textId="77777777" w:rsidR="008804B6" w:rsidRDefault="00000000">
      <w:pPr>
        <w:numPr>
          <w:ilvl w:val="0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242424"/>
          <w:highlight w:val="white"/>
        </w:rPr>
        <w:t>CCSSEE 2024 Benchmark Scores Report</w:t>
      </w:r>
    </w:p>
    <w:p w14:paraId="6973E0F5" w14:textId="77777777" w:rsidR="008804B6" w:rsidRDefault="00000000">
      <w:pPr>
        <w:numPr>
          <w:ilvl w:val="0"/>
          <w:numId w:val="1"/>
        </w:numPr>
        <w:shd w:val="clear" w:color="auto" w:fill="FFFFFF"/>
        <w:rPr>
          <w:color w:val="242424"/>
          <w:highlight w:val="white"/>
        </w:rPr>
      </w:pPr>
      <w:hyperlink r:id="rId7">
        <w:r>
          <w:rPr>
            <w:color w:val="467886"/>
            <w:highlight w:val="white"/>
            <w:u w:val="single"/>
          </w:rPr>
          <w:t>AI-Grand-RFP-FINAL.pdf (calearninglab.org)</w:t>
        </w:r>
      </w:hyperlink>
    </w:p>
    <w:p w14:paraId="1D8A0CA5" w14:textId="77777777" w:rsidR="008804B6" w:rsidRDefault="00000000">
      <w:pPr>
        <w:pStyle w:val="Heading2"/>
      </w:pPr>
      <w:bookmarkStart w:id="8" w:name="_u6zc1y5x1tg3" w:colFirst="0" w:colLast="0"/>
      <w:bookmarkEnd w:id="8"/>
      <w:r>
        <w:rPr>
          <w:b/>
          <w:sz w:val="22"/>
          <w:szCs w:val="22"/>
        </w:rPr>
        <w:t>Senator Comments</w:t>
      </w:r>
      <w:r>
        <w:rPr>
          <w:sz w:val="22"/>
          <w:szCs w:val="22"/>
        </w:rPr>
        <w:t xml:space="preserve"> </w:t>
      </w:r>
    </w:p>
    <w:sectPr w:rsidR="008804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6449A" w14:textId="77777777" w:rsidR="00A61739" w:rsidRDefault="00A61739">
      <w:pPr>
        <w:spacing w:line="240" w:lineRule="auto"/>
      </w:pPr>
      <w:r>
        <w:separator/>
      </w:r>
    </w:p>
  </w:endnote>
  <w:endnote w:type="continuationSeparator" w:id="0">
    <w:p w14:paraId="04D35512" w14:textId="77777777" w:rsidR="00A61739" w:rsidRDefault="00A61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475F" w14:textId="77777777" w:rsidR="008804B6" w:rsidRDefault="00000000">
    <w:r>
      <w:rPr>
        <w:color w:val="242424"/>
        <w:sz w:val="24"/>
        <w:szCs w:val="24"/>
        <w:highlight w:val="white"/>
      </w:rPr>
      <w:t>Next Academic Senate: October 7,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F332B" w14:textId="77777777" w:rsidR="00A61739" w:rsidRDefault="00A61739">
      <w:pPr>
        <w:spacing w:line="240" w:lineRule="auto"/>
      </w:pPr>
      <w:r>
        <w:separator/>
      </w:r>
    </w:p>
  </w:footnote>
  <w:footnote w:type="continuationSeparator" w:id="0">
    <w:p w14:paraId="41218B42" w14:textId="77777777" w:rsidR="00A61739" w:rsidRDefault="00A61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18B6" w14:textId="77777777" w:rsidR="008804B6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492D2CF" wp14:editId="0FAE0CCB">
          <wp:simplePos x="0" y="0"/>
          <wp:positionH relativeFrom="column">
            <wp:posOffset>-55032</wp:posOffset>
          </wp:positionH>
          <wp:positionV relativeFrom="paragraph">
            <wp:posOffset>-342899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129B"/>
    <w:multiLevelType w:val="multilevel"/>
    <w:tmpl w:val="E430A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5374FB"/>
    <w:multiLevelType w:val="multilevel"/>
    <w:tmpl w:val="20CA6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1100680">
    <w:abstractNumId w:val="1"/>
  </w:num>
  <w:num w:numId="2" w16cid:durableId="20854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B6"/>
    <w:rsid w:val="00046FC5"/>
    <w:rsid w:val="002F001E"/>
    <w:rsid w:val="005D55BE"/>
    <w:rsid w:val="008804B6"/>
    <w:rsid w:val="00A61739"/>
    <w:rsid w:val="00B33533"/>
    <w:rsid w:val="00CF69DE"/>
    <w:rsid w:val="00D2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36F3"/>
  <w15:docId w15:val="{140C2144-0F63-4134-BAC7-D03515A1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learninglab.org/wp-content/uploads/2024/04/AI-Grand-RFP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Oja</dc:creator>
  <cp:lastModifiedBy>M Oja</cp:lastModifiedBy>
  <cp:revision>5</cp:revision>
  <cp:lastPrinted>2024-09-06T15:40:00Z</cp:lastPrinted>
  <dcterms:created xsi:type="dcterms:W3CDTF">2024-09-06T15:38:00Z</dcterms:created>
  <dcterms:modified xsi:type="dcterms:W3CDTF">2024-09-06T15:41:00Z</dcterms:modified>
</cp:coreProperties>
</file>