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11FCB" w14:textId="70DB94A1" w:rsidR="008804B6" w:rsidRDefault="00161E99" w:rsidP="00FD74FA">
      <w:pPr>
        <w:pStyle w:val="Heading1"/>
        <w:spacing w:after="0"/>
        <w:rPr>
          <w:b/>
          <w:sz w:val="22"/>
          <w:szCs w:val="22"/>
        </w:rPr>
      </w:pPr>
      <w:bookmarkStart w:id="0" w:name="_sch37liqcewv" w:colFirst="0" w:colLast="0"/>
      <w:bookmarkEnd w:id="0"/>
      <w:r>
        <w:rPr>
          <w:b/>
          <w:sz w:val="22"/>
          <w:szCs w:val="22"/>
        </w:rPr>
        <w:t xml:space="preserve">Taft College Academic Senate </w:t>
      </w:r>
      <w:r w:rsidR="00830EFD">
        <w:rPr>
          <w:b/>
          <w:sz w:val="22"/>
          <w:szCs w:val="22"/>
        </w:rPr>
        <w:t xml:space="preserve">Minutes </w:t>
      </w:r>
      <w:r>
        <w:rPr>
          <w:b/>
          <w:sz w:val="22"/>
          <w:szCs w:val="22"/>
        </w:rPr>
        <w:t xml:space="preserve"> </w:t>
      </w:r>
    </w:p>
    <w:p w14:paraId="4F5D7A46" w14:textId="2E2FA4EB" w:rsidR="008804B6" w:rsidRDefault="00161E99" w:rsidP="00FD74FA">
      <w:r>
        <w:t>Monday,</w:t>
      </w:r>
      <w:r w:rsidR="00830EFD">
        <w:t xml:space="preserve"> </w:t>
      </w:r>
      <w:r>
        <w:t>September 9, 2024</w:t>
      </w:r>
    </w:p>
    <w:p w14:paraId="5028ACDD" w14:textId="77777777" w:rsidR="008804B6" w:rsidRDefault="00161E99" w:rsidP="00FD74FA">
      <w:r>
        <w:t xml:space="preserve">Cougar Room </w:t>
      </w:r>
    </w:p>
    <w:p w14:paraId="437C8788" w14:textId="77777777" w:rsidR="008804B6" w:rsidRDefault="00161E99" w:rsidP="00FD74FA">
      <w:r>
        <w:t>12:10 pm-1:00 pm</w:t>
      </w:r>
    </w:p>
    <w:p w14:paraId="1B683FCE" w14:textId="77777777" w:rsidR="008804B6" w:rsidRDefault="00161E99" w:rsidP="00FD74FA">
      <w:pPr>
        <w:pStyle w:val="Heading2"/>
        <w:spacing w:after="0"/>
        <w:rPr>
          <w:b/>
          <w:sz w:val="22"/>
          <w:szCs w:val="22"/>
        </w:rPr>
      </w:pPr>
      <w:bookmarkStart w:id="1" w:name="_wg1recgjqmx" w:colFirst="0" w:colLast="0"/>
      <w:bookmarkEnd w:id="1"/>
      <w:r>
        <w:rPr>
          <w:b/>
          <w:sz w:val="22"/>
          <w:szCs w:val="22"/>
        </w:rPr>
        <w:t xml:space="preserve">Call to Order </w:t>
      </w:r>
    </w:p>
    <w:p w14:paraId="36CF20B2" w14:textId="5A54435B" w:rsidR="00FD74FA" w:rsidRDefault="00FD74FA" w:rsidP="00FD74FA">
      <w:r>
        <w:t>The meeting was called to order by President Duron at 12:10pm.</w:t>
      </w:r>
    </w:p>
    <w:p w14:paraId="64F1D1CE" w14:textId="77777777" w:rsidR="00FD74FA" w:rsidRPr="00567413" w:rsidRDefault="00FD74FA" w:rsidP="00FD74FA">
      <w:pPr>
        <w:pStyle w:val="Heading3"/>
        <w:spacing w:before="0" w:after="0" w:line="240" w:lineRule="auto"/>
        <w:rPr>
          <w:color w:val="auto"/>
          <w:sz w:val="22"/>
          <w:szCs w:val="22"/>
        </w:rPr>
      </w:pPr>
      <w:r w:rsidRPr="00567413">
        <w:rPr>
          <w:color w:val="auto"/>
          <w:sz w:val="22"/>
          <w:szCs w:val="22"/>
        </w:rPr>
        <w:t>Attendees</w:t>
      </w:r>
    </w:p>
    <w:p w14:paraId="2C0ACBAA" w14:textId="2494CCAA" w:rsidR="00FD74FA" w:rsidRPr="00567413" w:rsidRDefault="00FD74FA" w:rsidP="00FD74FA">
      <w:pPr>
        <w:spacing w:line="240" w:lineRule="auto"/>
      </w:pPr>
      <w:r w:rsidRPr="00567413">
        <w:t xml:space="preserve">Based on the sign-in sheets, the following faculty members attended:  Abbott, </w:t>
      </w:r>
      <w:r>
        <w:t>Altenhofel, Bledsoe, Bogle</w:t>
      </w:r>
      <w:r w:rsidRPr="00567413">
        <w:t xml:space="preserve">, Cahoon (M), </w:t>
      </w:r>
      <w:r>
        <w:t xml:space="preserve">Cahoon (N), Duron, Getty, </w:t>
      </w:r>
      <w:r w:rsidRPr="00567413">
        <w:t xml:space="preserve">Jacobi, Kerr, </w:t>
      </w:r>
      <w:r>
        <w:t xml:space="preserve">Mendenhall, Mendoza, Mitchell, </w:t>
      </w:r>
      <w:r w:rsidRPr="00567413">
        <w:t xml:space="preserve">Nishiyama, Oja, Payne (R), </w:t>
      </w:r>
      <w:r>
        <w:t xml:space="preserve">Raber, </w:t>
      </w:r>
      <w:r w:rsidRPr="00567413">
        <w:t>Reynolds (J), Rodenhauser, Smith (K)</w:t>
      </w:r>
      <w:r>
        <w:t>, Smith (T), Travis</w:t>
      </w:r>
      <w:r w:rsidRPr="00567413">
        <w:t>.</w:t>
      </w:r>
    </w:p>
    <w:p w14:paraId="35340DF4" w14:textId="3420F052" w:rsidR="00FD74FA" w:rsidRPr="00567413" w:rsidRDefault="00FD74FA" w:rsidP="00FD74FA">
      <w:pPr>
        <w:spacing w:line="240" w:lineRule="auto"/>
      </w:pPr>
      <w:r>
        <w:t>Only one guest signed (J. Lopez)</w:t>
      </w:r>
      <w:r w:rsidRPr="00567413">
        <w:t xml:space="preserve">.  </w:t>
      </w:r>
    </w:p>
    <w:p w14:paraId="09647BAF" w14:textId="77777777" w:rsidR="008804B6" w:rsidRDefault="00161E99" w:rsidP="00FD74FA">
      <w:pPr>
        <w:pStyle w:val="Heading2"/>
        <w:spacing w:after="0"/>
        <w:rPr>
          <w:b/>
          <w:sz w:val="22"/>
          <w:szCs w:val="22"/>
        </w:rPr>
      </w:pPr>
      <w:bookmarkStart w:id="2" w:name="_bh25la9a7px0" w:colFirst="0" w:colLast="0"/>
      <w:bookmarkEnd w:id="2"/>
      <w:r>
        <w:rPr>
          <w:b/>
          <w:sz w:val="22"/>
          <w:szCs w:val="22"/>
        </w:rPr>
        <w:t xml:space="preserve">Public Comment </w:t>
      </w:r>
    </w:p>
    <w:p w14:paraId="7E00B398" w14:textId="0146B999" w:rsidR="00FD74FA" w:rsidRPr="00FD74FA" w:rsidRDefault="00FD74FA" w:rsidP="00FD74FA">
      <w:r>
        <w:t>There was no public comment.</w:t>
      </w:r>
    </w:p>
    <w:p w14:paraId="6EE9A4BD" w14:textId="77777777" w:rsidR="008804B6" w:rsidRDefault="00161E99" w:rsidP="00FD74FA">
      <w:pPr>
        <w:pStyle w:val="Heading2"/>
        <w:spacing w:after="0"/>
        <w:rPr>
          <w:b/>
          <w:sz w:val="22"/>
          <w:szCs w:val="22"/>
        </w:rPr>
      </w:pPr>
      <w:bookmarkStart w:id="3" w:name="_chos11bhrsfq" w:colFirst="0" w:colLast="0"/>
      <w:bookmarkEnd w:id="3"/>
      <w:r>
        <w:rPr>
          <w:b/>
          <w:sz w:val="22"/>
          <w:szCs w:val="22"/>
        </w:rPr>
        <w:t>Action Items</w:t>
      </w:r>
    </w:p>
    <w:p w14:paraId="1461E165" w14:textId="77777777" w:rsidR="008804B6" w:rsidRDefault="00161E99" w:rsidP="00FD74FA">
      <w:pPr>
        <w:pStyle w:val="Heading3"/>
        <w:spacing w:after="0"/>
        <w:rPr>
          <w:sz w:val="22"/>
          <w:szCs w:val="22"/>
        </w:rPr>
      </w:pPr>
      <w:bookmarkStart w:id="4" w:name="_yna9ibvmg6s5" w:colFirst="0" w:colLast="0"/>
      <w:bookmarkEnd w:id="4"/>
      <w:r>
        <w:rPr>
          <w:sz w:val="22"/>
          <w:szCs w:val="22"/>
        </w:rPr>
        <w:t xml:space="preserve">Approval of the Minutes </w:t>
      </w:r>
    </w:p>
    <w:p w14:paraId="0A10A78D" w14:textId="2F877E30" w:rsidR="008804B6" w:rsidRDefault="00161E99" w:rsidP="00FD74FA">
      <w:r>
        <w:t xml:space="preserve">August 23, </w:t>
      </w:r>
      <w:proofErr w:type="gramStart"/>
      <w:r>
        <w:t>2024</w:t>
      </w:r>
      <w:proofErr w:type="gramEnd"/>
      <w:r>
        <w:t xml:space="preserve"> Meeting</w:t>
      </w:r>
      <w:r w:rsidR="00FD74FA">
        <w:t>:</w:t>
      </w:r>
      <w:r w:rsidR="00FD74FA">
        <w:tab/>
        <w:t>The Minutes were approved with corrections in attendance by consent.</w:t>
      </w:r>
    </w:p>
    <w:p w14:paraId="3BF8871E" w14:textId="77777777" w:rsidR="008804B6" w:rsidRDefault="00161E99" w:rsidP="00FD74FA">
      <w:pPr>
        <w:pStyle w:val="Heading3"/>
        <w:spacing w:after="0"/>
        <w:rPr>
          <w:color w:val="242424"/>
        </w:rPr>
      </w:pPr>
      <w:bookmarkStart w:id="5" w:name="_m5pnlmwhkcdv" w:colFirst="0" w:colLast="0"/>
      <w:bookmarkEnd w:id="5"/>
      <w:r>
        <w:rPr>
          <w:sz w:val="22"/>
          <w:szCs w:val="22"/>
        </w:rPr>
        <w:t>New Business</w:t>
      </w:r>
    </w:p>
    <w:p w14:paraId="48645AE5" w14:textId="77777777" w:rsidR="008804B6" w:rsidRDefault="00161E99" w:rsidP="00FD74FA">
      <w:pPr>
        <w:numPr>
          <w:ilvl w:val="0"/>
          <w:numId w:val="2"/>
        </w:numPr>
        <w:shd w:val="clear" w:color="auto" w:fill="FFFFFF"/>
        <w:spacing w:before="240"/>
      </w:pPr>
      <w:r>
        <w:rPr>
          <w:color w:val="0A0A0A"/>
          <w:shd w:val="clear" w:color="auto" w:fill="FEFEFE"/>
        </w:rPr>
        <w:t xml:space="preserve">Academic Senate Sub-committee Charter updates: </w:t>
      </w:r>
    </w:p>
    <w:p w14:paraId="4CFFEA98" w14:textId="72293C30" w:rsidR="008804B6" w:rsidRDefault="00161E99" w:rsidP="00FD74FA">
      <w:pPr>
        <w:numPr>
          <w:ilvl w:val="1"/>
          <w:numId w:val="2"/>
        </w:numPr>
        <w:shd w:val="clear" w:color="auto" w:fill="FFFFFF"/>
        <w:rPr>
          <w:color w:val="0A0A0A"/>
          <w:shd w:val="clear" w:color="auto" w:fill="FEFEFE"/>
        </w:rPr>
      </w:pPr>
      <w:r>
        <w:rPr>
          <w:color w:val="0A0A0A"/>
          <w:shd w:val="clear" w:color="auto" w:fill="FEFEFE"/>
        </w:rPr>
        <w:t>Academic Policies and Procedures (AP&amp;P) Committee</w:t>
      </w:r>
      <w:r w:rsidR="00FD74FA">
        <w:rPr>
          <w:color w:val="0A0A0A"/>
          <w:shd w:val="clear" w:color="auto" w:fill="FEFEFE"/>
        </w:rPr>
        <w:t>:</w:t>
      </w:r>
      <w:r w:rsidR="00FD74FA">
        <w:rPr>
          <w:color w:val="0A0A0A"/>
          <w:shd w:val="clear" w:color="auto" w:fill="FEFEFE"/>
        </w:rPr>
        <w:tab/>
        <w:t>D. Bogle moved to approved, with a second by D. Mitchell.  The motion passed.  Secretary Oja asked if the recording secretary should be part of the membership list.  C. Duron said that the recording secretary is a classified employee and would not be part of the committee membership.</w:t>
      </w:r>
    </w:p>
    <w:p w14:paraId="10D7962C" w14:textId="77777777" w:rsidR="008804B6" w:rsidRDefault="00161E99" w:rsidP="00FD74FA">
      <w:pPr>
        <w:numPr>
          <w:ilvl w:val="0"/>
          <w:numId w:val="2"/>
        </w:numPr>
        <w:shd w:val="clear" w:color="auto" w:fill="FFFFFF"/>
        <w:rPr>
          <w:color w:val="0A0A0A"/>
          <w:shd w:val="clear" w:color="auto" w:fill="FEFEFE"/>
        </w:rPr>
      </w:pPr>
      <w:r>
        <w:rPr>
          <w:color w:val="0A0A0A"/>
          <w:shd w:val="clear" w:color="auto" w:fill="FEFEFE"/>
        </w:rPr>
        <w:t xml:space="preserve">Board Policies and Administrative Procedures for review and revision </w:t>
      </w:r>
    </w:p>
    <w:p w14:paraId="2402F840" w14:textId="29A07B2B" w:rsidR="00FD74FA" w:rsidRDefault="00FD74FA" w:rsidP="00FD74FA">
      <w:pPr>
        <w:numPr>
          <w:ilvl w:val="1"/>
          <w:numId w:val="2"/>
        </w:numPr>
        <w:shd w:val="clear" w:color="auto" w:fill="FFFFFF"/>
        <w:rPr>
          <w:color w:val="0A0A0A"/>
          <w:shd w:val="clear" w:color="auto" w:fill="FEFEFE"/>
        </w:rPr>
      </w:pPr>
      <w:r>
        <w:rPr>
          <w:color w:val="0A0A0A"/>
          <w:shd w:val="clear" w:color="auto" w:fill="FEFEFE"/>
        </w:rPr>
        <w:t>C. Duron introduced these policies, sharing that they were being reviewed as part of a review cycle; there are no suggested changes from the Leag</w:t>
      </w:r>
      <w:r w:rsidR="00F7358A">
        <w:rPr>
          <w:color w:val="0A0A0A"/>
          <w:shd w:val="clear" w:color="auto" w:fill="FEFEFE"/>
        </w:rPr>
        <w:t>u</w:t>
      </w:r>
      <w:r>
        <w:rPr>
          <w:color w:val="0A0A0A"/>
          <w:shd w:val="clear" w:color="auto" w:fill="FEFEFE"/>
        </w:rPr>
        <w:t>e (</w:t>
      </w:r>
      <w:r w:rsidR="00F7358A">
        <w:rPr>
          <w:color w:val="0A0A0A"/>
          <w:shd w:val="clear" w:color="auto" w:fill="FEFEFE"/>
        </w:rPr>
        <w:t>Community College League of California</w:t>
      </w:r>
      <w:r>
        <w:rPr>
          <w:color w:val="0A0A0A"/>
          <w:shd w:val="clear" w:color="auto" w:fill="FEFEFE"/>
        </w:rPr>
        <w:t>)</w:t>
      </w:r>
      <w:r w:rsidR="00F7358A">
        <w:rPr>
          <w:color w:val="0A0A0A"/>
          <w:shd w:val="clear" w:color="auto" w:fill="FEFEFE"/>
        </w:rPr>
        <w:t>.</w:t>
      </w:r>
    </w:p>
    <w:p w14:paraId="39A8DE5E" w14:textId="7F55D7B6" w:rsidR="008804B6" w:rsidRDefault="00161E99" w:rsidP="00FD74FA">
      <w:pPr>
        <w:numPr>
          <w:ilvl w:val="1"/>
          <w:numId w:val="2"/>
        </w:numPr>
        <w:shd w:val="clear" w:color="auto" w:fill="FFFFFF"/>
        <w:rPr>
          <w:color w:val="0A0A0A"/>
          <w:shd w:val="clear" w:color="auto" w:fill="FEFEFE"/>
        </w:rPr>
      </w:pPr>
      <w:r>
        <w:rPr>
          <w:color w:val="0A0A0A"/>
          <w:shd w:val="clear" w:color="auto" w:fill="FEFEFE"/>
        </w:rPr>
        <w:t>AP 2510 Participation in Local Decision-Making</w:t>
      </w:r>
      <w:r w:rsidR="00FD74FA">
        <w:rPr>
          <w:color w:val="0A0A0A"/>
          <w:shd w:val="clear" w:color="auto" w:fill="FEFEFE"/>
        </w:rPr>
        <w:t>:</w:t>
      </w:r>
      <w:r w:rsidR="00FD74FA">
        <w:rPr>
          <w:color w:val="0A0A0A"/>
          <w:shd w:val="clear" w:color="auto" w:fill="FEFEFE"/>
        </w:rPr>
        <w:tab/>
        <w:t xml:space="preserve">C. Duron shared that the Academic Senate Council (Council) </w:t>
      </w:r>
      <w:r w:rsidR="00F7358A">
        <w:rPr>
          <w:color w:val="0A0A0A"/>
          <w:shd w:val="clear" w:color="auto" w:fill="FEFEFE"/>
        </w:rPr>
        <w:t>voted to create an</w:t>
      </w:r>
      <w:r w:rsidR="00FD74FA">
        <w:rPr>
          <w:color w:val="0A0A0A"/>
          <w:shd w:val="clear" w:color="auto" w:fill="FEFEFE"/>
        </w:rPr>
        <w:t xml:space="preserve"> a</w:t>
      </w:r>
      <w:r>
        <w:rPr>
          <w:color w:val="0A0A0A"/>
          <w:shd w:val="clear" w:color="auto" w:fill="FEFEFE"/>
        </w:rPr>
        <w:t>d hoc committee</w:t>
      </w:r>
      <w:r w:rsidR="00F7358A">
        <w:rPr>
          <w:color w:val="0A0A0A"/>
          <w:shd w:val="clear" w:color="auto" w:fill="FEFEFE"/>
        </w:rPr>
        <w:t xml:space="preserve"> to review this policy.  A. Abbott motioned to approve the Council’s recommendation, which was seconded by Vice President Jacobi; the motion passed.  C. Duron will send out an email invitation to join this ad hoc committee.  </w:t>
      </w:r>
    </w:p>
    <w:p w14:paraId="1E678176" w14:textId="77777777" w:rsidR="008804B6" w:rsidRDefault="00161E99" w:rsidP="00FD74FA">
      <w:pPr>
        <w:numPr>
          <w:ilvl w:val="1"/>
          <w:numId w:val="2"/>
        </w:numPr>
        <w:shd w:val="clear" w:color="auto" w:fill="FFFFFF"/>
        <w:rPr>
          <w:color w:val="0A0A0A"/>
          <w:shd w:val="clear" w:color="auto" w:fill="FEFEFE"/>
        </w:rPr>
      </w:pPr>
      <w:r>
        <w:rPr>
          <w:color w:val="0A0A0A"/>
          <w:shd w:val="clear" w:color="auto" w:fill="FEFEFE"/>
        </w:rPr>
        <w:t>AP 4010 Academic Calendar</w:t>
      </w:r>
    </w:p>
    <w:p w14:paraId="33F4F2EB" w14:textId="7D296C1B" w:rsidR="00F7358A" w:rsidRDefault="00F7358A" w:rsidP="00F7358A">
      <w:pPr>
        <w:numPr>
          <w:ilvl w:val="2"/>
          <w:numId w:val="2"/>
        </w:numPr>
        <w:shd w:val="clear" w:color="auto" w:fill="FFFFFF"/>
        <w:rPr>
          <w:color w:val="0A0A0A"/>
          <w:shd w:val="clear" w:color="auto" w:fill="FEFEFE"/>
        </w:rPr>
      </w:pPr>
      <w:r>
        <w:rPr>
          <w:color w:val="0A0A0A"/>
          <w:shd w:val="clear" w:color="auto" w:fill="FEFEFE"/>
        </w:rPr>
        <w:t xml:space="preserve">C. Duron clarified that the policy goes through Academic Senate, but that the union is the group who bargains the actual dates.  </w:t>
      </w:r>
    </w:p>
    <w:p w14:paraId="6431C4E4" w14:textId="5ADEFDAB" w:rsidR="00F7358A" w:rsidRDefault="00F7358A" w:rsidP="00F7358A">
      <w:pPr>
        <w:numPr>
          <w:ilvl w:val="2"/>
          <w:numId w:val="2"/>
        </w:numPr>
        <w:shd w:val="clear" w:color="auto" w:fill="FFFFFF"/>
        <w:rPr>
          <w:color w:val="0A0A0A"/>
          <w:shd w:val="clear" w:color="auto" w:fill="FEFEFE"/>
        </w:rPr>
      </w:pPr>
      <w:r>
        <w:rPr>
          <w:color w:val="0A0A0A"/>
          <w:shd w:val="clear" w:color="auto" w:fill="FEFEFE"/>
        </w:rPr>
        <w:lastRenderedPageBreak/>
        <w:t xml:space="preserve">There was discussion about Veteran’s Day and the week of Thanksgiving.  </w:t>
      </w:r>
    </w:p>
    <w:p w14:paraId="6B0AC885" w14:textId="5D24D4CC" w:rsidR="00F7358A" w:rsidRDefault="00F7358A" w:rsidP="00F7358A">
      <w:pPr>
        <w:numPr>
          <w:ilvl w:val="2"/>
          <w:numId w:val="2"/>
        </w:numPr>
        <w:shd w:val="clear" w:color="auto" w:fill="FFFFFF"/>
        <w:rPr>
          <w:color w:val="0A0A0A"/>
          <w:shd w:val="clear" w:color="auto" w:fill="FEFEFE"/>
        </w:rPr>
      </w:pPr>
      <w:r>
        <w:rPr>
          <w:color w:val="0A0A0A"/>
          <w:shd w:val="clear" w:color="auto" w:fill="FEFEFE"/>
        </w:rPr>
        <w:t>D. Bogle motioned to support the policy as it is, which was seconded by A. Abbott.  The motion passed with two oppositions (J. Altenhofel and J. Reynolds).</w:t>
      </w:r>
    </w:p>
    <w:p w14:paraId="0C5D54B4" w14:textId="747D05C1" w:rsidR="00F7358A" w:rsidRPr="00F7358A" w:rsidRDefault="00161E99" w:rsidP="00F7358A">
      <w:pPr>
        <w:numPr>
          <w:ilvl w:val="1"/>
          <w:numId w:val="2"/>
        </w:numPr>
        <w:shd w:val="clear" w:color="auto" w:fill="FFFFFF"/>
        <w:rPr>
          <w:color w:val="0A0A0A"/>
          <w:shd w:val="clear" w:color="auto" w:fill="FEFEFE"/>
        </w:rPr>
      </w:pPr>
      <w:r w:rsidRPr="00F7358A">
        <w:rPr>
          <w:color w:val="0A0A0A"/>
          <w:shd w:val="clear" w:color="auto" w:fill="FEFEFE"/>
        </w:rPr>
        <w:t xml:space="preserve">BP 4030 Academic Freedom </w:t>
      </w:r>
      <w:r w:rsidR="00F7358A" w:rsidRPr="00F7358A">
        <w:rPr>
          <w:color w:val="0A0A0A"/>
          <w:shd w:val="clear" w:color="auto" w:fill="FEFEFE"/>
        </w:rPr>
        <w:t xml:space="preserve">and </w:t>
      </w:r>
      <w:r w:rsidRPr="00F7358A">
        <w:rPr>
          <w:color w:val="0A0A0A"/>
          <w:shd w:val="clear" w:color="auto" w:fill="FEFEFE"/>
        </w:rPr>
        <w:t>AP 4030 Academic Freedom</w:t>
      </w:r>
      <w:r w:rsidR="00F7358A">
        <w:rPr>
          <w:color w:val="0A0A0A"/>
          <w:shd w:val="clear" w:color="auto" w:fill="FEFEFE"/>
        </w:rPr>
        <w:t xml:space="preserve">:  </w:t>
      </w:r>
      <w:r w:rsidR="00F7358A" w:rsidRPr="00F7358A">
        <w:rPr>
          <w:color w:val="0A0A0A"/>
          <w:shd w:val="clear" w:color="auto" w:fill="FEFEFE"/>
        </w:rPr>
        <w:t xml:space="preserve">C. Duron shared that the Academic Senate Council (Council) voted to create an ad hoc committee to review this policy.  R. Payne motioned to follow the Council’s recommendation, with a second by J. Altenhofel.  J. Altenhofel volunteered to be on the ad hoc </w:t>
      </w:r>
      <w:r w:rsidR="00F7358A">
        <w:rPr>
          <w:color w:val="0A0A0A"/>
          <w:shd w:val="clear" w:color="auto" w:fill="FEFEFE"/>
        </w:rPr>
        <w:t xml:space="preserve">committee.  </w:t>
      </w:r>
      <w:r w:rsidR="00F7358A" w:rsidRPr="00F7358A">
        <w:rPr>
          <w:color w:val="0A0A0A"/>
          <w:shd w:val="clear" w:color="auto" w:fill="FEFEFE"/>
        </w:rPr>
        <w:t xml:space="preserve">C. Duron will send out an email invitation </w:t>
      </w:r>
      <w:r w:rsidR="00F7358A">
        <w:rPr>
          <w:color w:val="0A0A0A"/>
          <w:shd w:val="clear" w:color="auto" w:fill="FEFEFE"/>
        </w:rPr>
        <w:t xml:space="preserve">for others </w:t>
      </w:r>
      <w:r w:rsidR="00F7358A" w:rsidRPr="00F7358A">
        <w:rPr>
          <w:color w:val="0A0A0A"/>
          <w:shd w:val="clear" w:color="auto" w:fill="FEFEFE"/>
        </w:rPr>
        <w:t xml:space="preserve">to join this ad hoc committee.  </w:t>
      </w:r>
    </w:p>
    <w:p w14:paraId="7E380A24" w14:textId="518ABF28" w:rsidR="008804B6" w:rsidRPr="00F7358A" w:rsidRDefault="00161E99" w:rsidP="00FD74FA">
      <w:pPr>
        <w:numPr>
          <w:ilvl w:val="1"/>
          <w:numId w:val="2"/>
        </w:numPr>
        <w:shd w:val="clear" w:color="auto" w:fill="FFFFFF"/>
        <w:rPr>
          <w:color w:val="0A0A0A"/>
          <w:shd w:val="clear" w:color="auto" w:fill="FEFEFE"/>
        </w:rPr>
      </w:pPr>
      <w:r w:rsidRPr="00F7358A">
        <w:rPr>
          <w:color w:val="0A0A0A"/>
          <w:shd w:val="clear" w:color="auto" w:fill="FEFEFE"/>
        </w:rPr>
        <w:t xml:space="preserve"> BP 4050 Articulation </w:t>
      </w:r>
      <w:r w:rsidR="00F7358A" w:rsidRPr="00F7358A">
        <w:rPr>
          <w:color w:val="0A0A0A"/>
          <w:shd w:val="clear" w:color="auto" w:fill="FEFEFE"/>
        </w:rPr>
        <w:t xml:space="preserve">and </w:t>
      </w:r>
      <w:r w:rsidRPr="00F7358A">
        <w:rPr>
          <w:color w:val="0A0A0A"/>
          <w:shd w:val="clear" w:color="auto" w:fill="FEFEFE"/>
        </w:rPr>
        <w:t>AP 4050 Articulation</w:t>
      </w:r>
      <w:r w:rsidR="00F7358A">
        <w:rPr>
          <w:color w:val="0A0A0A"/>
          <w:shd w:val="clear" w:color="auto" w:fill="FEFEFE"/>
        </w:rPr>
        <w:t xml:space="preserve">:  C. Duron shared that the Academic Senate Council voted to refer these policies to the </w:t>
      </w:r>
      <w:r w:rsidRPr="00F7358A">
        <w:rPr>
          <w:color w:val="0A0A0A"/>
          <w:shd w:val="clear" w:color="auto" w:fill="FEFEFE"/>
        </w:rPr>
        <w:t>Articulation Officer</w:t>
      </w:r>
      <w:r w:rsidR="00F7358A">
        <w:rPr>
          <w:color w:val="0A0A0A"/>
          <w:shd w:val="clear" w:color="auto" w:fill="FEFEFE"/>
        </w:rPr>
        <w:t xml:space="preserve"> to review and share suggestions with the</w:t>
      </w:r>
      <w:r w:rsidRPr="00F7358A">
        <w:rPr>
          <w:color w:val="0A0A0A"/>
          <w:shd w:val="clear" w:color="auto" w:fill="FEFEFE"/>
        </w:rPr>
        <w:t xml:space="preserve"> Curriculum</w:t>
      </w:r>
      <w:r w:rsidR="00F7358A">
        <w:rPr>
          <w:color w:val="0A0A0A"/>
          <w:shd w:val="clear" w:color="auto" w:fill="FEFEFE"/>
        </w:rPr>
        <w:t xml:space="preserve"> and General Education Committee.  There was no vote by the Senate of the Whole on this policy.</w:t>
      </w:r>
    </w:p>
    <w:p w14:paraId="46EA0E40" w14:textId="29900913" w:rsidR="008804B6" w:rsidRDefault="00161E99" w:rsidP="00FD74FA">
      <w:pPr>
        <w:numPr>
          <w:ilvl w:val="1"/>
          <w:numId w:val="2"/>
        </w:numPr>
        <w:shd w:val="clear" w:color="auto" w:fill="FFFFFF"/>
        <w:rPr>
          <w:color w:val="0A0A0A"/>
          <w:shd w:val="clear" w:color="auto" w:fill="FEFEFE"/>
        </w:rPr>
      </w:pPr>
      <w:r>
        <w:rPr>
          <w:color w:val="0A0A0A"/>
          <w:shd w:val="clear" w:color="auto" w:fill="FEFEFE"/>
        </w:rPr>
        <w:t>AP 4102 Career and Technical Education Programs</w:t>
      </w:r>
      <w:r w:rsidR="00F7358A">
        <w:rPr>
          <w:color w:val="0A0A0A"/>
          <w:shd w:val="clear" w:color="auto" w:fill="FEFEFE"/>
        </w:rPr>
        <w:t xml:space="preserve">:  C. Duron shared that the Council referred this policy to the </w:t>
      </w:r>
      <w:r>
        <w:rPr>
          <w:color w:val="0A0A0A"/>
          <w:shd w:val="clear" w:color="auto" w:fill="FEFEFE"/>
        </w:rPr>
        <w:t>CTE Committee</w:t>
      </w:r>
      <w:r w:rsidR="00F7358A">
        <w:rPr>
          <w:color w:val="0A0A0A"/>
          <w:shd w:val="clear" w:color="auto" w:fill="FEFEFE"/>
        </w:rPr>
        <w:t xml:space="preserve"> (Career and Technical Education).  The CTE Committee reviewed </w:t>
      </w:r>
      <w:proofErr w:type="gramStart"/>
      <w:r w:rsidR="00F7358A">
        <w:rPr>
          <w:color w:val="0A0A0A"/>
          <w:shd w:val="clear" w:color="auto" w:fill="FEFEFE"/>
        </w:rPr>
        <w:t>it, and</w:t>
      </w:r>
      <w:proofErr w:type="gramEnd"/>
      <w:r w:rsidR="00F7358A">
        <w:rPr>
          <w:color w:val="0A0A0A"/>
          <w:shd w:val="clear" w:color="auto" w:fill="FEFEFE"/>
        </w:rPr>
        <w:t xml:space="preserve"> approved it with no changes.  The policy was sent to President Dr. Trickey.  There was no vote by the Senate of the Whole on this policy.  </w:t>
      </w:r>
    </w:p>
    <w:p w14:paraId="1C317ACE" w14:textId="77777777" w:rsidR="008804B6" w:rsidRDefault="00161E99" w:rsidP="00FD74FA">
      <w:pPr>
        <w:pStyle w:val="Heading2"/>
        <w:spacing w:after="0"/>
        <w:rPr>
          <w:b/>
          <w:sz w:val="22"/>
          <w:szCs w:val="22"/>
        </w:rPr>
      </w:pPr>
      <w:bookmarkStart w:id="6" w:name="_uhkg6h5uc7za" w:colFirst="0" w:colLast="0"/>
      <w:bookmarkEnd w:id="6"/>
      <w:r>
        <w:rPr>
          <w:b/>
          <w:sz w:val="22"/>
          <w:szCs w:val="22"/>
        </w:rPr>
        <w:t>Discussion Items</w:t>
      </w:r>
    </w:p>
    <w:p w14:paraId="3140E43D" w14:textId="01FC1C7F" w:rsidR="008804B6" w:rsidRPr="002313F6" w:rsidRDefault="00161E99" w:rsidP="00FD74FA">
      <w:pPr>
        <w:numPr>
          <w:ilvl w:val="0"/>
          <w:numId w:val="2"/>
        </w:numPr>
        <w:shd w:val="clear" w:color="auto" w:fill="FFFFFF"/>
        <w:spacing w:before="240"/>
      </w:pPr>
      <w:r>
        <w:rPr>
          <w:color w:val="242424"/>
          <w:highlight w:val="white"/>
        </w:rPr>
        <w:t>AI Policies and Practices</w:t>
      </w:r>
      <w:r w:rsidR="002313F6">
        <w:rPr>
          <w:color w:val="242424"/>
        </w:rPr>
        <w:t>:</w:t>
      </w:r>
    </w:p>
    <w:p w14:paraId="3C7EC111" w14:textId="78580DBD" w:rsidR="002313F6" w:rsidRPr="002313F6" w:rsidRDefault="002313F6" w:rsidP="002313F6">
      <w:pPr>
        <w:numPr>
          <w:ilvl w:val="1"/>
          <w:numId w:val="2"/>
        </w:numPr>
        <w:shd w:val="clear" w:color="auto" w:fill="FFFFFF"/>
      </w:pPr>
      <w:r>
        <w:rPr>
          <w:color w:val="242424"/>
        </w:rPr>
        <w:t>Q. Li shared a suggested policy for AI use by college employees that she learned about from a seminar.</w:t>
      </w:r>
    </w:p>
    <w:p w14:paraId="4C1AFA6A" w14:textId="01B14843" w:rsidR="002313F6" w:rsidRPr="002313F6" w:rsidRDefault="002313F6" w:rsidP="002313F6">
      <w:pPr>
        <w:numPr>
          <w:ilvl w:val="1"/>
          <w:numId w:val="2"/>
        </w:numPr>
        <w:shd w:val="clear" w:color="auto" w:fill="FFFFFF"/>
      </w:pPr>
      <w:r>
        <w:rPr>
          <w:color w:val="242424"/>
        </w:rPr>
        <w:t xml:space="preserve">C. Duron shared that the Council would like to wait a year to attend trainings and learn more about AI use by faculty members, then develop a policy.  She believes that this topic would be something that the college president and Board of Trustees would need to “rely primarily” on the Academic Senate for recommendations.  </w:t>
      </w:r>
    </w:p>
    <w:p w14:paraId="5EE7E6C3" w14:textId="3A5FA106" w:rsidR="002313F6" w:rsidRPr="002313F6" w:rsidRDefault="002313F6" w:rsidP="002313F6">
      <w:pPr>
        <w:numPr>
          <w:ilvl w:val="1"/>
          <w:numId w:val="2"/>
        </w:numPr>
        <w:shd w:val="clear" w:color="auto" w:fill="FFFFFF"/>
      </w:pPr>
      <w:r>
        <w:rPr>
          <w:color w:val="242424"/>
        </w:rPr>
        <w:t xml:space="preserve">C. Duron reminded us that the Academic Senate had approved adding AI use by students as an example of academic dishonesty.  </w:t>
      </w:r>
    </w:p>
    <w:p w14:paraId="0257A470" w14:textId="6A01B64D" w:rsidR="002313F6" w:rsidRDefault="002313F6" w:rsidP="002313F6">
      <w:pPr>
        <w:numPr>
          <w:ilvl w:val="1"/>
          <w:numId w:val="2"/>
        </w:numPr>
        <w:shd w:val="clear" w:color="auto" w:fill="FFFFFF"/>
      </w:pPr>
      <w:r>
        <w:rPr>
          <w:color w:val="242424"/>
        </w:rPr>
        <w:t>V. Jacobi noted that a college policy is different from how you approach AI use in your class by your students.</w:t>
      </w:r>
    </w:p>
    <w:p w14:paraId="2180C2DE" w14:textId="77777777" w:rsidR="008804B6" w:rsidRDefault="00161E99" w:rsidP="00FD74FA">
      <w:pPr>
        <w:pStyle w:val="Heading2"/>
        <w:spacing w:after="0"/>
        <w:rPr>
          <w:b/>
          <w:sz w:val="22"/>
          <w:szCs w:val="22"/>
        </w:rPr>
      </w:pPr>
      <w:bookmarkStart w:id="7" w:name="_27bp4okfu51t" w:colFirst="0" w:colLast="0"/>
      <w:bookmarkEnd w:id="7"/>
      <w:r>
        <w:rPr>
          <w:b/>
          <w:sz w:val="22"/>
          <w:szCs w:val="22"/>
        </w:rPr>
        <w:t>Informational Items</w:t>
      </w:r>
    </w:p>
    <w:p w14:paraId="63C075CB" w14:textId="77777777" w:rsidR="008804B6" w:rsidRPr="002313F6" w:rsidRDefault="00161E99" w:rsidP="00FD74FA">
      <w:pPr>
        <w:numPr>
          <w:ilvl w:val="0"/>
          <w:numId w:val="1"/>
        </w:numPr>
        <w:shd w:val="clear" w:color="auto" w:fill="FFFFFF"/>
        <w:rPr>
          <w:color w:val="0A0A0A"/>
          <w:shd w:val="clear" w:color="auto" w:fill="FEFEFE"/>
        </w:rPr>
      </w:pPr>
      <w:r>
        <w:rPr>
          <w:color w:val="242424"/>
          <w:highlight w:val="white"/>
        </w:rPr>
        <w:t>CCSSEE 2024 Benchmark Scores Report</w:t>
      </w:r>
    </w:p>
    <w:p w14:paraId="41073267" w14:textId="2E029FF2" w:rsidR="002313F6" w:rsidRPr="002313F6" w:rsidRDefault="002313F6" w:rsidP="002313F6">
      <w:pPr>
        <w:numPr>
          <w:ilvl w:val="1"/>
          <w:numId w:val="1"/>
        </w:numPr>
        <w:shd w:val="clear" w:color="auto" w:fill="FFFFFF"/>
        <w:rPr>
          <w:color w:val="0A0A0A"/>
          <w:shd w:val="clear" w:color="auto" w:fill="FEFEFE"/>
        </w:rPr>
      </w:pPr>
      <w:r>
        <w:rPr>
          <w:color w:val="242424"/>
        </w:rPr>
        <w:t xml:space="preserve">X. Li introduced the student survey and the most recent results.  The survey is offered every 3 </w:t>
      </w:r>
      <w:proofErr w:type="gramStart"/>
      <w:r>
        <w:rPr>
          <w:color w:val="242424"/>
        </w:rPr>
        <w:t>years, and</w:t>
      </w:r>
      <w:proofErr w:type="gramEnd"/>
      <w:r>
        <w:rPr>
          <w:color w:val="242424"/>
        </w:rPr>
        <w:t xml:space="preserve"> was last offered in Spring 2024.  </w:t>
      </w:r>
    </w:p>
    <w:p w14:paraId="4C14C6EB" w14:textId="50EF7FF5" w:rsidR="002313F6" w:rsidRPr="002313F6" w:rsidRDefault="002313F6" w:rsidP="002313F6">
      <w:pPr>
        <w:numPr>
          <w:ilvl w:val="1"/>
          <w:numId w:val="1"/>
        </w:numPr>
        <w:shd w:val="clear" w:color="auto" w:fill="FFFFFF"/>
        <w:rPr>
          <w:color w:val="0A0A0A"/>
          <w:shd w:val="clear" w:color="auto" w:fill="FEFEFE"/>
        </w:rPr>
      </w:pPr>
      <w:r>
        <w:rPr>
          <w:color w:val="242424"/>
        </w:rPr>
        <w:t xml:space="preserve">The report shows that Taft College scored higher than other small colleges and all colleges, especially in Support for Learners.  </w:t>
      </w:r>
    </w:p>
    <w:p w14:paraId="75448039" w14:textId="15317FCF" w:rsidR="002313F6" w:rsidRPr="002313F6" w:rsidRDefault="002313F6" w:rsidP="002313F6">
      <w:pPr>
        <w:numPr>
          <w:ilvl w:val="1"/>
          <w:numId w:val="1"/>
        </w:numPr>
        <w:shd w:val="clear" w:color="auto" w:fill="FFFFFF"/>
        <w:rPr>
          <w:color w:val="0A0A0A"/>
          <w:shd w:val="clear" w:color="auto" w:fill="FEFEFE"/>
        </w:rPr>
      </w:pPr>
      <w:r>
        <w:rPr>
          <w:color w:val="242424"/>
        </w:rPr>
        <w:lastRenderedPageBreak/>
        <w:t xml:space="preserve">X. Li noted that we did have a lower response rate than expected.  C. Duron shared that the Council had suggested having paper options to increase the response rate in the future.  </w:t>
      </w:r>
    </w:p>
    <w:p w14:paraId="662956D4" w14:textId="5F5A2458" w:rsidR="002313F6" w:rsidRDefault="002313F6" w:rsidP="002313F6">
      <w:pPr>
        <w:numPr>
          <w:ilvl w:val="1"/>
          <w:numId w:val="1"/>
        </w:numPr>
        <w:shd w:val="clear" w:color="auto" w:fill="FFFFFF"/>
        <w:rPr>
          <w:color w:val="0A0A0A"/>
          <w:shd w:val="clear" w:color="auto" w:fill="FEFEFE"/>
        </w:rPr>
      </w:pPr>
      <w:r>
        <w:rPr>
          <w:color w:val="242424"/>
        </w:rPr>
        <w:t>X. Li thinks that we should celebrate our high student satisfaction scores!</w:t>
      </w:r>
    </w:p>
    <w:p w14:paraId="6973E0F5" w14:textId="77777777" w:rsidR="008804B6" w:rsidRPr="002313F6" w:rsidRDefault="00161E99" w:rsidP="00FD74FA">
      <w:pPr>
        <w:numPr>
          <w:ilvl w:val="0"/>
          <w:numId w:val="1"/>
        </w:numPr>
        <w:shd w:val="clear" w:color="auto" w:fill="FFFFFF"/>
        <w:rPr>
          <w:color w:val="242424"/>
          <w:highlight w:val="white"/>
        </w:rPr>
      </w:pPr>
      <w:hyperlink r:id="rId7">
        <w:r>
          <w:rPr>
            <w:color w:val="467886"/>
            <w:highlight w:val="white"/>
            <w:u w:val="single"/>
          </w:rPr>
          <w:t>AI-Grand-RFP-FINAL.pdf (calearninglab.org)</w:t>
        </w:r>
      </w:hyperlink>
    </w:p>
    <w:p w14:paraId="2A4DAB50" w14:textId="1F563693" w:rsidR="002313F6" w:rsidRPr="002313F6" w:rsidRDefault="002313F6" w:rsidP="002313F6">
      <w:pPr>
        <w:numPr>
          <w:ilvl w:val="1"/>
          <w:numId w:val="1"/>
        </w:numPr>
        <w:shd w:val="clear" w:color="auto" w:fill="FFFFFF"/>
        <w:rPr>
          <w:color w:val="0A0A0A"/>
          <w:shd w:val="clear" w:color="auto" w:fill="FEFEFE"/>
        </w:rPr>
      </w:pPr>
      <w:bookmarkStart w:id="8" w:name="_u6zc1y5x1tg3" w:colFirst="0" w:colLast="0"/>
      <w:bookmarkEnd w:id="8"/>
      <w:r>
        <w:rPr>
          <w:color w:val="242424"/>
        </w:rPr>
        <w:t>C. Duron reminded us that not all grants need to be approved by Academic Senate.  J. Altenhofel asked how we would know which grants need our approval, and C. Duron answered that the grant will state whether it requires Senate approval.</w:t>
      </w:r>
    </w:p>
    <w:p w14:paraId="2BD9402D" w14:textId="67F1FE99" w:rsidR="002313F6" w:rsidRPr="002313F6" w:rsidRDefault="002313F6" w:rsidP="002313F6">
      <w:pPr>
        <w:numPr>
          <w:ilvl w:val="1"/>
          <w:numId w:val="1"/>
        </w:numPr>
        <w:shd w:val="clear" w:color="auto" w:fill="FFFFFF"/>
        <w:rPr>
          <w:color w:val="0A0A0A"/>
          <w:shd w:val="clear" w:color="auto" w:fill="FEFEFE"/>
        </w:rPr>
      </w:pPr>
      <w:r>
        <w:rPr>
          <w:color w:val="242424"/>
        </w:rPr>
        <w:t xml:space="preserve">J. Lopez introduced this grant, saying the B. Roth was coordinating for Taft College.  The grantees include CSUB and other community colleges.  The grant encourages faculty using the science of learning.  </w:t>
      </w:r>
    </w:p>
    <w:p w14:paraId="0F774B09" w14:textId="4974E880" w:rsidR="002313F6" w:rsidRDefault="002313F6" w:rsidP="002313F6">
      <w:pPr>
        <w:numPr>
          <w:ilvl w:val="1"/>
          <w:numId w:val="1"/>
        </w:numPr>
        <w:shd w:val="clear" w:color="auto" w:fill="FFFFFF"/>
        <w:rPr>
          <w:color w:val="0A0A0A"/>
          <w:shd w:val="clear" w:color="auto" w:fill="FEFEFE"/>
        </w:rPr>
      </w:pPr>
      <w:r>
        <w:rPr>
          <w:color w:val="242424"/>
        </w:rPr>
        <w:t xml:space="preserve">J. Lopez said that he would bring the specific proposal next meeting.  </w:t>
      </w:r>
    </w:p>
    <w:p w14:paraId="1D8A0CA5" w14:textId="77777777" w:rsidR="008804B6" w:rsidRDefault="00161E99" w:rsidP="00FD74FA">
      <w:pPr>
        <w:pStyle w:val="Heading2"/>
        <w:spacing w:after="0"/>
        <w:rPr>
          <w:sz w:val="22"/>
          <w:szCs w:val="22"/>
        </w:rPr>
      </w:pPr>
      <w:r>
        <w:rPr>
          <w:b/>
          <w:sz w:val="22"/>
          <w:szCs w:val="22"/>
        </w:rPr>
        <w:t>Senator Comments</w:t>
      </w:r>
      <w:r>
        <w:rPr>
          <w:sz w:val="22"/>
          <w:szCs w:val="22"/>
        </w:rPr>
        <w:t xml:space="preserve"> </w:t>
      </w:r>
    </w:p>
    <w:p w14:paraId="07503327" w14:textId="77777777" w:rsidR="00161E99" w:rsidRPr="00161E99" w:rsidRDefault="00161E99" w:rsidP="00161E99">
      <w:pPr>
        <w:numPr>
          <w:ilvl w:val="0"/>
          <w:numId w:val="1"/>
        </w:numPr>
        <w:shd w:val="clear" w:color="auto" w:fill="FFFFFF"/>
        <w:rPr>
          <w:color w:val="0A0A0A"/>
          <w:shd w:val="clear" w:color="auto" w:fill="FEFEFE"/>
        </w:rPr>
      </w:pPr>
      <w:r>
        <w:rPr>
          <w:color w:val="242424"/>
        </w:rPr>
        <w:t>Common Course Numbering:</w:t>
      </w:r>
    </w:p>
    <w:p w14:paraId="13DBE3B6" w14:textId="454BC84E" w:rsidR="00161E99" w:rsidRPr="00161E99" w:rsidRDefault="00161E99" w:rsidP="00161E99">
      <w:pPr>
        <w:numPr>
          <w:ilvl w:val="1"/>
          <w:numId w:val="1"/>
        </w:numPr>
        <w:shd w:val="clear" w:color="auto" w:fill="FFFFFF"/>
        <w:rPr>
          <w:color w:val="0A0A0A"/>
          <w:shd w:val="clear" w:color="auto" w:fill="FEFEFE"/>
        </w:rPr>
      </w:pPr>
      <w:r>
        <w:rPr>
          <w:color w:val="242424"/>
        </w:rPr>
        <w:t xml:space="preserve">V. Jacobi, as co-chair of the Curriculum and General Education Committee, shared that the Common Course Numbering (CCN) templates for the first six courses have been released.  She shared them with the appropriate Division Chairs.  </w:t>
      </w:r>
    </w:p>
    <w:p w14:paraId="1CD57C4A" w14:textId="208BFB6A" w:rsidR="00161E99" w:rsidRPr="00161E99" w:rsidRDefault="00161E99" w:rsidP="00161E99">
      <w:pPr>
        <w:numPr>
          <w:ilvl w:val="1"/>
          <w:numId w:val="1"/>
        </w:numPr>
        <w:shd w:val="clear" w:color="auto" w:fill="FFFFFF"/>
        <w:rPr>
          <w:color w:val="0A0A0A"/>
          <w:shd w:val="clear" w:color="auto" w:fill="FEFEFE"/>
        </w:rPr>
      </w:pPr>
      <w:r>
        <w:rPr>
          <w:color w:val="242424"/>
        </w:rPr>
        <w:t>The next 20 courses were released last week.</w:t>
      </w:r>
    </w:p>
    <w:p w14:paraId="5DC46AE6" w14:textId="39333DDE" w:rsidR="00161E99" w:rsidRDefault="00161E99" w:rsidP="00161E99">
      <w:pPr>
        <w:numPr>
          <w:ilvl w:val="1"/>
          <w:numId w:val="1"/>
        </w:numPr>
        <w:shd w:val="clear" w:color="auto" w:fill="FFFFFF"/>
        <w:rPr>
          <w:color w:val="0A0A0A"/>
          <w:shd w:val="clear" w:color="auto" w:fill="FEFEFE"/>
        </w:rPr>
      </w:pPr>
      <w:r>
        <w:rPr>
          <w:color w:val="0A0A0A"/>
          <w:shd w:val="clear" w:color="auto" w:fill="FEFEFE"/>
        </w:rPr>
        <w:t xml:space="preserve">Faculty do get paid by the ASCCC (Academic Senate for California Community Colleges) to participate in meetings.  </w:t>
      </w:r>
    </w:p>
    <w:p w14:paraId="1222A8E6" w14:textId="338B06E6" w:rsidR="00161E99" w:rsidRDefault="00161E99" w:rsidP="00161E99">
      <w:pPr>
        <w:numPr>
          <w:ilvl w:val="2"/>
          <w:numId w:val="1"/>
        </w:numPr>
        <w:shd w:val="clear" w:color="auto" w:fill="FFFFFF"/>
        <w:rPr>
          <w:color w:val="0A0A0A"/>
          <w:shd w:val="clear" w:color="auto" w:fill="FEFEFE"/>
        </w:rPr>
      </w:pPr>
      <w:r>
        <w:rPr>
          <w:color w:val="0A0A0A"/>
          <w:shd w:val="clear" w:color="auto" w:fill="FEFEFE"/>
        </w:rPr>
        <w:t xml:space="preserve">D. Mitchell participated in the meetings for the first six courses.  He attended one joint meeting and one optional meeting.  There were meetings with all segments (CCC’s, CSU’s, and UC’s).  </w:t>
      </w:r>
    </w:p>
    <w:p w14:paraId="170D75AF" w14:textId="3F4E2CB8" w:rsidR="00161E99" w:rsidRDefault="00161E99" w:rsidP="00161E99">
      <w:pPr>
        <w:numPr>
          <w:ilvl w:val="1"/>
          <w:numId w:val="1"/>
        </w:numPr>
        <w:shd w:val="clear" w:color="auto" w:fill="FFFFFF"/>
        <w:rPr>
          <w:color w:val="0A0A0A"/>
          <w:shd w:val="clear" w:color="auto" w:fill="FEFEFE"/>
        </w:rPr>
      </w:pPr>
      <w:r>
        <w:rPr>
          <w:color w:val="0A0A0A"/>
          <w:shd w:val="clear" w:color="auto" w:fill="FEFEFE"/>
        </w:rPr>
        <w:t xml:space="preserve">N. Cahoon asked if the next set of 20 will use C-IDs like the first set did.  V. Jacobi said that C-IDs are the starting point when they are available, and that there is </w:t>
      </w:r>
      <w:proofErr w:type="gramStart"/>
      <w:r>
        <w:rPr>
          <w:color w:val="0A0A0A"/>
          <w:shd w:val="clear" w:color="auto" w:fill="FEFEFE"/>
        </w:rPr>
        <w:t>pretty strong</w:t>
      </w:r>
      <w:proofErr w:type="gramEnd"/>
      <w:r>
        <w:rPr>
          <w:color w:val="0A0A0A"/>
          <w:shd w:val="clear" w:color="auto" w:fill="FEFEFE"/>
        </w:rPr>
        <w:t xml:space="preserve"> </w:t>
      </w:r>
      <w:proofErr w:type="spellStart"/>
      <w:r>
        <w:rPr>
          <w:color w:val="0A0A0A"/>
          <w:shd w:val="clear" w:color="auto" w:fill="FEFEFE"/>
        </w:rPr>
        <w:t>concensus</w:t>
      </w:r>
      <w:proofErr w:type="spellEnd"/>
      <w:r>
        <w:rPr>
          <w:color w:val="0A0A0A"/>
          <w:shd w:val="clear" w:color="auto" w:fill="FEFEFE"/>
        </w:rPr>
        <w:t xml:space="preserve"> on the courses without a C-ID because they were already in the transfer pathways with the UC’s.  </w:t>
      </w:r>
    </w:p>
    <w:p w14:paraId="35FD474B" w14:textId="77777777" w:rsidR="00161E99" w:rsidRDefault="00161E99" w:rsidP="00161E99">
      <w:pPr>
        <w:shd w:val="clear" w:color="auto" w:fill="FFFFFF"/>
        <w:ind w:left="360"/>
        <w:rPr>
          <w:color w:val="0A0A0A"/>
          <w:shd w:val="clear" w:color="auto" w:fill="FEFEFE"/>
        </w:rPr>
      </w:pPr>
    </w:p>
    <w:p w14:paraId="5E6E6F96" w14:textId="6676E4AC" w:rsidR="00161E99" w:rsidRDefault="00161E99" w:rsidP="00161E99">
      <w:pPr>
        <w:shd w:val="clear" w:color="auto" w:fill="FFFFFF"/>
        <w:ind w:left="360"/>
        <w:rPr>
          <w:color w:val="0A0A0A"/>
          <w:shd w:val="clear" w:color="auto" w:fill="FEFEFE"/>
        </w:rPr>
      </w:pPr>
      <w:r>
        <w:rPr>
          <w:color w:val="0A0A0A"/>
          <w:shd w:val="clear" w:color="auto" w:fill="FEFEFE"/>
        </w:rPr>
        <w:t>J. Reynolds motioned to adjourn the meeting at 12:45pm, with a second by D. Rodenhauser.  The motion passed.</w:t>
      </w:r>
    </w:p>
    <w:p w14:paraId="268B8EAF" w14:textId="77777777" w:rsidR="00161E99" w:rsidRDefault="00161E99" w:rsidP="00FD74FA">
      <w:pPr>
        <w:rPr>
          <w:color w:val="242424"/>
          <w:sz w:val="24"/>
          <w:szCs w:val="24"/>
          <w:highlight w:val="white"/>
        </w:rPr>
      </w:pPr>
    </w:p>
    <w:p w14:paraId="64438DE4" w14:textId="56B6313B" w:rsidR="00830EFD" w:rsidRDefault="00830EFD" w:rsidP="00FD74FA">
      <w:r>
        <w:rPr>
          <w:color w:val="242424"/>
          <w:sz w:val="24"/>
          <w:szCs w:val="24"/>
          <w:highlight w:val="white"/>
        </w:rPr>
        <w:t>Next Academic Senate: October 7, 2024</w:t>
      </w:r>
    </w:p>
    <w:p w14:paraId="27723AB9" w14:textId="77777777" w:rsidR="00830EFD" w:rsidRPr="00830EFD" w:rsidRDefault="00830EFD" w:rsidP="00FD74FA"/>
    <w:sectPr w:rsidR="00830EFD" w:rsidRPr="00830EFD">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A4827" w14:textId="77777777" w:rsidR="00545A03" w:rsidRDefault="00545A03">
      <w:pPr>
        <w:spacing w:line="240" w:lineRule="auto"/>
      </w:pPr>
      <w:r>
        <w:separator/>
      </w:r>
    </w:p>
  </w:endnote>
  <w:endnote w:type="continuationSeparator" w:id="0">
    <w:p w14:paraId="3A81BD34" w14:textId="77777777" w:rsidR="00545A03" w:rsidRDefault="00545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A01D6" w14:textId="77777777" w:rsidR="00545A03" w:rsidRDefault="00545A03">
      <w:pPr>
        <w:spacing w:line="240" w:lineRule="auto"/>
      </w:pPr>
      <w:r>
        <w:separator/>
      </w:r>
    </w:p>
  </w:footnote>
  <w:footnote w:type="continuationSeparator" w:id="0">
    <w:p w14:paraId="4B27EA6C" w14:textId="77777777" w:rsidR="00545A03" w:rsidRDefault="00545A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E18B6" w14:textId="77777777" w:rsidR="008804B6" w:rsidRDefault="00161E99">
    <w:r>
      <w:rPr>
        <w:noProof/>
      </w:rPr>
      <w:drawing>
        <wp:anchor distT="114300" distB="114300" distL="114300" distR="114300" simplePos="0" relativeHeight="251658240" behindDoc="1" locked="0" layoutInCell="1" hidden="0" allowOverlap="1" wp14:anchorId="0492D2CF" wp14:editId="0FAE0CCB">
          <wp:simplePos x="0" y="0"/>
          <wp:positionH relativeFrom="column">
            <wp:posOffset>-55032</wp:posOffset>
          </wp:positionH>
          <wp:positionV relativeFrom="paragraph">
            <wp:posOffset>-342899</wp:posOffset>
          </wp:positionV>
          <wp:extent cx="2522196" cy="6746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2196" cy="6746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9129B"/>
    <w:multiLevelType w:val="multilevel"/>
    <w:tmpl w:val="E430A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45374FB"/>
    <w:multiLevelType w:val="multilevel"/>
    <w:tmpl w:val="20CA6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1100680">
    <w:abstractNumId w:val="1"/>
  </w:num>
  <w:num w:numId="2" w16cid:durableId="208549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4B6"/>
    <w:rsid w:val="000F2B70"/>
    <w:rsid w:val="00161E99"/>
    <w:rsid w:val="002313F6"/>
    <w:rsid w:val="004F0D55"/>
    <w:rsid w:val="00545A03"/>
    <w:rsid w:val="005D55BE"/>
    <w:rsid w:val="00632135"/>
    <w:rsid w:val="006E48E6"/>
    <w:rsid w:val="00830EFD"/>
    <w:rsid w:val="008804B6"/>
    <w:rsid w:val="009442F6"/>
    <w:rsid w:val="00B10F44"/>
    <w:rsid w:val="00B33533"/>
    <w:rsid w:val="00CF69DE"/>
    <w:rsid w:val="00D929A4"/>
    <w:rsid w:val="00F7358A"/>
    <w:rsid w:val="00FD7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36F3"/>
  <w15:docId w15:val="{140C2144-0F63-4134-BAC7-D03515A1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30EFD"/>
    <w:pPr>
      <w:tabs>
        <w:tab w:val="center" w:pos="4680"/>
        <w:tab w:val="right" w:pos="9360"/>
      </w:tabs>
      <w:spacing w:line="240" w:lineRule="auto"/>
    </w:pPr>
  </w:style>
  <w:style w:type="character" w:customStyle="1" w:styleId="HeaderChar">
    <w:name w:val="Header Char"/>
    <w:basedOn w:val="DefaultParagraphFont"/>
    <w:link w:val="Header"/>
    <w:uiPriority w:val="99"/>
    <w:rsid w:val="00830EFD"/>
  </w:style>
  <w:style w:type="paragraph" w:styleId="Footer">
    <w:name w:val="footer"/>
    <w:basedOn w:val="Normal"/>
    <w:link w:val="FooterChar"/>
    <w:uiPriority w:val="99"/>
    <w:unhideWhenUsed/>
    <w:rsid w:val="00830EFD"/>
    <w:pPr>
      <w:tabs>
        <w:tab w:val="center" w:pos="4680"/>
        <w:tab w:val="right" w:pos="9360"/>
      </w:tabs>
      <w:spacing w:line="240" w:lineRule="auto"/>
    </w:pPr>
  </w:style>
  <w:style w:type="character" w:customStyle="1" w:styleId="FooterChar">
    <w:name w:val="Footer Char"/>
    <w:basedOn w:val="DefaultParagraphFont"/>
    <w:link w:val="Footer"/>
    <w:uiPriority w:val="99"/>
    <w:rsid w:val="00830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learninglab.org/wp-content/uploads/2024/04/AI-Grand-RFP-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5130</Characters>
  <Application>Microsoft Office Word</Application>
  <DocSecurity>0</DocSecurity>
  <Lines>114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Oja</dc:creator>
  <cp:lastModifiedBy>Michelle Oja</cp:lastModifiedBy>
  <cp:revision>3</cp:revision>
  <dcterms:created xsi:type="dcterms:W3CDTF">2024-10-08T18:39:00Z</dcterms:created>
  <dcterms:modified xsi:type="dcterms:W3CDTF">2024-10-08T18:39:00Z</dcterms:modified>
</cp:coreProperties>
</file>