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sz w:val="28"/>
        </w:rPr>
      </w:pPr>
    </w:p>
    <w:p>
      <w:pPr>
        <w:pStyle w:val="BodyText"/>
        <w:ind w:left="0"/>
        <w:rPr>
          <w:sz w:val="28"/>
        </w:rPr>
      </w:pPr>
    </w:p>
    <w:p>
      <w:pPr>
        <w:pStyle w:val="BodyText"/>
        <w:spacing w:before="34"/>
        <w:ind w:left="0"/>
        <w:rPr>
          <w:sz w:val="28"/>
        </w:rPr>
      </w:pPr>
    </w:p>
    <w:p>
      <w:pPr>
        <w:pStyle w:val="Heading2"/>
      </w:pPr>
      <w:r>
        <w:rPr/>
        <w:t>PEER</w:t>
      </w:r>
      <w:r>
        <w:rPr>
          <w:spacing w:val="-4"/>
        </w:rPr>
        <w:t> </w:t>
      </w:r>
      <w:r>
        <w:rPr/>
        <w:t>REVIEW</w:t>
      </w:r>
      <w:r>
        <w:rPr>
          <w:spacing w:val="-5"/>
        </w:rPr>
        <w:t> </w:t>
      </w:r>
      <w:r>
        <w:rPr/>
        <w:t>TEAM</w:t>
      </w:r>
      <w:r>
        <w:rPr>
          <w:spacing w:val="-5"/>
        </w:rPr>
        <w:t> </w:t>
      </w:r>
      <w:r>
        <w:rPr>
          <w:spacing w:val="-2"/>
        </w:rPr>
        <w:t>REPORT</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4133" w:right="4152" w:hanging="1"/>
        <w:jc w:val="center"/>
      </w:pPr>
      <w:r>
        <w:rPr/>
        <w:t>Taft College 29</w:t>
      </w:r>
      <w:r>
        <w:rPr>
          <w:spacing w:val="-1"/>
        </w:rPr>
        <w:t> </w:t>
      </w:r>
      <w:r>
        <w:rPr/>
        <w:t>Cougar </w:t>
      </w:r>
      <w:r>
        <w:rPr>
          <w:spacing w:val="-5"/>
        </w:rPr>
        <w:t>Ct</w:t>
      </w:r>
    </w:p>
    <w:p>
      <w:pPr>
        <w:pStyle w:val="BodyText"/>
        <w:ind w:left="264" w:right="284"/>
        <w:jc w:val="center"/>
      </w:pPr>
      <w:r>
        <w:rPr/>
        <w:t>Taft,</w:t>
      </w:r>
      <w:r>
        <w:rPr>
          <w:spacing w:val="-1"/>
        </w:rPr>
        <w:t> </w:t>
      </w:r>
      <w:r>
        <w:rPr/>
        <w:t>CA</w:t>
      </w:r>
      <w:r>
        <w:rPr>
          <w:spacing w:val="-1"/>
        </w:rPr>
        <w:t> </w:t>
      </w:r>
      <w:r>
        <w:rPr>
          <w:spacing w:val="-2"/>
        </w:rPr>
        <w:t>93268</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264" w:right="282"/>
        <w:jc w:val="center"/>
      </w:pPr>
      <w:r>
        <w:rPr/>
        <w:t>This report represents the findings of the Peer Review Team that conducted a virtual visit to Taft College from September 27-September 30, 2021. The Commission acted on the accredited</w:t>
      </w:r>
      <w:r>
        <w:rPr>
          <w:spacing w:val="-3"/>
        </w:rPr>
        <w:t> </w:t>
      </w:r>
      <w:r>
        <w:rPr/>
        <w:t>status</w:t>
      </w:r>
      <w:r>
        <w:rPr>
          <w:spacing w:val="-4"/>
        </w:rPr>
        <w:t> </w:t>
      </w:r>
      <w:r>
        <w:rPr/>
        <w:t>of</w:t>
      </w:r>
      <w:r>
        <w:rPr>
          <w:spacing w:val="-3"/>
        </w:rPr>
        <w:t> </w:t>
      </w:r>
      <w:r>
        <w:rPr/>
        <w:t>the</w:t>
      </w:r>
      <w:r>
        <w:rPr>
          <w:spacing w:val="-3"/>
        </w:rPr>
        <w:t> </w:t>
      </w:r>
      <w:r>
        <w:rPr/>
        <w:t>institution</w:t>
      </w:r>
      <w:r>
        <w:rPr>
          <w:spacing w:val="-3"/>
        </w:rPr>
        <w:t> </w:t>
      </w:r>
      <w:r>
        <w:rPr/>
        <w:t>during</w:t>
      </w:r>
      <w:r>
        <w:rPr>
          <w:spacing w:val="-3"/>
        </w:rPr>
        <w:t> </w:t>
      </w:r>
      <w:r>
        <w:rPr/>
        <w:t>its</w:t>
      </w:r>
      <w:r>
        <w:rPr>
          <w:spacing w:val="-4"/>
        </w:rPr>
        <w:t> </w:t>
      </w:r>
      <w:r>
        <w:rPr/>
        <w:t>January</w:t>
      </w:r>
      <w:r>
        <w:rPr>
          <w:spacing w:val="-3"/>
        </w:rPr>
        <w:t> </w:t>
      </w:r>
      <w:r>
        <w:rPr/>
        <w:t>2022</w:t>
      </w:r>
      <w:r>
        <w:rPr>
          <w:spacing w:val="-3"/>
        </w:rPr>
        <w:t> </w:t>
      </w:r>
      <w:r>
        <w:rPr/>
        <w:t>meeting</w:t>
      </w:r>
      <w:r>
        <w:rPr>
          <w:spacing w:val="-3"/>
        </w:rPr>
        <w:t> </w:t>
      </w:r>
      <w:r>
        <w:rPr/>
        <w:t>and</w:t>
      </w:r>
      <w:r>
        <w:rPr>
          <w:spacing w:val="-3"/>
        </w:rPr>
        <w:t> </w:t>
      </w:r>
      <w:r>
        <w:rPr/>
        <w:t>this</w:t>
      </w:r>
      <w:r>
        <w:rPr>
          <w:spacing w:val="-4"/>
        </w:rPr>
        <w:t> </w:t>
      </w:r>
      <w:r>
        <w:rPr/>
        <w:t>team</w:t>
      </w:r>
      <w:r>
        <w:rPr>
          <w:spacing w:val="-3"/>
        </w:rPr>
        <w:t> </w:t>
      </w:r>
      <w:r>
        <w:rPr/>
        <w:t>report</w:t>
      </w:r>
      <w:r>
        <w:rPr>
          <w:spacing w:val="-3"/>
        </w:rPr>
        <w:t> </w:t>
      </w:r>
      <w:r>
        <w:rPr/>
        <w:t>must be reviewed in conjunction with the Commission’s Action letter.</w:t>
      </w:r>
    </w:p>
    <w:p>
      <w:pPr>
        <w:pStyle w:val="BodyText"/>
        <w:ind w:left="0"/>
      </w:pPr>
    </w:p>
    <w:p>
      <w:pPr>
        <w:pStyle w:val="BodyText"/>
        <w:ind w:left="0"/>
      </w:pPr>
    </w:p>
    <w:p>
      <w:pPr>
        <w:pStyle w:val="BodyText"/>
        <w:ind w:left="0"/>
      </w:pPr>
    </w:p>
    <w:p>
      <w:pPr>
        <w:pStyle w:val="BodyText"/>
        <w:ind w:left="0"/>
      </w:pPr>
    </w:p>
    <w:p>
      <w:pPr>
        <w:pStyle w:val="BodyText"/>
        <w:spacing w:before="1"/>
        <w:ind w:left="3444" w:right="3465"/>
        <w:jc w:val="center"/>
      </w:pPr>
      <w:r>
        <w:rPr/>
        <w:t>Dr.</w:t>
      </w:r>
      <w:r>
        <w:rPr>
          <w:spacing w:val="-14"/>
        </w:rPr>
        <w:t> </w:t>
      </w:r>
      <w:r>
        <w:rPr/>
        <w:t>John</w:t>
      </w:r>
      <w:r>
        <w:rPr>
          <w:spacing w:val="-14"/>
        </w:rPr>
        <w:t> </w:t>
      </w:r>
      <w:r>
        <w:rPr/>
        <w:t>C.</w:t>
      </w:r>
      <w:r>
        <w:rPr>
          <w:spacing w:val="-14"/>
        </w:rPr>
        <w:t> </w:t>
      </w:r>
      <w:r>
        <w:rPr/>
        <w:t>Hernandez Team Chair</w:t>
      </w:r>
    </w:p>
    <w:p>
      <w:pPr>
        <w:spacing w:after="0"/>
        <w:jc w:val="center"/>
        <w:sectPr>
          <w:footerReference w:type="default" r:id="rId5"/>
          <w:type w:val="continuous"/>
          <w:pgSz w:w="12240" w:h="15840"/>
          <w:pgMar w:header="0" w:footer="784" w:top="1820" w:bottom="980" w:left="1340" w:right="1320"/>
          <w:pgNumType w:start="1"/>
        </w:sectPr>
      </w:pPr>
    </w:p>
    <w:p>
      <w:pPr>
        <w:spacing w:before="81"/>
        <w:ind w:left="100" w:right="0" w:firstLine="0"/>
        <w:jc w:val="left"/>
        <w:rPr>
          <w:rFonts w:ascii="Cambria"/>
          <w:sz w:val="32"/>
        </w:rPr>
      </w:pPr>
      <w:r>
        <w:rPr>
          <w:rFonts w:ascii="Cambria"/>
          <w:color w:val="365F91"/>
          <w:spacing w:val="-2"/>
          <w:sz w:val="32"/>
        </w:rPr>
        <w:t>Contents</w:t>
      </w:r>
    </w:p>
    <w:sdt>
      <w:sdtPr>
        <w:docPartObj>
          <w:docPartGallery w:val="Table of Contents"/>
          <w:docPartUnique/>
        </w:docPartObj>
      </w:sdtPr>
      <w:sdtEndPr/>
      <w:sdtContent>
        <w:p>
          <w:pPr>
            <w:pStyle w:val="TOC1"/>
            <w:tabs>
              <w:tab w:pos="9452" w:val="right" w:leader="dot"/>
            </w:tabs>
            <w:spacing w:before="31"/>
          </w:pPr>
          <w:hyperlink w:history="true" w:anchor="_TOC_250029">
            <w:r>
              <w:rPr/>
              <w:t>Summary</w:t>
            </w:r>
            <w:r>
              <w:rPr>
                <w:spacing w:val="-4"/>
              </w:rPr>
              <w:t> </w:t>
            </w:r>
            <w:r>
              <w:rPr/>
              <w:t>of</w:t>
            </w:r>
            <w:r>
              <w:rPr>
                <w:spacing w:val="-4"/>
              </w:rPr>
              <w:t> </w:t>
            </w:r>
            <w:r>
              <w:rPr/>
              <w:t>Peer</w:t>
            </w:r>
            <w:r>
              <w:rPr>
                <w:spacing w:val="-3"/>
              </w:rPr>
              <w:t> </w:t>
            </w:r>
            <w:r>
              <w:rPr/>
              <w:t>Review</w:t>
            </w:r>
            <w:r>
              <w:rPr>
                <w:spacing w:val="-5"/>
              </w:rPr>
              <w:t> </w:t>
            </w:r>
            <w:r>
              <w:rPr>
                <w:spacing w:val="-2"/>
              </w:rPr>
              <w:t>Process</w:t>
            </w:r>
            <w:r>
              <w:rPr/>
              <w:tab/>
            </w:r>
            <w:r>
              <w:rPr>
                <w:spacing w:val="-10"/>
              </w:rPr>
              <w:t>4</w:t>
            </w:r>
          </w:hyperlink>
        </w:p>
        <w:p>
          <w:pPr>
            <w:pStyle w:val="TOC1"/>
            <w:tabs>
              <w:tab w:pos="9452" w:val="right" w:leader="dot"/>
            </w:tabs>
            <w:spacing w:before="99"/>
          </w:pPr>
          <w:hyperlink w:history="true" w:anchor="_TOC_250028">
            <w:r>
              <w:rPr/>
              <w:t>Team </w:t>
            </w:r>
            <w:r>
              <w:rPr>
                <w:spacing w:val="-2"/>
              </w:rPr>
              <w:t>Commendations</w:t>
            </w:r>
            <w:r>
              <w:rPr/>
              <w:tab/>
            </w:r>
            <w:r>
              <w:rPr>
                <w:spacing w:val="-10"/>
              </w:rPr>
              <w:t>6</w:t>
            </w:r>
          </w:hyperlink>
        </w:p>
        <w:p>
          <w:pPr>
            <w:pStyle w:val="TOC1"/>
            <w:tabs>
              <w:tab w:pos="9452" w:val="right" w:leader="dot"/>
            </w:tabs>
          </w:pPr>
          <w:r>
            <w:rPr/>
            <w:t>Team </w:t>
          </w:r>
          <w:r>
            <w:rPr>
              <w:spacing w:val="-2"/>
            </w:rPr>
            <w:t>Recommendations</w:t>
          </w:r>
          <w:r>
            <w:rPr/>
            <w:tab/>
          </w:r>
          <w:r>
            <w:rPr>
              <w:spacing w:val="-10"/>
            </w:rPr>
            <w:t>6</w:t>
          </w:r>
        </w:p>
        <w:p>
          <w:pPr>
            <w:pStyle w:val="TOC1"/>
            <w:tabs>
              <w:tab w:pos="9452" w:val="right" w:leader="dot"/>
            </w:tabs>
          </w:pPr>
          <w:hyperlink w:history="true" w:anchor="_TOC_250027">
            <w:r>
              <w:rPr>
                <w:spacing w:val="-2"/>
              </w:rPr>
              <w:t>Introduction</w:t>
            </w:r>
            <w:r>
              <w:rPr/>
              <w:tab/>
            </w:r>
            <w:r>
              <w:rPr>
                <w:spacing w:val="-10"/>
              </w:rPr>
              <w:t>7</w:t>
            </w:r>
          </w:hyperlink>
        </w:p>
        <w:p>
          <w:pPr>
            <w:pStyle w:val="TOC1"/>
            <w:tabs>
              <w:tab w:pos="9452" w:val="right" w:leader="dot"/>
            </w:tabs>
          </w:pPr>
          <w:hyperlink w:history="true" w:anchor="_TOC_250026">
            <w:r>
              <w:rPr/>
              <w:t>Eligibility</w:t>
            </w:r>
            <w:r>
              <w:rPr>
                <w:spacing w:val="-8"/>
              </w:rPr>
              <w:t> </w:t>
            </w:r>
            <w:r>
              <w:rPr>
                <w:spacing w:val="-2"/>
              </w:rPr>
              <w:t>Requirements</w:t>
            </w:r>
            <w:r>
              <w:rPr/>
              <w:tab/>
            </w:r>
            <w:r>
              <w:rPr>
                <w:spacing w:val="-10"/>
              </w:rPr>
              <w:t>9</w:t>
            </w:r>
          </w:hyperlink>
        </w:p>
        <w:p>
          <w:pPr>
            <w:pStyle w:val="TOC1"/>
          </w:pPr>
          <w:r>
            <w:rPr/>
            <w:t>Checklist</w:t>
          </w:r>
          <w:r>
            <w:rPr>
              <w:spacing w:val="-8"/>
            </w:rPr>
            <w:t> </w:t>
          </w:r>
          <w:r>
            <w:rPr/>
            <w:t>for</w:t>
          </w:r>
          <w:r>
            <w:rPr>
              <w:spacing w:val="-5"/>
            </w:rPr>
            <w:t> </w:t>
          </w:r>
          <w:r>
            <w:rPr/>
            <w:t>Evaluating</w:t>
          </w:r>
          <w:r>
            <w:rPr>
              <w:spacing w:val="-9"/>
            </w:rPr>
            <w:t> </w:t>
          </w:r>
          <w:r>
            <w:rPr/>
            <w:t>Compliance</w:t>
          </w:r>
          <w:r>
            <w:rPr>
              <w:spacing w:val="-6"/>
            </w:rPr>
            <w:t> </w:t>
          </w:r>
          <w:r>
            <w:rPr/>
            <w:t>with</w:t>
          </w:r>
          <w:r>
            <w:rPr>
              <w:spacing w:val="43"/>
            </w:rPr>
            <w:t> </w:t>
          </w:r>
          <w:r>
            <w:rPr/>
            <w:t>Federal</w:t>
          </w:r>
          <w:r>
            <w:rPr>
              <w:spacing w:val="-6"/>
            </w:rPr>
            <w:t> </w:t>
          </w:r>
          <w:r>
            <w:rPr/>
            <w:t>Regulations</w:t>
          </w:r>
          <w:r>
            <w:rPr>
              <w:spacing w:val="-4"/>
            </w:rPr>
            <w:t> </w:t>
          </w:r>
          <w:r>
            <w:rPr/>
            <w:t>and</w:t>
          </w:r>
          <w:r>
            <w:rPr>
              <w:spacing w:val="-4"/>
            </w:rPr>
            <w:t> </w:t>
          </w:r>
          <w:r>
            <w:rPr/>
            <w:t>Related</w:t>
          </w:r>
          <w:r>
            <w:rPr>
              <w:spacing w:val="-7"/>
            </w:rPr>
            <w:t> </w:t>
          </w:r>
          <w:r>
            <w:rPr/>
            <w:t>Commission</w:t>
          </w:r>
          <w:r>
            <w:rPr>
              <w:spacing w:val="-4"/>
            </w:rPr>
            <w:t> </w:t>
          </w:r>
          <w:r>
            <w:rPr/>
            <w:t>Policies</w:t>
          </w:r>
          <w:r>
            <w:rPr>
              <w:spacing w:val="-32"/>
            </w:rPr>
            <w:t> </w:t>
          </w:r>
          <w:r>
            <w:rPr>
              <w:spacing w:val="-5"/>
            </w:rPr>
            <w:t>11</w:t>
          </w:r>
        </w:p>
        <w:p>
          <w:pPr>
            <w:pStyle w:val="TOC2"/>
            <w:tabs>
              <w:tab w:pos="9452" w:val="right" w:leader="dot"/>
            </w:tabs>
            <w:spacing w:before="98"/>
          </w:pPr>
          <w:hyperlink w:history="true" w:anchor="_TOC_250025">
            <w:r>
              <w:rPr/>
              <w:t>Public</w:t>
            </w:r>
            <w:r>
              <w:rPr>
                <w:spacing w:val="-2"/>
              </w:rPr>
              <w:t> </w:t>
            </w:r>
            <w:r>
              <w:rPr/>
              <w:t>Notification</w:t>
            </w:r>
            <w:r>
              <w:rPr>
                <w:spacing w:val="-1"/>
              </w:rPr>
              <w:t> </w:t>
            </w:r>
            <w:r>
              <w:rPr/>
              <w:t>of</w:t>
            </w:r>
            <w:r>
              <w:rPr>
                <w:spacing w:val="-2"/>
              </w:rPr>
              <w:t> </w:t>
            </w:r>
            <w:r>
              <w:rPr/>
              <w:t>a</w:t>
            </w:r>
            <w:r>
              <w:rPr>
                <w:spacing w:val="-1"/>
              </w:rPr>
              <w:t> </w:t>
            </w:r>
            <w:r>
              <w:rPr/>
              <w:t>Peer</w:t>
            </w:r>
            <w:r>
              <w:rPr>
                <w:spacing w:val="-1"/>
              </w:rPr>
              <w:t> </w:t>
            </w:r>
            <w:r>
              <w:rPr/>
              <w:t>Review</w:t>
            </w:r>
            <w:r>
              <w:rPr>
                <w:spacing w:val="-1"/>
              </w:rPr>
              <w:t> </w:t>
            </w:r>
            <w:r>
              <w:rPr/>
              <w:t>Team</w:t>
            </w:r>
            <w:r>
              <w:rPr>
                <w:spacing w:val="-1"/>
              </w:rPr>
              <w:t> </w:t>
            </w:r>
            <w:r>
              <w:rPr/>
              <w:t>Visit and</w:t>
            </w:r>
            <w:r>
              <w:rPr>
                <w:spacing w:val="-1"/>
              </w:rPr>
              <w:t> </w:t>
            </w:r>
            <w:r>
              <w:rPr/>
              <w:t>Third</w:t>
            </w:r>
            <w:r>
              <w:rPr>
                <w:spacing w:val="-1"/>
              </w:rPr>
              <w:t> </w:t>
            </w:r>
            <w:r>
              <w:rPr/>
              <w:t>Party </w:t>
            </w:r>
            <w:r>
              <w:rPr>
                <w:spacing w:val="-2"/>
              </w:rPr>
              <w:t>Comment</w:t>
            </w:r>
            <w:r>
              <w:rPr/>
              <w:tab/>
            </w:r>
            <w:r>
              <w:rPr>
                <w:spacing w:val="-5"/>
              </w:rPr>
              <w:t>11</w:t>
            </w:r>
          </w:hyperlink>
        </w:p>
        <w:p>
          <w:pPr>
            <w:pStyle w:val="TOC2"/>
            <w:tabs>
              <w:tab w:pos="9452" w:val="right" w:leader="dot"/>
            </w:tabs>
            <w:spacing w:before="100"/>
          </w:pPr>
          <w:hyperlink w:history="true" w:anchor="_TOC_250024">
            <w:r>
              <w:rPr/>
              <w:t>Standards</w:t>
            </w:r>
            <w:r>
              <w:rPr>
                <w:spacing w:val="-2"/>
              </w:rPr>
              <w:t> </w:t>
            </w:r>
            <w:r>
              <w:rPr/>
              <w:t>and</w:t>
            </w:r>
            <w:r>
              <w:rPr>
                <w:spacing w:val="-1"/>
              </w:rPr>
              <w:t> </w:t>
            </w:r>
            <w:r>
              <w:rPr/>
              <w:t>Performance</w:t>
            </w:r>
            <w:r>
              <w:rPr>
                <w:spacing w:val="-2"/>
              </w:rPr>
              <w:t> </w:t>
            </w:r>
            <w:r>
              <w:rPr/>
              <w:t>with</w:t>
            </w:r>
            <w:r>
              <w:rPr>
                <w:spacing w:val="-1"/>
              </w:rPr>
              <w:t> </w:t>
            </w:r>
            <w:r>
              <w:rPr/>
              <w:t>Respect</w:t>
            </w:r>
            <w:r>
              <w:rPr>
                <w:spacing w:val="-1"/>
              </w:rPr>
              <w:t> </w:t>
            </w:r>
            <w:r>
              <w:rPr/>
              <w:t>to</w:t>
            </w:r>
            <w:r>
              <w:rPr>
                <w:spacing w:val="-1"/>
              </w:rPr>
              <w:t> </w:t>
            </w:r>
            <w:r>
              <w:rPr/>
              <w:t>Student</w:t>
            </w:r>
            <w:r>
              <w:rPr>
                <w:spacing w:val="-1"/>
              </w:rPr>
              <w:t> </w:t>
            </w:r>
            <w:r>
              <w:rPr>
                <w:spacing w:val="-2"/>
              </w:rPr>
              <w:t>Achievement</w:t>
            </w:r>
            <w:r>
              <w:rPr/>
              <w:tab/>
            </w:r>
            <w:r>
              <w:rPr>
                <w:spacing w:val="-5"/>
              </w:rPr>
              <w:t>12</w:t>
            </w:r>
          </w:hyperlink>
        </w:p>
        <w:p>
          <w:pPr>
            <w:pStyle w:val="TOC2"/>
            <w:tabs>
              <w:tab w:pos="9452" w:val="right" w:leader="dot"/>
            </w:tabs>
            <w:spacing w:before="99"/>
          </w:pPr>
          <w:hyperlink w:history="true" w:anchor="_TOC_250023">
            <w:r>
              <w:rPr/>
              <w:t>Credits,</w:t>
            </w:r>
            <w:r>
              <w:rPr>
                <w:spacing w:val="-2"/>
              </w:rPr>
              <w:t> </w:t>
            </w:r>
            <w:r>
              <w:rPr/>
              <w:t>Program</w:t>
            </w:r>
            <w:r>
              <w:rPr>
                <w:spacing w:val="-2"/>
              </w:rPr>
              <w:t> </w:t>
            </w:r>
            <w:r>
              <w:rPr/>
              <w:t>Length, and</w:t>
            </w:r>
            <w:r>
              <w:rPr>
                <w:spacing w:val="-1"/>
              </w:rPr>
              <w:t> </w:t>
            </w:r>
            <w:r>
              <w:rPr>
                <w:spacing w:val="-2"/>
              </w:rPr>
              <w:t>Tuition</w:t>
            </w:r>
            <w:r>
              <w:rPr/>
              <w:tab/>
            </w:r>
            <w:r>
              <w:rPr>
                <w:spacing w:val="-5"/>
              </w:rPr>
              <w:t>13</w:t>
            </w:r>
          </w:hyperlink>
        </w:p>
        <w:p>
          <w:pPr>
            <w:pStyle w:val="TOC2"/>
            <w:tabs>
              <w:tab w:pos="9452" w:val="right" w:leader="dot"/>
            </w:tabs>
          </w:pPr>
          <w:hyperlink w:history="true" w:anchor="_TOC_250022">
            <w:r>
              <w:rPr/>
              <w:t>Transfer</w:t>
            </w:r>
            <w:r>
              <w:rPr>
                <w:spacing w:val="-2"/>
              </w:rPr>
              <w:t> Policies</w:t>
            </w:r>
            <w:r>
              <w:rPr/>
              <w:tab/>
            </w:r>
            <w:r>
              <w:rPr>
                <w:spacing w:val="-5"/>
              </w:rPr>
              <w:t>14</w:t>
            </w:r>
          </w:hyperlink>
        </w:p>
        <w:p>
          <w:pPr>
            <w:pStyle w:val="TOC2"/>
            <w:tabs>
              <w:tab w:pos="9452" w:val="right" w:leader="dot"/>
            </w:tabs>
          </w:pPr>
          <w:hyperlink w:history="true" w:anchor="_TOC_250021">
            <w:r>
              <w:rPr/>
              <w:t>Distance</w:t>
            </w:r>
            <w:r>
              <w:rPr>
                <w:spacing w:val="-5"/>
              </w:rPr>
              <w:t> </w:t>
            </w:r>
            <w:r>
              <w:rPr/>
              <w:t>Education</w:t>
            </w:r>
            <w:r>
              <w:rPr>
                <w:spacing w:val="-2"/>
              </w:rPr>
              <w:t> </w:t>
            </w:r>
            <w:r>
              <w:rPr/>
              <w:t>and Correspondence</w:t>
            </w:r>
            <w:r>
              <w:rPr>
                <w:spacing w:val="-2"/>
              </w:rPr>
              <w:t> Education</w:t>
            </w:r>
            <w:r>
              <w:rPr/>
              <w:tab/>
            </w:r>
            <w:r>
              <w:rPr>
                <w:spacing w:val="-5"/>
              </w:rPr>
              <w:t>15</w:t>
            </w:r>
          </w:hyperlink>
        </w:p>
        <w:p>
          <w:pPr>
            <w:pStyle w:val="TOC2"/>
            <w:tabs>
              <w:tab w:pos="9452" w:val="right" w:leader="dot"/>
            </w:tabs>
            <w:spacing w:before="99"/>
          </w:pPr>
          <w:hyperlink w:history="true" w:anchor="_TOC_250020">
            <w:r>
              <w:rPr/>
              <w:t>Student </w:t>
            </w:r>
            <w:r>
              <w:rPr>
                <w:spacing w:val="-2"/>
              </w:rPr>
              <w:t>Complaints</w:t>
            </w:r>
            <w:r>
              <w:rPr/>
              <w:tab/>
            </w:r>
            <w:r>
              <w:rPr>
                <w:spacing w:val="-5"/>
              </w:rPr>
              <w:t>16</w:t>
            </w:r>
          </w:hyperlink>
        </w:p>
        <w:p>
          <w:pPr>
            <w:pStyle w:val="TOC2"/>
            <w:tabs>
              <w:tab w:pos="9452" w:val="right" w:leader="dot"/>
            </w:tabs>
            <w:spacing w:before="100"/>
          </w:pPr>
          <w:hyperlink w:history="true" w:anchor="_TOC_250019">
            <w:r>
              <w:rPr/>
              <w:t>Institutional</w:t>
            </w:r>
            <w:r>
              <w:rPr>
                <w:spacing w:val="-4"/>
              </w:rPr>
              <w:t> </w:t>
            </w:r>
            <w:r>
              <w:rPr/>
              <w:t>Disclosure</w:t>
            </w:r>
            <w:r>
              <w:rPr>
                <w:spacing w:val="-2"/>
              </w:rPr>
              <w:t> </w:t>
            </w:r>
            <w:r>
              <w:rPr/>
              <w:t>and</w:t>
            </w:r>
            <w:r>
              <w:rPr>
                <w:spacing w:val="-1"/>
              </w:rPr>
              <w:t> </w:t>
            </w:r>
            <w:r>
              <w:rPr/>
              <w:t>Advertising</w:t>
            </w:r>
            <w:r>
              <w:rPr>
                <w:spacing w:val="-2"/>
              </w:rPr>
              <w:t> </w:t>
            </w:r>
            <w:r>
              <w:rPr/>
              <w:t>and</w:t>
            </w:r>
            <w:r>
              <w:rPr>
                <w:spacing w:val="-1"/>
              </w:rPr>
              <w:t> </w:t>
            </w:r>
            <w:r>
              <w:rPr/>
              <w:t>Recruitment</w:t>
            </w:r>
            <w:r>
              <w:rPr>
                <w:spacing w:val="-1"/>
              </w:rPr>
              <w:t> </w:t>
            </w:r>
            <w:r>
              <w:rPr>
                <w:spacing w:val="-2"/>
              </w:rPr>
              <w:t>Materials</w:t>
            </w:r>
            <w:r>
              <w:rPr/>
              <w:tab/>
            </w:r>
            <w:r>
              <w:rPr>
                <w:spacing w:val="-5"/>
              </w:rPr>
              <w:t>17</w:t>
            </w:r>
          </w:hyperlink>
        </w:p>
        <w:p>
          <w:pPr>
            <w:pStyle w:val="TOC2"/>
            <w:tabs>
              <w:tab w:pos="9452" w:val="right" w:leader="dot"/>
            </w:tabs>
          </w:pPr>
          <w:hyperlink w:history="true" w:anchor="_TOC_250018">
            <w:r>
              <w:rPr/>
              <w:t>Title</w:t>
            </w:r>
            <w:r>
              <w:rPr>
                <w:spacing w:val="-3"/>
              </w:rPr>
              <w:t> </w:t>
            </w:r>
            <w:r>
              <w:rPr/>
              <w:t>IV</w:t>
            </w:r>
            <w:r>
              <w:rPr>
                <w:spacing w:val="-2"/>
              </w:rPr>
              <w:t> Compliance</w:t>
            </w:r>
            <w:r>
              <w:rPr/>
              <w:tab/>
            </w:r>
            <w:r>
              <w:rPr>
                <w:spacing w:val="-5"/>
              </w:rPr>
              <w:t>18</w:t>
            </w:r>
          </w:hyperlink>
        </w:p>
        <w:p>
          <w:pPr>
            <w:pStyle w:val="TOC1"/>
            <w:tabs>
              <w:tab w:pos="9452" w:val="right" w:leader="dot"/>
            </w:tabs>
          </w:pPr>
          <w:hyperlink w:history="true" w:anchor="_TOC_250017">
            <w:r>
              <w:rPr/>
              <w:t>Standard</w:t>
            </w:r>
            <w:r>
              <w:rPr>
                <w:spacing w:val="-3"/>
              </w:rPr>
              <w:t> </w:t>
            </w:r>
            <w:r>
              <w:rPr>
                <w:spacing w:val="-10"/>
              </w:rPr>
              <w:t>I</w:t>
            </w:r>
            <w:r>
              <w:rPr/>
              <w:tab/>
            </w:r>
            <w:r>
              <w:rPr>
                <w:spacing w:val="-5"/>
              </w:rPr>
              <w:t>19</w:t>
            </w:r>
          </w:hyperlink>
        </w:p>
        <w:p>
          <w:pPr>
            <w:pStyle w:val="TOC2"/>
            <w:numPr>
              <w:ilvl w:val="1"/>
              <w:numId w:val="1"/>
            </w:numPr>
            <w:tabs>
              <w:tab w:pos="771" w:val="left" w:leader="none"/>
              <w:tab w:pos="9452" w:val="right" w:leader="dot"/>
            </w:tabs>
            <w:spacing w:line="240" w:lineRule="auto" w:before="98" w:after="0"/>
            <w:ind w:left="771" w:right="0" w:hanging="431"/>
            <w:jc w:val="left"/>
          </w:pPr>
          <w:hyperlink w:history="true" w:anchor="_TOC_250016">
            <w:r>
              <w:rPr>
                <w:spacing w:val="-2"/>
              </w:rPr>
              <w:t>Mission</w:t>
            </w:r>
            <w:r>
              <w:rPr/>
              <w:tab/>
            </w:r>
            <w:r>
              <w:rPr>
                <w:spacing w:val="-5"/>
              </w:rPr>
              <w:t>19</w:t>
            </w:r>
          </w:hyperlink>
        </w:p>
        <w:p>
          <w:pPr>
            <w:pStyle w:val="TOC2"/>
            <w:numPr>
              <w:ilvl w:val="1"/>
              <w:numId w:val="1"/>
            </w:numPr>
            <w:tabs>
              <w:tab w:pos="756" w:val="left" w:leader="none"/>
              <w:tab w:pos="9452" w:val="right" w:leader="dot"/>
            </w:tabs>
            <w:spacing w:line="240" w:lineRule="auto" w:before="101" w:after="0"/>
            <w:ind w:left="756" w:right="0" w:hanging="416"/>
            <w:jc w:val="left"/>
          </w:pPr>
          <w:hyperlink w:history="true" w:anchor="_TOC_250015">
            <w:r>
              <w:rPr/>
              <w:t>Assuring</w:t>
            </w:r>
            <w:r>
              <w:rPr>
                <w:spacing w:val="-2"/>
              </w:rPr>
              <w:t> </w:t>
            </w:r>
            <w:r>
              <w:rPr/>
              <w:t>Academic Quality</w:t>
            </w:r>
            <w:r>
              <w:rPr>
                <w:spacing w:val="-1"/>
              </w:rPr>
              <w:t> </w:t>
            </w:r>
            <w:r>
              <w:rPr/>
              <w:t>and Institutional</w:t>
            </w:r>
            <w:r>
              <w:rPr>
                <w:spacing w:val="-1"/>
              </w:rPr>
              <w:t> </w:t>
            </w:r>
            <w:r>
              <w:rPr>
                <w:spacing w:val="-2"/>
              </w:rPr>
              <w:t>Effectiveness</w:t>
            </w:r>
            <w:r>
              <w:rPr/>
              <w:tab/>
            </w:r>
            <w:r>
              <w:rPr>
                <w:spacing w:val="-5"/>
              </w:rPr>
              <w:t>20</w:t>
            </w:r>
          </w:hyperlink>
        </w:p>
        <w:p>
          <w:pPr>
            <w:pStyle w:val="TOC2"/>
            <w:numPr>
              <w:ilvl w:val="1"/>
              <w:numId w:val="1"/>
            </w:numPr>
            <w:tabs>
              <w:tab w:pos="758" w:val="left" w:leader="none"/>
              <w:tab w:pos="9452" w:val="right" w:leader="dot"/>
            </w:tabs>
            <w:spacing w:line="240" w:lineRule="auto" w:before="101" w:after="0"/>
            <w:ind w:left="758" w:right="0" w:hanging="418"/>
            <w:jc w:val="left"/>
          </w:pPr>
          <w:hyperlink w:history="true" w:anchor="_TOC_250014">
            <w:r>
              <w:rPr/>
              <w:t>Institutional</w:t>
            </w:r>
            <w:r>
              <w:rPr>
                <w:spacing w:val="-2"/>
              </w:rPr>
              <w:t> Integrity</w:t>
            </w:r>
            <w:r>
              <w:rPr/>
              <w:tab/>
            </w:r>
            <w:r>
              <w:rPr>
                <w:spacing w:val="-5"/>
              </w:rPr>
              <w:t>22</w:t>
            </w:r>
          </w:hyperlink>
        </w:p>
        <w:p>
          <w:pPr>
            <w:pStyle w:val="TOC1"/>
            <w:tabs>
              <w:tab w:pos="9452" w:val="right" w:leader="dot"/>
            </w:tabs>
            <w:spacing w:before="101"/>
          </w:pPr>
          <w:hyperlink w:history="true" w:anchor="_TOC_250013">
            <w:r>
              <w:rPr/>
              <w:t>Standard</w:t>
            </w:r>
            <w:r>
              <w:rPr>
                <w:spacing w:val="-3"/>
              </w:rPr>
              <w:t> </w:t>
            </w:r>
            <w:r>
              <w:rPr>
                <w:spacing w:val="-5"/>
              </w:rPr>
              <w:t>II</w:t>
            </w:r>
            <w:r>
              <w:rPr/>
              <w:tab/>
            </w:r>
            <w:r>
              <w:rPr>
                <w:spacing w:val="-5"/>
              </w:rPr>
              <w:t>25</w:t>
            </w:r>
          </w:hyperlink>
        </w:p>
        <w:p>
          <w:pPr>
            <w:pStyle w:val="TOC2"/>
            <w:numPr>
              <w:ilvl w:val="1"/>
              <w:numId w:val="2"/>
            </w:numPr>
            <w:tabs>
              <w:tab w:pos="852" w:val="left" w:leader="none"/>
              <w:tab w:pos="9452" w:val="right" w:leader="dot"/>
            </w:tabs>
            <w:spacing w:line="240" w:lineRule="auto" w:before="100" w:after="0"/>
            <w:ind w:left="852" w:right="0" w:hanging="512"/>
            <w:jc w:val="left"/>
          </w:pPr>
          <w:hyperlink w:history="true" w:anchor="_TOC_250012">
            <w:r>
              <w:rPr/>
              <w:t>Instructional</w:t>
            </w:r>
            <w:r>
              <w:rPr>
                <w:spacing w:val="-4"/>
              </w:rPr>
              <w:t> </w:t>
            </w:r>
            <w:r>
              <w:rPr>
                <w:spacing w:val="-2"/>
              </w:rPr>
              <w:t>Programs</w:t>
            </w:r>
            <w:r>
              <w:rPr/>
              <w:tab/>
            </w:r>
            <w:r>
              <w:rPr>
                <w:spacing w:val="-5"/>
              </w:rPr>
              <w:t>25</w:t>
            </w:r>
          </w:hyperlink>
        </w:p>
        <w:p>
          <w:pPr>
            <w:pStyle w:val="TOC2"/>
            <w:numPr>
              <w:ilvl w:val="1"/>
              <w:numId w:val="2"/>
            </w:numPr>
            <w:tabs>
              <w:tab w:pos="837" w:val="left" w:leader="none"/>
              <w:tab w:pos="9452" w:val="right" w:leader="dot"/>
            </w:tabs>
            <w:spacing w:line="240" w:lineRule="auto" w:before="99" w:after="0"/>
            <w:ind w:left="837" w:right="0" w:hanging="497"/>
            <w:jc w:val="left"/>
          </w:pPr>
          <w:hyperlink w:history="true" w:anchor="_TOC_250011">
            <w:r>
              <w:rPr/>
              <w:t>Library</w:t>
            </w:r>
            <w:r>
              <w:rPr>
                <w:spacing w:val="-1"/>
              </w:rPr>
              <w:t> </w:t>
            </w:r>
            <w:r>
              <w:rPr/>
              <w:t>and Learning</w:t>
            </w:r>
            <w:r>
              <w:rPr>
                <w:spacing w:val="-1"/>
              </w:rPr>
              <w:t> </w:t>
            </w:r>
            <w:r>
              <w:rPr/>
              <w:t>Support</w:t>
            </w:r>
            <w:r>
              <w:rPr>
                <w:spacing w:val="-1"/>
              </w:rPr>
              <w:t> </w:t>
            </w:r>
            <w:r>
              <w:rPr>
                <w:spacing w:val="-2"/>
              </w:rPr>
              <w:t>Services</w:t>
            </w:r>
            <w:r>
              <w:rPr/>
              <w:tab/>
            </w:r>
            <w:r>
              <w:rPr>
                <w:spacing w:val="-5"/>
              </w:rPr>
              <w:t>28</w:t>
            </w:r>
          </w:hyperlink>
        </w:p>
        <w:p>
          <w:pPr>
            <w:pStyle w:val="TOC2"/>
            <w:numPr>
              <w:ilvl w:val="1"/>
              <w:numId w:val="2"/>
            </w:numPr>
            <w:tabs>
              <w:tab w:pos="837" w:val="left" w:leader="none"/>
              <w:tab w:pos="9452" w:val="right" w:leader="dot"/>
            </w:tabs>
            <w:spacing w:line="240" w:lineRule="auto" w:before="100" w:after="0"/>
            <w:ind w:left="837" w:right="0" w:hanging="497"/>
            <w:jc w:val="left"/>
          </w:pPr>
          <w:hyperlink w:history="true" w:anchor="_TOC_250010">
            <w:r>
              <w:rPr/>
              <w:t>Student</w:t>
            </w:r>
            <w:r>
              <w:rPr>
                <w:spacing w:val="-1"/>
              </w:rPr>
              <w:t> </w:t>
            </w:r>
            <w:r>
              <w:rPr/>
              <w:t>Support </w:t>
            </w:r>
            <w:r>
              <w:rPr>
                <w:spacing w:val="-2"/>
              </w:rPr>
              <w:t>Services</w:t>
            </w:r>
            <w:r>
              <w:rPr/>
              <w:tab/>
            </w:r>
            <w:r>
              <w:rPr>
                <w:spacing w:val="-5"/>
              </w:rPr>
              <w:t>30</w:t>
            </w:r>
          </w:hyperlink>
        </w:p>
        <w:p>
          <w:pPr>
            <w:pStyle w:val="TOC1"/>
            <w:tabs>
              <w:tab w:pos="9452" w:val="right" w:leader="dot"/>
            </w:tabs>
            <w:spacing w:before="101"/>
          </w:pPr>
          <w:hyperlink w:history="true" w:anchor="_TOC_250009">
            <w:r>
              <w:rPr/>
              <w:t>Standard</w:t>
            </w:r>
            <w:r>
              <w:rPr>
                <w:spacing w:val="-3"/>
              </w:rPr>
              <w:t> </w:t>
            </w:r>
            <w:r>
              <w:rPr>
                <w:spacing w:val="-5"/>
              </w:rPr>
              <w:t>III</w:t>
            </w:r>
            <w:r>
              <w:rPr/>
              <w:tab/>
            </w:r>
            <w:r>
              <w:rPr>
                <w:spacing w:val="-5"/>
              </w:rPr>
              <w:t>33</w:t>
            </w:r>
          </w:hyperlink>
        </w:p>
        <w:p>
          <w:pPr>
            <w:pStyle w:val="TOC2"/>
            <w:numPr>
              <w:ilvl w:val="1"/>
              <w:numId w:val="3"/>
            </w:numPr>
            <w:tabs>
              <w:tab w:pos="929" w:val="left" w:leader="none"/>
              <w:tab w:pos="9452" w:val="right" w:leader="dot"/>
            </w:tabs>
            <w:spacing w:line="240" w:lineRule="auto" w:before="100" w:after="0"/>
            <w:ind w:left="929" w:right="0" w:hanging="589"/>
            <w:jc w:val="left"/>
          </w:pPr>
          <w:hyperlink w:history="true" w:anchor="_TOC_250008">
            <w:r>
              <w:rPr/>
              <w:t>Human</w:t>
            </w:r>
            <w:r>
              <w:rPr>
                <w:spacing w:val="1"/>
              </w:rPr>
              <w:t> </w:t>
            </w:r>
            <w:r>
              <w:rPr>
                <w:spacing w:val="-2"/>
              </w:rPr>
              <w:t>Resources</w:t>
            </w:r>
            <w:r>
              <w:rPr/>
              <w:tab/>
            </w:r>
            <w:r>
              <w:rPr>
                <w:spacing w:val="-5"/>
              </w:rPr>
              <w:t>33</w:t>
            </w:r>
          </w:hyperlink>
        </w:p>
        <w:p>
          <w:pPr>
            <w:pStyle w:val="TOC2"/>
            <w:numPr>
              <w:ilvl w:val="1"/>
              <w:numId w:val="3"/>
            </w:numPr>
            <w:tabs>
              <w:tab w:pos="917" w:val="left" w:leader="none"/>
              <w:tab w:pos="9452" w:val="right" w:leader="dot"/>
            </w:tabs>
            <w:spacing w:line="240" w:lineRule="auto" w:before="98" w:after="0"/>
            <w:ind w:left="917" w:right="0" w:hanging="577"/>
            <w:jc w:val="left"/>
          </w:pPr>
          <w:hyperlink w:history="true" w:anchor="_TOC_250007">
            <w:r>
              <w:rPr/>
              <w:t>Physical</w:t>
            </w:r>
            <w:r>
              <w:rPr>
                <w:spacing w:val="-2"/>
              </w:rPr>
              <w:t> Resources</w:t>
            </w:r>
            <w:r>
              <w:rPr/>
              <w:tab/>
            </w:r>
            <w:r>
              <w:rPr>
                <w:spacing w:val="-5"/>
              </w:rPr>
              <w:t>35</w:t>
            </w:r>
          </w:hyperlink>
        </w:p>
        <w:p>
          <w:pPr>
            <w:pStyle w:val="TOC2"/>
            <w:numPr>
              <w:ilvl w:val="1"/>
              <w:numId w:val="3"/>
            </w:numPr>
            <w:tabs>
              <w:tab w:pos="917" w:val="left" w:leader="none"/>
              <w:tab w:pos="9452" w:val="right" w:leader="dot"/>
            </w:tabs>
            <w:spacing w:line="240" w:lineRule="auto" w:before="101" w:after="0"/>
            <w:ind w:left="917" w:right="0" w:hanging="577"/>
            <w:jc w:val="left"/>
          </w:pPr>
          <w:hyperlink w:history="true" w:anchor="_TOC_250006">
            <w:r>
              <w:rPr/>
              <w:t>Technology</w:t>
            </w:r>
            <w:r>
              <w:rPr>
                <w:spacing w:val="-3"/>
              </w:rPr>
              <w:t> </w:t>
            </w:r>
            <w:r>
              <w:rPr>
                <w:spacing w:val="-2"/>
              </w:rPr>
              <w:t>Resources</w:t>
            </w:r>
            <w:r>
              <w:rPr/>
              <w:tab/>
            </w:r>
            <w:r>
              <w:rPr>
                <w:spacing w:val="-5"/>
              </w:rPr>
              <w:t>37</w:t>
            </w:r>
          </w:hyperlink>
        </w:p>
        <w:p>
          <w:pPr>
            <w:pStyle w:val="TOC2"/>
            <w:numPr>
              <w:ilvl w:val="1"/>
              <w:numId w:val="3"/>
            </w:numPr>
            <w:tabs>
              <w:tab w:pos="931" w:val="left" w:leader="none"/>
              <w:tab w:pos="9452" w:val="right" w:leader="dot"/>
            </w:tabs>
            <w:spacing w:line="240" w:lineRule="auto" w:before="102" w:after="0"/>
            <w:ind w:left="931" w:right="0" w:hanging="591"/>
            <w:jc w:val="left"/>
          </w:pPr>
          <w:hyperlink w:history="true" w:anchor="_TOC_250005">
            <w:r>
              <w:rPr/>
              <w:t>Financial</w:t>
            </w:r>
            <w:r>
              <w:rPr>
                <w:spacing w:val="-3"/>
              </w:rPr>
              <w:t> </w:t>
            </w:r>
            <w:r>
              <w:rPr>
                <w:spacing w:val="-2"/>
              </w:rPr>
              <w:t>Resources</w:t>
            </w:r>
            <w:r>
              <w:rPr/>
              <w:tab/>
            </w:r>
            <w:r>
              <w:rPr>
                <w:spacing w:val="-7"/>
              </w:rPr>
              <w:t>39</w:t>
            </w:r>
          </w:hyperlink>
        </w:p>
        <w:p>
          <w:pPr>
            <w:pStyle w:val="TOC1"/>
            <w:tabs>
              <w:tab w:pos="9452" w:val="right" w:leader="dot"/>
            </w:tabs>
          </w:pPr>
          <w:hyperlink w:history="true" w:anchor="_TOC_250004">
            <w:r>
              <w:rPr/>
              <w:t>Standard</w:t>
            </w:r>
            <w:r>
              <w:rPr>
                <w:spacing w:val="-3"/>
              </w:rPr>
              <w:t> </w:t>
            </w:r>
            <w:r>
              <w:rPr>
                <w:spacing w:val="-5"/>
              </w:rPr>
              <w:t>IV</w:t>
            </w:r>
            <w:r>
              <w:rPr/>
              <w:tab/>
            </w:r>
            <w:r>
              <w:rPr>
                <w:spacing w:val="-5"/>
              </w:rPr>
              <w:t>43</w:t>
            </w:r>
          </w:hyperlink>
        </w:p>
        <w:p>
          <w:pPr>
            <w:pStyle w:val="TOC2"/>
            <w:numPr>
              <w:ilvl w:val="1"/>
              <w:numId w:val="4"/>
            </w:numPr>
            <w:tabs>
              <w:tab w:pos="944" w:val="left" w:leader="none"/>
              <w:tab w:pos="9452" w:val="right" w:leader="dot"/>
            </w:tabs>
            <w:spacing w:line="240" w:lineRule="auto" w:before="98" w:after="0"/>
            <w:ind w:left="944" w:right="0" w:hanging="604"/>
            <w:jc w:val="left"/>
          </w:pPr>
          <w:hyperlink w:history="true" w:anchor="_TOC_250003">
            <w:r>
              <w:rPr/>
              <w:t>Decision-Making Roles</w:t>
            </w:r>
            <w:r>
              <w:rPr>
                <w:spacing w:val="-2"/>
              </w:rPr>
              <w:t> </w:t>
            </w:r>
            <w:r>
              <w:rPr/>
              <w:t>and</w:t>
            </w:r>
            <w:r>
              <w:rPr>
                <w:spacing w:val="-1"/>
              </w:rPr>
              <w:t> </w:t>
            </w:r>
            <w:r>
              <w:rPr>
                <w:spacing w:val="-2"/>
              </w:rPr>
              <w:t>Processes</w:t>
            </w:r>
            <w:r>
              <w:rPr/>
              <w:tab/>
            </w:r>
            <w:r>
              <w:rPr>
                <w:spacing w:val="-5"/>
              </w:rPr>
              <w:t>43</w:t>
            </w:r>
          </w:hyperlink>
        </w:p>
        <w:p>
          <w:pPr>
            <w:pStyle w:val="TOC2"/>
            <w:numPr>
              <w:ilvl w:val="1"/>
              <w:numId w:val="4"/>
            </w:numPr>
            <w:tabs>
              <w:tab w:pos="931" w:val="left" w:leader="none"/>
              <w:tab w:pos="9452" w:val="right" w:leader="dot"/>
            </w:tabs>
            <w:spacing w:line="240" w:lineRule="auto" w:before="101" w:after="0"/>
            <w:ind w:left="931" w:right="0" w:hanging="591"/>
            <w:jc w:val="left"/>
          </w:pPr>
          <w:hyperlink w:history="true" w:anchor="_TOC_250002">
            <w:r>
              <w:rPr/>
              <w:t>Chief</w:t>
            </w:r>
            <w:r>
              <w:rPr>
                <w:spacing w:val="-4"/>
              </w:rPr>
              <w:t> </w:t>
            </w:r>
            <w:r>
              <w:rPr/>
              <w:t>Executive</w:t>
            </w:r>
            <w:r>
              <w:rPr>
                <w:spacing w:val="-2"/>
              </w:rPr>
              <w:t> Officer</w:t>
            </w:r>
            <w:r>
              <w:rPr/>
              <w:tab/>
            </w:r>
            <w:r>
              <w:rPr>
                <w:spacing w:val="-5"/>
              </w:rPr>
              <w:t>45</w:t>
            </w:r>
          </w:hyperlink>
        </w:p>
        <w:p>
          <w:pPr>
            <w:pStyle w:val="TOC2"/>
            <w:numPr>
              <w:ilvl w:val="1"/>
              <w:numId w:val="4"/>
            </w:numPr>
            <w:tabs>
              <w:tab w:pos="931" w:val="left" w:leader="none"/>
              <w:tab w:pos="9452" w:val="right" w:leader="dot"/>
            </w:tabs>
            <w:spacing w:line="240" w:lineRule="auto" w:before="101" w:after="0"/>
            <w:ind w:left="931" w:right="0" w:hanging="591"/>
            <w:jc w:val="left"/>
          </w:pPr>
          <w:hyperlink w:history="true" w:anchor="_TOC_250001">
            <w:r>
              <w:rPr/>
              <w:t>Governing</w:t>
            </w:r>
            <w:r>
              <w:rPr>
                <w:spacing w:val="-2"/>
              </w:rPr>
              <w:t> Board</w:t>
            </w:r>
            <w:r>
              <w:rPr/>
              <w:tab/>
            </w:r>
            <w:r>
              <w:rPr>
                <w:spacing w:val="-5"/>
              </w:rPr>
              <w:t>46</w:t>
            </w:r>
          </w:hyperlink>
        </w:p>
        <w:p>
          <w:pPr>
            <w:pStyle w:val="TOC1"/>
            <w:tabs>
              <w:tab w:pos="9452" w:val="right" w:leader="dot"/>
            </w:tabs>
          </w:pPr>
          <w:hyperlink w:history="true" w:anchor="_TOC_250000">
            <w:r>
              <w:rPr/>
              <w:t>Quality</w:t>
            </w:r>
            <w:r>
              <w:rPr>
                <w:spacing w:val="-3"/>
              </w:rPr>
              <w:t> </w:t>
            </w:r>
            <w:r>
              <w:rPr/>
              <w:t>Focus</w:t>
            </w:r>
            <w:r>
              <w:rPr>
                <w:spacing w:val="-4"/>
              </w:rPr>
              <w:t> </w:t>
            </w:r>
            <w:r>
              <w:rPr>
                <w:spacing w:val="-2"/>
              </w:rPr>
              <w:t>Essay</w:t>
            </w:r>
            <w:r>
              <w:rPr/>
              <w:tab/>
            </w:r>
            <w:r>
              <w:rPr>
                <w:spacing w:val="-5"/>
              </w:rPr>
              <w:t>50</w:t>
            </w:r>
          </w:hyperlink>
        </w:p>
      </w:sdtContent>
    </w:sdt>
    <w:p>
      <w:pPr>
        <w:spacing w:after="0"/>
        <w:sectPr>
          <w:pgSz w:w="12240" w:h="15840"/>
          <w:pgMar w:header="0" w:footer="784" w:top="1360" w:bottom="980" w:left="1340" w:right="1320"/>
        </w:sectPr>
      </w:pPr>
    </w:p>
    <w:p>
      <w:pPr>
        <w:pStyle w:val="Heading2"/>
        <w:spacing w:line="322" w:lineRule="exact" w:before="60"/>
        <w:ind w:left="5" w:right="19"/>
      </w:pPr>
      <w:r>
        <w:rPr/>
        <w:t>Taft</w:t>
      </w:r>
      <w:r>
        <w:rPr>
          <w:spacing w:val="-3"/>
        </w:rPr>
        <w:t> </w:t>
      </w:r>
      <w:r>
        <w:rPr>
          <w:spacing w:val="-2"/>
        </w:rPr>
        <w:t>College</w:t>
      </w:r>
    </w:p>
    <w:p>
      <w:pPr>
        <w:spacing w:before="0"/>
        <w:ind w:left="267" w:right="282" w:firstLine="0"/>
        <w:jc w:val="center"/>
        <w:rPr>
          <w:b/>
          <w:sz w:val="28"/>
        </w:rPr>
      </w:pPr>
      <w:r>
        <w:rPr>
          <w:b/>
          <w:sz w:val="28"/>
        </w:rPr>
        <w:t>Comprehensive</w:t>
      </w:r>
      <w:r>
        <w:rPr>
          <w:b/>
          <w:spacing w:val="-7"/>
          <w:sz w:val="28"/>
        </w:rPr>
        <w:t> </w:t>
      </w:r>
      <w:r>
        <w:rPr>
          <w:b/>
          <w:sz w:val="28"/>
        </w:rPr>
        <w:t>Peer</w:t>
      </w:r>
      <w:r>
        <w:rPr>
          <w:b/>
          <w:spacing w:val="-4"/>
          <w:sz w:val="28"/>
        </w:rPr>
        <w:t> </w:t>
      </w:r>
      <w:r>
        <w:rPr>
          <w:b/>
          <w:sz w:val="28"/>
        </w:rPr>
        <w:t>Review</w:t>
      </w:r>
      <w:r>
        <w:rPr>
          <w:b/>
          <w:spacing w:val="-7"/>
          <w:sz w:val="28"/>
        </w:rPr>
        <w:t> </w:t>
      </w:r>
      <w:r>
        <w:rPr>
          <w:b/>
          <w:sz w:val="28"/>
        </w:rPr>
        <w:t>Visit</w:t>
      </w:r>
      <w:r>
        <w:rPr>
          <w:b/>
          <w:spacing w:val="-3"/>
          <w:sz w:val="28"/>
        </w:rPr>
        <w:t> </w:t>
      </w:r>
      <w:r>
        <w:rPr>
          <w:b/>
          <w:sz w:val="28"/>
        </w:rPr>
        <w:t>-</w:t>
      </w:r>
      <w:r>
        <w:rPr>
          <w:b/>
          <w:spacing w:val="-5"/>
          <w:sz w:val="28"/>
        </w:rPr>
        <w:t> </w:t>
      </w:r>
      <w:r>
        <w:rPr>
          <w:b/>
          <w:sz w:val="28"/>
        </w:rPr>
        <w:t>Peer</w:t>
      </w:r>
      <w:r>
        <w:rPr>
          <w:b/>
          <w:spacing w:val="-4"/>
          <w:sz w:val="28"/>
        </w:rPr>
        <w:t> </w:t>
      </w:r>
      <w:r>
        <w:rPr>
          <w:b/>
          <w:sz w:val="28"/>
        </w:rPr>
        <w:t>Review</w:t>
      </w:r>
      <w:r>
        <w:rPr>
          <w:b/>
          <w:spacing w:val="-5"/>
          <w:sz w:val="28"/>
        </w:rPr>
        <w:t> </w:t>
      </w:r>
      <w:r>
        <w:rPr>
          <w:b/>
          <w:sz w:val="28"/>
        </w:rPr>
        <w:t>Team</w:t>
      </w:r>
      <w:r>
        <w:rPr>
          <w:b/>
          <w:spacing w:val="-4"/>
          <w:sz w:val="28"/>
        </w:rPr>
        <w:t> </w:t>
      </w:r>
      <w:r>
        <w:rPr>
          <w:b/>
          <w:spacing w:val="-2"/>
          <w:sz w:val="28"/>
        </w:rPr>
        <w:t>Roster</w:t>
      </w:r>
    </w:p>
    <w:p>
      <w:pPr>
        <w:pStyle w:val="BodyText"/>
        <w:spacing w:before="275"/>
        <w:ind w:right="5803"/>
      </w:pPr>
      <w:r>
        <w:rPr/>
        <w:t>Dr.</w:t>
      </w:r>
      <w:r>
        <w:rPr>
          <w:spacing w:val="-10"/>
        </w:rPr>
        <w:t> </w:t>
      </w:r>
      <w:r>
        <w:rPr/>
        <w:t>John</w:t>
      </w:r>
      <w:r>
        <w:rPr>
          <w:spacing w:val="-9"/>
        </w:rPr>
        <w:t> </w:t>
      </w:r>
      <w:r>
        <w:rPr/>
        <w:t>C.</w:t>
      </w:r>
      <w:r>
        <w:rPr>
          <w:spacing w:val="-9"/>
        </w:rPr>
        <w:t> </w:t>
      </w:r>
      <w:r>
        <w:rPr/>
        <w:t>Hernandez,</w:t>
      </w:r>
      <w:r>
        <w:rPr>
          <w:spacing w:val="-7"/>
        </w:rPr>
        <w:t> </w:t>
      </w:r>
      <w:r>
        <w:rPr/>
        <w:t>Team</w:t>
      </w:r>
      <w:r>
        <w:rPr>
          <w:spacing w:val="-9"/>
        </w:rPr>
        <w:t> </w:t>
      </w:r>
      <w:r>
        <w:rPr/>
        <w:t>Chair </w:t>
      </w:r>
      <w:r>
        <w:rPr>
          <w:spacing w:val="-2"/>
        </w:rPr>
        <w:t>President</w:t>
      </w:r>
    </w:p>
    <w:p>
      <w:pPr>
        <w:pStyle w:val="BodyText"/>
      </w:pPr>
      <w:r>
        <w:rPr/>
        <w:t>Irvine</w:t>
      </w:r>
      <w:r>
        <w:rPr>
          <w:spacing w:val="-3"/>
        </w:rPr>
        <w:t> </w:t>
      </w:r>
      <w:r>
        <w:rPr/>
        <w:t>Valley</w:t>
      </w:r>
      <w:r>
        <w:rPr>
          <w:spacing w:val="-2"/>
        </w:rPr>
        <w:t> College</w:t>
      </w:r>
    </w:p>
    <w:p>
      <w:pPr>
        <w:pStyle w:val="BodyText"/>
        <w:spacing w:before="230"/>
      </w:pPr>
      <w:r>
        <w:rPr/>
        <w:t>Dr.</w:t>
      </w:r>
      <w:r>
        <w:rPr>
          <w:spacing w:val="-5"/>
        </w:rPr>
        <w:t> </w:t>
      </w:r>
      <w:r>
        <w:rPr/>
        <w:t>Loris</w:t>
      </w:r>
      <w:r>
        <w:rPr>
          <w:spacing w:val="-1"/>
        </w:rPr>
        <w:t> </w:t>
      </w:r>
      <w:r>
        <w:rPr/>
        <w:t>Fagioli,</w:t>
      </w:r>
      <w:r>
        <w:rPr>
          <w:spacing w:val="-1"/>
        </w:rPr>
        <w:t> </w:t>
      </w:r>
      <w:r>
        <w:rPr>
          <w:spacing w:val="-2"/>
        </w:rPr>
        <w:t>Assistant</w:t>
      </w:r>
    </w:p>
    <w:p>
      <w:pPr>
        <w:pStyle w:val="BodyText"/>
        <w:ind w:right="4422"/>
      </w:pPr>
      <w:r>
        <w:rPr/>
        <w:t>Director,</w:t>
      </w:r>
      <w:r>
        <w:rPr>
          <w:spacing w:val="-10"/>
        </w:rPr>
        <w:t> </w:t>
      </w:r>
      <w:r>
        <w:rPr/>
        <w:t>Research,</w:t>
      </w:r>
      <w:r>
        <w:rPr>
          <w:spacing w:val="-11"/>
        </w:rPr>
        <w:t> </w:t>
      </w:r>
      <w:r>
        <w:rPr/>
        <w:t>Planning</w:t>
      </w:r>
      <w:r>
        <w:rPr>
          <w:spacing w:val="-10"/>
        </w:rPr>
        <w:t> </w:t>
      </w:r>
      <w:r>
        <w:rPr/>
        <w:t>and</w:t>
      </w:r>
      <w:r>
        <w:rPr>
          <w:spacing w:val="-10"/>
        </w:rPr>
        <w:t> </w:t>
      </w:r>
      <w:r>
        <w:rPr/>
        <w:t>Accreditation Irvine Valley College</w:t>
      </w:r>
    </w:p>
    <w:p>
      <w:pPr>
        <w:pStyle w:val="Heading4"/>
        <w:spacing w:before="231"/>
      </w:pPr>
      <w:r>
        <w:rPr/>
        <w:t>ACADEMIC</w:t>
      </w:r>
      <w:r>
        <w:rPr>
          <w:spacing w:val="-3"/>
        </w:rPr>
        <w:t> </w:t>
      </w:r>
      <w:r>
        <w:rPr>
          <w:spacing w:val="-2"/>
        </w:rPr>
        <w:t>REPRESENTATIVES</w:t>
      </w:r>
    </w:p>
    <w:p>
      <w:pPr>
        <w:pStyle w:val="BodyText"/>
      </w:pPr>
      <w:r>
        <w:rPr/>
        <w:t>Dr.</w:t>
      </w:r>
      <w:r>
        <w:rPr>
          <w:spacing w:val="-3"/>
        </w:rPr>
        <w:t> </w:t>
      </w:r>
      <w:r>
        <w:rPr/>
        <w:t>Marilyn</w:t>
      </w:r>
      <w:r>
        <w:rPr>
          <w:spacing w:val="-1"/>
        </w:rPr>
        <w:t> </w:t>
      </w:r>
      <w:r>
        <w:rPr>
          <w:spacing w:val="-2"/>
        </w:rPr>
        <w:t>Brock</w:t>
      </w:r>
    </w:p>
    <w:p>
      <w:pPr>
        <w:pStyle w:val="BodyText"/>
        <w:ind w:right="3240"/>
      </w:pPr>
      <w:r>
        <w:rPr/>
        <w:t>Faculty</w:t>
      </w:r>
      <w:r>
        <w:rPr>
          <w:spacing w:val="-8"/>
        </w:rPr>
        <w:t> </w:t>
      </w:r>
      <w:r>
        <w:rPr/>
        <w:t>Accreditation</w:t>
      </w:r>
      <w:r>
        <w:rPr>
          <w:spacing w:val="-8"/>
        </w:rPr>
        <w:t> </w:t>
      </w:r>
      <w:r>
        <w:rPr/>
        <w:t>Coordinator/</w:t>
      </w:r>
      <w:r>
        <w:rPr>
          <w:spacing w:val="-8"/>
        </w:rPr>
        <w:t> </w:t>
      </w:r>
      <w:r>
        <w:rPr/>
        <w:t>Professor</w:t>
      </w:r>
      <w:r>
        <w:rPr>
          <w:spacing w:val="-8"/>
        </w:rPr>
        <w:t> </w:t>
      </w:r>
      <w:r>
        <w:rPr/>
        <w:t>of</w:t>
      </w:r>
      <w:r>
        <w:rPr>
          <w:spacing w:val="-7"/>
        </w:rPr>
        <w:t> </w:t>
      </w:r>
      <w:r>
        <w:rPr/>
        <w:t>English Coastline Community College</w:t>
      </w:r>
    </w:p>
    <w:p>
      <w:pPr>
        <w:pStyle w:val="BodyText"/>
        <w:spacing w:before="231"/>
      </w:pPr>
      <w:r>
        <w:rPr/>
        <w:t>Mr.</w:t>
      </w:r>
      <w:r>
        <w:rPr>
          <w:spacing w:val="-2"/>
        </w:rPr>
        <w:t> </w:t>
      </w:r>
      <w:r>
        <w:rPr/>
        <w:t>Stephen</w:t>
      </w:r>
      <w:r>
        <w:rPr>
          <w:spacing w:val="-1"/>
        </w:rPr>
        <w:t> </w:t>
      </w:r>
      <w:r>
        <w:rPr>
          <w:spacing w:val="-2"/>
        </w:rPr>
        <w:t>McGloughlin</w:t>
      </w:r>
    </w:p>
    <w:p>
      <w:pPr>
        <w:pStyle w:val="BodyText"/>
        <w:ind w:right="4422"/>
      </w:pPr>
      <w:r>
        <w:rPr/>
        <w:t>Dean,</w:t>
      </w:r>
      <w:r>
        <w:rPr>
          <w:spacing w:val="-8"/>
        </w:rPr>
        <w:t> </w:t>
      </w:r>
      <w:r>
        <w:rPr/>
        <w:t>Learning</w:t>
      </w:r>
      <w:r>
        <w:rPr>
          <w:spacing w:val="-8"/>
        </w:rPr>
        <w:t> </w:t>
      </w:r>
      <w:r>
        <w:rPr/>
        <w:t>Resources</w:t>
      </w:r>
      <w:r>
        <w:rPr>
          <w:spacing w:val="-7"/>
        </w:rPr>
        <w:t> </w:t>
      </w:r>
      <w:r>
        <w:rPr/>
        <w:t>&amp;</w:t>
      </w:r>
      <w:r>
        <w:rPr>
          <w:spacing w:val="-8"/>
        </w:rPr>
        <w:t> </w:t>
      </w:r>
      <w:r>
        <w:rPr/>
        <w:t>College</w:t>
      </w:r>
      <w:r>
        <w:rPr>
          <w:spacing w:val="-9"/>
        </w:rPr>
        <w:t> </w:t>
      </w:r>
      <w:r>
        <w:rPr/>
        <w:t>Technology Cosumnes River College</w:t>
      </w:r>
    </w:p>
    <w:p>
      <w:pPr>
        <w:pStyle w:val="BodyText"/>
        <w:spacing w:before="228"/>
      </w:pPr>
      <w:r>
        <w:rPr/>
        <w:t>Dr.</w:t>
      </w:r>
      <w:r>
        <w:rPr>
          <w:spacing w:val="-2"/>
        </w:rPr>
        <w:t> </w:t>
      </w:r>
      <w:r>
        <w:rPr/>
        <w:t>Aimee</w:t>
      </w:r>
      <w:r>
        <w:rPr>
          <w:spacing w:val="-3"/>
        </w:rPr>
        <w:t> </w:t>
      </w:r>
      <w:r>
        <w:rPr>
          <w:spacing w:val="-2"/>
        </w:rPr>
        <w:t>Myers</w:t>
      </w:r>
    </w:p>
    <w:p>
      <w:pPr>
        <w:pStyle w:val="BodyText"/>
        <w:ind w:right="6880"/>
      </w:pPr>
      <w:r>
        <w:rPr/>
        <w:t>Dual</w:t>
      </w:r>
      <w:r>
        <w:rPr>
          <w:spacing w:val="-15"/>
        </w:rPr>
        <w:t> </w:t>
      </w:r>
      <w:r>
        <w:rPr/>
        <w:t>Enrollment</w:t>
      </w:r>
      <w:r>
        <w:rPr>
          <w:spacing w:val="-15"/>
        </w:rPr>
        <w:t> </w:t>
      </w:r>
      <w:r>
        <w:rPr/>
        <w:t>Director Sierra College</w:t>
      </w:r>
    </w:p>
    <w:p>
      <w:pPr>
        <w:pStyle w:val="BodyText"/>
        <w:spacing w:before="230"/>
      </w:pPr>
      <w:r>
        <w:rPr/>
        <w:t>Ms.</w:t>
      </w:r>
      <w:r>
        <w:rPr>
          <w:spacing w:val="-2"/>
        </w:rPr>
        <w:t> </w:t>
      </w:r>
      <w:r>
        <w:rPr/>
        <w:t>Amanda</w:t>
      </w:r>
      <w:r>
        <w:rPr>
          <w:spacing w:val="-1"/>
        </w:rPr>
        <w:t> </w:t>
      </w:r>
      <w:r>
        <w:rPr>
          <w:spacing w:val="-2"/>
        </w:rPr>
        <w:t>Taintor</w:t>
      </w:r>
    </w:p>
    <w:p>
      <w:pPr>
        <w:pStyle w:val="BodyText"/>
        <w:spacing w:before="1"/>
        <w:ind w:right="195"/>
      </w:pPr>
      <w:r>
        <w:rPr/>
        <w:t>Faculty</w:t>
      </w:r>
      <w:r>
        <w:rPr>
          <w:spacing w:val="-6"/>
        </w:rPr>
        <w:t> </w:t>
      </w:r>
      <w:r>
        <w:rPr/>
        <w:t>Coordinator,</w:t>
      </w:r>
      <w:r>
        <w:rPr>
          <w:spacing w:val="-5"/>
        </w:rPr>
        <w:t> </w:t>
      </w:r>
      <w:r>
        <w:rPr/>
        <w:t>Instructional</w:t>
      </w:r>
      <w:r>
        <w:rPr>
          <w:spacing w:val="-6"/>
        </w:rPr>
        <w:t> </w:t>
      </w:r>
      <w:r>
        <w:rPr/>
        <w:t>Design,</w:t>
      </w:r>
      <w:r>
        <w:rPr>
          <w:spacing w:val="-6"/>
        </w:rPr>
        <w:t> </w:t>
      </w:r>
      <w:r>
        <w:rPr/>
        <w:t>Distance</w:t>
      </w:r>
      <w:r>
        <w:rPr>
          <w:spacing w:val="-7"/>
        </w:rPr>
        <w:t> </w:t>
      </w:r>
      <w:r>
        <w:rPr/>
        <w:t>Education</w:t>
      </w:r>
      <w:r>
        <w:rPr>
          <w:spacing w:val="-6"/>
        </w:rPr>
        <w:t> </w:t>
      </w:r>
      <w:r>
        <w:rPr/>
        <w:t>and</w:t>
      </w:r>
      <w:r>
        <w:rPr>
          <w:spacing w:val="-6"/>
        </w:rPr>
        <w:t> </w:t>
      </w:r>
      <w:r>
        <w:rPr/>
        <w:t>Outcomes</w:t>
      </w:r>
      <w:r>
        <w:rPr>
          <w:spacing w:val="-6"/>
        </w:rPr>
        <w:t> </w:t>
      </w:r>
      <w:r>
        <w:rPr/>
        <w:t>Assessment Reedley College</w:t>
      </w:r>
    </w:p>
    <w:p>
      <w:pPr>
        <w:pStyle w:val="Heading4"/>
        <w:spacing w:before="230"/>
      </w:pPr>
      <w:r>
        <w:rPr/>
        <w:t>ADMINISTRATIVE</w:t>
      </w:r>
      <w:r>
        <w:rPr>
          <w:spacing w:val="-3"/>
        </w:rPr>
        <w:t> </w:t>
      </w:r>
      <w:r>
        <w:rPr>
          <w:spacing w:val="-2"/>
        </w:rPr>
        <w:t>REPRESENTATIVES</w:t>
      </w:r>
    </w:p>
    <w:p>
      <w:pPr>
        <w:pStyle w:val="BodyText"/>
      </w:pPr>
      <w:r>
        <w:rPr/>
        <w:t>Mr.</w:t>
      </w:r>
      <w:r>
        <w:rPr>
          <w:spacing w:val="-2"/>
        </w:rPr>
        <w:t> </w:t>
      </w:r>
      <w:r>
        <w:rPr/>
        <w:t>Brian</w:t>
      </w:r>
      <w:r>
        <w:rPr>
          <w:spacing w:val="-1"/>
        </w:rPr>
        <w:t> </w:t>
      </w:r>
      <w:r>
        <w:rPr>
          <w:spacing w:val="-2"/>
        </w:rPr>
        <w:t>Murphy</w:t>
      </w:r>
    </w:p>
    <w:p>
      <w:pPr>
        <w:pStyle w:val="BodyText"/>
        <w:ind w:right="5803"/>
      </w:pPr>
      <w:r>
        <w:rPr/>
        <w:t>Director</w:t>
      </w:r>
      <w:r>
        <w:rPr>
          <w:spacing w:val="-14"/>
        </w:rPr>
        <w:t> </w:t>
      </w:r>
      <w:r>
        <w:rPr/>
        <w:t>of</w:t>
      </w:r>
      <w:r>
        <w:rPr>
          <w:spacing w:val="-14"/>
        </w:rPr>
        <w:t> </w:t>
      </w:r>
      <w:r>
        <w:rPr/>
        <w:t>Institutional</w:t>
      </w:r>
      <w:r>
        <w:rPr>
          <w:spacing w:val="-14"/>
        </w:rPr>
        <w:t> </w:t>
      </w:r>
      <w:r>
        <w:rPr/>
        <w:t>Research Butte College</w:t>
      </w:r>
    </w:p>
    <w:p>
      <w:pPr>
        <w:pStyle w:val="BodyText"/>
        <w:spacing w:before="231"/>
      </w:pPr>
      <w:r>
        <w:rPr/>
        <w:t>Dr.</w:t>
      </w:r>
      <w:r>
        <w:rPr>
          <w:spacing w:val="-3"/>
        </w:rPr>
        <w:t> </w:t>
      </w:r>
      <w:r>
        <w:rPr/>
        <w:t>L.</w:t>
      </w:r>
      <w:r>
        <w:rPr>
          <w:spacing w:val="-2"/>
        </w:rPr>
        <w:t> </w:t>
      </w:r>
      <w:r>
        <w:rPr/>
        <w:t>Jane</w:t>
      </w:r>
      <w:r>
        <w:rPr>
          <w:spacing w:val="-2"/>
        </w:rPr>
        <w:t> </w:t>
      </w:r>
      <w:r>
        <w:rPr/>
        <w:t>Saldaña-</w:t>
      </w:r>
      <w:r>
        <w:rPr>
          <w:spacing w:val="-2"/>
        </w:rPr>
        <w:t>Talley</w:t>
      </w:r>
    </w:p>
    <w:p>
      <w:pPr>
        <w:pStyle w:val="BodyText"/>
        <w:ind w:right="3240"/>
      </w:pPr>
      <w:r>
        <w:rPr/>
        <w:t>Vice</w:t>
      </w:r>
      <w:r>
        <w:rPr>
          <w:spacing w:val="-9"/>
        </w:rPr>
        <w:t> </w:t>
      </w:r>
      <w:r>
        <w:rPr/>
        <w:t>President</w:t>
      </w:r>
      <w:r>
        <w:rPr>
          <w:spacing w:val="-8"/>
        </w:rPr>
        <w:t> </w:t>
      </w:r>
      <w:r>
        <w:rPr/>
        <w:t>-</w:t>
      </w:r>
      <w:r>
        <w:rPr>
          <w:spacing w:val="-8"/>
        </w:rPr>
        <w:t> </w:t>
      </w:r>
      <w:r>
        <w:rPr/>
        <w:t>Academic</w:t>
      </w:r>
      <w:r>
        <w:rPr>
          <w:spacing w:val="-9"/>
        </w:rPr>
        <w:t> </w:t>
      </w:r>
      <w:r>
        <w:rPr/>
        <w:t>Affairs/Assistant</w:t>
      </w:r>
      <w:r>
        <w:rPr>
          <w:spacing w:val="-8"/>
        </w:rPr>
        <w:t> </w:t>
      </w:r>
      <w:r>
        <w:rPr/>
        <w:t>Superintendent Santa Rosa Junior College</w:t>
      </w:r>
    </w:p>
    <w:p>
      <w:pPr>
        <w:pStyle w:val="BodyText"/>
        <w:spacing w:before="230"/>
        <w:ind w:right="6880"/>
      </w:pPr>
      <w:r>
        <w:rPr/>
        <w:t>Dr.</w:t>
      </w:r>
      <w:r>
        <w:rPr>
          <w:spacing w:val="-14"/>
        </w:rPr>
        <w:t> </w:t>
      </w:r>
      <w:r>
        <w:rPr/>
        <w:t>Scott</w:t>
      </w:r>
      <w:r>
        <w:rPr>
          <w:spacing w:val="-13"/>
        </w:rPr>
        <w:t> </w:t>
      </w:r>
      <w:r>
        <w:rPr/>
        <w:t>W.</w:t>
      </w:r>
      <w:r>
        <w:rPr>
          <w:spacing w:val="-13"/>
        </w:rPr>
        <w:t> </w:t>
      </w:r>
      <w:r>
        <w:rPr/>
        <w:t>Thayer Interim President</w:t>
      </w:r>
    </w:p>
    <w:p>
      <w:pPr>
        <w:pStyle w:val="BodyText"/>
        <w:spacing w:before="1"/>
      </w:pPr>
      <w:r>
        <w:rPr/>
        <w:t>San</w:t>
      </w:r>
      <w:r>
        <w:rPr>
          <w:spacing w:val="-2"/>
        </w:rPr>
        <w:t> </w:t>
      </w:r>
      <w:r>
        <w:rPr/>
        <w:t>Bernardino</w:t>
      </w:r>
      <w:r>
        <w:rPr>
          <w:spacing w:val="-2"/>
        </w:rPr>
        <w:t> </w:t>
      </w:r>
      <w:r>
        <w:rPr/>
        <w:t>Valley</w:t>
      </w:r>
      <w:r>
        <w:rPr>
          <w:spacing w:val="-1"/>
        </w:rPr>
        <w:t> </w:t>
      </w:r>
      <w:r>
        <w:rPr>
          <w:spacing w:val="-2"/>
        </w:rPr>
        <w:t>College</w:t>
      </w:r>
    </w:p>
    <w:p>
      <w:pPr>
        <w:pStyle w:val="BodyText"/>
        <w:spacing w:before="228"/>
      </w:pPr>
      <w:r>
        <w:rPr/>
        <w:t>Ms.</w:t>
      </w:r>
      <w:r>
        <w:rPr>
          <w:spacing w:val="-2"/>
        </w:rPr>
        <w:t> </w:t>
      </w:r>
      <w:r>
        <w:rPr/>
        <w:t>Eileen</w:t>
      </w:r>
      <w:r>
        <w:rPr>
          <w:spacing w:val="-1"/>
        </w:rPr>
        <w:t> </w:t>
      </w:r>
      <w:r>
        <w:rPr>
          <w:spacing w:val="-2"/>
        </w:rPr>
        <w:t>Cichocki</w:t>
      </w:r>
    </w:p>
    <w:p>
      <w:pPr>
        <w:pStyle w:val="BodyText"/>
        <w:ind w:right="4422"/>
      </w:pPr>
      <w:r>
        <w:rPr/>
        <w:t>Vice</w:t>
      </w:r>
      <w:r>
        <w:rPr>
          <w:spacing w:val="-11"/>
        </w:rPr>
        <w:t> </w:t>
      </w:r>
      <w:r>
        <w:rPr/>
        <w:t>President</w:t>
      </w:r>
      <w:r>
        <w:rPr>
          <w:spacing w:val="-11"/>
        </w:rPr>
        <w:t> </w:t>
      </w:r>
      <w:r>
        <w:rPr/>
        <w:t>of</w:t>
      </w:r>
      <w:r>
        <w:rPr>
          <w:spacing w:val="-10"/>
        </w:rPr>
        <w:t> </w:t>
      </w:r>
      <w:r>
        <w:rPr/>
        <w:t>Administrative</w:t>
      </w:r>
      <w:r>
        <w:rPr>
          <w:spacing w:val="-11"/>
        </w:rPr>
        <w:t> </w:t>
      </w:r>
      <w:r>
        <w:rPr/>
        <w:t>Services Mendocino College</w:t>
      </w:r>
    </w:p>
    <w:p>
      <w:pPr>
        <w:pStyle w:val="Heading4"/>
        <w:spacing w:before="230"/>
      </w:pPr>
      <w:r>
        <w:rPr/>
        <w:t>ACCJC</w:t>
      </w:r>
      <w:r>
        <w:rPr>
          <w:spacing w:val="-2"/>
        </w:rPr>
        <w:t> </w:t>
      </w:r>
      <w:r>
        <w:rPr/>
        <w:t>STAFF</w:t>
      </w:r>
      <w:r>
        <w:rPr>
          <w:spacing w:val="-1"/>
        </w:rPr>
        <w:t> </w:t>
      </w:r>
      <w:r>
        <w:rPr>
          <w:spacing w:val="-2"/>
        </w:rPr>
        <w:t>LIAISON</w:t>
      </w:r>
    </w:p>
    <w:p>
      <w:pPr>
        <w:pStyle w:val="BodyText"/>
        <w:ind w:right="7163"/>
      </w:pPr>
      <w:r>
        <w:rPr/>
        <w:t>Dr.</w:t>
      </w:r>
      <w:r>
        <w:rPr>
          <w:spacing w:val="-15"/>
        </w:rPr>
        <w:t> </w:t>
      </w:r>
      <w:r>
        <w:rPr/>
        <w:t>Gohar</w:t>
      </w:r>
      <w:r>
        <w:rPr>
          <w:spacing w:val="-15"/>
        </w:rPr>
        <w:t> </w:t>
      </w:r>
      <w:r>
        <w:rPr/>
        <w:t>Momjian Vice President</w:t>
      </w:r>
    </w:p>
    <w:p>
      <w:pPr>
        <w:spacing w:after="0"/>
        <w:sectPr>
          <w:pgSz w:w="12240" w:h="15840"/>
          <w:pgMar w:header="0" w:footer="784" w:top="1380" w:bottom="980" w:left="1340" w:right="1320"/>
        </w:sectPr>
      </w:pPr>
    </w:p>
    <w:p>
      <w:pPr>
        <w:pStyle w:val="Heading1"/>
        <w:ind w:right="285"/>
      </w:pPr>
      <w:bookmarkStart w:name="_TOC_250029" w:id="1"/>
      <w:r>
        <w:rPr/>
        <w:t>Summary</w:t>
      </w:r>
      <w:r>
        <w:rPr>
          <w:spacing w:val="-8"/>
        </w:rPr>
        <w:t> </w:t>
      </w:r>
      <w:r>
        <w:rPr/>
        <w:t>of</w:t>
      </w:r>
      <w:r>
        <w:rPr>
          <w:spacing w:val="-9"/>
        </w:rPr>
        <w:t> </w:t>
      </w:r>
      <w:r>
        <w:rPr/>
        <w:t>Peer</w:t>
      </w:r>
      <w:r>
        <w:rPr>
          <w:spacing w:val="-7"/>
        </w:rPr>
        <w:t> </w:t>
      </w:r>
      <w:r>
        <w:rPr/>
        <w:t>Review</w:t>
      </w:r>
      <w:r>
        <w:rPr>
          <w:spacing w:val="-5"/>
        </w:rPr>
        <w:t> </w:t>
      </w:r>
      <w:bookmarkEnd w:id="1"/>
      <w:r>
        <w:rPr>
          <w:spacing w:val="-2"/>
        </w:rPr>
        <w:t>Process</w:t>
      </w:r>
    </w:p>
    <w:p>
      <w:pPr>
        <w:pStyle w:val="BodyText"/>
        <w:spacing w:before="332"/>
        <w:ind w:left="0"/>
        <w:rPr>
          <w:b/>
          <w:sz w:val="32"/>
        </w:rPr>
      </w:pPr>
    </w:p>
    <w:p>
      <w:pPr>
        <w:pStyle w:val="BodyText"/>
        <w:tabs>
          <w:tab w:pos="2260" w:val="left" w:leader="none"/>
        </w:tabs>
      </w:pPr>
      <w:r>
        <w:rPr>
          <w:spacing w:val="-2"/>
        </w:rPr>
        <w:t>INSTITUTION:</w:t>
      </w:r>
      <w:r>
        <w:rPr/>
        <w:tab/>
        <w:t>Taft</w:t>
      </w:r>
      <w:r>
        <w:rPr>
          <w:spacing w:val="-2"/>
        </w:rPr>
        <w:t> College</w:t>
      </w:r>
    </w:p>
    <w:p>
      <w:pPr>
        <w:pStyle w:val="BodyText"/>
        <w:ind w:left="0"/>
      </w:pPr>
    </w:p>
    <w:p>
      <w:pPr>
        <w:pStyle w:val="BodyText"/>
        <w:tabs>
          <w:tab w:pos="2260" w:val="left" w:leader="none"/>
        </w:tabs>
        <w:spacing w:line="480" w:lineRule="auto"/>
        <w:ind w:right="3825"/>
      </w:pPr>
      <w:r>
        <w:rPr/>
        <w:t>DATES OF VISIT:</w:t>
        <w:tab/>
        <w:t>September</w:t>
      </w:r>
      <w:r>
        <w:rPr>
          <w:spacing w:val="-8"/>
        </w:rPr>
        <w:t> </w:t>
      </w:r>
      <w:r>
        <w:rPr/>
        <w:t>27</w:t>
      </w:r>
      <w:r>
        <w:rPr>
          <w:spacing w:val="-8"/>
        </w:rPr>
        <w:t> </w:t>
      </w:r>
      <w:r>
        <w:rPr/>
        <w:t>–</w:t>
      </w:r>
      <w:r>
        <w:rPr>
          <w:spacing w:val="-8"/>
        </w:rPr>
        <w:t> </w:t>
      </w:r>
      <w:r>
        <w:rPr/>
        <w:t>September</w:t>
      </w:r>
      <w:r>
        <w:rPr>
          <w:spacing w:val="-8"/>
        </w:rPr>
        <w:t> </w:t>
      </w:r>
      <w:r>
        <w:rPr/>
        <w:t>30,</w:t>
      </w:r>
      <w:r>
        <w:rPr>
          <w:spacing w:val="-9"/>
        </w:rPr>
        <w:t> </w:t>
      </w:r>
      <w:r>
        <w:rPr/>
        <w:t>2021 TEAM CHAIR:</w:t>
        <w:tab/>
        <w:t>Dr. John C. Hernandez</w:t>
      </w:r>
    </w:p>
    <w:p>
      <w:pPr>
        <w:pStyle w:val="BodyText"/>
        <w:ind w:right="176"/>
      </w:pPr>
      <w:r>
        <w:rPr/>
        <w:t>A</w:t>
      </w:r>
      <w:r>
        <w:rPr>
          <w:spacing w:val="-3"/>
        </w:rPr>
        <w:t> </w:t>
      </w:r>
      <w:r>
        <w:rPr/>
        <w:t>ten-member</w:t>
      </w:r>
      <w:r>
        <w:rPr>
          <w:spacing w:val="-1"/>
        </w:rPr>
        <w:t> </w:t>
      </w:r>
      <w:r>
        <w:rPr/>
        <w:t>accreditation</w:t>
      </w:r>
      <w:r>
        <w:rPr>
          <w:spacing w:val="-2"/>
        </w:rPr>
        <w:t> </w:t>
      </w:r>
      <w:r>
        <w:rPr/>
        <w:t>team</w:t>
      </w:r>
      <w:r>
        <w:rPr>
          <w:spacing w:val="-2"/>
        </w:rPr>
        <w:t> </w:t>
      </w:r>
      <w:r>
        <w:rPr/>
        <w:t>conducted</w:t>
      </w:r>
      <w:r>
        <w:rPr>
          <w:spacing w:val="-1"/>
        </w:rPr>
        <w:t> </w:t>
      </w:r>
      <w:r>
        <w:rPr/>
        <w:t>a</w:t>
      </w:r>
      <w:r>
        <w:rPr>
          <w:spacing w:val="-3"/>
        </w:rPr>
        <w:t> </w:t>
      </w:r>
      <w:r>
        <w:rPr/>
        <w:t>virtual</w:t>
      </w:r>
      <w:r>
        <w:rPr>
          <w:spacing w:val="-2"/>
        </w:rPr>
        <w:t> </w:t>
      </w:r>
      <w:r>
        <w:rPr/>
        <w:t>visit</w:t>
      </w:r>
      <w:r>
        <w:rPr>
          <w:spacing w:val="-2"/>
        </w:rPr>
        <w:t> </w:t>
      </w:r>
      <w:r>
        <w:rPr/>
        <w:t>to Taft</w:t>
      </w:r>
      <w:r>
        <w:rPr>
          <w:spacing w:val="-2"/>
        </w:rPr>
        <w:t> </w:t>
      </w:r>
      <w:r>
        <w:rPr/>
        <w:t>College</w:t>
      </w:r>
      <w:r>
        <w:rPr>
          <w:spacing w:val="-3"/>
        </w:rPr>
        <w:t> </w:t>
      </w:r>
      <w:r>
        <w:rPr/>
        <w:t>from</w:t>
      </w:r>
      <w:r>
        <w:rPr>
          <w:spacing w:val="-2"/>
        </w:rPr>
        <w:t> </w:t>
      </w:r>
      <w:r>
        <w:rPr/>
        <w:t>September</w:t>
      </w:r>
      <w:r>
        <w:rPr>
          <w:spacing w:val="-2"/>
        </w:rPr>
        <w:t> </w:t>
      </w:r>
      <w:r>
        <w:rPr/>
        <w:t>27</w:t>
      </w:r>
      <w:r>
        <w:rPr>
          <w:spacing w:val="-2"/>
        </w:rPr>
        <w:t> </w:t>
      </w:r>
      <w:r>
        <w:rPr/>
        <w:t>to September 30, 2021 for the purpose of determining whether the College continues to meet Accreditation</w:t>
      </w:r>
      <w:r>
        <w:rPr>
          <w:spacing w:val="-5"/>
        </w:rPr>
        <w:t> </w:t>
      </w:r>
      <w:r>
        <w:rPr/>
        <w:t>Standards,</w:t>
      </w:r>
      <w:r>
        <w:rPr>
          <w:spacing w:val="-4"/>
        </w:rPr>
        <w:t> </w:t>
      </w:r>
      <w:r>
        <w:rPr/>
        <w:t>Eligibility</w:t>
      </w:r>
      <w:r>
        <w:rPr>
          <w:spacing w:val="-8"/>
        </w:rPr>
        <w:t> </w:t>
      </w:r>
      <w:r>
        <w:rPr/>
        <w:t>Requirements,</w:t>
      </w:r>
      <w:r>
        <w:rPr>
          <w:spacing w:val="-5"/>
        </w:rPr>
        <w:t> </w:t>
      </w:r>
      <w:r>
        <w:rPr/>
        <w:t>Commission</w:t>
      </w:r>
      <w:r>
        <w:rPr>
          <w:spacing w:val="-7"/>
        </w:rPr>
        <w:t> </w:t>
      </w:r>
      <w:r>
        <w:rPr/>
        <w:t>Policies,</w:t>
      </w:r>
      <w:r>
        <w:rPr>
          <w:spacing w:val="-5"/>
        </w:rPr>
        <w:t> </w:t>
      </w:r>
      <w:r>
        <w:rPr/>
        <w:t>and</w:t>
      </w:r>
      <w:r>
        <w:rPr>
          <w:spacing w:val="-5"/>
        </w:rPr>
        <w:t> </w:t>
      </w:r>
      <w:r>
        <w:rPr/>
        <w:t>USDE</w:t>
      </w:r>
      <w:r>
        <w:rPr>
          <w:spacing w:val="-5"/>
        </w:rPr>
        <w:t> </w:t>
      </w:r>
      <w:r>
        <w:rPr/>
        <w:t>regulations.</w:t>
      </w:r>
    </w:p>
    <w:p>
      <w:pPr>
        <w:pStyle w:val="BodyText"/>
        <w:spacing w:before="1"/>
        <w:ind w:left="0"/>
      </w:pPr>
    </w:p>
    <w:p>
      <w:pPr>
        <w:pStyle w:val="BodyText"/>
        <w:ind w:right="176"/>
      </w:pPr>
      <w:r>
        <w:rPr/>
        <w:t>ACCJC’s decision to conduct virtual visits for the Spring 2021 comprehensive reviews was based upon state mandated health guidelines, and the Commission’s authority to implement flexibilities to accreditation processes and practices afforded by the federal government in response to the COVID-19 pandemic. Specifically, the U.S. Department of Education’s March 17, 2020 guidance, as well as all updates, permitted accreditors to perform virtual site visits for institutions as long as the accreditor follows up with an onsite visit in a reasonable amount of time</w:t>
      </w:r>
      <w:r>
        <w:rPr>
          <w:spacing w:val="-3"/>
        </w:rPr>
        <w:t> </w:t>
      </w:r>
      <w:r>
        <w:rPr/>
        <w:t>to</w:t>
      </w:r>
      <w:r>
        <w:rPr>
          <w:spacing w:val="-3"/>
        </w:rPr>
        <w:t> </w:t>
      </w:r>
      <w:r>
        <w:rPr/>
        <w:t>meet</w:t>
      </w:r>
      <w:r>
        <w:rPr>
          <w:spacing w:val="-3"/>
        </w:rPr>
        <w:t> </w:t>
      </w:r>
      <w:r>
        <w:rPr/>
        <w:t>the</w:t>
      </w:r>
      <w:r>
        <w:rPr>
          <w:spacing w:val="-4"/>
        </w:rPr>
        <w:t> </w:t>
      </w:r>
      <w:r>
        <w:rPr/>
        <w:t>statutory</w:t>
      </w:r>
      <w:r>
        <w:rPr>
          <w:spacing w:val="-3"/>
        </w:rPr>
        <w:t> </w:t>
      </w:r>
      <w:r>
        <w:rPr/>
        <w:t>and</w:t>
      </w:r>
      <w:r>
        <w:rPr>
          <w:spacing w:val="-3"/>
        </w:rPr>
        <w:t> </w:t>
      </w:r>
      <w:r>
        <w:rPr/>
        <w:t>regulatory</w:t>
      </w:r>
      <w:r>
        <w:rPr>
          <w:spacing w:val="-1"/>
        </w:rPr>
        <w:t> </w:t>
      </w:r>
      <w:r>
        <w:rPr/>
        <w:t>requirements</w:t>
      </w:r>
      <w:r>
        <w:rPr>
          <w:spacing w:val="-3"/>
        </w:rPr>
        <w:t> </w:t>
      </w:r>
      <w:r>
        <w:rPr/>
        <w:t>(though</w:t>
      </w:r>
      <w:r>
        <w:rPr>
          <w:spacing w:val="-3"/>
        </w:rPr>
        <w:t> </w:t>
      </w:r>
      <w:r>
        <w:rPr/>
        <w:t>not</w:t>
      </w:r>
      <w:r>
        <w:rPr>
          <w:spacing w:val="-3"/>
        </w:rPr>
        <w:t> </w:t>
      </w:r>
      <w:r>
        <w:rPr/>
        <w:t>necessarily</w:t>
      </w:r>
      <w:r>
        <w:rPr>
          <w:spacing w:val="-3"/>
        </w:rPr>
        <w:t> </w:t>
      </w:r>
      <w:r>
        <w:rPr/>
        <w:t>a</w:t>
      </w:r>
      <w:r>
        <w:rPr>
          <w:spacing w:val="-4"/>
        </w:rPr>
        <w:t> </w:t>
      </w:r>
      <w:r>
        <w:rPr/>
        <w:t>full</w:t>
      </w:r>
      <w:r>
        <w:rPr>
          <w:spacing w:val="-3"/>
        </w:rPr>
        <w:t> </w:t>
      </w:r>
      <w:r>
        <w:rPr/>
        <w:t>peer-review site visit).</w:t>
      </w:r>
    </w:p>
    <w:p>
      <w:pPr>
        <w:pStyle w:val="BodyText"/>
        <w:ind w:left="0"/>
      </w:pPr>
    </w:p>
    <w:p>
      <w:pPr>
        <w:pStyle w:val="BodyText"/>
        <w:ind w:right="195"/>
      </w:pPr>
      <w:r>
        <w:rPr/>
        <w:t>Consistent with on-site visits, and in accordance with the Guide for Conducting Virtual Visits: An Addendum for Peer Review Team Chairs, Team Members, and Colleges that ACCJC provided to team chairs, peer reviewers, and colleges being reviewed, the virtual peer review team visit to Taft College relied on an engaged and interactive format, conducting multiple interviews with college</w:t>
      </w:r>
      <w:r>
        <w:rPr>
          <w:spacing w:val="-1"/>
        </w:rPr>
        <w:t> </w:t>
      </w:r>
      <w:r>
        <w:rPr/>
        <w:t>representatives, participating in team meetings to discuss findings, and conducting</w:t>
      </w:r>
      <w:r>
        <w:rPr>
          <w:spacing w:val="-4"/>
        </w:rPr>
        <w:t> </w:t>
      </w:r>
      <w:r>
        <w:rPr/>
        <w:t>the</w:t>
      </w:r>
      <w:r>
        <w:rPr>
          <w:spacing w:val="-4"/>
        </w:rPr>
        <w:t> </w:t>
      </w:r>
      <w:r>
        <w:rPr/>
        <w:t>required</w:t>
      </w:r>
      <w:r>
        <w:rPr>
          <w:spacing w:val="-4"/>
        </w:rPr>
        <w:t> </w:t>
      </w:r>
      <w:r>
        <w:rPr/>
        <w:t>campus</w:t>
      </w:r>
      <w:r>
        <w:rPr>
          <w:spacing w:val="-4"/>
        </w:rPr>
        <w:t> </w:t>
      </w:r>
      <w:r>
        <w:rPr/>
        <w:t>forums.</w:t>
      </w:r>
      <w:r>
        <w:rPr>
          <w:spacing w:val="-2"/>
        </w:rPr>
        <w:t> </w:t>
      </w:r>
      <w:r>
        <w:rPr/>
        <w:t>The</w:t>
      </w:r>
      <w:r>
        <w:rPr>
          <w:spacing w:val="-6"/>
        </w:rPr>
        <w:t> </w:t>
      </w:r>
      <w:r>
        <w:rPr/>
        <w:t>team</w:t>
      </w:r>
      <w:r>
        <w:rPr>
          <w:spacing w:val="-2"/>
        </w:rPr>
        <w:t> </w:t>
      </w:r>
      <w:r>
        <w:rPr/>
        <w:t>evaluated</w:t>
      </w:r>
      <w:r>
        <w:rPr>
          <w:spacing w:val="-4"/>
        </w:rPr>
        <w:t> </w:t>
      </w:r>
      <w:r>
        <w:rPr/>
        <w:t>how</w:t>
      </w:r>
      <w:r>
        <w:rPr>
          <w:spacing w:val="-3"/>
        </w:rPr>
        <w:t> </w:t>
      </w:r>
      <w:r>
        <w:rPr/>
        <w:t>well</w:t>
      </w:r>
      <w:r>
        <w:rPr>
          <w:spacing w:val="-3"/>
        </w:rPr>
        <w:t> </w:t>
      </w:r>
      <w:r>
        <w:rPr/>
        <w:t>the</w:t>
      </w:r>
      <w:r>
        <w:rPr>
          <w:spacing w:val="-4"/>
        </w:rPr>
        <w:t> </w:t>
      </w:r>
      <w:r>
        <w:rPr/>
        <w:t>College</w:t>
      </w:r>
      <w:r>
        <w:rPr>
          <w:spacing w:val="-5"/>
        </w:rPr>
        <w:t> </w:t>
      </w:r>
      <w:r>
        <w:rPr/>
        <w:t>is</w:t>
      </w:r>
      <w:r>
        <w:rPr>
          <w:spacing w:val="-4"/>
        </w:rPr>
        <w:t> </w:t>
      </w:r>
      <w:r>
        <w:rPr/>
        <w:t>achieving its stated purposes and validated that all standards were met.</w:t>
      </w:r>
    </w:p>
    <w:p>
      <w:pPr>
        <w:pStyle w:val="BodyText"/>
        <w:spacing w:before="1"/>
        <w:ind w:left="0"/>
      </w:pPr>
    </w:p>
    <w:p>
      <w:pPr>
        <w:pStyle w:val="BodyText"/>
      </w:pPr>
      <w:r>
        <w:rPr/>
        <w:t>In</w:t>
      </w:r>
      <w:r>
        <w:rPr>
          <w:spacing w:val="-3"/>
        </w:rPr>
        <w:t> </w:t>
      </w:r>
      <w:r>
        <w:rPr/>
        <w:t>preparation</w:t>
      </w:r>
      <w:r>
        <w:rPr>
          <w:spacing w:val="-3"/>
        </w:rPr>
        <w:t> </w:t>
      </w:r>
      <w:r>
        <w:rPr/>
        <w:t>for</w:t>
      </w:r>
      <w:r>
        <w:rPr>
          <w:spacing w:val="-3"/>
        </w:rPr>
        <w:t> </w:t>
      </w:r>
      <w:r>
        <w:rPr/>
        <w:t>the</w:t>
      </w:r>
      <w:r>
        <w:rPr>
          <w:spacing w:val="-5"/>
        </w:rPr>
        <w:t> </w:t>
      </w:r>
      <w:r>
        <w:rPr/>
        <w:t>visit,</w:t>
      </w:r>
      <w:r>
        <w:rPr>
          <w:spacing w:val="-3"/>
        </w:rPr>
        <w:t> </w:t>
      </w:r>
      <w:r>
        <w:rPr/>
        <w:t>the</w:t>
      </w:r>
      <w:r>
        <w:rPr>
          <w:spacing w:val="-4"/>
        </w:rPr>
        <w:t> </w:t>
      </w:r>
      <w:r>
        <w:rPr/>
        <w:t>team</w:t>
      </w:r>
      <w:r>
        <w:rPr>
          <w:spacing w:val="-3"/>
        </w:rPr>
        <w:t> </w:t>
      </w:r>
      <w:r>
        <w:rPr/>
        <w:t>chair</w:t>
      </w:r>
      <w:r>
        <w:rPr>
          <w:spacing w:val="-2"/>
        </w:rPr>
        <w:t> </w:t>
      </w:r>
      <w:r>
        <w:rPr/>
        <w:t>attended via</w:t>
      </w:r>
      <w:r>
        <w:rPr>
          <w:spacing w:val="-3"/>
        </w:rPr>
        <w:t> </w:t>
      </w:r>
      <w:r>
        <w:rPr/>
        <w:t>Zoom</w:t>
      </w:r>
      <w:r>
        <w:rPr>
          <w:spacing w:val="-2"/>
        </w:rPr>
        <w:t> </w:t>
      </w:r>
      <w:r>
        <w:rPr/>
        <w:t>a</w:t>
      </w:r>
      <w:r>
        <w:rPr>
          <w:spacing w:val="-4"/>
        </w:rPr>
        <w:t> </w:t>
      </w:r>
      <w:r>
        <w:rPr/>
        <w:t>team</w:t>
      </w:r>
      <w:r>
        <w:rPr>
          <w:spacing w:val="-3"/>
        </w:rPr>
        <w:t> </w:t>
      </w:r>
      <w:r>
        <w:rPr/>
        <w:t>chair</w:t>
      </w:r>
      <w:r>
        <w:rPr>
          <w:spacing w:val="-3"/>
        </w:rPr>
        <w:t> </w:t>
      </w:r>
      <w:r>
        <w:rPr/>
        <w:t>training</w:t>
      </w:r>
      <w:r>
        <w:rPr>
          <w:spacing w:val="-3"/>
        </w:rPr>
        <w:t> </w:t>
      </w:r>
      <w:r>
        <w:rPr/>
        <w:t>workshop</w:t>
      </w:r>
      <w:r>
        <w:rPr>
          <w:spacing w:val="-3"/>
        </w:rPr>
        <w:t> </w:t>
      </w:r>
      <w:r>
        <w:rPr/>
        <w:t>on August 3, 2021 and held a pre-visit meeting with the College CEO on September 9, 2021. The entire peer review team received team training provided by staff from ACCJC via Zoom on September 1, 2021.</w:t>
      </w:r>
    </w:p>
    <w:p>
      <w:pPr>
        <w:pStyle w:val="BodyText"/>
        <w:ind w:left="0"/>
      </w:pPr>
    </w:p>
    <w:p>
      <w:pPr>
        <w:pStyle w:val="BodyText"/>
        <w:ind w:right="203"/>
      </w:pPr>
      <w:r>
        <w:rPr/>
        <w:t>The peer review team received the College’s self-evaluation document (ISER) and related evidence</w:t>
      </w:r>
      <w:r>
        <w:rPr>
          <w:spacing w:val="-4"/>
        </w:rPr>
        <w:t> </w:t>
      </w:r>
      <w:r>
        <w:rPr/>
        <w:t>several</w:t>
      </w:r>
      <w:r>
        <w:rPr>
          <w:spacing w:val="-3"/>
        </w:rPr>
        <w:t> </w:t>
      </w:r>
      <w:r>
        <w:rPr/>
        <w:t>weeks</w:t>
      </w:r>
      <w:r>
        <w:rPr>
          <w:spacing w:val="-3"/>
        </w:rPr>
        <w:t> </w:t>
      </w:r>
      <w:r>
        <w:rPr/>
        <w:t>prior</w:t>
      </w:r>
      <w:r>
        <w:rPr>
          <w:spacing w:val="-4"/>
        </w:rPr>
        <w:t> </w:t>
      </w:r>
      <w:r>
        <w:rPr/>
        <w:t>to</w:t>
      </w:r>
      <w:r>
        <w:rPr>
          <w:spacing w:val="-3"/>
        </w:rPr>
        <w:t> </w:t>
      </w:r>
      <w:r>
        <w:rPr/>
        <w:t>the</w:t>
      </w:r>
      <w:r>
        <w:rPr>
          <w:spacing w:val="-3"/>
        </w:rPr>
        <w:t> </w:t>
      </w:r>
      <w:r>
        <w:rPr/>
        <w:t>team’s</w:t>
      </w:r>
      <w:r>
        <w:rPr>
          <w:spacing w:val="-3"/>
        </w:rPr>
        <w:t> </w:t>
      </w:r>
      <w:r>
        <w:rPr/>
        <w:t>virtual</w:t>
      </w:r>
      <w:r>
        <w:rPr>
          <w:spacing w:val="-1"/>
        </w:rPr>
        <w:t> </w:t>
      </w:r>
      <w:r>
        <w:rPr/>
        <w:t>college</w:t>
      </w:r>
      <w:r>
        <w:rPr>
          <w:spacing w:val="-3"/>
        </w:rPr>
        <w:t> </w:t>
      </w:r>
      <w:r>
        <w:rPr/>
        <w:t>visit.</w:t>
      </w:r>
      <w:r>
        <w:rPr>
          <w:spacing w:val="-3"/>
        </w:rPr>
        <w:t> </w:t>
      </w:r>
      <w:r>
        <w:rPr/>
        <w:t>Team</w:t>
      </w:r>
      <w:r>
        <w:rPr>
          <w:spacing w:val="-3"/>
        </w:rPr>
        <w:t> </w:t>
      </w:r>
      <w:r>
        <w:rPr/>
        <w:t>members</w:t>
      </w:r>
      <w:r>
        <w:rPr>
          <w:spacing w:val="-3"/>
        </w:rPr>
        <w:t> </w:t>
      </w:r>
      <w:r>
        <w:rPr/>
        <w:t>found</w:t>
      </w:r>
      <w:r>
        <w:rPr>
          <w:spacing w:val="-3"/>
        </w:rPr>
        <w:t> </w:t>
      </w:r>
      <w:r>
        <w:rPr/>
        <w:t>the</w:t>
      </w:r>
      <w:r>
        <w:rPr>
          <w:spacing w:val="-2"/>
        </w:rPr>
        <w:t> </w:t>
      </w:r>
      <w:r>
        <w:rPr/>
        <w:t>ISER to be a comprehensive, well written document detailing the processes used by the College to address Eligibility Requirements, Commission Standards, and Commission Policies. The team confirmed that the ISER was developed through broad participation by the entire college community of faculty, staff, students, and administration. The College also prepared a Quality Focus Essay (QFE).</w:t>
      </w:r>
    </w:p>
    <w:p>
      <w:pPr>
        <w:pStyle w:val="BodyText"/>
        <w:spacing w:before="1"/>
        <w:ind w:left="0"/>
      </w:pPr>
    </w:p>
    <w:p>
      <w:pPr>
        <w:pStyle w:val="BodyText"/>
      </w:pPr>
      <w:r>
        <w:rPr/>
        <w:t>Prior to the virtual visit, team members completed their team assignments, identified areas for further</w:t>
      </w:r>
      <w:r>
        <w:rPr>
          <w:spacing w:val="-5"/>
        </w:rPr>
        <w:t> </w:t>
      </w:r>
      <w:r>
        <w:rPr/>
        <w:t>inquiry,</w:t>
      </w:r>
      <w:r>
        <w:rPr>
          <w:spacing w:val="-3"/>
        </w:rPr>
        <w:t> </w:t>
      </w:r>
      <w:r>
        <w:rPr/>
        <w:t>and</w:t>
      </w:r>
      <w:r>
        <w:rPr>
          <w:spacing w:val="-3"/>
        </w:rPr>
        <w:t> </w:t>
      </w:r>
      <w:r>
        <w:rPr/>
        <w:t>provided</w:t>
      </w:r>
      <w:r>
        <w:rPr>
          <w:spacing w:val="-3"/>
        </w:rPr>
        <w:t> </w:t>
      </w:r>
      <w:r>
        <w:rPr/>
        <w:t>a</w:t>
      </w:r>
      <w:r>
        <w:rPr>
          <w:spacing w:val="-4"/>
        </w:rPr>
        <w:t> </w:t>
      </w:r>
      <w:r>
        <w:rPr/>
        <w:t>list</w:t>
      </w:r>
      <w:r>
        <w:rPr>
          <w:spacing w:val="-3"/>
        </w:rPr>
        <w:t> </w:t>
      </w:r>
      <w:r>
        <w:rPr/>
        <w:t>of</w:t>
      </w:r>
      <w:r>
        <w:rPr>
          <w:spacing w:val="-3"/>
        </w:rPr>
        <w:t> </w:t>
      </w:r>
      <w:r>
        <w:rPr/>
        <w:t>interview</w:t>
      </w:r>
      <w:r>
        <w:rPr>
          <w:spacing w:val="-3"/>
        </w:rPr>
        <w:t> </w:t>
      </w:r>
      <w:r>
        <w:rPr/>
        <w:t>requests.</w:t>
      </w:r>
      <w:r>
        <w:rPr>
          <w:spacing w:val="-1"/>
        </w:rPr>
        <w:t> </w:t>
      </w:r>
      <w:r>
        <w:rPr/>
        <w:t>Due</w:t>
      </w:r>
      <w:r>
        <w:rPr>
          <w:spacing w:val="-5"/>
        </w:rPr>
        <w:t> </w:t>
      </w:r>
      <w:r>
        <w:rPr/>
        <w:t>to</w:t>
      </w:r>
      <w:r>
        <w:rPr>
          <w:spacing w:val="-3"/>
        </w:rPr>
        <w:t> </w:t>
      </w:r>
      <w:r>
        <w:rPr/>
        <w:t>the</w:t>
      </w:r>
      <w:r>
        <w:rPr>
          <w:spacing w:val="-4"/>
        </w:rPr>
        <w:t> </w:t>
      </w:r>
      <w:r>
        <w:rPr/>
        <w:t>COVID</w:t>
      </w:r>
      <w:r>
        <w:rPr>
          <w:spacing w:val="-5"/>
        </w:rPr>
        <w:t> </w:t>
      </w:r>
      <w:r>
        <w:rPr/>
        <w:t>pandemic,</w:t>
      </w:r>
      <w:r>
        <w:rPr>
          <w:spacing w:val="-3"/>
        </w:rPr>
        <w:t> </w:t>
      </w:r>
      <w:r>
        <w:rPr/>
        <w:t>the</w:t>
      </w:r>
      <w:r>
        <w:rPr>
          <w:spacing w:val="-2"/>
        </w:rPr>
        <w:t> </w:t>
      </w:r>
      <w:r>
        <w:rPr/>
        <w:t>entire site visit was planned and completed utilizing online platforms (primarily via Zoom).</w:t>
      </w:r>
    </w:p>
    <w:p>
      <w:pPr>
        <w:spacing w:after="0"/>
        <w:sectPr>
          <w:pgSz w:w="12240" w:h="15840"/>
          <w:pgMar w:header="0" w:footer="784" w:top="1380" w:bottom="980" w:left="1340" w:right="1320"/>
        </w:sectPr>
      </w:pPr>
    </w:p>
    <w:p>
      <w:pPr>
        <w:pStyle w:val="BodyText"/>
        <w:spacing w:before="75"/>
        <w:ind w:right="195"/>
      </w:pPr>
      <w:r>
        <w:rPr/>
        <w:t>The</w:t>
      </w:r>
      <w:r>
        <w:rPr>
          <w:spacing w:val="-5"/>
        </w:rPr>
        <w:t> </w:t>
      </w:r>
      <w:r>
        <w:rPr/>
        <w:t>College</w:t>
      </w:r>
      <w:r>
        <w:rPr>
          <w:spacing w:val="-4"/>
        </w:rPr>
        <w:t> </w:t>
      </w:r>
      <w:r>
        <w:rPr/>
        <w:t>kicked</w:t>
      </w:r>
      <w:r>
        <w:rPr>
          <w:spacing w:val="-3"/>
        </w:rPr>
        <w:t> </w:t>
      </w:r>
      <w:r>
        <w:rPr/>
        <w:t>off</w:t>
      </w:r>
      <w:r>
        <w:rPr>
          <w:spacing w:val="-3"/>
        </w:rPr>
        <w:t> </w:t>
      </w:r>
      <w:r>
        <w:rPr/>
        <w:t>the</w:t>
      </w:r>
      <w:r>
        <w:rPr>
          <w:spacing w:val="-4"/>
        </w:rPr>
        <w:t> </w:t>
      </w:r>
      <w:r>
        <w:rPr/>
        <w:t>virtual</w:t>
      </w:r>
      <w:r>
        <w:rPr>
          <w:spacing w:val="-3"/>
        </w:rPr>
        <w:t> </w:t>
      </w:r>
      <w:r>
        <w:rPr/>
        <w:t>visit with</w:t>
      </w:r>
      <w:r>
        <w:rPr>
          <w:spacing w:val="-3"/>
        </w:rPr>
        <w:t> </w:t>
      </w:r>
      <w:r>
        <w:rPr/>
        <w:t>a</w:t>
      </w:r>
      <w:r>
        <w:rPr>
          <w:spacing w:val="-4"/>
        </w:rPr>
        <w:t> </w:t>
      </w:r>
      <w:r>
        <w:rPr/>
        <w:t>Zoom</w:t>
      </w:r>
      <w:r>
        <w:rPr>
          <w:spacing w:val="-3"/>
        </w:rPr>
        <w:t> </w:t>
      </w:r>
      <w:r>
        <w:rPr/>
        <w:t>meeting,</w:t>
      </w:r>
      <w:r>
        <w:rPr>
          <w:spacing w:val="-3"/>
        </w:rPr>
        <w:t> </w:t>
      </w:r>
      <w:r>
        <w:rPr/>
        <w:t>which</w:t>
      </w:r>
      <w:r>
        <w:rPr>
          <w:spacing w:val="-3"/>
        </w:rPr>
        <w:t> </w:t>
      </w:r>
      <w:r>
        <w:rPr/>
        <w:t>was</w:t>
      </w:r>
      <w:r>
        <w:rPr>
          <w:spacing w:val="-3"/>
        </w:rPr>
        <w:t> </w:t>
      </w:r>
      <w:r>
        <w:rPr/>
        <w:t>attended</w:t>
      </w:r>
      <w:r>
        <w:rPr>
          <w:spacing w:val="-2"/>
        </w:rPr>
        <w:t> </w:t>
      </w:r>
      <w:r>
        <w:rPr/>
        <w:t>by</w:t>
      </w:r>
      <w:r>
        <w:rPr>
          <w:spacing w:val="-3"/>
        </w:rPr>
        <w:t> </w:t>
      </w:r>
      <w:r>
        <w:rPr/>
        <w:t>over</w:t>
      </w:r>
      <w:r>
        <w:rPr>
          <w:spacing w:val="-3"/>
        </w:rPr>
        <w:t> </w:t>
      </w:r>
      <w:r>
        <w:rPr/>
        <w:t>60 members of the College community. The kick-off meeting offered the opportunity for the visiting team to introduce themselves and discuss the next steps and plan for the visit.</w:t>
      </w:r>
    </w:p>
    <w:p>
      <w:pPr>
        <w:pStyle w:val="BodyText"/>
        <w:ind w:left="0"/>
      </w:pPr>
    </w:p>
    <w:p>
      <w:pPr>
        <w:pStyle w:val="BodyText"/>
        <w:ind w:right="195"/>
      </w:pPr>
      <w:r>
        <w:rPr/>
        <w:t>During</w:t>
      </w:r>
      <w:r>
        <w:rPr>
          <w:spacing w:val="-4"/>
        </w:rPr>
        <w:t> </w:t>
      </w:r>
      <w:r>
        <w:rPr/>
        <w:t>the</w:t>
      </w:r>
      <w:r>
        <w:rPr>
          <w:spacing w:val="-5"/>
        </w:rPr>
        <w:t> </w:t>
      </w:r>
      <w:r>
        <w:rPr/>
        <w:t>visit,</w:t>
      </w:r>
      <w:r>
        <w:rPr>
          <w:spacing w:val="-4"/>
        </w:rPr>
        <w:t> </w:t>
      </w:r>
      <w:r>
        <w:rPr/>
        <w:t>team</w:t>
      </w:r>
      <w:r>
        <w:rPr>
          <w:spacing w:val="-4"/>
        </w:rPr>
        <w:t> </w:t>
      </w:r>
      <w:r>
        <w:rPr/>
        <w:t>members</w:t>
      </w:r>
      <w:r>
        <w:rPr>
          <w:spacing w:val="-2"/>
        </w:rPr>
        <w:t> </w:t>
      </w:r>
      <w:r>
        <w:rPr/>
        <w:t>held</w:t>
      </w:r>
      <w:r>
        <w:rPr>
          <w:spacing w:val="-4"/>
        </w:rPr>
        <w:t> </w:t>
      </w:r>
      <w:r>
        <w:rPr/>
        <w:t>nine</w:t>
      </w:r>
      <w:r>
        <w:rPr>
          <w:spacing w:val="-5"/>
        </w:rPr>
        <w:t> </w:t>
      </w:r>
      <w:r>
        <w:rPr/>
        <w:t>interviews</w:t>
      </w:r>
      <w:r>
        <w:rPr>
          <w:spacing w:val="-4"/>
        </w:rPr>
        <w:t> </w:t>
      </w:r>
      <w:r>
        <w:rPr/>
        <w:t>with</w:t>
      </w:r>
      <w:r>
        <w:rPr>
          <w:spacing w:val="-4"/>
        </w:rPr>
        <w:t> </w:t>
      </w:r>
      <w:r>
        <w:rPr/>
        <w:t>faculty,</w:t>
      </w:r>
      <w:r>
        <w:rPr>
          <w:spacing w:val="-4"/>
        </w:rPr>
        <w:t> </w:t>
      </w:r>
      <w:r>
        <w:rPr/>
        <w:t>administrators,</w:t>
      </w:r>
      <w:r>
        <w:rPr>
          <w:spacing w:val="-4"/>
        </w:rPr>
        <w:t> </w:t>
      </w:r>
      <w:r>
        <w:rPr/>
        <w:t>classified</w:t>
      </w:r>
      <w:r>
        <w:rPr>
          <w:spacing w:val="-4"/>
        </w:rPr>
        <w:t> </w:t>
      </w:r>
      <w:r>
        <w:rPr/>
        <w:t>staff and students. The team held two open forums, which were well-attended (approximately 70 attendees across both meetings) to provide the College community an opportunity to share their thoughts with members of the evaluation team. The two forums were very positive, and the comments and experiences shared illustrated the pride many of the faculty, staff and students have in their college.</w:t>
      </w:r>
    </w:p>
    <w:p>
      <w:pPr>
        <w:pStyle w:val="BodyText"/>
        <w:spacing w:before="1"/>
        <w:ind w:left="0"/>
      </w:pPr>
    </w:p>
    <w:p>
      <w:pPr>
        <w:pStyle w:val="BodyText"/>
        <w:ind w:right="156"/>
      </w:pPr>
      <w:r>
        <w:rPr/>
        <w:t>The team reviewed numerous materials supporting the self-evaluation report, which included documents and evidence relating to the Standards, Eligibility Requirements, Commission Policies,</w:t>
      </w:r>
      <w:r>
        <w:rPr>
          <w:spacing w:val="-3"/>
        </w:rPr>
        <w:t> </w:t>
      </w:r>
      <w:r>
        <w:rPr/>
        <w:t>and</w:t>
      </w:r>
      <w:r>
        <w:rPr>
          <w:spacing w:val="-3"/>
        </w:rPr>
        <w:t> </w:t>
      </w:r>
      <w:r>
        <w:rPr/>
        <w:t>USDE</w:t>
      </w:r>
      <w:r>
        <w:rPr>
          <w:spacing w:val="-3"/>
        </w:rPr>
        <w:t> </w:t>
      </w:r>
      <w:r>
        <w:rPr/>
        <w:t>regulations.</w:t>
      </w:r>
      <w:r>
        <w:rPr>
          <w:spacing w:val="-3"/>
        </w:rPr>
        <w:t> </w:t>
      </w:r>
      <w:r>
        <w:rPr/>
        <w:t>Evidence</w:t>
      </w:r>
      <w:r>
        <w:rPr>
          <w:spacing w:val="-4"/>
        </w:rPr>
        <w:t> </w:t>
      </w:r>
      <w:r>
        <w:rPr/>
        <w:t>reviewed</w:t>
      </w:r>
      <w:r>
        <w:rPr>
          <w:spacing w:val="-3"/>
        </w:rPr>
        <w:t> </w:t>
      </w:r>
      <w:r>
        <w:rPr/>
        <w:t>by</w:t>
      </w:r>
      <w:r>
        <w:rPr>
          <w:spacing w:val="-3"/>
        </w:rPr>
        <w:t> </w:t>
      </w:r>
      <w:r>
        <w:rPr/>
        <w:t>the</w:t>
      </w:r>
      <w:r>
        <w:rPr>
          <w:spacing w:val="-3"/>
        </w:rPr>
        <w:t> </w:t>
      </w:r>
      <w:r>
        <w:rPr/>
        <w:t>team</w:t>
      </w:r>
      <w:r>
        <w:rPr>
          <w:spacing w:val="-3"/>
        </w:rPr>
        <w:t> </w:t>
      </w:r>
      <w:r>
        <w:rPr/>
        <w:t>included,</w:t>
      </w:r>
      <w:r>
        <w:rPr>
          <w:spacing w:val="-2"/>
        </w:rPr>
        <w:t> </w:t>
      </w:r>
      <w:r>
        <w:rPr/>
        <w:t>but</w:t>
      </w:r>
      <w:r>
        <w:rPr>
          <w:spacing w:val="-3"/>
        </w:rPr>
        <w:t> </w:t>
      </w:r>
      <w:r>
        <w:rPr/>
        <w:t>was</w:t>
      </w:r>
      <w:r>
        <w:rPr>
          <w:spacing w:val="-3"/>
        </w:rPr>
        <w:t> </w:t>
      </w:r>
      <w:r>
        <w:rPr/>
        <w:t>not</w:t>
      </w:r>
      <w:r>
        <w:rPr>
          <w:spacing w:val="-3"/>
        </w:rPr>
        <w:t> </w:t>
      </w:r>
      <w:r>
        <w:rPr/>
        <w:t>limited to, documents such as institutional plans, strategic planning documents, program review procedures and reports, student learning outcomes evidence, course syllabi, distance education classes,</w:t>
      </w:r>
      <w:r>
        <w:rPr>
          <w:spacing w:val="40"/>
        </w:rPr>
        <w:t> </w:t>
      </w:r>
      <w:r>
        <w:rPr/>
        <w:t>board policies and procedures, and governance structures.</w:t>
      </w:r>
    </w:p>
    <w:p>
      <w:pPr>
        <w:pStyle w:val="BodyText"/>
        <w:ind w:left="0"/>
      </w:pPr>
    </w:p>
    <w:p>
      <w:pPr>
        <w:pStyle w:val="BodyText"/>
        <w:ind w:right="183"/>
      </w:pPr>
      <w:r>
        <w:rPr/>
        <w:t>The team greatly appreciated the organization and warm reception the College showed during the visit. The team appreciated the assistance of key staff members, especially the accreditation liaison</w:t>
      </w:r>
      <w:r>
        <w:rPr>
          <w:spacing w:val="-2"/>
        </w:rPr>
        <w:t> </w:t>
      </w:r>
      <w:r>
        <w:rPr/>
        <w:t>officer,</w:t>
      </w:r>
      <w:r>
        <w:rPr>
          <w:spacing w:val="-2"/>
        </w:rPr>
        <w:t> </w:t>
      </w:r>
      <w:r>
        <w:rPr/>
        <w:t>who assisted</w:t>
      </w:r>
      <w:r>
        <w:rPr>
          <w:spacing w:val="-2"/>
        </w:rPr>
        <w:t> </w:t>
      </w:r>
      <w:r>
        <w:rPr/>
        <w:t>the</w:t>
      </w:r>
      <w:r>
        <w:rPr>
          <w:spacing w:val="-3"/>
        </w:rPr>
        <w:t> </w:t>
      </w:r>
      <w:r>
        <w:rPr/>
        <w:t>team</w:t>
      </w:r>
      <w:r>
        <w:rPr>
          <w:spacing w:val="-2"/>
        </w:rPr>
        <w:t> </w:t>
      </w:r>
      <w:r>
        <w:rPr/>
        <w:t>with</w:t>
      </w:r>
      <w:r>
        <w:rPr>
          <w:spacing w:val="-2"/>
        </w:rPr>
        <w:t> </w:t>
      </w:r>
      <w:r>
        <w:rPr/>
        <w:t>timely</w:t>
      </w:r>
      <w:r>
        <w:rPr>
          <w:spacing w:val="-2"/>
        </w:rPr>
        <w:t> </w:t>
      </w:r>
      <w:r>
        <w:rPr/>
        <w:t>follow-up</w:t>
      </w:r>
      <w:r>
        <w:rPr>
          <w:spacing w:val="-2"/>
        </w:rPr>
        <w:t> </w:t>
      </w:r>
      <w:r>
        <w:rPr/>
        <w:t>requests</w:t>
      </w:r>
      <w:r>
        <w:rPr>
          <w:spacing w:val="-2"/>
        </w:rPr>
        <w:t> </w:t>
      </w:r>
      <w:r>
        <w:rPr/>
        <w:t>for</w:t>
      </w:r>
      <w:r>
        <w:rPr>
          <w:spacing w:val="-3"/>
        </w:rPr>
        <w:t> </w:t>
      </w:r>
      <w:r>
        <w:rPr/>
        <w:t>individual</w:t>
      </w:r>
      <w:r>
        <w:rPr>
          <w:spacing w:val="-2"/>
        </w:rPr>
        <w:t> </w:t>
      </w:r>
      <w:r>
        <w:rPr/>
        <w:t>meetings</w:t>
      </w:r>
      <w:r>
        <w:rPr>
          <w:spacing w:val="-2"/>
        </w:rPr>
        <w:t> </w:t>
      </w:r>
      <w:r>
        <w:rPr/>
        <w:t>and additional evidence throughout the evaluation process. The team thanks the College staff for coordinating</w:t>
      </w:r>
      <w:r>
        <w:rPr>
          <w:spacing w:val="-4"/>
        </w:rPr>
        <w:t> </w:t>
      </w:r>
      <w:r>
        <w:rPr/>
        <w:t>and</w:t>
      </w:r>
      <w:r>
        <w:rPr>
          <w:spacing w:val="-4"/>
        </w:rPr>
        <w:t> </w:t>
      </w:r>
      <w:r>
        <w:rPr/>
        <w:t>hosting</w:t>
      </w:r>
      <w:r>
        <w:rPr>
          <w:spacing w:val="-4"/>
        </w:rPr>
        <w:t> </w:t>
      </w:r>
      <w:r>
        <w:rPr/>
        <w:t>the</w:t>
      </w:r>
      <w:r>
        <w:rPr>
          <w:spacing w:val="-5"/>
        </w:rPr>
        <w:t> </w:t>
      </w:r>
      <w:r>
        <w:rPr/>
        <w:t>virtual</w:t>
      </w:r>
      <w:r>
        <w:rPr>
          <w:spacing w:val="-4"/>
        </w:rPr>
        <w:t> </w:t>
      </w:r>
      <w:r>
        <w:rPr/>
        <w:t>visit</w:t>
      </w:r>
      <w:r>
        <w:rPr>
          <w:spacing w:val="-4"/>
        </w:rPr>
        <w:t> </w:t>
      </w:r>
      <w:r>
        <w:rPr/>
        <w:t>meetings</w:t>
      </w:r>
      <w:r>
        <w:rPr>
          <w:spacing w:val="-4"/>
        </w:rPr>
        <w:t> </w:t>
      </w:r>
      <w:r>
        <w:rPr/>
        <w:t>and</w:t>
      </w:r>
      <w:r>
        <w:rPr>
          <w:spacing w:val="-4"/>
        </w:rPr>
        <w:t> </w:t>
      </w:r>
      <w:r>
        <w:rPr/>
        <w:t>interviews</w:t>
      </w:r>
      <w:r>
        <w:rPr>
          <w:spacing w:val="-4"/>
        </w:rPr>
        <w:t> </w:t>
      </w:r>
      <w:r>
        <w:rPr/>
        <w:t>and</w:t>
      </w:r>
      <w:r>
        <w:rPr>
          <w:spacing w:val="-2"/>
        </w:rPr>
        <w:t> </w:t>
      </w:r>
      <w:r>
        <w:rPr/>
        <w:t>ensuring</w:t>
      </w:r>
      <w:r>
        <w:rPr>
          <w:spacing w:val="-4"/>
        </w:rPr>
        <w:t> </w:t>
      </w:r>
      <w:r>
        <w:rPr/>
        <w:t>a</w:t>
      </w:r>
      <w:r>
        <w:rPr>
          <w:spacing w:val="-4"/>
        </w:rPr>
        <w:t> </w:t>
      </w:r>
      <w:r>
        <w:rPr/>
        <w:t>smooth</w:t>
      </w:r>
      <w:r>
        <w:rPr>
          <w:spacing w:val="-4"/>
        </w:rPr>
        <w:t> </w:t>
      </w:r>
      <w:r>
        <w:rPr/>
        <w:t>process which held high standards for the integrity of the peer review process.</w:t>
      </w:r>
    </w:p>
    <w:p>
      <w:pPr>
        <w:spacing w:after="0"/>
        <w:sectPr>
          <w:pgSz w:w="12240" w:h="15840"/>
          <w:pgMar w:header="0" w:footer="784" w:top="1640" w:bottom="980" w:left="1340" w:right="1320"/>
        </w:sectPr>
      </w:pPr>
    </w:p>
    <w:p>
      <w:pPr>
        <w:pStyle w:val="Heading2"/>
        <w:spacing w:before="60"/>
        <w:ind w:left="3206" w:right="1605" w:hanging="1139"/>
        <w:jc w:val="left"/>
      </w:pPr>
      <w:r>
        <w:rPr/>
        <w:t>Major</w:t>
      </w:r>
      <w:r>
        <w:rPr>
          <w:spacing w:val="-7"/>
        </w:rPr>
        <w:t> </w:t>
      </w:r>
      <w:r>
        <w:rPr/>
        <w:t>Findings</w:t>
      </w:r>
      <w:r>
        <w:rPr>
          <w:spacing w:val="-6"/>
        </w:rPr>
        <w:t> </w:t>
      </w:r>
      <w:r>
        <w:rPr/>
        <w:t>and</w:t>
      </w:r>
      <w:r>
        <w:rPr>
          <w:spacing w:val="-9"/>
        </w:rPr>
        <w:t> </w:t>
      </w:r>
      <w:r>
        <w:rPr/>
        <w:t>Recommendations</w:t>
      </w:r>
      <w:r>
        <w:rPr>
          <w:spacing w:val="-9"/>
        </w:rPr>
        <w:t> </w:t>
      </w:r>
      <w:r>
        <w:rPr/>
        <w:t>of</w:t>
      </w:r>
      <w:r>
        <w:rPr>
          <w:spacing w:val="-7"/>
        </w:rPr>
        <w:t> </w:t>
      </w:r>
      <w:r>
        <w:rPr/>
        <w:t>the Peer Review Team Report</w:t>
      </w:r>
    </w:p>
    <w:p>
      <w:pPr>
        <w:pStyle w:val="BodyText"/>
        <w:spacing w:before="192"/>
        <w:ind w:left="0"/>
        <w:rPr>
          <w:b/>
          <w:sz w:val="28"/>
        </w:rPr>
      </w:pPr>
    </w:p>
    <w:p>
      <w:pPr>
        <w:pStyle w:val="Heading4"/>
        <w:spacing w:before="1"/>
      </w:pPr>
      <w:bookmarkStart w:name="_TOC_250028" w:id="2"/>
      <w:r>
        <w:rPr/>
        <w:t>Team </w:t>
      </w:r>
      <w:bookmarkEnd w:id="2"/>
      <w:r>
        <w:rPr>
          <w:spacing w:val="-2"/>
        </w:rPr>
        <w:t>Commendations:</w:t>
      </w:r>
    </w:p>
    <w:p>
      <w:pPr>
        <w:pStyle w:val="BodyText"/>
        <w:spacing w:before="103"/>
        <w:ind w:left="0"/>
        <w:rPr>
          <w:b/>
        </w:rPr>
      </w:pPr>
    </w:p>
    <w:p>
      <w:pPr>
        <w:pStyle w:val="BodyText"/>
      </w:pPr>
      <w:r>
        <w:rPr>
          <w:spacing w:val="-4"/>
        </w:rPr>
        <w:t>None</w:t>
      </w:r>
    </w:p>
    <w:p>
      <w:pPr>
        <w:pStyle w:val="Heading4"/>
        <w:spacing w:line="650" w:lineRule="atLeast" w:before="163"/>
        <w:ind w:right="5067"/>
      </w:pPr>
      <w:r>
        <w:rPr/>
        <w:t>Team Recommendations Recommendations</w:t>
      </w:r>
      <w:r>
        <w:rPr>
          <w:spacing w:val="-13"/>
        </w:rPr>
        <w:t> </w:t>
      </w:r>
      <w:r>
        <w:rPr/>
        <w:t>to</w:t>
      </w:r>
      <w:r>
        <w:rPr>
          <w:spacing w:val="-13"/>
        </w:rPr>
        <w:t> </w:t>
      </w:r>
      <w:r>
        <w:rPr/>
        <w:t>Meet</w:t>
      </w:r>
      <w:r>
        <w:rPr>
          <w:spacing w:val="-13"/>
        </w:rPr>
        <w:t> </w:t>
      </w:r>
      <w:r>
        <w:rPr/>
        <w:t>Standards:</w:t>
      </w:r>
    </w:p>
    <w:p>
      <w:pPr>
        <w:pStyle w:val="BodyText"/>
        <w:spacing w:before="4"/>
        <w:ind w:left="0"/>
        <w:rPr>
          <w:b/>
        </w:rPr>
      </w:pPr>
    </w:p>
    <w:p>
      <w:pPr>
        <w:pStyle w:val="BodyText"/>
      </w:pPr>
      <w:r>
        <w:rPr>
          <w:spacing w:val="-4"/>
        </w:rPr>
        <w:t>None</w:t>
      </w:r>
    </w:p>
    <w:p>
      <w:pPr>
        <w:pStyle w:val="BodyText"/>
        <w:ind w:left="0"/>
      </w:pPr>
    </w:p>
    <w:p>
      <w:pPr>
        <w:pStyle w:val="BodyText"/>
        <w:spacing w:before="21"/>
        <w:ind w:left="0"/>
      </w:pPr>
    </w:p>
    <w:p>
      <w:pPr>
        <w:pStyle w:val="Heading4"/>
      </w:pPr>
      <w:r>
        <w:rPr/>
        <w:t>Recommendations</w:t>
      </w:r>
      <w:r>
        <w:rPr>
          <w:spacing w:val="-4"/>
        </w:rPr>
        <w:t> </w:t>
      </w:r>
      <w:r>
        <w:rPr/>
        <w:t>to</w:t>
      </w:r>
      <w:r>
        <w:rPr>
          <w:spacing w:val="-2"/>
        </w:rPr>
        <w:t> </w:t>
      </w:r>
      <w:r>
        <w:rPr/>
        <w:t>Improve</w:t>
      </w:r>
      <w:r>
        <w:rPr>
          <w:spacing w:val="-2"/>
        </w:rPr>
        <w:t> Quality:</w:t>
      </w:r>
    </w:p>
    <w:p>
      <w:pPr>
        <w:pStyle w:val="BodyText"/>
        <w:ind w:left="0"/>
        <w:rPr>
          <w:b/>
        </w:rPr>
      </w:pPr>
    </w:p>
    <w:p>
      <w:pPr>
        <w:pStyle w:val="BodyText"/>
        <w:spacing w:before="1"/>
      </w:pPr>
      <w:r>
        <w:rPr>
          <w:spacing w:val="-4"/>
        </w:rPr>
        <w:t>None</w:t>
      </w:r>
    </w:p>
    <w:p>
      <w:pPr>
        <w:spacing w:after="0"/>
        <w:sectPr>
          <w:pgSz w:w="12240" w:h="15840"/>
          <w:pgMar w:header="0" w:footer="784" w:top="1380" w:bottom="980" w:left="1340" w:right="1320"/>
        </w:sectPr>
      </w:pPr>
    </w:p>
    <w:p>
      <w:pPr>
        <w:pStyle w:val="Heading2"/>
        <w:spacing w:before="60"/>
        <w:ind w:left="266"/>
      </w:pPr>
      <w:bookmarkStart w:name="_TOC_250027" w:id="3"/>
      <w:bookmarkEnd w:id="3"/>
      <w:r>
        <w:rPr>
          <w:spacing w:val="-2"/>
        </w:rPr>
        <w:t>Introduction</w:t>
      </w:r>
    </w:p>
    <w:p>
      <w:pPr>
        <w:pStyle w:val="BodyText"/>
        <w:spacing w:before="78"/>
        <w:ind w:left="0"/>
        <w:rPr>
          <w:b/>
          <w:sz w:val="28"/>
        </w:rPr>
      </w:pPr>
    </w:p>
    <w:p>
      <w:pPr>
        <w:pStyle w:val="BodyText"/>
        <w:ind w:right="176"/>
      </w:pPr>
      <w:r>
        <w:rPr/>
        <w:t>Situated</w:t>
      </w:r>
      <w:r>
        <w:rPr>
          <w:spacing w:val="-3"/>
        </w:rPr>
        <w:t> </w:t>
      </w:r>
      <w:r>
        <w:rPr/>
        <w:t>in</w:t>
      </w:r>
      <w:r>
        <w:rPr>
          <w:spacing w:val="-3"/>
        </w:rPr>
        <w:t> </w:t>
      </w:r>
      <w:r>
        <w:rPr/>
        <w:t>a</w:t>
      </w:r>
      <w:r>
        <w:rPr>
          <w:spacing w:val="-4"/>
        </w:rPr>
        <w:t> </w:t>
      </w:r>
      <w:r>
        <w:rPr/>
        <w:t>major</w:t>
      </w:r>
      <w:r>
        <w:rPr>
          <w:spacing w:val="-4"/>
        </w:rPr>
        <w:t> </w:t>
      </w:r>
      <w:r>
        <w:rPr/>
        <w:t>petroleum</w:t>
      </w:r>
      <w:r>
        <w:rPr>
          <w:spacing w:val="-3"/>
        </w:rPr>
        <w:t> </w:t>
      </w:r>
      <w:r>
        <w:rPr/>
        <w:t>and</w:t>
      </w:r>
      <w:r>
        <w:rPr>
          <w:spacing w:val="-3"/>
        </w:rPr>
        <w:t> </w:t>
      </w:r>
      <w:r>
        <w:rPr/>
        <w:t>natural</w:t>
      </w:r>
      <w:r>
        <w:rPr>
          <w:spacing w:val="-3"/>
        </w:rPr>
        <w:t> </w:t>
      </w:r>
      <w:r>
        <w:rPr/>
        <w:t>gas</w:t>
      </w:r>
      <w:r>
        <w:rPr>
          <w:spacing w:val="-3"/>
        </w:rPr>
        <w:t> </w:t>
      </w:r>
      <w:r>
        <w:rPr/>
        <w:t>production</w:t>
      </w:r>
      <w:r>
        <w:rPr>
          <w:spacing w:val="-3"/>
        </w:rPr>
        <w:t> </w:t>
      </w:r>
      <w:r>
        <w:rPr/>
        <w:t>region</w:t>
      </w:r>
      <w:r>
        <w:rPr>
          <w:spacing w:val="-3"/>
        </w:rPr>
        <w:t> </w:t>
      </w:r>
      <w:r>
        <w:rPr/>
        <w:t>in</w:t>
      </w:r>
      <w:r>
        <w:rPr>
          <w:spacing w:val="-3"/>
        </w:rPr>
        <w:t> </w:t>
      </w:r>
      <w:r>
        <w:rPr/>
        <w:t>central</w:t>
      </w:r>
      <w:r>
        <w:rPr>
          <w:spacing w:val="-3"/>
        </w:rPr>
        <w:t> </w:t>
      </w:r>
      <w:r>
        <w:rPr/>
        <w:t>California,</w:t>
      </w:r>
      <w:r>
        <w:rPr>
          <w:spacing w:val="-3"/>
        </w:rPr>
        <w:t> </w:t>
      </w:r>
      <w:r>
        <w:rPr/>
        <w:t>the</w:t>
      </w:r>
      <w:r>
        <w:rPr>
          <w:spacing w:val="-4"/>
        </w:rPr>
        <w:t> </w:t>
      </w:r>
      <w:r>
        <w:rPr/>
        <w:t>City</w:t>
      </w:r>
      <w:r>
        <w:rPr>
          <w:spacing w:val="-3"/>
        </w:rPr>
        <w:t> </w:t>
      </w:r>
      <w:r>
        <w:rPr/>
        <w:t>of Taft is home to Taft College, a single college district known as West Kern Community College District (WKCCD). Taft College has been providing higher education opportunities for nearly 100 years to western Kern County residents. WKCCD is a single-college district under the leadership of a five-member Board of Trustees who are elected at-large. The chief executive officer of the District serves as the Superintendent/President.</w:t>
      </w:r>
    </w:p>
    <w:p>
      <w:pPr>
        <w:pStyle w:val="BodyText"/>
        <w:ind w:left="0"/>
      </w:pPr>
    </w:p>
    <w:p>
      <w:pPr>
        <w:pStyle w:val="BodyText"/>
        <w:ind w:right="195"/>
      </w:pPr>
      <w:r>
        <w:rPr/>
        <w:t>One</w:t>
      </w:r>
      <w:r>
        <w:rPr>
          <w:spacing w:val="-5"/>
        </w:rPr>
        <w:t> </w:t>
      </w:r>
      <w:r>
        <w:rPr/>
        <w:t>of</w:t>
      </w:r>
      <w:r>
        <w:rPr>
          <w:spacing w:val="-3"/>
        </w:rPr>
        <w:t> </w:t>
      </w:r>
      <w:r>
        <w:rPr/>
        <w:t>the</w:t>
      </w:r>
      <w:r>
        <w:rPr>
          <w:spacing w:val="-5"/>
        </w:rPr>
        <w:t> </w:t>
      </w:r>
      <w:r>
        <w:rPr/>
        <w:t>oldest</w:t>
      </w:r>
      <w:r>
        <w:rPr>
          <w:spacing w:val="-3"/>
        </w:rPr>
        <w:t> </w:t>
      </w:r>
      <w:r>
        <w:rPr/>
        <w:t>of</w:t>
      </w:r>
      <w:r>
        <w:rPr>
          <w:spacing w:val="-3"/>
        </w:rPr>
        <w:t> </w:t>
      </w:r>
      <w:r>
        <w:rPr/>
        <w:t>72</w:t>
      </w:r>
      <w:r>
        <w:rPr>
          <w:spacing w:val="-2"/>
        </w:rPr>
        <w:t> </w:t>
      </w:r>
      <w:r>
        <w:rPr/>
        <w:t>Districts</w:t>
      </w:r>
      <w:r>
        <w:rPr>
          <w:spacing w:val="-3"/>
        </w:rPr>
        <w:t> </w:t>
      </w:r>
      <w:r>
        <w:rPr/>
        <w:t>in</w:t>
      </w:r>
      <w:r>
        <w:rPr>
          <w:spacing w:val="-3"/>
        </w:rPr>
        <w:t> </w:t>
      </w:r>
      <w:r>
        <w:rPr/>
        <w:t>California,</w:t>
      </w:r>
      <w:r>
        <w:rPr>
          <w:spacing w:val="-3"/>
        </w:rPr>
        <w:t> </w:t>
      </w:r>
      <w:r>
        <w:rPr/>
        <w:t>WKCCD</w:t>
      </w:r>
      <w:r>
        <w:rPr>
          <w:spacing w:val="-3"/>
        </w:rPr>
        <w:t> </w:t>
      </w:r>
      <w:r>
        <w:rPr/>
        <w:t>enrolled 8,422</w:t>
      </w:r>
      <w:r>
        <w:rPr>
          <w:spacing w:val="-3"/>
        </w:rPr>
        <w:t> </w:t>
      </w:r>
      <w:r>
        <w:rPr/>
        <w:t>unduplicated</w:t>
      </w:r>
      <w:r>
        <w:rPr>
          <w:spacing w:val="-3"/>
        </w:rPr>
        <w:t> </w:t>
      </w:r>
      <w:r>
        <w:rPr/>
        <w:t>students with 59% identifying as Latinx in the 2019-20 academic year, maintaining the College’s designation as a Hispanic-Serving Institution since 2003-04.</w:t>
      </w:r>
    </w:p>
    <w:p>
      <w:pPr>
        <w:pStyle w:val="BodyText"/>
        <w:ind w:left="0"/>
      </w:pPr>
    </w:p>
    <w:p>
      <w:pPr>
        <w:pStyle w:val="BodyText"/>
        <w:spacing w:before="1"/>
        <w:ind w:right="176"/>
      </w:pPr>
      <w:r>
        <w:rPr/>
        <w:t>Taft College offers 41 Associate Degree programs (27 AA/AS Degrees and 15 Associate Degrees for Transfer), 16 Certificates of Achievement, and 16 Local Certificates, students enrolled</w:t>
      </w:r>
      <w:r>
        <w:rPr>
          <w:spacing w:val="-3"/>
        </w:rPr>
        <w:t> </w:t>
      </w:r>
      <w:r>
        <w:rPr/>
        <w:t>in</w:t>
      </w:r>
      <w:r>
        <w:rPr>
          <w:spacing w:val="-3"/>
        </w:rPr>
        <w:t> </w:t>
      </w:r>
      <w:r>
        <w:rPr/>
        <w:t>422</w:t>
      </w:r>
      <w:r>
        <w:rPr>
          <w:spacing w:val="-3"/>
        </w:rPr>
        <w:t> </w:t>
      </w:r>
      <w:r>
        <w:rPr/>
        <w:t>class</w:t>
      </w:r>
      <w:r>
        <w:rPr>
          <w:spacing w:val="-3"/>
        </w:rPr>
        <w:t> </w:t>
      </w:r>
      <w:r>
        <w:rPr/>
        <w:t>sections</w:t>
      </w:r>
      <w:r>
        <w:rPr>
          <w:spacing w:val="-3"/>
        </w:rPr>
        <w:t> </w:t>
      </w:r>
      <w:r>
        <w:rPr/>
        <w:t>taught</w:t>
      </w:r>
      <w:r>
        <w:rPr>
          <w:spacing w:val="-3"/>
        </w:rPr>
        <w:t> </w:t>
      </w:r>
      <w:r>
        <w:rPr/>
        <w:t>by</w:t>
      </w:r>
      <w:r>
        <w:rPr>
          <w:spacing w:val="-3"/>
        </w:rPr>
        <w:t> </w:t>
      </w:r>
      <w:r>
        <w:rPr/>
        <w:t>59</w:t>
      </w:r>
      <w:r>
        <w:rPr>
          <w:spacing w:val="-3"/>
        </w:rPr>
        <w:t> </w:t>
      </w:r>
      <w:r>
        <w:rPr/>
        <w:t>full-time</w:t>
      </w:r>
      <w:r>
        <w:rPr>
          <w:spacing w:val="-4"/>
        </w:rPr>
        <w:t> </w:t>
      </w:r>
      <w:r>
        <w:rPr/>
        <w:t>faculty</w:t>
      </w:r>
      <w:r>
        <w:rPr>
          <w:spacing w:val="-3"/>
        </w:rPr>
        <w:t> </w:t>
      </w:r>
      <w:r>
        <w:rPr/>
        <w:t>and</w:t>
      </w:r>
      <w:r>
        <w:rPr>
          <w:spacing w:val="-3"/>
        </w:rPr>
        <w:t> </w:t>
      </w:r>
      <w:r>
        <w:rPr/>
        <w:t>76</w:t>
      </w:r>
      <w:r>
        <w:rPr>
          <w:spacing w:val="-3"/>
        </w:rPr>
        <w:t> </w:t>
      </w:r>
      <w:r>
        <w:rPr/>
        <w:t>part-time</w:t>
      </w:r>
      <w:r>
        <w:rPr>
          <w:spacing w:val="-4"/>
        </w:rPr>
        <w:t> </w:t>
      </w:r>
      <w:r>
        <w:rPr/>
        <w:t>faculty</w:t>
      </w:r>
      <w:r>
        <w:rPr>
          <w:spacing w:val="-3"/>
        </w:rPr>
        <w:t> </w:t>
      </w:r>
      <w:r>
        <w:rPr/>
        <w:t>during</w:t>
      </w:r>
      <w:r>
        <w:rPr>
          <w:spacing w:val="-3"/>
        </w:rPr>
        <w:t> </w:t>
      </w:r>
      <w:r>
        <w:rPr/>
        <w:t>the Fall 2020 semester. The College</w:t>
      </w:r>
      <w:r>
        <w:rPr>
          <w:spacing w:val="-1"/>
        </w:rPr>
        <w:t> </w:t>
      </w:r>
      <w:r>
        <w:rPr/>
        <w:t>also employs 120 classified professionals and 10 confidential staff, as well as 27 administrators.</w:t>
      </w:r>
    </w:p>
    <w:p>
      <w:pPr>
        <w:pStyle w:val="BodyText"/>
        <w:spacing w:before="276"/>
        <w:ind w:right="203"/>
      </w:pPr>
      <w:r>
        <w:rPr/>
        <w:t>Taft College enrolled 8,422 unique students during the 2019-2020 academic year. Both enrollment and Full Time Equivalent Students (FTES) have been stable since the last accreditation cycle, in 2015-2016. However, due to the impact of the global COVID-19 pandemic,</w:t>
      </w:r>
      <w:r>
        <w:rPr>
          <w:spacing w:val="-4"/>
        </w:rPr>
        <w:t> </w:t>
      </w:r>
      <w:r>
        <w:rPr/>
        <w:t>Taft</w:t>
      </w:r>
      <w:r>
        <w:rPr>
          <w:spacing w:val="-4"/>
        </w:rPr>
        <w:t> </w:t>
      </w:r>
      <w:r>
        <w:rPr/>
        <w:t>College,</w:t>
      </w:r>
      <w:r>
        <w:rPr>
          <w:spacing w:val="-4"/>
        </w:rPr>
        <w:t> </w:t>
      </w:r>
      <w:r>
        <w:rPr/>
        <w:t>like</w:t>
      </w:r>
      <w:r>
        <w:rPr>
          <w:spacing w:val="-5"/>
        </w:rPr>
        <w:t> </w:t>
      </w:r>
      <w:r>
        <w:rPr/>
        <w:t>other</w:t>
      </w:r>
      <w:r>
        <w:rPr>
          <w:spacing w:val="-6"/>
        </w:rPr>
        <w:t> </w:t>
      </w:r>
      <w:r>
        <w:rPr/>
        <w:t>community</w:t>
      </w:r>
      <w:r>
        <w:rPr>
          <w:spacing w:val="-4"/>
        </w:rPr>
        <w:t> </w:t>
      </w:r>
      <w:r>
        <w:rPr/>
        <w:t>colleges</w:t>
      </w:r>
      <w:r>
        <w:rPr>
          <w:spacing w:val="-4"/>
        </w:rPr>
        <w:t> </w:t>
      </w:r>
      <w:r>
        <w:rPr/>
        <w:t>across</w:t>
      </w:r>
      <w:r>
        <w:rPr>
          <w:spacing w:val="-4"/>
        </w:rPr>
        <w:t> </w:t>
      </w:r>
      <w:r>
        <w:rPr/>
        <w:t>the</w:t>
      </w:r>
      <w:r>
        <w:rPr>
          <w:spacing w:val="-4"/>
        </w:rPr>
        <w:t> </w:t>
      </w:r>
      <w:r>
        <w:rPr/>
        <w:t>nation,</w:t>
      </w:r>
      <w:r>
        <w:rPr>
          <w:spacing w:val="-4"/>
        </w:rPr>
        <w:t> </w:t>
      </w:r>
      <w:r>
        <w:rPr/>
        <w:t>experienced a</w:t>
      </w:r>
      <w:r>
        <w:rPr>
          <w:spacing w:val="-5"/>
        </w:rPr>
        <w:t> </w:t>
      </w:r>
      <w:r>
        <w:rPr/>
        <w:t>decline in enrollment. By Spring 2021, nearly a year into the pandemic, the decline in FTES reached 14%</w:t>
      </w:r>
      <w:r>
        <w:rPr>
          <w:spacing w:val="-3"/>
        </w:rPr>
        <w:t> </w:t>
      </w:r>
      <w:r>
        <w:rPr/>
        <w:t>below</w:t>
      </w:r>
      <w:r>
        <w:rPr>
          <w:spacing w:val="-2"/>
        </w:rPr>
        <w:t> </w:t>
      </w:r>
      <w:r>
        <w:rPr/>
        <w:t>that</w:t>
      </w:r>
      <w:r>
        <w:rPr>
          <w:spacing w:val="-2"/>
        </w:rPr>
        <w:t> </w:t>
      </w:r>
      <w:r>
        <w:rPr/>
        <w:t>of</w:t>
      </w:r>
      <w:r>
        <w:rPr>
          <w:spacing w:val="-3"/>
        </w:rPr>
        <w:t> </w:t>
      </w:r>
      <w:r>
        <w:rPr/>
        <w:t>Spring</w:t>
      </w:r>
      <w:r>
        <w:rPr>
          <w:spacing w:val="-2"/>
        </w:rPr>
        <w:t> </w:t>
      </w:r>
      <w:r>
        <w:rPr/>
        <w:t>2020,</w:t>
      </w:r>
      <w:r>
        <w:rPr>
          <w:spacing w:val="-2"/>
        </w:rPr>
        <w:t> </w:t>
      </w:r>
      <w:r>
        <w:rPr/>
        <w:t>which</w:t>
      </w:r>
      <w:r>
        <w:rPr>
          <w:spacing w:val="-2"/>
        </w:rPr>
        <w:t> </w:t>
      </w:r>
      <w:r>
        <w:rPr/>
        <w:t>began</w:t>
      </w:r>
      <w:r>
        <w:rPr>
          <w:spacing w:val="-2"/>
        </w:rPr>
        <w:t> </w:t>
      </w:r>
      <w:r>
        <w:rPr/>
        <w:t>just before</w:t>
      </w:r>
      <w:r>
        <w:rPr>
          <w:spacing w:val="-3"/>
        </w:rPr>
        <w:t> </w:t>
      </w:r>
      <w:r>
        <w:rPr/>
        <w:t>the</w:t>
      </w:r>
      <w:r>
        <w:rPr>
          <w:spacing w:val="-3"/>
        </w:rPr>
        <w:t> </w:t>
      </w:r>
      <w:r>
        <w:rPr/>
        <w:t>start</w:t>
      </w:r>
      <w:r>
        <w:rPr>
          <w:spacing w:val="-2"/>
        </w:rPr>
        <w:t> </w:t>
      </w:r>
      <w:r>
        <w:rPr/>
        <w:t>of</w:t>
      </w:r>
      <w:r>
        <w:rPr>
          <w:spacing w:val="-2"/>
        </w:rPr>
        <w:t> </w:t>
      </w:r>
      <w:r>
        <w:rPr/>
        <w:t>the</w:t>
      </w:r>
      <w:r>
        <w:rPr>
          <w:spacing w:val="-3"/>
        </w:rPr>
        <w:t> </w:t>
      </w:r>
      <w:r>
        <w:rPr/>
        <w:t>pandemic. In</w:t>
      </w:r>
      <w:r>
        <w:rPr>
          <w:spacing w:val="-2"/>
        </w:rPr>
        <w:t> </w:t>
      </w:r>
      <w:r>
        <w:rPr/>
        <w:t>academic year 2020-2021, both FTES and credit enrollment numbers are at their lowest point of the past five years. Despite this decline in enrollment, the finances of the College have remained stable due to funding protections provided for in the apportionment process and the prudent reserves maintained in the general fund.</w:t>
      </w:r>
    </w:p>
    <w:p>
      <w:pPr>
        <w:pStyle w:val="BodyText"/>
        <w:ind w:left="0"/>
      </w:pPr>
    </w:p>
    <w:p>
      <w:pPr>
        <w:pStyle w:val="BodyText"/>
        <w:ind w:right="195"/>
      </w:pPr>
      <w:r>
        <w:rPr/>
        <w:t>The College has put into place several measures to serve students and offer instructional programs during the pandemic. These included facility adjustments, such as </w:t>
      </w:r>
      <w:r>
        <w:rPr>
          <w:sz w:val="22"/>
        </w:rPr>
        <w:t>upgrading HVAC systems for air purification</w:t>
      </w:r>
      <w:r>
        <w:rPr/>
        <w:t>, distribution of PPE and partitions for in-person classroom instruction and ramped up instructional technology. Online counseling, tutoring and other support services were provided in an online modality. The institution distributed laptops, tablets and hot spots to students and provided emergency assistance grants, including tuition reimbursements, and HEERF</w:t>
      </w:r>
      <w:r>
        <w:rPr>
          <w:spacing w:val="-1"/>
        </w:rPr>
        <w:t> </w:t>
      </w:r>
      <w:r>
        <w:rPr/>
        <w:t>funding for</w:t>
      </w:r>
      <w:r>
        <w:rPr>
          <w:spacing w:val="-1"/>
        </w:rPr>
        <w:t> </w:t>
      </w:r>
      <w:r>
        <w:rPr/>
        <w:t>students. The</w:t>
      </w:r>
      <w:r>
        <w:rPr>
          <w:spacing w:val="-2"/>
        </w:rPr>
        <w:t> </w:t>
      </w:r>
      <w:r>
        <w:rPr/>
        <w:t>transition from in-person to all online</w:t>
      </w:r>
      <w:r>
        <w:rPr>
          <w:spacing w:val="-1"/>
        </w:rPr>
        <w:t> </w:t>
      </w:r>
      <w:r>
        <w:rPr/>
        <w:t>instruction, particularly during the early days of the pandemic, was seamless given the College’s distance education infrastructure</w:t>
      </w:r>
      <w:r>
        <w:rPr>
          <w:spacing w:val="-4"/>
        </w:rPr>
        <w:t> </w:t>
      </w:r>
      <w:r>
        <w:rPr/>
        <w:t>and</w:t>
      </w:r>
      <w:r>
        <w:rPr>
          <w:spacing w:val="-3"/>
        </w:rPr>
        <w:t> </w:t>
      </w:r>
      <w:r>
        <w:rPr/>
        <w:t>level</w:t>
      </w:r>
      <w:r>
        <w:rPr>
          <w:spacing w:val="-3"/>
        </w:rPr>
        <w:t> </w:t>
      </w:r>
      <w:r>
        <w:rPr/>
        <w:t>of</w:t>
      </w:r>
      <w:r>
        <w:rPr>
          <w:spacing w:val="-3"/>
        </w:rPr>
        <w:t> </w:t>
      </w:r>
      <w:r>
        <w:rPr/>
        <w:t>training</w:t>
      </w:r>
      <w:r>
        <w:rPr>
          <w:spacing w:val="-3"/>
        </w:rPr>
        <w:t> </w:t>
      </w:r>
      <w:r>
        <w:rPr/>
        <w:t>and</w:t>
      </w:r>
      <w:r>
        <w:rPr>
          <w:spacing w:val="-3"/>
        </w:rPr>
        <w:t> </w:t>
      </w:r>
      <w:r>
        <w:rPr/>
        <w:t>technology</w:t>
      </w:r>
      <w:r>
        <w:rPr>
          <w:spacing w:val="-1"/>
        </w:rPr>
        <w:t> </w:t>
      </w:r>
      <w:r>
        <w:rPr/>
        <w:t>support.</w:t>
      </w:r>
      <w:r>
        <w:rPr>
          <w:spacing w:val="-4"/>
        </w:rPr>
        <w:t> </w:t>
      </w:r>
      <w:r>
        <w:rPr/>
        <w:t>It</w:t>
      </w:r>
      <w:r>
        <w:rPr>
          <w:spacing w:val="-3"/>
        </w:rPr>
        <w:t> </w:t>
      </w:r>
      <w:r>
        <w:rPr/>
        <w:t>should</w:t>
      </w:r>
      <w:r>
        <w:rPr>
          <w:spacing w:val="-3"/>
        </w:rPr>
        <w:t> </w:t>
      </w:r>
      <w:r>
        <w:rPr/>
        <w:t>be</w:t>
      </w:r>
      <w:r>
        <w:rPr>
          <w:spacing w:val="-3"/>
        </w:rPr>
        <w:t> </w:t>
      </w:r>
      <w:r>
        <w:rPr/>
        <w:t>noted</w:t>
      </w:r>
      <w:r>
        <w:rPr>
          <w:spacing w:val="-3"/>
        </w:rPr>
        <w:t> </w:t>
      </w:r>
      <w:r>
        <w:rPr/>
        <w:t>that</w:t>
      </w:r>
      <w:r>
        <w:rPr>
          <w:spacing w:val="-3"/>
        </w:rPr>
        <w:t> </w:t>
      </w:r>
      <w:r>
        <w:rPr/>
        <w:t>by</w:t>
      </w:r>
      <w:r>
        <w:rPr>
          <w:spacing w:val="-3"/>
        </w:rPr>
        <w:t> </w:t>
      </w:r>
      <w:r>
        <w:rPr/>
        <w:t>summer</w:t>
      </w:r>
      <w:r>
        <w:rPr>
          <w:spacing w:val="-5"/>
        </w:rPr>
        <w:t> </w:t>
      </w:r>
      <w:r>
        <w:rPr/>
        <w:t>of 2020 the College resumed in-person instruction for both their dental hygiene and lab sciences </w:t>
      </w:r>
      <w:r>
        <w:rPr>
          <w:spacing w:val="-2"/>
        </w:rPr>
        <w:t>courses.</w:t>
      </w:r>
    </w:p>
    <w:p>
      <w:pPr>
        <w:pStyle w:val="BodyText"/>
        <w:spacing w:before="1"/>
        <w:ind w:left="0"/>
      </w:pPr>
    </w:p>
    <w:p>
      <w:pPr>
        <w:pStyle w:val="BodyText"/>
      </w:pPr>
      <w:r>
        <w:rPr/>
        <w:t>Based</w:t>
      </w:r>
      <w:r>
        <w:rPr>
          <w:spacing w:val="-2"/>
        </w:rPr>
        <w:t> </w:t>
      </w:r>
      <w:r>
        <w:rPr/>
        <w:t>on</w:t>
      </w:r>
      <w:r>
        <w:rPr>
          <w:spacing w:val="-2"/>
        </w:rPr>
        <w:t> </w:t>
      </w:r>
      <w:r>
        <w:rPr/>
        <w:t>the</w:t>
      </w:r>
      <w:r>
        <w:rPr>
          <w:spacing w:val="-1"/>
        </w:rPr>
        <w:t> </w:t>
      </w:r>
      <w:r>
        <w:rPr/>
        <w:t>ISER,</w:t>
      </w:r>
      <w:r>
        <w:rPr>
          <w:spacing w:val="-2"/>
        </w:rPr>
        <w:t> </w:t>
      </w:r>
      <w:r>
        <w:rPr/>
        <w:t>provided</w:t>
      </w:r>
      <w:r>
        <w:rPr>
          <w:spacing w:val="-2"/>
        </w:rPr>
        <w:t> </w:t>
      </w:r>
      <w:r>
        <w:rPr/>
        <w:t>evidence,</w:t>
      </w:r>
      <w:r>
        <w:rPr>
          <w:spacing w:val="-2"/>
        </w:rPr>
        <w:t> </w:t>
      </w:r>
      <w:r>
        <w:rPr/>
        <w:t>and</w:t>
      </w:r>
      <w:r>
        <w:rPr>
          <w:spacing w:val="-2"/>
        </w:rPr>
        <w:t> </w:t>
      </w:r>
      <w:r>
        <w:rPr/>
        <w:t>interviews</w:t>
      </w:r>
      <w:r>
        <w:rPr>
          <w:spacing w:val="-2"/>
        </w:rPr>
        <w:t> </w:t>
      </w:r>
      <w:r>
        <w:rPr/>
        <w:t>the</w:t>
      </w:r>
      <w:r>
        <w:rPr>
          <w:spacing w:val="-3"/>
        </w:rPr>
        <w:t> </w:t>
      </w:r>
      <w:r>
        <w:rPr/>
        <w:t>team</w:t>
      </w:r>
      <w:r>
        <w:rPr>
          <w:spacing w:val="-2"/>
        </w:rPr>
        <w:t> </w:t>
      </w:r>
      <w:r>
        <w:rPr/>
        <w:t>recognized noteworthy</w:t>
      </w:r>
      <w:r>
        <w:rPr>
          <w:spacing w:val="-2"/>
        </w:rPr>
        <w:t> </w:t>
      </w:r>
      <w:r>
        <w:rPr/>
        <w:t>practices and processes that reflect the institution’s commitment to the continuous improvement of the student learning experience. These notable achievements include (1) the comprehensive polices and</w:t>
      </w:r>
      <w:r>
        <w:rPr>
          <w:spacing w:val="-3"/>
        </w:rPr>
        <w:t> </w:t>
      </w:r>
      <w:r>
        <w:rPr/>
        <w:t>processes</w:t>
      </w:r>
      <w:r>
        <w:rPr>
          <w:spacing w:val="-3"/>
        </w:rPr>
        <w:t> </w:t>
      </w:r>
      <w:r>
        <w:rPr/>
        <w:t>which</w:t>
      </w:r>
      <w:r>
        <w:rPr>
          <w:spacing w:val="-3"/>
        </w:rPr>
        <w:t> </w:t>
      </w:r>
      <w:r>
        <w:rPr/>
        <w:t>guide</w:t>
      </w:r>
      <w:r>
        <w:rPr>
          <w:spacing w:val="-4"/>
        </w:rPr>
        <w:t> </w:t>
      </w:r>
      <w:r>
        <w:rPr/>
        <w:t>and</w:t>
      </w:r>
      <w:r>
        <w:rPr>
          <w:spacing w:val="-3"/>
        </w:rPr>
        <w:t> </w:t>
      </w:r>
      <w:r>
        <w:rPr/>
        <w:t>structure</w:t>
      </w:r>
      <w:r>
        <w:rPr>
          <w:spacing w:val="-4"/>
        </w:rPr>
        <w:t> </w:t>
      </w:r>
      <w:r>
        <w:rPr/>
        <w:t>faculty</w:t>
      </w:r>
      <w:r>
        <w:rPr>
          <w:spacing w:val="-3"/>
        </w:rPr>
        <w:t> </w:t>
      </w:r>
      <w:r>
        <w:rPr/>
        <w:t>investment</w:t>
      </w:r>
      <w:r>
        <w:rPr>
          <w:spacing w:val="-3"/>
        </w:rPr>
        <w:t> </w:t>
      </w:r>
      <w:r>
        <w:rPr/>
        <w:t>in</w:t>
      </w:r>
      <w:r>
        <w:rPr>
          <w:spacing w:val="-3"/>
        </w:rPr>
        <w:t> </w:t>
      </w:r>
      <w:r>
        <w:rPr/>
        <w:t>program</w:t>
      </w:r>
      <w:r>
        <w:rPr>
          <w:spacing w:val="-3"/>
        </w:rPr>
        <w:t> </w:t>
      </w:r>
      <w:r>
        <w:rPr/>
        <w:t>improvement; (2)</w:t>
      </w:r>
      <w:r>
        <w:rPr>
          <w:spacing w:val="-5"/>
        </w:rPr>
        <w:t> </w:t>
      </w:r>
      <w:r>
        <w:rPr/>
        <w:t>a</w:t>
      </w:r>
      <w:r>
        <w:rPr>
          <w:spacing w:val="-4"/>
        </w:rPr>
        <w:t> </w:t>
      </w:r>
      <w:r>
        <w:rPr/>
        <w:t>long-</w:t>
      </w:r>
    </w:p>
    <w:p>
      <w:pPr>
        <w:spacing w:after="0"/>
        <w:sectPr>
          <w:pgSz w:w="12240" w:h="15840"/>
          <w:pgMar w:header="0" w:footer="784" w:top="1380" w:bottom="980" w:left="1340" w:right="1320"/>
        </w:sectPr>
      </w:pPr>
    </w:p>
    <w:p>
      <w:pPr>
        <w:pStyle w:val="BodyText"/>
        <w:spacing w:before="79"/>
      </w:pPr>
      <w:r>
        <w:rPr/>
        <w:t>standing</w:t>
      </w:r>
      <w:r>
        <w:rPr>
          <w:spacing w:val="-4"/>
        </w:rPr>
        <w:t> </w:t>
      </w:r>
      <w:r>
        <w:rPr/>
        <w:t>and</w:t>
      </w:r>
      <w:r>
        <w:rPr>
          <w:spacing w:val="-4"/>
        </w:rPr>
        <w:t> </w:t>
      </w:r>
      <w:r>
        <w:rPr/>
        <w:t>faculty-led</w:t>
      </w:r>
      <w:r>
        <w:rPr>
          <w:spacing w:val="-3"/>
        </w:rPr>
        <w:t> </w:t>
      </w:r>
      <w:r>
        <w:rPr/>
        <w:t>commitment</w:t>
      </w:r>
      <w:r>
        <w:rPr>
          <w:spacing w:val="-4"/>
        </w:rPr>
        <w:t> </w:t>
      </w:r>
      <w:r>
        <w:rPr/>
        <w:t>to</w:t>
      </w:r>
      <w:r>
        <w:rPr>
          <w:spacing w:val="-4"/>
        </w:rPr>
        <w:t> </w:t>
      </w:r>
      <w:r>
        <w:rPr/>
        <w:t>the</w:t>
      </w:r>
      <w:r>
        <w:rPr>
          <w:spacing w:val="-5"/>
        </w:rPr>
        <w:t> </w:t>
      </w:r>
      <w:r>
        <w:rPr/>
        <w:t>assessment</w:t>
      </w:r>
      <w:r>
        <w:rPr>
          <w:spacing w:val="-4"/>
        </w:rPr>
        <w:t> </w:t>
      </w:r>
      <w:r>
        <w:rPr/>
        <w:t>of</w:t>
      </w:r>
      <w:r>
        <w:rPr>
          <w:spacing w:val="-5"/>
        </w:rPr>
        <w:t> </w:t>
      </w:r>
      <w:r>
        <w:rPr/>
        <w:t>student</w:t>
      </w:r>
      <w:r>
        <w:rPr>
          <w:spacing w:val="-4"/>
        </w:rPr>
        <w:t> </w:t>
      </w:r>
      <w:r>
        <w:rPr/>
        <w:t>learning;</w:t>
      </w:r>
      <w:r>
        <w:rPr>
          <w:spacing w:val="-4"/>
        </w:rPr>
        <w:t> </w:t>
      </w:r>
      <w:r>
        <w:rPr/>
        <w:t>(3)</w:t>
      </w:r>
      <w:r>
        <w:rPr>
          <w:spacing w:val="-5"/>
        </w:rPr>
        <w:t> </w:t>
      </w:r>
      <w:r>
        <w:rPr/>
        <w:t>an</w:t>
      </w:r>
      <w:r>
        <w:rPr>
          <w:spacing w:val="-4"/>
        </w:rPr>
        <w:t> </w:t>
      </w:r>
      <w:r>
        <w:rPr/>
        <w:t>integrated</w:t>
      </w:r>
      <w:r>
        <w:rPr>
          <w:spacing w:val="-4"/>
        </w:rPr>
        <w:t> </w:t>
      </w:r>
      <w:r>
        <w:rPr/>
        <w:t>and detailed technology plan that aligns with clear and effective policy and procedures; and (4) the clarity and transparency of decision-making roles and processes, as reflected in board policy, administrative procedure, committee structure, and the Governance Guide.</w:t>
      </w:r>
    </w:p>
    <w:p>
      <w:pPr>
        <w:spacing w:after="0"/>
        <w:sectPr>
          <w:pgSz w:w="12240" w:h="15840"/>
          <w:pgMar w:header="0" w:footer="784" w:top="1360" w:bottom="980" w:left="1340" w:right="1320"/>
        </w:sectPr>
      </w:pPr>
    </w:p>
    <w:p>
      <w:pPr>
        <w:pStyle w:val="Heading1"/>
        <w:ind w:left="0" w:right="19"/>
      </w:pPr>
      <w:bookmarkStart w:name="_TOC_250026" w:id="4"/>
      <w:r>
        <w:rPr/>
        <w:t>Eligibility</w:t>
      </w:r>
      <w:r>
        <w:rPr>
          <w:spacing w:val="-14"/>
        </w:rPr>
        <w:t> </w:t>
      </w:r>
      <w:bookmarkEnd w:id="4"/>
      <w:r>
        <w:rPr>
          <w:spacing w:val="-2"/>
        </w:rPr>
        <w:t>Requirements</w:t>
      </w:r>
    </w:p>
    <w:p>
      <w:pPr>
        <w:pStyle w:val="BodyText"/>
        <w:spacing w:before="148"/>
        <w:ind w:left="0"/>
        <w:rPr>
          <w:b/>
        </w:rPr>
      </w:pPr>
    </w:p>
    <w:p>
      <w:pPr>
        <w:pStyle w:val="Heading4"/>
        <w:numPr>
          <w:ilvl w:val="0"/>
          <w:numId w:val="5"/>
        </w:numPr>
        <w:tabs>
          <w:tab w:pos="340" w:val="left" w:leader="none"/>
        </w:tabs>
        <w:spacing w:line="240" w:lineRule="auto" w:before="0" w:after="0"/>
        <w:ind w:left="340" w:right="0" w:hanging="240"/>
        <w:jc w:val="left"/>
      </w:pPr>
      <w:r>
        <w:rPr>
          <w:spacing w:val="-2"/>
        </w:rPr>
        <w:t>Authority</w:t>
      </w:r>
    </w:p>
    <w:p>
      <w:pPr>
        <w:pStyle w:val="BodyText"/>
        <w:ind w:left="0"/>
        <w:rPr>
          <w:b/>
        </w:rPr>
      </w:pPr>
    </w:p>
    <w:p>
      <w:pPr>
        <w:pStyle w:val="BodyText"/>
        <w:ind w:right="195"/>
      </w:pPr>
      <w:r>
        <w:rPr/>
        <w:t>Taft College is authorized to operate as a degree-granting institution. The team confirmed the evidence of authority provided by the College that included recognition by the Council for Higher Education Accreditation and the U.S. Department of Education. The College is authorized by the State of California and operates under the California Community Colleges Chancellor’s Office. Taft College is currently accredited by the Accrediting Commission for Community</w:t>
      </w:r>
      <w:r>
        <w:rPr>
          <w:spacing w:val="-4"/>
        </w:rPr>
        <w:t> </w:t>
      </w:r>
      <w:r>
        <w:rPr/>
        <w:t>and</w:t>
      </w:r>
      <w:r>
        <w:rPr>
          <w:spacing w:val="-4"/>
        </w:rPr>
        <w:t> </w:t>
      </w:r>
      <w:r>
        <w:rPr/>
        <w:t>Junior</w:t>
      </w:r>
      <w:r>
        <w:rPr>
          <w:spacing w:val="-4"/>
        </w:rPr>
        <w:t> </w:t>
      </w:r>
      <w:r>
        <w:rPr/>
        <w:t>Colleges</w:t>
      </w:r>
      <w:r>
        <w:rPr>
          <w:spacing w:val="-4"/>
        </w:rPr>
        <w:t> </w:t>
      </w:r>
      <w:r>
        <w:rPr/>
        <w:t>(ACCJC)</w:t>
      </w:r>
      <w:r>
        <w:rPr>
          <w:spacing w:val="-5"/>
        </w:rPr>
        <w:t> </w:t>
      </w:r>
      <w:r>
        <w:rPr/>
        <w:t>of</w:t>
      </w:r>
      <w:r>
        <w:rPr>
          <w:spacing w:val="-4"/>
        </w:rPr>
        <w:t> </w:t>
      </w:r>
      <w:r>
        <w:rPr/>
        <w:t>the</w:t>
      </w:r>
      <w:r>
        <w:rPr>
          <w:spacing w:val="-4"/>
        </w:rPr>
        <w:t> </w:t>
      </w:r>
      <w:r>
        <w:rPr/>
        <w:t>Western</w:t>
      </w:r>
      <w:r>
        <w:rPr>
          <w:spacing w:val="-4"/>
        </w:rPr>
        <w:t> </w:t>
      </w:r>
      <w:r>
        <w:rPr/>
        <w:t>Association</w:t>
      </w:r>
      <w:r>
        <w:rPr>
          <w:spacing w:val="-4"/>
        </w:rPr>
        <w:t> </w:t>
      </w:r>
      <w:r>
        <w:rPr/>
        <w:t>of</w:t>
      </w:r>
      <w:r>
        <w:rPr>
          <w:spacing w:val="-4"/>
        </w:rPr>
        <w:t> </w:t>
      </w:r>
      <w:r>
        <w:rPr/>
        <w:t>Schools</w:t>
      </w:r>
      <w:r>
        <w:rPr>
          <w:spacing w:val="-4"/>
        </w:rPr>
        <w:t> </w:t>
      </w:r>
      <w:r>
        <w:rPr/>
        <w:t>and</w:t>
      </w:r>
      <w:r>
        <w:rPr>
          <w:spacing w:val="-4"/>
        </w:rPr>
        <w:t> </w:t>
      </w:r>
      <w:r>
        <w:rPr/>
        <w:t>Colleges and operates under a Board of Trustees.</w:t>
      </w:r>
    </w:p>
    <w:p>
      <w:pPr>
        <w:pStyle w:val="BodyText"/>
        <w:spacing w:before="1"/>
        <w:ind w:left="0"/>
      </w:pPr>
    </w:p>
    <w:p>
      <w:pPr>
        <w:pStyle w:val="BodyText"/>
      </w:pPr>
      <w:r>
        <w:rPr/>
        <w:t>The</w:t>
      </w:r>
      <w:r>
        <w:rPr>
          <w:spacing w:val="-2"/>
        </w:rPr>
        <w:t> </w:t>
      </w:r>
      <w:r>
        <w:rPr/>
        <w:t>College</w:t>
      </w:r>
      <w:r>
        <w:rPr>
          <w:spacing w:val="-1"/>
        </w:rPr>
        <w:t> </w:t>
      </w:r>
      <w:r>
        <w:rPr/>
        <w:t>meets the</w:t>
      </w:r>
      <w:r>
        <w:rPr>
          <w:spacing w:val="-1"/>
        </w:rPr>
        <w:t> </w:t>
      </w:r>
      <w:r>
        <w:rPr/>
        <w:t>Eligibility</w:t>
      </w:r>
      <w:r>
        <w:rPr>
          <w:spacing w:val="-3"/>
        </w:rPr>
        <w:t> </w:t>
      </w:r>
      <w:r>
        <w:rPr>
          <w:spacing w:val="-2"/>
        </w:rPr>
        <w:t>Requirement.</w:t>
      </w:r>
    </w:p>
    <w:p>
      <w:pPr>
        <w:pStyle w:val="BodyText"/>
        <w:ind w:left="0"/>
      </w:pPr>
    </w:p>
    <w:p>
      <w:pPr>
        <w:pStyle w:val="BodyText"/>
        <w:ind w:left="0"/>
      </w:pPr>
    </w:p>
    <w:p>
      <w:pPr>
        <w:pStyle w:val="Heading4"/>
        <w:numPr>
          <w:ilvl w:val="0"/>
          <w:numId w:val="5"/>
        </w:numPr>
        <w:tabs>
          <w:tab w:pos="340" w:val="left" w:leader="none"/>
        </w:tabs>
        <w:spacing w:line="240" w:lineRule="auto" w:before="0" w:after="0"/>
        <w:ind w:left="340" w:right="0" w:hanging="240"/>
        <w:jc w:val="left"/>
      </w:pPr>
      <w:r>
        <w:rPr/>
        <w:t>Operational</w:t>
      </w:r>
      <w:r>
        <w:rPr>
          <w:spacing w:val="-1"/>
        </w:rPr>
        <w:t> </w:t>
      </w:r>
      <w:r>
        <w:rPr>
          <w:spacing w:val="-2"/>
        </w:rPr>
        <w:t>Status</w:t>
      </w:r>
    </w:p>
    <w:p>
      <w:pPr>
        <w:pStyle w:val="BodyText"/>
        <w:ind w:left="0"/>
        <w:rPr>
          <w:b/>
        </w:rPr>
      </w:pPr>
    </w:p>
    <w:p>
      <w:pPr>
        <w:pStyle w:val="BodyText"/>
        <w:ind w:right="195"/>
      </w:pPr>
      <w:r>
        <w:rPr/>
        <w:t>The</w:t>
      </w:r>
      <w:r>
        <w:rPr>
          <w:spacing w:val="-6"/>
        </w:rPr>
        <w:t> </w:t>
      </w:r>
      <w:r>
        <w:rPr/>
        <w:t>Peer</w:t>
      </w:r>
      <w:r>
        <w:rPr>
          <w:spacing w:val="-4"/>
        </w:rPr>
        <w:t> </w:t>
      </w:r>
      <w:r>
        <w:rPr/>
        <w:t>Review</w:t>
      </w:r>
      <w:r>
        <w:rPr>
          <w:spacing w:val="-4"/>
        </w:rPr>
        <w:t> </w:t>
      </w:r>
      <w:r>
        <w:rPr/>
        <w:t>team</w:t>
      </w:r>
      <w:r>
        <w:rPr>
          <w:spacing w:val="-4"/>
        </w:rPr>
        <w:t> </w:t>
      </w:r>
      <w:r>
        <w:rPr/>
        <w:t>confirmed</w:t>
      </w:r>
      <w:r>
        <w:rPr>
          <w:spacing w:val="-4"/>
        </w:rPr>
        <w:t> </w:t>
      </w:r>
      <w:r>
        <w:rPr/>
        <w:t>the</w:t>
      </w:r>
      <w:r>
        <w:rPr>
          <w:spacing w:val="-4"/>
        </w:rPr>
        <w:t> </w:t>
      </w:r>
      <w:r>
        <w:rPr/>
        <w:t>College</w:t>
      </w:r>
      <w:r>
        <w:rPr>
          <w:spacing w:val="-5"/>
        </w:rPr>
        <w:t> </w:t>
      </w:r>
      <w:r>
        <w:rPr/>
        <w:t>is</w:t>
      </w:r>
      <w:r>
        <w:rPr>
          <w:spacing w:val="-4"/>
        </w:rPr>
        <w:t> </w:t>
      </w:r>
      <w:r>
        <w:rPr/>
        <w:t>operational</w:t>
      </w:r>
      <w:r>
        <w:rPr>
          <w:spacing w:val="-3"/>
        </w:rPr>
        <w:t> </w:t>
      </w:r>
      <w:r>
        <w:rPr/>
        <w:t>serving</w:t>
      </w:r>
      <w:r>
        <w:rPr>
          <w:spacing w:val="-4"/>
        </w:rPr>
        <w:t> </w:t>
      </w:r>
      <w:r>
        <w:rPr/>
        <w:t>8,422</w:t>
      </w:r>
      <w:r>
        <w:rPr>
          <w:spacing w:val="-2"/>
        </w:rPr>
        <w:t> </w:t>
      </w:r>
      <w:r>
        <w:rPr/>
        <w:t>unduplicated</w:t>
      </w:r>
      <w:r>
        <w:rPr>
          <w:spacing w:val="-4"/>
        </w:rPr>
        <w:t> </w:t>
      </w:r>
      <w:r>
        <w:rPr/>
        <w:t>students in the Academic Year 2019-2020. Students are supported in actively pursuing upskilling opportunities, certificates, or degrees. The College offers both on-site and online programs.</w:t>
      </w:r>
    </w:p>
    <w:p>
      <w:pPr>
        <w:pStyle w:val="BodyText"/>
        <w:ind w:left="0"/>
      </w:pPr>
    </w:p>
    <w:p>
      <w:pPr>
        <w:pStyle w:val="BodyText"/>
      </w:pPr>
      <w:r>
        <w:rPr/>
        <w:t>The</w:t>
      </w:r>
      <w:r>
        <w:rPr>
          <w:spacing w:val="-3"/>
        </w:rPr>
        <w:t> </w:t>
      </w:r>
      <w:r>
        <w:rPr/>
        <w:t>College</w:t>
      </w:r>
      <w:r>
        <w:rPr>
          <w:spacing w:val="-1"/>
        </w:rPr>
        <w:t> </w:t>
      </w:r>
      <w:r>
        <w:rPr/>
        <w:t>meets the</w:t>
      </w:r>
      <w:r>
        <w:rPr>
          <w:spacing w:val="-1"/>
        </w:rPr>
        <w:t> </w:t>
      </w:r>
      <w:r>
        <w:rPr/>
        <w:t>Eligibility</w:t>
      </w:r>
      <w:r>
        <w:rPr>
          <w:spacing w:val="-3"/>
        </w:rPr>
        <w:t> </w:t>
      </w:r>
      <w:r>
        <w:rPr>
          <w:spacing w:val="-2"/>
        </w:rPr>
        <w:t>Requirement.</w:t>
      </w:r>
    </w:p>
    <w:p>
      <w:pPr>
        <w:pStyle w:val="BodyText"/>
        <w:ind w:left="0"/>
      </w:pPr>
    </w:p>
    <w:p>
      <w:pPr>
        <w:pStyle w:val="BodyText"/>
        <w:spacing w:before="1"/>
        <w:ind w:left="0"/>
      </w:pPr>
    </w:p>
    <w:p>
      <w:pPr>
        <w:pStyle w:val="Heading4"/>
        <w:numPr>
          <w:ilvl w:val="0"/>
          <w:numId w:val="5"/>
        </w:numPr>
        <w:tabs>
          <w:tab w:pos="340" w:val="left" w:leader="none"/>
        </w:tabs>
        <w:spacing w:line="240" w:lineRule="auto" w:before="0" w:after="0"/>
        <w:ind w:left="340" w:right="0" w:hanging="240"/>
        <w:jc w:val="left"/>
      </w:pPr>
      <w:r>
        <w:rPr>
          <w:spacing w:val="-2"/>
        </w:rPr>
        <w:t>Degrees</w:t>
      </w:r>
    </w:p>
    <w:p>
      <w:pPr>
        <w:pStyle w:val="BodyText"/>
        <w:ind w:left="0"/>
        <w:rPr>
          <w:b/>
        </w:rPr>
      </w:pPr>
    </w:p>
    <w:p>
      <w:pPr>
        <w:pStyle w:val="BodyText"/>
        <w:ind w:right="203"/>
      </w:pPr>
      <w:r>
        <w:rPr/>
        <w:t>The</w:t>
      </w:r>
      <w:r>
        <w:rPr>
          <w:spacing w:val="-5"/>
        </w:rPr>
        <w:t> </w:t>
      </w:r>
      <w:r>
        <w:rPr/>
        <w:t>College</w:t>
      </w:r>
      <w:r>
        <w:rPr>
          <w:spacing w:val="-4"/>
        </w:rPr>
        <w:t> </w:t>
      </w:r>
      <w:r>
        <w:rPr/>
        <w:t>offers</w:t>
      </w:r>
      <w:r>
        <w:rPr>
          <w:spacing w:val="-3"/>
        </w:rPr>
        <w:t> </w:t>
      </w:r>
      <w:r>
        <w:rPr/>
        <w:t>15</w:t>
      </w:r>
      <w:r>
        <w:rPr>
          <w:spacing w:val="-3"/>
        </w:rPr>
        <w:t> </w:t>
      </w:r>
      <w:r>
        <w:rPr/>
        <w:t>Associate</w:t>
      </w:r>
      <w:r>
        <w:rPr>
          <w:spacing w:val="-4"/>
        </w:rPr>
        <w:t> </w:t>
      </w:r>
      <w:r>
        <w:rPr/>
        <w:t>Degrees</w:t>
      </w:r>
      <w:r>
        <w:rPr>
          <w:spacing w:val="-1"/>
        </w:rPr>
        <w:t> </w:t>
      </w:r>
      <w:r>
        <w:rPr/>
        <w:t>for</w:t>
      </w:r>
      <w:r>
        <w:rPr>
          <w:spacing w:val="-5"/>
        </w:rPr>
        <w:t> </w:t>
      </w:r>
      <w:r>
        <w:rPr/>
        <w:t>Transfer</w:t>
      </w:r>
      <w:r>
        <w:rPr>
          <w:spacing w:val="-3"/>
        </w:rPr>
        <w:t> </w:t>
      </w:r>
      <w:r>
        <w:rPr/>
        <w:t>(ADT)</w:t>
      </w:r>
      <w:r>
        <w:rPr>
          <w:spacing w:val="-3"/>
        </w:rPr>
        <w:t> </w:t>
      </w:r>
      <w:r>
        <w:rPr/>
        <w:t>with</w:t>
      </w:r>
      <w:r>
        <w:rPr>
          <w:spacing w:val="-3"/>
        </w:rPr>
        <w:t> </w:t>
      </w:r>
      <w:r>
        <w:rPr/>
        <w:t>a</w:t>
      </w:r>
      <w:r>
        <w:rPr>
          <w:spacing w:val="-4"/>
        </w:rPr>
        <w:t> </w:t>
      </w:r>
      <w:r>
        <w:rPr/>
        <w:t>minimum</w:t>
      </w:r>
      <w:r>
        <w:rPr>
          <w:spacing w:val="-3"/>
        </w:rPr>
        <w:t> </w:t>
      </w:r>
      <w:r>
        <w:rPr/>
        <w:t>of</w:t>
      </w:r>
      <w:r>
        <w:rPr>
          <w:spacing w:val="-3"/>
        </w:rPr>
        <w:t> </w:t>
      </w:r>
      <w:r>
        <w:rPr/>
        <w:t>60</w:t>
      </w:r>
      <w:r>
        <w:rPr>
          <w:spacing w:val="-3"/>
        </w:rPr>
        <w:t> </w:t>
      </w:r>
      <w:r>
        <w:rPr/>
        <w:t>transferable units and a concentration of degree-applicable units, Associates of Arts, and Associate of Science degrees are offered as well as many locally approved and chancellor approved certificates. Most courses offered by Taft lead to a degree or certificate and are organized in a manner to support students in obtaining their educational goals.</w:t>
      </w:r>
    </w:p>
    <w:p>
      <w:pPr>
        <w:pStyle w:val="BodyText"/>
        <w:ind w:left="0"/>
      </w:pPr>
    </w:p>
    <w:p>
      <w:pPr>
        <w:pStyle w:val="BodyText"/>
      </w:pPr>
      <w:r>
        <w:rPr/>
        <w:t>The</w:t>
      </w:r>
      <w:r>
        <w:rPr>
          <w:spacing w:val="-3"/>
        </w:rPr>
        <w:t> </w:t>
      </w:r>
      <w:r>
        <w:rPr/>
        <w:t>College</w:t>
      </w:r>
      <w:r>
        <w:rPr>
          <w:spacing w:val="-1"/>
        </w:rPr>
        <w:t> </w:t>
      </w:r>
      <w:r>
        <w:rPr/>
        <w:t>meets the</w:t>
      </w:r>
      <w:r>
        <w:rPr>
          <w:spacing w:val="-1"/>
        </w:rPr>
        <w:t> </w:t>
      </w:r>
      <w:r>
        <w:rPr/>
        <w:t>Eligibility</w:t>
      </w:r>
      <w:r>
        <w:rPr>
          <w:spacing w:val="-3"/>
        </w:rPr>
        <w:t> </w:t>
      </w:r>
      <w:r>
        <w:rPr>
          <w:spacing w:val="-2"/>
        </w:rPr>
        <w:t>Requirement.</w:t>
      </w:r>
    </w:p>
    <w:p>
      <w:pPr>
        <w:pStyle w:val="BodyText"/>
        <w:ind w:left="0"/>
      </w:pPr>
    </w:p>
    <w:p>
      <w:pPr>
        <w:pStyle w:val="BodyText"/>
        <w:spacing w:before="21"/>
        <w:ind w:left="0"/>
      </w:pPr>
    </w:p>
    <w:p>
      <w:pPr>
        <w:pStyle w:val="Heading4"/>
        <w:numPr>
          <w:ilvl w:val="0"/>
          <w:numId w:val="5"/>
        </w:numPr>
        <w:tabs>
          <w:tab w:pos="340" w:val="left" w:leader="none"/>
        </w:tabs>
        <w:spacing w:line="240" w:lineRule="auto" w:before="1" w:after="0"/>
        <w:ind w:left="340" w:right="0" w:hanging="240"/>
        <w:jc w:val="left"/>
      </w:pPr>
      <w:r>
        <w:rPr/>
        <w:t>Chief</w:t>
      </w:r>
      <w:r>
        <w:rPr>
          <w:spacing w:val="-2"/>
        </w:rPr>
        <w:t> </w:t>
      </w:r>
      <w:r>
        <w:rPr/>
        <w:t>Executive</w:t>
      </w:r>
      <w:r>
        <w:rPr>
          <w:spacing w:val="-3"/>
        </w:rPr>
        <w:t> </w:t>
      </w:r>
      <w:r>
        <w:rPr>
          <w:spacing w:val="-2"/>
        </w:rPr>
        <w:t>Officer</w:t>
      </w:r>
    </w:p>
    <w:p>
      <w:pPr>
        <w:pStyle w:val="BodyText"/>
        <w:ind w:left="0"/>
        <w:rPr>
          <w:b/>
        </w:rPr>
      </w:pPr>
    </w:p>
    <w:p>
      <w:pPr>
        <w:pStyle w:val="BodyText"/>
        <w:ind w:right="130"/>
      </w:pPr>
      <w:r>
        <w:rPr/>
        <w:t>The team confirmed that the Board of Trustees employs a Superintendent/President of Taft College as the chief executive officer of the West Kern Community College District (WKCCD). The</w:t>
      </w:r>
      <w:r>
        <w:rPr>
          <w:spacing w:val="-5"/>
        </w:rPr>
        <w:t> </w:t>
      </w:r>
      <w:r>
        <w:rPr/>
        <w:t>Superintendent/President</w:t>
      </w:r>
      <w:r>
        <w:rPr>
          <w:spacing w:val="-3"/>
        </w:rPr>
        <w:t> </w:t>
      </w:r>
      <w:r>
        <w:rPr/>
        <w:t>of</w:t>
      </w:r>
      <w:r>
        <w:rPr>
          <w:spacing w:val="-3"/>
        </w:rPr>
        <w:t> </w:t>
      </w:r>
      <w:r>
        <w:rPr/>
        <w:t>Taft</w:t>
      </w:r>
      <w:r>
        <w:rPr>
          <w:spacing w:val="-3"/>
        </w:rPr>
        <w:t> </w:t>
      </w:r>
      <w:r>
        <w:rPr/>
        <w:t>College</w:t>
      </w:r>
      <w:r>
        <w:rPr>
          <w:spacing w:val="-5"/>
        </w:rPr>
        <w:t> </w:t>
      </w:r>
      <w:r>
        <w:rPr/>
        <w:t>serves</w:t>
      </w:r>
      <w:r>
        <w:rPr>
          <w:spacing w:val="-3"/>
        </w:rPr>
        <w:t> </w:t>
      </w:r>
      <w:r>
        <w:rPr/>
        <w:t>as</w:t>
      </w:r>
      <w:r>
        <w:rPr>
          <w:spacing w:val="-3"/>
        </w:rPr>
        <w:t> </w:t>
      </w:r>
      <w:r>
        <w:rPr/>
        <w:t>the</w:t>
      </w:r>
      <w:r>
        <w:rPr>
          <w:spacing w:val="-3"/>
        </w:rPr>
        <w:t> </w:t>
      </w:r>
      <w:r>
        <w:rPr/>
        <w:t>chief</w:t>
      </w:r>
      <w:r>
        <w:rPr>
          <w:spacing w:val="-3"/>
        </w:rPr>
        <w:t> </w:t>
      </w:r>
      <w:r>
        <w:rPr/>
        <w:t>executive officer</w:t>
      </w:r>
      <w:r>
        <w:rPr>
          <w:spacing w:val="-3"/>
        </w:rPr>
        <w:t> </w:t>
      </w:r>
      <w:r>
        <w:rPr/>
        <w:t>of</w:t>
      </w:r>
      <w:r>
        <w:rPr>
          <w:spacing w:val="-3"/>
        </w:rPr>
        <w:t> </w:t>
      </w:r>
      <w:r>
        <w:rPr/>
        <w:t>the</w:t>
      </w:r>
      <w:r>
        <w:rPr>
          <w:spacing w:val="-5"/>
        </w:rPr>
        <w:t> </w:t>
      </w:r>
      <w:r>
        <w:rPr/>
        <w:t>College. The</w:t>
      </w:r>
      <w:r>
        <w:rPr>
          <w:spacing w:val="-1"/>
        </w:rPr>
        <w:t> </w:t>
      </w:r>
      <w:r>
        <w:rPr/>
        <w:t>team found that the Board of</w:t>
      </w:r>
      <w:r>
        <w:rPr>
          <w:spacing w:val="-1"/>
        </w:rPr>
        <w:t> </w:t>
      </w:r>
      <w:r>
        <w:rPr/>
        <w:t>Trustees delegates authority to the Superintendent/President of Taft College to administer board policies and implement administrative procedures.</w:t>
      </w:r>
    </w:p>
    <w:p>
      <w:pPr>
        <w:pStyle w:val="BodyText"/>
        <w:ind w:left="0"/>
      </w:pPr>
    </w:p>
    <w:p>
      <w:pPr>
        <w:pStyle w:val="BodyText"/>
      </w:pPr>
      <w:r>
        <w:rPr/>
        <w:t>The</w:t>
      </w:r>
      <w:r>
        <w:rPr>
          <w:spacing w:val="-3"/>
        </w:rPr>
        <w:t> </w:t>
      </w:r>
      <w:r>
        <w:rPr/>
        <w:t>College</w:t>
      </w:r>
      <w:r>
        <w:rPr>
          <w:spacing w:val="-1"/>
        </w:rPr>
        <w:t> </w:t>
      </w:r>
      <w:r>
        <w:rPr/>
        <w:t>meets the</w:t>
      </w:r>
      <w:r>
        <w:rPr>
          <w:spacing w:val="-1"/>
        </w:rPr>
        <w:t> </w:t>
      </w:r>
      <w:r>
        <w:rPr/>
        <w:t>Eligibility</w:t>
      </w:r>
      <w:r>
        <w:rPr>
          <w:spacing w:val="-3"/>
        </w:rPr>
        <w:t> </w:t>
      </w:r>
      <w:r>
        <w:rPr>
          <w:spacing w:val="-2"/>
        </w:rPr>
        <w:t>Requirement.</w:t>
      </w:r>
    </w:p>
    <w:p>
      <w:pPr>
        <w:spacing w:after="0"/>
        <w:sectPr>
          <w:pgSz w:w="12240" w:h="15840"/>
          <w:pgMar w:header="0" w:footer="784" w:top="1380" w:bottom="980" w:left="1340" w:right="1320"/>
        </w:sectPr>
      </w:pPr>
    </w:p>
    <w:p>
      <w:pPr>
        <w:pStyle w:val="Heading4"/>
        <w:numPr>
          <w:ilvl w:val="0"/>
          <w:numId w:val="5"/>
        </w:numPr>
        <w:tabs>
          <w:tab w:pos="340" w:val="left" w:leader="none"/>
        </w:tabs>
        <w:spacing w:line="240" w:lineRule="auto" w:before="79" w:after="0"/>
        <w:ind w:left="340" w:right="0" w:hanging="240"/>
        <w:jc w:val="left"/>
      </w:pPr>
      <w:r>
        <w:rPr/>
        <w:t>Financial</w:t>
      </w:r>
      <w:r>
        <w:rPr>
          <w:spacing w:val="-1"/>
        </w:rPr>
        <w:t> </w:t>
      </w:r>
      <w:r>
        <w:rPr>
          <w:spacing w:val="-2"/>
        </w:rPr>
        <w:t>Accountability</w:t>
      </w:r>
    </w:p>
    <w:p>
      <w:pPr>
        <w:pStyle w:val="BodyText"/>
        <w:ind w:left="0"/>
        <w:rPr>
          <w:b/>
        </w:rPr>
      </w:pPr>
    </w:p>
    <w:p>
      <w:pPr>
        <w:pStyle w:val="BodyText"/>
        <w:spacing w:line="259" w:lineRule="auto"/>
        <w:ind w:right="130"/>
      </w:pPr>
      <w:r>
        <w:rPr/>
        <w:t>The team confirmed that the College contracts with a qualified audit firm to conduct an independent</w:t>
      </w:r>
      <w:r>
        <w:rPr>
          <w:spacing w:val="-3"/>
        </w:rPr>
        <w:t> </w:t>
      </w:r>
      <w:r>
        <w:rPr/>
        <w:t>audit</w:t>
      </w:r>
      <w:r>
        <w:rPr>
          <w:spacing w:val="-3"/>
        </w:rPr>
        <w:t> </w:t>
      </w:r>
      <w:r>
        <w:rPr/>
        <w:t>of</w:t>
      </w:r>
      <w:r>
        <w:rPr>
          <w:spacing w:val="-3"/>
        </w:rPr>
        <w:t> </w:t>
      </w:r>
      <w:r>
        <w:rPr/>
        <w:t>all</w:t>
      </w:r>
      <w:r>
        <w:rPr>
          <w:spacing w:val="-3"/>
        </w:rPr>
        <w:t> </w:t>
      </w:r>
      <w:r>
        <w:rPr/>
        <w:t>accounts</w:t>
      </w:r>
      <w:r>
        <w:rPr>
          <w:spacing w:val="-3"/>
        </w:rPr>
        <w:t> </w:t>
      </w:r>
      <w:r>
        <w:rPr/>
        <w:t>on</w:t>
      </w:r>
      <w:r>
        <w:rPr>
          <w:spacing w:val="-3"/>
        </w:rPr>
        <w:t> </w:t>
      </w:r>
      <w:r>
        <w:rPr/>
        <w:t>an</w:t>
      </w:r>
      <w:r>
        <w:rPr>
          <w:spacing w:val="-3"/>
        </w:rPr>
        <w:t> </w:t>
      </w:r>
      <w:r>
        <w:rPr/>
        <w:t>annual</w:t>
      </w:r>
      <w:r>
        <w:rPr>
          <w:spacing w:val="-3"/>
        </w:rPr>
        <w:t> </w:t>
      </w:r>
      <w:r>
        <w:rPr/>
        <w:t>basis. The</w:t>
      </w:r>
      <w:r>
        <w:rPr>
          <w:spacing w:val="-5"/>
        </w:rPr>
        <w:t> </w:t>
      </w:r>
      <w:r>
        <w:rPr/>
        <w:t>audits</w:t>
      </w:r>
      <w:r>
        <w:rPr>
          <w:spacing w:val="-3"/>
        </w:rPr>
        <w:t> </w:t>
      </w:r>
      <w:r>
        <w:rPr/>
        <w:t>are</w:t>
      </w:r>
      <w:r>
        <w:rPr>
          <w:spacing w:val="-2"/>
        </w:rPr>
        <w:t> </w:t>
      </w:r>
      <w:r>
        <w:rPr/>
        <w:t>certified</w:t>
      </w:r>
      <w:r>
        <w:rPr>
          <w:spacing w:val="-3"/>
        </w:rPr>
        <w:t> </w:t>
      </w:r>
      <w:r>
        <w:rPr/>
        <w:t>and</w:t>
      </w:r>
      <w:r>
        <w:rPr>
          <w:spacing w:val="-2"/>
        </w:rPr>
        <w:t> </w:t>
      </w:r>
      <w:r>
        <w:rPr/>
        <w:t>presented</w:t>
      </w:r>
      <w:r>
        <w:rPr>
          <w:spacing w:val="-3"/>
        </w:rPr>
        <w:t> </w:t>
      </w:r>
      <w:r>
        <w:rPr/>
        <w:t>to</w:t>
      </w:r>
      <w:r>
        <w:rPr>
          <w:spacing w:val="-3"/>
        </w:rPr>
        <w:t> </w:t>
      </w:r>
      <w:r>
        <w:rPr/>
        <w:t>the Board of Trustees for acceptance and are available to the public. Any findings are addressed appropriately by the College. Annual audits for 2018, 2019, and 2020 indicate compliance with federal programs.</w:t>
      </w:r>
    </w:p>
    <w:p>
      <w:pPr>
        <w:pStyle w:val="BodyText"/>
        <w:spacing w:before="22"/>
        <w:ind w:left="0"/>
      </w:pPr>
    </w:p>
    <w:p>
      <w:pPr>
        <w:pStyle w:val="BodyText"/>
      </w:pPr>
      <w:r>
        <w:rPr/>
        <w:t>The</w:t>
      </w:r>
      <w:r>
        <w:rPr>
          <w:spacing w:val="-3"/>
        </w:rPr>
        <w:t> </w:t>
      </w:r>
      <w:r>
        <w:rPr/>
        <w:t>College</w:t>
      </w:r>
      <w:r>
        <w:rPr>
          <w:spacing w:val="-1"/>
        </w:rPr>
        <w:t> </w:t>
      </w:r>
      <w:r>
        <w:rPr/>
        <w:t>meets the</w:t>
      </w:r>
      <w:r>
        <w:rPr>
          <w:spacing w:val="-1"/>
        </w:rPr>
        <w:t> </w:t>
      </w:r>
      <w:r>
        <w:rPr/>
        <w:t>Eligibility</w:t>
      </w:r>
      <w:r>
        <w:rPr>
          <w:spacing w:val="-3"/>
        </w:rPr>
        <w:t> </w:t>
      </w:r>
      <w:r>
        <w:rPr>
          <w:spacing w:val="-2"/>
        </w:rPr>
        <w:t>Requirement.</w:t>
      </w:r>
    </w:p>
    <w:p>
      <w:pPr>
        <w:spacing w:after="0"/>
        <w:sectPr>
          <w:pgSz w:w="12240" w:h="15840"/>
          <w:pgMar w:header="0" w:footer="784" w:top="1360" w:bottom="980" w:left="1340" w:right="1320"/>
        </w:sectPr>
      </w:pPr>
    </w:p>
    <w:p>
      <w:pPr>
        <w:pStyle w:val="Heading1"/>
        <w:ind w:left="1103" w:right="902" w:firstLine="804"/>
        <w:jc w:val="left"/>
      </w:pPr>
      <w:r>
        <w:rPr/>
        <w:t>Checklist for Evaluating Compliance with Federal</w:t>
      </w:r>
      <w:r>
        <w:rPr>
          <w:spacing w:val="-8"/>
        </w:rPr>
        <w:t> </w:t>
      </w:r>
      <w:r>
        <w:rPr/>
        <w:t>Regulations</w:t>
      </w:r>
      <w:r>
        <w:rPr>
          <w:spacing w:val="-9"/>
        </w:rPr>
        <w:t> </w:t>
      </w:r>
      <w:r>
        <w:rPr/>
        <w:t>and</w:t>
      </w:r>
      <w:r>
        <w:rPr>
          <w:spacing w:val="-9"/>
        </w:rPr>
        <w:t> </w:t>
      </w:r>
      <w:r>
        <w:rPr/>
        <w:t>Related</w:t>
      </w:r>
      <w:r>
        <w:rPr>
          <w:spacing w:val="-9"/>
        </w:rPr>
        <w:t> </w:t>
      </w:r>
      <w:r>
        <w:rPr/>
        <w:t>Commission</w:t>
      </w:r>
      <w:r>
        <w:rPr>
          <w:spacing w:val="-9"/>
        </w:rPr>
        <w:t> </w:t>
      </w:r>
      <w:r>
        <w:rPr/>
        <w:t>Policies</w:t>
      </w:r>
    </w:p>
    <w:p>
      <w:pPr>
        <w:pStyle w:val="BodyText"/>
        <w:spacing w:before="241"/>
        <w:ind w:right="195"/>
      </w:pPr>
      <w:r>
        <w:rPr/>
        <w:t>The evaluation items detailed in this checklist are those which fall specifically under federal regulations and related Commission policies, beyond what is articulated in the Accreditation Standards; other evaluation items under ACCJC standards may address the same or similar subject matter. The peer review team evaluated the institution’s compliance with Standards as well</w:t>
      </w:r>
      <w:r>
        <w:rPr>
          <w:spacing w:val="-4"/>
        </w:rPr>
        <w:t> </w:t>
      </w:r>
      <w:r>
        <w:rPr/>
        <w:t>as</w:t>
      </w:r>
      <w:r>
        <w:rPr>
          <w:spacing w:val="-4"/>
        </w:rPr>
        <w:t> </w:t>
      </w:r>
      <w:r>
        <w:rPr/>
        <w:t>the</w:t>
      </w:r>
      <w:r>
        <w:rPr>
          <w:spacing w:val="-4"/>
        </w:rPr>
        <w:t> </w:t>
      </w:r>
      <w:r>
        <w:rPr/>
        <w:t>specific</w:t>
      </w:r>
      <w:r>
        <w:rPr>
          <w:spacing w:val="-5"/>
        </w:rPr>
        <w:t> </w:t>
      </w:r>
      <w:r>
        <w:rPr/>
        <w:t>Checklist</w:t>
      </w:r>
      <w:r>
        <w:rPr>
          <w:spacing w:val="-4"/>
        </w:rPr>
        <w:t> </w:t>
      </w:r>
      <w:r>
        <w:rPr/>
        <w:t>elements</w:t>
      </w:r>
      <w:r>
        <w:rPr>
          <w:spacing w:val="-4"/>
        </w:rPr>
        <w:t> </w:t>
      </w:r>
      <w:r>
        <w:rPr/>
        <w:t>from</w:t>
      </w:r>
      <w:r>
        <w:rPr>
          <w:spacing w:val="-4"/>
        </w:rPr>
        <w:t> </w:t>
      </w:r>
      <w:r>
        <w:rPr/>
        <w:t>federal</w:t>
      </w:r>
      <w:r>
        <w:rPr>
          <w:spacing w:val="-4"/>
        </w:rPr>
        <w:t> </w:t>
      </w:r>
      <w:r>
        <w:rPr/>
        <w:t>regulations</w:t>
      </w:r>
      <w:r>
        <w:rPr>
          <w:spacing w:val="-4"/>
        </w:rPr>
        <w:t> </w:t>
      </w:r>
      <w:r>
        <w:rPr/>
        <w:t>and</w:t>
      </w:r>
      <w:r>
        <w:rPr>
          <w:spacing w:val="-4"/>
        </w:rPr>
        <w:t> </w:t>
      </w:r>
      <w:r>
        <w:rPr/>
        <w:t>related</w:t>
      </w:r>
      <w:r>
        <w:rPr>
          <w:spacing w:val="-2"/>
        </w:rPr>
        <w:t> </w:t>
      </w:r>
      <w:r>
        <w:rPr/>
        <w:t>Commission</w:t>
      </w:r>
      <w:r>
        <w:rPr>
          <w:spacing w:val="-4"/>
        </w:rPr>
        <w:t> </w:t>
      </w:r>
      <w:r>
        <w:rPr/>
        <w:t>policies noted here.</w:t>
      </w:r>
    </w:p>
    <w:p>
      <w:pPr>
        <w:pStyle w:val="BodyText"/>
        <w:spacing w:before="243"/>
        <w:ind w:left="0"/>
      </w:pPr>
    </w:p>
    <w:p>
      <w:pPr>
        <w:pStyle w:val="Heading3"/>
        <w:rPr>
          <w:u w:val="none"/>
        </w:rPr>
      </w:pPr>
      <w:bookmarkStart w:name="_TOC_250025" w:id="5"/>
      <w:r>
        <w:rPr>
          <w:u w:val="single"/>
        </w:rPr>
        <w:t>Public</w:t>
      </w:r>
      <w:r>
        <w:rPr>
          <w:spacing w:val="-7"/>
          <w:u w:val="single"/>
        </w:rPr>
        <w:t> </w:t>
      </w:r>
      <w:r>
        <w:rPr>
          <w:u w:val="single"/>
        </w:rPr>
        <w:t>Notification</w:t>
      </w:r>
      <w:r>
        <w:rPr>
          <w:spacing w:val="-6"/>
          <w:u w:val="single"/>
        </w:rPr>
        <w:t> </w:t>
      </w:r>
      <w:r>
        <w:rPr>
          <w:u w:val="single"/>
        </w:rPr>
        <w:t>of</w:t>
      </w:r>
      <w:r>
        <w:rPr>
          <w:spacing w:val="-3"/>
          <w:u w:val="single"/>
        </w:rPr>
        <w:t> </w:t>
      </w:r>
      <w:r>
        <w:rPr>
          <w:u w:val="single"/>
        </w:rPr>
        <w:t>a</w:t>
      </w:r>
      <w:r>
        <w:rPr>
          <w:spacing w:val="-6"/>
          <w:u w:val="single"/>
        </w:rPr>
        <w:t> </w:t>
      </w:r>
      <w:r>
        <w:rPr>
          <w:u w:val="single"/>
        </w:rPr>
        <w:t>Peer</w:t>
      </w:r>
      <w:r>
        <w:rPr>
          <w:spacing w:val="-7"/>
          <w:u w:val="single"/>
        </w:rPr>
        <w:t> </w:t>
      </w:r>
      <w:r>
        <w:rPr>
          <w:u w:val="single"/>
        </w:rPr>
        <w:t>Review</w:t>
      </w:r>
      <w:r>
        <w:rPr>
          <w:spacing w:val="-5"/>
          <w:u w:val="single"/>
        </w:rPr>
        <w:t> </w:t>
      </w:r>
      <w:r>
        <w:rPr>
          <w:u w:val="single"/>
        </w:rPr>
        <w:t>Team</w:t>
      </w:r>
      <w:r>
        <w:rPr>
          <w:spacing w:val="-2"/>
          <w:u w:val="single"/>
        </w:rPr>
        <w:t> </w:t>
      </w:r>
      <w:r>
        <w:rPr>
          <w:u w:val="single"/>
        </w:rPr>
        <w:t>Visit</w:t>
      </w:r>
      <w:r>
        <w:rPr>
          <w:spacing w:val="-6"/>
          <w:u w:val="single"/>
        </w:rPr>
        <w:t> </w:t>
      </w:r>
      <w:r>
        <w:rPr>
          <w:u w:val="single"/>
        </w:rPr>
        <w:t>and</w:t>
      </w:r>
      <w:r>
        <w:rPr>
          <w:spacing w:val="-5"/>
          <w:u w:val="single"/>
        </w:rPr>
        <w:t> </w:t>
      </w:r>
      <w:r>
        <w:rPr>
          <w:u w:val="single"/>
        </w:rPr>
        <w:t>Third</w:t>
      </w:r>
      <w:r>
        <w:rPr>
          <w:spacing w:val="-4"/>
          <w:u w:val="single"/>
        </w:rPr>
        <w:t> </w:t>
      </w:r>
      <w:r>
        <w:rPr>
          <w:u w:val="single"/>
        </w:rPr>
        <w:t>Party</w:t>
      </w:r>
      <w:r>
        <w:rPr>
          <w:spacing w:val="-4"/>
          <w:u w:val="single"/>
        </w:rPr>
        <w:t> </w:t>
      </w:r>
      <w:bookmarkEnd w:id="5"/>
      <w:r>
        <w:rPr>
          <w:spacing w:val="-2"/>
          <w:u w:val="single"/>
        </w:rPr>
        <w:t>Comment</w:t>
      </w:r>
    </w:p>
    <w:p>
      <w:pPr>
        <w:spacing w:before="205"/>
        <w:ind w:left="100" w:right="0" w:firstLine="0"/>
        <w:jc w:val="left"/>
        <w:rPr>
          <w:b/>
          <w:sz w:val="22"/>
        </w:rPr>
      </w:pPr>
      <w:r>
        <w:rPr>
          <w:b/>
          <w:sz w:val="22"/>
        </w:rPr>
        <w:t>Evaluation</w:t>
      </w:r>
      <w:r>
        <w:rPr>
          <w:b/>
          <w:spacing w:val="-3"/>
          <w:sz w:val="22"/>
        </w:rPr>
        <w:t> </w:t>
      </w:r>
      <w:r>
        <w:rPr>
          <w:b/>
          <w:spacing w:val="-2"/>
          <w:sz w:val="22"/>
        </w:rPr>
        <w:t>Items:</w:t>
      </w:r>
    </w:p>
    <w:p>
      <w:pPr>
        <w:pStyle w:val="BodyText"/>
        <w:spacing w:before="24" w:after="1"/>
        <w:ind w:left="0"/>
        <w:rPr>
          <w:b/>
          <w:sz w:val="20"/>
        </w:rPr>
      </w:pPr>
    </w:p>
    <w:tbl>
      <w:tblPr>
        <w:tblW w:w="0" w:type="auto"/>
        <w:jc w:val="left"/>
        <w:tblInd w:w="1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797"/>
        <w:gridCol w:w="8555"/>
      </w:tblGrid>
      <w:tr>
        <w:trPr>
          <w:trHeight w:val="633" w:hRule="atLeast"/>
        </w:trPr>
        <w:tc>
          <w:tcPr>
            <w:tcW w:w="797" w:type="dxa"/>
          </w:tcPr>
          <w:p>
            <w:pPr>
              <w:pStyle w:val="TableParagraph"/>
              <w:spacing w:before="158"/>
              <w:jc w:val="center"/>
              <w:rPr>
                <w:rFonts w:ascii="MS Gothic" w:hAnsi="MS Gothic"/>
                <w:sz w:val="24"/>
              </w:rPr>
            </w:pPr>
            <w:r>
              <w:rPr>
                <w:rFonts w:ascii="MS Gothic" w:hAnsi="MS Gothic"/>
                <w:spacing w:val="-10"/>
                <w:sz w:val="24"/>
              </w:rPr>
              <w:t>☒</w:t>
            </w:r>
          </w:p>
        </w:tc>
        <w:tc>
          <w:tcPr>
            <w:tcW w:w="8555" w:type="dxa"/>
          </w:tcPr>
          <w:p>
            <w:pPr>
              <w:pStyle w:val="TableParagraph"/>
              <w:ind w:left="107" w:right="166"/>
              <w:rPr>
                <w:sz w:val="24"/>
              </w:rPr>
            </w:pPr>
            <w:r>
              <w:rPr>
                <w:sz w:val="24"/>
              </w:rPr>
              <w:t>The</w:t>
            </w:r>
            <w:r>
              <w:rPr>
                <w:spacing w:val="-5"/>
                <w:sz w:val="24"/>
              </w:rPr>
              <w:t> </w:t>
            </w:r>
            <w:r>
              <w:rPr>
                <w:sz w:val="24"/>
              </w:rPr>
              <w:t>institution</w:t>
            </w:r>
            <w:r>
              <w:rPr>
                <w:spacing w:val="-3"/>
                <w:sz w:val="24"/>
              </w:rPr>
              <w:t> </w:t>
            </w:r>
            <w:r>
              <w:rPr>
                <w:sz w:val="24"/>
              </w:rPr>
              <w:t>has</w:t>
            </w:r>
            <w:r>
              <w:rPr>
                <w:spacing w:val="-3"/>
                <w:sz w:val="24"/>
              </w:rPr>
              <w:t> </w:t>
            </w:r>
            <w:r>
              <w:rPr>
                <w:sz w:val="24"/>
              </w:rPr>
              <w:t>made</w:t>
            </w:r>
            <w:r>
              <w:rPr>
                <w:spacing w:val="-5"/>
                <w:sz w:val="24"/>
              </w:rPr>
              <w:t> </w:t>
            </w:r>
            <w:r>
              <w:rPr>
                <w:sz w:val="24"/>
              </w:rPr>
              <w:t>an</w:t>
            </w:r>
            <w:r>
              <w:rPr>
                <w:spacing w:val="-3"/>
                <w:sz w:val="24"/>
              </w:rPr>
              <w:t> </w:t>
            </w:r>
            <w:r>
              <w:rPr>
                <w:sz w:val="24"/>
              </w:rPr>
              <w:t>appropriate</w:t>
            </w:r>
            <w:r>
              <w:rPr>
                <w:spacing w:val="-3"/>
                <w:sz w:val="24"/>
              </w:rPr>
              <w:t> </w:t>
            </w:r>
            <w:r>
              <w:rPr>
                <w:sz w:val="24"/>
              </w:rPr>
              <w:t>and</w:t>
            </w:r>
            <w:r>
              <w:rPr>
                <w:spacing w:val="-3"/>
                <w:sz w:val="24"/>
              </w:rPr>
              <w:t> </w:t>
            </w:r>
            <w:r>
              <w:rPr>
                <w:sz w:val="24"/>
              </w:rPr>
              <w:t>timely</w:t>
            </w:r>
            <w:r>
              <w:rPr>
                <w:spacing w:val="-3"/>
                <w:sz w:val="24"/>
              </w:rPr>
              <w:t> </w:t>
            </w:r>
            <w:r>
              <w:rPr>
                <w:sz w:val="24"/>
              </w:rPr>
              <w:t>effort</w:t>
            </w:r>
            <w:r>
              <w:rPr>
                <w:spacing w:val="-3"/>
                <w:sz w:val="24"/>
              </w:rPr>
              <w:t> </w:t>
            </w:r>
            <w:r>
              <w:rPr>
                <w:sz w:val="24"/>
              </w:rPr>
              <w:t>to</w:t>
            </w:r>
            <w:r>
              <w:rPr>
                <w:spacing w:val="-3"/>
                <w:sz w:val="24"/>
              </w:rPr>
              <w:t> </w:t>
            </w:r>
            <w:r>
              <w:rPr>
                <w:sz w:val="24"/>
              </w:rPr>
              <w:t>solicit</w:t>
            </w:r>
            <w:r>
              <w:rPr>
                <w:spacing w:val="-3"/>
                <w:sz w:val="24"/>
              </w:rPr>
              <w:t> </w:t>
            </w:r>
            <w:r>
              <w:rPr>
                <w:sz w:val="24"/>
              </w:rPr>
              <w:t>third</w:t>
            </w:r>
            <w:r>
              <w:rPr>
                <w:spacing w:val="-3"/>
                <w:sz w:val="24"/>
              </w:rPr>
              <w:t> </w:t>
            </w:r>
            <w:r>
              <w:rPr>
                <w:sz w:val="24"/>
              </w:rPr>
              <w:t>party comment in advance of a comprehensive evaluation visit.</w:t>
            </w:r>
          </w:p>
        </w:tc>
      </w:tr>
      <w:tr>
        <w:trPr>
          <w:trHeight w:val="630" w:hRule="atLeast"/>
        </w:trPr>
        <w:tc>
          <w:tcPr>
            <w:tcW w:w="797" w:type="dxa"/>
          </w:tcPr>
          <w:p>
            <w:pPr>
              <w:pStyle w:val="TableParagraph"/>
              <w:spacing w:before="141"/>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07" w:right="28"/>
              <w:rPr>
                <w:sz w:val="24"/>
              </w:rPr>
            </w:pPr>
            <w:r>
              <w:rPr>
                <w:sz w:val="24"/>
              </w:rPr>
              <w:t>The</w:t>
            </w:r>
            <w:r>
              <w:rPr>
                <w:spacing w:val="-5"/>
                <w:sz w:val="24"/>
              </w:rPr>
              <w:t> </w:t>
            </w:r>
            <w:r>
              <w:rPr>
                <w:sz w:val="24"/>
              </w:rPr>
              <w:t>institution</w:t>
            </w:r>
            <w:r>
              <w:rPr>
                <w:spacing w:val="-3"/>
                <w:sz w:val="24"/>
              </w:rPr>
              <w:t> </w:t>
            </w:r>
            <w:r>
              <w:rPr>
                <w:sz w:val="24"/>
              </w:rPr>
              <w:t>cooperates</w:t>
            </w:r>
            <w:r>
              <w:rPr>
                <w:spacing w:val="-3"/>
                <w:sz w:val="24"/>
              </w:rPr>
              <w:t> </w:t>
            </w:r>
            <w:r>
              <w:rPr>
                <w:sz w:val="24"/>
              </w:rPr>
              <w:t>with</w:t>
            </w:r>
            <w:r>
              <w:rPr>
                <w:spacing w:val="-3"/>
                <w:sz w:val="24"/>
              </w:rPr>
              <w:t> </w:t>
            </w:r>
            <w:r>
              <w:rPr>
                <w:sz w:val="24"/>
              </w:rPr>
              <w:t>the</w:t>
            </w:r>
            <w:r>
              <w:rPr>
                <w:spacing w:val="-4"/>
                <w:sz w:val="24"/>
              </w:rPr>
              <w:t> </w:t>
            </w:r>
            <w:r>
              <w:rPr>
                <w:sz w:val="24"/>
              </w:rPr>
              <w:t>evaluation</w:t>
            </w:r>
            <w:r>
              <w:rPr>
                <w:spacing w:val="-3"/>
                <w:sz w:val="24"/>
              </w:rPr>
              <w:t> </w:t>
            </w:r>
            <w:r>
              <w:rPr>
                <w:sz w:val="24"/>
              </w:rPr>
              <w:t>team</w:t>
            </w:r>
            <w:r>
              <w:rPr>
                <w:spacing w:val="-3"/>
                <w:sz w:val="24"/>
              </w:rPr>
              <w:t> </w:t>
            </w:r>
            <w:r>
              <w:rPr>
                <w:sz w:val="24"/>
              </w:rPr>
              <w:t>in</w:t>
            </w:r>
            <w:r>
              <w:rPr>
                <w:spacing w:val="-3"/>
                <w:sz w:val="24"/>
              </w:rPr>
              <w:t> </w:t>
            </w:r>
            <w:r>
              <w:rPr>
                <w:sz w:val="24"/>
              </w:rPr>
              <w:t>any</w:t>
            </w:r>
            <w:r>
              <w:rPr>
                <w:spacing w:val="-3"/>
                <w:sz w:val="24"/>
              </w:rPr>
              <w:t> </w:t>
            </w:r>
            <w:r>
              <w:rPr>
                <w:sz w:val="24"/>
              </w:rPr>
              <w:t>necessary</w:t>
            </w:r>
            <w:r>
              <w:rPr>
                <w:spacing w:val="-3"/>
                <w:sz w:val="24"/>
              </w:rPr>
              <w:t> </w:t>
            </w:r>
            <w:r>
              <w:rPr>
                <w:sz w:val="24"/>
              </w:rPr>
              <w:t>follow-up</w:t>
            </w:r>
            <w:r>
              <w:rPr>
                <w:spacing w:val="-3"/>
                <w:sz w:val="24"/>
              </w:rPr>
              <w:t> </w:t>
            </w:r>
            <w:r>
              <w:rPr>
                <w:sz w:val="24"/>
              </w:rPr>
              <w:t>related to the third party comment.</w:t>
            </w:r>
          </w:p>
        </w:tc>
      </w:tr>
      <w:tr>
        <w:trPr>
          <w:trHeight w:val="909" w:hRule="atLeast"/>
        </w:trPr>
        <w:tc>
          <w:tcPr>
            <w:tcW w:w="797" w:type="dxa"/>
          </w:tcPr>
          <w:p>
            <w:pPr>
              <w:pStyle w:val="TableParagraph"/>
              <w:spacing w:before="4"/>
              <w:ind w:left="0"/>
              <w:rPr>
                <w:b/>
                <w:sz w:val="24"/>
              </w:rPr>
            </w:pPr>
          </w:p>
          <w:p>
            <w:pPr>
              <w:pStyle w:val="TableParagraph"/>
              <w:spacing w:before="1"/>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07" w:right="166"/>
              <w:rPr>
                <w:sz w:val="24"/>
              </w:rPr>
            </w:pPr>
            <w:r>
              <w:rPr>
                <w:sz w:val="24"/>
              </w:rPr>
              <w:t>The institution demonstrates compliance with the Commission </w:t>
            </w:r>
            <w:r>
              <w:rPr>
                <w:i/>
                <w:sz w:val="24"/>
              </w:rPr>
              <w:t>Policy on Rights,</w:t>
            </w:r>
            <w:r>
              <w:rPr>
                <w:i/>
                <w:sz w:val="24"/>
              </w:rPr>
              <w:t> Responsibilities,</w:t>
            </w:r>
            <w:r>
              <w:rPr>
                <w:i/>
                <w:spacing w:val="-4"/>
                <w:sz w:val="24"/>
              </w:rPr>
              <w:t> </w:t>
            </w:r>
            <w:r>
              <w:rPr>
                <w:i/>
                <w:sz w:val="24"/>
              </w:rPr>
              <w:t>and</w:t>
            </w:r>
            <w:r>
              <w:rPr>
                <w:i/>
                <w:spacing w:val="-4"/>
                <w:sz w:val="24"/>
              </w:rPr>
              <w:t> </w:t>
            </w:r>
            <w:r>
              <w:rPr>
                <w:i/>
                <w:sz w:val="24"/>
              </w:rPr>
              <w:t>Good</w:t>
            </w:r>
            <w:r>
              <w:rPr>
                <w:i/>
                <w:spacing w:val="-4"/>
                <w:sz w:val="24"/>
              </w:rPr>
              <w:t> </w:t>
            </w:r>
            <w:r>
              <w:rPr>
                <w:i/>
                <w:sz w:val="24"/>
              </w:rPr>
              <w:t>Practice</w:t>
            </w:r>
            <w:r>
              <w:rPr>
                <w:i/>
                <w:spacing w:val="-5"/>
                <w:sz w:val="24"/>
              </w:rPr>
              <w:t> </w:t>
            </w:r>
            <w:r>
              <w:rPr>
                <w:i/>
                <w:sz w:val="24"/>
              </w:rPr>
              <w:t>in</w:t>
            </w:r>
            <w:r>
              <w:rPr>
                <w:i/>
                <w:spacing w:val="-4"/>
                <w:sz w:val="24"/>
              </w:rPr>
              <w:t> </w:t>
            </w:r>
            <w:r>
              <w:rPr>
                <w:i/>
                <w:sz w:val="24"/>
              </w:rPr>
              <w:t>Relations</w:t>
            </w:r>
            <w:r>
              <w:rPr>
                <w:i/>
                <w:spacing w:val="-4"/>
                <w:sz w:val="24"/>
              </w:rPr>
              <w:t> </w:t>
            </w:r>
            <w:r>
              <w:rPr>
                <w:i/>
                <w:sz w:val="24"/>
              </w:rPr>
              <w:t>with</w:t>
            </w:r>
            <w:r>
              <w:rPr>
                <w:i/>
                <w:spacing w:val="-3"/>
                <w:sz w:val="24"/>
              </w:rPr>
              <w:t> </w:t>
            </w:r>
            <w:r>
              <w:rPr>
                <w:i/>
                <w:sz w:val="24"/>
              </w:rPr>
              <w:t>Member</w:t>
            </w:r>
            <w:r>
              <w:rPr>
                <w:i/>
                <w:spacing w:val="-4"/>
                <w:sz w:val="24"/>
              </w:rPr>
              <w:t> </w:t>
            </w:r>
            <w:r>
              <w:rPr>
                <w:i/>
                <w:sz w:val="24"/>
              </w:rPr>
              <w:t>Institutions</w:t>
            </w:r>
            <w:r>
              <w:rPr>
                <w:i/>
                <w:spacing w:val="-3"/>
                <w:sz w:val="24"/>
              </w:rPr>
              <w:t> </w:t>
            </w:r>
            <w:r>
              <w:rPr>
                <w:sz w:val="24"/>
              </w:rPr>
              <w:t>as</w:t>
            </w:r>
            <w:r>
              <w:rPr>
                <w:spacing w:val="-4"/>
                <w:sz w:val="24"/>
              </w:rPr>
              <w:t> </w:t>
            </w:r>
            <w:r>
              <w:rPr>
                <w:sz w:val="24"/>
              </w:rPr>
              <w:t>to</w:t>
            </w:r>
            <w:r>
              <w:rPr>
                <w:spacing w:val="-4"/>
                <w:sz w:val="24"/>
              </w:rPr>
              <w:t> </w:t>
            </w:r>
            <w:r>
              <w:rPr>
                <w:sz w:val="24"/>
              </w:rPr>
              <w:t>third party comment.</w:t>
            </w:r>
          </w:p>
        </w:tc>
      </w:tr>
    </w:tbl>
    <w:p>
      <w:pPr>
        <w:pStyle w:val="BodyText"/>
        <w:spacing w:before="252"/>
      </w:pPr>
      <w:r>
        <w:rPr/>
        <w:t>[Regulation</w:t>
      </w:r>
      <w:r>
        <w:rPr>
          <w:spacing w:val="-1"/>
        </w:rPr>
        <w:t> </w:t>
      </w:r>
      <w:r>
        <w:rPr/>
        <w:t>citation: </w:t>
      </w:r>
      <w:r>
        <w:rPr>
          <w:spacing w:val="-2"/>
        </w:rPr>
        <w:t>602.23(b).]</w:t>
      </w:r>
    </w:p>
    <w:p>
      <w:pPr>
        <w:pStyle w:val="BodyText"/>
        <w:ind w:left="0"/>
      </w:pPr>
    </w:p>
    <w:p>
      <w:pPr>
        <w:pStyle w:val="Heading4"/>
      </w:pPr>
      <w:r>
        <w:rPr/>
        <w:t>Conclusion</w:t>
      </w:r>
      <w:r>
        <w:rPr>
          <w:spacing w:val="-1"/>
        </w:rPr>
        <w:t> </w:t>
      </w:r>
      <w:r>
        <w:rPr/>
        <w:t>Check-Off</w:t>
      </w:r>
      <w:r>
        <w:rPr>
          <w:spacing w:val="-1"/>
        </w:rPr>
        <w:t> </w:t>
      </w:r>
      <w:r>
        <w:rPr/>
        <w:t>(mark</w:t>
      </w:r>
      <w:r>
        <w:rPr>
          <w:spacing w:val="-1"/>
        </w:rPr>
        <w:t> </w:t>
      </w:r>
      <w:r>
        <w:rPr>
          <w:spacing w:val="-4"/>
        </w:rPr>
        <w:t>one):</w:t>
      </w:r>
    </w:p>
    <w:p>
      <w:pPr>
        <w:pStyle w:val="BodyText"/>
        <w:spacing w:before="47"/>
        <w:ind w:left="0"/>
        <w:rPr>
          <w:b/>
          <w:sz w:val="20"/>
        </w:rPr>
      </w:pPr>
    </w:p>
    <w:tbl>
      <w:tblPr>
        <w:tblW w:w="0" w:type="auto"/>
        <w:jc w:val="left"/>
        <w:tblInd w:w="1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797"/>
        <w:gridCol w:w="8555"/>
      </w:tblGrid>
      <w:tr>
        <w:trPr>
          <w:trHeight w:val="633" w:hRule="atLeast"/>
        </w:trPr>
        <w:tc>
          <w:tcPr>
            <w:tcW w:w="797" w:type="dxa"/>
          </w:tcPr>
          <w:p>
            <w:pPr>
              <w:pStyle w:val="TableParagraph"/>
              <w:spacing w:before="144"/>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41" w:right="28" w:hanging="34"/>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has</w:t>
            </w:r>
            <w:r>
              <w:rPr>
                <w:spacing w:val="-3"/>
                <w:sz w:val="24"/>
              </w:rPr>
              <w:t> </w:t>
            </w:r>
            <w:r>
              <w:rPr>
                <w:sz w:val="24"/>
              </w:rPr>
              <w:t>found</w:t>
            </w:r>
            <w:r>
              <w:rPr>
                <w:spacing w:val="-3"/>
                <w:sz w:val="24"/>
              </w:rPr>
              <w:t> </w:t>
            </w:r>
            <w:r>
              <w:rPr>
                <w:sz w:val="24"/>
              </w:rPr>
              <w:t>the</w:t>
            </w:r>
            <w:r>
              <w:rPr>
                <w:spacing w:val="-1"/>
                <w:sz w:val="24"/>
              </w:rPr>
              <w:t> </w:t>
            </w:r>
            <w:r>
              <w:rPr>
                <w:sz w:val="24"/>
              </w:rPr>
              <w:t>institution</w:t>
            </w:r>
            <w:r>
              <w:rPr>
                <w:spacing w:val="-3"/>
                <w:sz w:val="24"/>
              </w:rPr>
              <w:t> </w:t>
            </w:r>
            <w:r>
              <w:rPr>
                <w:sz w:val="24"/>
              </w:rPr>
              <w:t>to meet the Commission’s requirements.</w:t>
            </w:r>
          </w:p>
        </w:tc>
      </w:tr>
      <w:tr>
        <w:trPr>
          <w:trHeight w:val="630" w:hRule="atLeast"/>
        </w:trPr>
        <w:tc>
          <w:tcPr>
            <w:tcW w:w="797" w:type="dxa"/>
          </w:tcPr>
          <w:p>
            <w:pPr>
              <w:pStyle w:val="TableParagraph"/>
              <w:spacing w:before="156"/>
              <w:jc w:val="center"/>
              <w:rPr>
                <w:rFonts w:ascii="Segoe UI Symbol" w:hAnsi="Segoe UI Symbol"/>
                <w:sz w:val="24"/>
              </w:rPr>
            </w:pPr>
            <w:r>
              <w:rPr>
                <w:rFonts w:ascii="Segoe UI Symbol" w:hAnsi="Segoe UI Symbol"/>
                <w:spacing w:val="-10"/>
                <w:sz w:val="24"/>
              </w:rPr>
              <w:t>☐</w:t>
            </w:r>
          </w:p>
        </w:tc>
        <w:tc>
          <w:tcPr>
            <w:tcW w:w="8555" w:type="dxa"/>
          </w:tcPr>
          <w:p>
            <w:pPr>
              <w:pStyle w:val="TableParagraph"/>
              <w:ind w:left="107" w:right="28"/>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has</w:t>
            </w:r>
            <w:r>
              <w:rPr>
                <w:spacing w:val="-3"/>
                <w:sz w:val="24"/>
              </w:rPr>
              <w:t> </w:t>
            </w:r>
            <w:r>
              <w:rPr>
                <w:sz w:val="24"/>
              </w:rPr>
              <w:t>found</w:t>
            </w:r>
            <w:r>
              <w:rPr>
                <w:spacing w:val="-3"/>
                <w:sz w:val="24"/>
              </w:rPr>
              <w:t> </w:t>
            </w:r>
            <w:r>
              <w:rPr>
                <w:sz w:val="24"/>
              </w:rPr>
              <w:t>the</w:t>
            </w:r>
            <w:r>
              <w:rPr>
                <w:spacing w:val="-4"/>
                <w:sz w:val="24"/>
              </w:rPr>
              <w:t> </w:t>
            </w:r>
            <w:r>
              <w:rPr>
                <w:sz w:val="24"/>
              </w:rPr>
              <w:t>institution</w:t>
            </w:r>
            <w:r>
              <w:rPr>
                <w:spacing w:val="-3"/>
                <w:sz w:val="24"/>
              </w:rPr>
              <w:t> </w:t>
            </w:r>
            <w:r>
              <w:rPr>
                <w:sz w:val="24"/>
              </w:rPr>
              <w:t>to meet the Commission’s requirements, but that follow-up is recommended.</w:t>
            </w:r>
          </w:p>
        </w:tc>
      </w:tr>
      <w:tr>
        <w:trPr>
          <w:trHeight w:val="633" w:hRule="atLeast"/>
        </w:trPr>
        <w:tc>
          <w:tcPr>
            <w:tcW w:w="797" w:type="dxa"/>
          </w:tcPr>
          <w:p>
            <w:pPr>
              <w:pStyle w:val="TableParagraph"/>
              <w:spacing w:before="156"/>
              <w:jc w:val="center"/>
              <w:rPr>
                <w:rFonts w:ascii="Segoe UI Symbol" w:hAnsi="Segoe UI Symbol"/>
                <w:sz w:val="24"/>
              </w:rPr>
            </w:pPr>
            <w:r>
              <w:rPr>
                <w:rFonts w:ascii="Segoe UI Symbol" w:hAnsi="Segoe UI Symbol"/>
                <w:spacing w:val="-10"/>
                <w:sz w:val="24"/>
              </w:rPr>
              <w:t>☐</w:t>
            </w:r>
          </w:p>
        </w:tc>
        <w:tc>
          <w:tcPr>
            <w:tcW w:w="8555" w:type="dxa"/>
          </w:tcPr>
          <w:p>
            <w:pPr>
              <w:pStyle w:val="TableParagraph"/>
              <w:ind w:left="107" w:right="166"/>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found</w:t>
            </w:r>
            <w:r>
              <w:rPr>
                <w:spacing w:val="-3"/>
                <w:sz w:val="24"/>
              </w:rPr>
              <w:t> </w:t>
            </w:r>
            <w:r>
              <w:rPr>
                <w:sz w:val="24"/>
              </w:rPr>
              <w:t>the</w:t>
            </w:r>
            <w:r>
              <w:rPr>
                <w:spacing w:val="-3"/>
                <w:sz w:val="24"/>
              </w:rPr>
              <w:t> </w:t>
            </w:r>
            <w:r>
              <w:rPr>
                <w:sz w:val="24"/>
              </w:rPr>
              <w:t>institution</w:t>
            </w:r>
            <w:r>
              <w:rPr>
                <w:spacing w:val="-3"/>
                <w:sz w:val="24"/>
              </w:rPr>
              <w:t> </w:t>
            </w:r>
            <w:r>
              <w:rPr>
                <w:sz w:val="24"/>
              </w:rPr>
              <w:t>does not meet the Commission’s requirements.</w:t>
            </w:r>
          </w:p>
        </w:tc>
      </w:tr>
    </w:tbl>
    <w:p>
      <w:pPr>
        <w:pStyle w:val="BodyText"/>
        <w:ind w:left="0"/>
        <w:rPr>
          <w:b/>
        </w:rPr>
      </w:pPr>
    </w:p>
    <w:p>
      <w:pPr>
        <w:pStyle w:val="BodyText"/>
        <w:ind w:left="0"/>
        <w:rPr>
          <w:b/>
        </w:rPr>
      </w:pPr>
    </w:p>
    <w:p>
      <w:pPr>
        <w:spacing w:before="0"/>
        <w:ind w:left="100" w:right="0" w:firstLine="0"/>
        <w:jc w:val="left"/>
        <w:rPr>
          <w:b/>
          <w:sz w:val="24"/>
        </w:rPr>
      </w:pPr>
      <w:r>
        <w:rPr>
          <w:b/>
          <w:spacing w:val="-2"/>
          <w:sz w:val="24"/>
        </w:rPr>
        <w:t>Narrative:</w:t>
      </w:r>
    </w:p>
    <w:p>
      <w:pPr>
        <w:pStyle w:val="BodyText"/>
        <w:spacing w:line="259" w:lineRule="auto"/>
        <w:ind w:right="195"/>
      </w:pPr>
      <w:r>
        <w:rPr/>
        <w:t>Taft College provided opportunities for third-party comment in advance of the site team visit. Interested</w:t>
      </w:r>
      <w:r>
        <w:rPr>
          <w:spacing w:val="-3"/>
        </w:rPr>
        <w:t> </w:t>
      </w:r>
      <w:r>
        <w:rPr/>
        <w:t>parties</w:t>
      </w:r>
      <w:r>
        <w:rPr>
          <w:spacing w:val="-3"/>
        </w:rPr>
        <w:t> </w:t>
      </w:r>
      <w:r>
        <w:rPr/>
        <w:t>were</w:t>
      </w:r>
      <w:r>
        <w:rPr>
          <w:spacing w:val="-5"/>
        </w:rPr>
        <w:t> </w:t>
      </w:r>
      <w:r>
        <w:rPr/>
        <w:t>notified</w:t>
      </w:r>
      <w:r>
        <w:rPr>
          <w:spacing w:val="-3"/>
        </w:rPr>
        <w:t> </w:t>
      </w:r>
      <w:r>
        <w:rPr/>
        <w:t>through</w:t>
      </w:r>
      <w:r>
        <w:rPr>
          <w:spacing w:val="-2"/>
        </w:rPr>
        <w:t> </w:t>
      </w:r>
      <w:r>
        <w:rPr/>
        <w:t>accreditation</w:t>
      </w:r>
      <w:r>
        <w:rPr>
          <w:spacing w:val="-2"/>
        </w:rPr>
        <w:t> </w:t>
      </w:r>
      <w:r>
        <w:rPr/>
        <w:t>newsletters,</w:t>
      </w:r>
      <w:r>
        <w:rPr>
          <w:spacing w:val="-3"/>
        </w:rPr>
        <w:t> </w:t>
      </w:r>
      <w:r>
        <w:rPr/>
        <w:t>the</w:t>
      </w:r>
      <w:r>
        <w:rPr>
          <w:spacing w:val="-4"/>
        </w:rPr>
        <w:t> </w:t>
      </w:r>
      <w:r>
        <w:rPr/>
        <w:t>accreditation</w:t>
      </w:r>
      <w:r>
        <w:rPr>
          <w:spacing w:val="-3"/>
        </w:rPr>
        <w:t> </w:t>
      </w:r>
      <w:r>
        <w:rPr/>
        <w:t>website</w:t>
      </w:r>
      <w:r>
        <w:rPr>
          <w:spacing w:val="-4"/>
        </w:rPr>
        <w:t> </w:t>
      </w:r>
      <w:r>
        <w:rPr/>
        <w:t>and Board of Trustee public meeting agendas. Efforts were also made during participatory governance meetings to collect feedback. A series of meetings were held that addressed accreditation</w:t>
      </w:r>
      <w:r>
        <w:rPr>
          <w:spacing w:val="-4"/>
        </w:rPr>
        <w:t> </w:t>
      </w:r>
      <w:r>
        <w:rPr/>
        <w:t>process</w:t>
      </w:r>
      <w:r>
        <w:rPr>
          <w:spacing w:val="-2"/>
        </w:rPr>
        <w:t> </w:t>
      </w:r>
      <w:r>
        <w:rPr/>
        <w:t>and</w:t>
      </w:r>
      <w:r>
        <w:rPr>
          <w:spacing w:val="-2"/>
        </w:rPr>
        <w:t> </w:t>
      </w:r>
      <w:r>
        <w:rPr/>
        <w:t>solicited</w:t>
      </w:r>
      <w:r>
        <w:rPr>
          <w:spacing w:val="-4"/>
        </w:rPr>
        <w:t> </w:t>
      </w:r>
      <w:r>
        <w:rPr/>
        <w:t>community</w:t>
      </w:r>
      <w:r>
        <w:rPr>
          <w:spacing w:val="-4"/>
        </w:rPr>
        <w:t> </w:t>
      </w:r>
      <w:r>
        <w:rPr/>
        <w:t>members</w:t>
      </w:r>
      <w:r>
        <w:rPr>
          <w:spacing w:val="-4"/>
        </w:rPr>
        <w:t> </w:t>
      </w:r>
      <w:r>
        <w:rPr/>
        <w:t>for</w:t>
      </w:r>
      <w:r>
        <w:rPr>
          <w:spacing w:val="-1"/>
        </w:rPr>
        <w:t> </w:t>
      </w:r>
      <w:r>
        <w:rPr/>
        <w:t>third</w:t>
      </w:r>
      <w:r>
        <w:rPr>
          <w:spacing w:val="-5"/>
        </w:rPr>
        <w:t> </w:t>
      </w:r>
      <w:r>
        <w:rPr/>
        <w:t>party</w:t>
      </w:r>
      <w:r>
        <w:rPr>
          <w:spacing w:val="-4"/>
        </w:rPr>
        <w:t> </w:t>
      </w:r>
      <w:r>
        <w:rPr/>
        <w:t>comments.</w:t>
      </w:r>
      <w:r>
        <w:rPr>
          <w:spacing w:val="-2"/>
        </w:rPr>
        <w:t> </w:t>
      </w:r>
      <w:r>
        <w:rPr/>
        <w:t>The</w:t>
      </w:r>
      <w:r>
        <w:rPr>
          <w:spacing w:val="-6"/>
        </w:rPr>
        <w:t> </w:t>
      </w:r>
      <w:r>
        <w:rPr/>
        <w:t>ACCJC did not receive third party comments.</w:t>
      </w:r>
    </w:p>
    <w:p>
      <w:pPr>
        <w:spacing w:after="0" w:line="259" w:lineRule="auto"/>
        <w:sectPr>
          <w:pgSz w:w="12240" w:h="15840"/>
          <w:pgMar w:header="0" w:footer="784" w:top="1380" w:bottom="980" w:left="1340" w:right="1320"/>
        </w:sectPr>
      </w:pPr>
    </w:p>
    <w:p>
      <w:pPr>
        <w:pStyle w:val="Heading3"/>
        <w:spacing w:before="62"/>
        <w:rPr>
          <w:u w:val="none"/>
        </w:rPr>
      </w:pPr>
      <w:bookmarkStart w:name="_TOC_250024" w:id="6"/>
      <w:r>
        <w:rPr>
          <w:u w:val="single"/>
        </w:rPr>
        <w:t>Standards</w:t>
      </w:r>
      <w:r>
        <w:rPr>
          <w:spacing w:val="-8"/>
          <w:u w:val="single"/>
        </w:rPr>
        <w:t> </w:t>
      </w:r>
      <w:r>
        <w:rPr>
          <w:u w:val="single"/>
        </w:rPr>
        <w:t>and</w:t>
      </w:r>
      <w:r>
        <w:rPr>
          <w:spacing w:val="-5"/>
          <w:u w:val="single"/>
        </w:rPr>
        <w:t> </w:t>
      </w:r>
      <w:r>
        <w:rPr>
          <w:u w:val="single"/>
        </w:rPr>
        <w:t>Performance</w:t>
      </w:r>
      <w:r>
        <w:rPr>
          <w:spacing w:val="-7"/>
          <w:u w:val="single"/>
        </w:rPr>
        <w:t> </w:t>
      </w:r>
      <w:r>
        <w:rPr>
          <w:u w:val="single"/>
        </w:rPr>
        <w:t>with</w:t>
      </w:r>
      <w:r>
        <w:rPr>
          <w:spacing w:val="-7"/>
          <w:u w:val="single"/>
        </w:rPr>
        <w:t> </w:t>
      </w:r>
      <w:r>
        <w:rPr>
          <w:u w:val="single"/>
        </w:rPr>
        <w:t>Respect</w:t>
      </w:r>
      <w:r>
        <w:rPr>
          <w:spacing w:val="-8"/>
          <w:u w:val="single"/>
        </w:rPr>
        <w:t> </w:t>
      </w:r>
      <w:r>
        <w:rPr>
          <w:u w:val="single"/>
        </w:rPr>
        <w:t>to</w:t>
      </w:r>
      <w:r>
        <w:rPr>
          <w:spacing w:val="-7"/>
          <w:u w:val="single"/>
        </w:rPr>
        <w:t> </w:t>
      </w:r>
      <w:r>
        <w:rPr>
          <w:u w:val="single"/>
        </w:rPr>
        <w:t>Student</w:t>
      </w:r>
      <w:r>
        <w:rPr>
          <w:spacing w:val="-7"/>
          <w:u w:val="single"/>
        </w:rPr>
        <w:t> </w:t>
      </w:r>
      <w:bookmarkEnd w:id="6"/>
      <w:r>
        <w:rPr>
          <w:spacing w:val="-2"/>
          <w:u w:val="single"/>
        </w:rPr>
        <w:t>Achievement</w:t>
      </w:r>
    </w:p>
    <w:p>
      <w:pPr>
        <w:pStyle w:val="Heading4"/>
        <w:spacing w:before="207"/>
      </w:pPr>
      <w:r>
        <w:rPr/>
        <w:t>Evaluation</w:t>
      </w:r>
      <w:r>
        <w:rPr>
          <w:spacing w:val="1"/>
        </w:rPr>
        <w:t> </w:t>
      </w:r>
      <w:r>
        <w:rPr>
          <w:spacing w:val="-2"/>
        </w:rPr>
        <w:t>Items:</w:t>
      </w:r>
    </w:p>
    <w:p>
      <w:pPr>
        <w:pStyle w:val="BodyText"/>
        <w:spacing w:before="47"/>
        <w:ind w:left="0"/>
        <w:rPr>
          <w:b/>
          <w:sz w:val="20"/>
        </w:rPr>
      </w:pPr>
    </w:p>
    <w:tbl>
      <w:tblPr>
        <w:tblW w:w="0" w:type="auto"/>
        <w:jc w:val="left"/>
        <w:tblInd w:w="1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797"/>
        <w:gridCol w:w="8555"/>
      </w:tblGrid>
      <w:tr>
        <w:trPr>
          <w:trHeight w:val="1734" w:hRule="atLeast"/>
        </w:trPr>
        <w:tc>
          <w:tcPr>
            <w:tcW w:w="797" w:type="dxa"/>
          </w:tcPr>
          <w:p>
            <w:pPr>
              <w:pStyle w:val="TableParagraph"/>
              <w:spacing w:before="0"/>
              <w:ind w:left="0"/>
              <w:rPr>
                <w:b/>
                <w:sz w:val="24"/>
              </w:rPr>
            </w:pPr>
          </w:p>
          <w:p>
            <w:pPr>
              <w:pStyle w:val="TableParagraph"/>
              <w:spacing w:before="141"/>
              <w:ind w:left="0"/>
              <w:rPr>
                <w:b/>
                <w:sz w:val="24"/>
              </w:rPr>
            </w:pPr>
          </w:p>
          <w:p>
            <w:pPr>
              <w:pStyle w:val="TableParagraph"/>
              <w:spacing w:before="0"/>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07" w:right="166"/>
              <w:rPr>
                <w:sz w:val="24"/>
              </w:rPr>
            </w:pPr>
            <w:r>
              <w:rPr>
                <w:sz w:val="24"/>
              </w:rPr>
              <w:t>The institution has defined elements of student achievement performance across the institution, and has identified the expected measure of performance within each defined element. Course completion is included as one of these elements of student achievement. Other elements of student achievement performance for measurement have</w:t>
            </w:r>
            <w:r>
              <w:rPr>
                <w:spacing w:val="-5"/>
                <w:sz w:val="24"/>
              </w:rPr>
              <w:t> </w:t>
            </w:r>
            <w:r>
              <w:rPr>
                <w:sz w:val="24"/>
              </w:rPr>
              <w:t>been</w:t>
            </w:r>
            <w:r>
              <w:rPr>
                <w:spacing w:val="-5"/>
                <w:sz w:val="24"/>
              </w:rPr>
              <w:t> </w:t>
            </w:r>
            <w:r>
              <w:rPr>
                <w:sz w:val="24"/>
              </w:rPr>
              <w:t>determined</w:t>
            </w:r>
            <w:r>
              <w:rPr>
                <w:spacing w:val="-3"/>
                <w:sz w:val="24"/>
              </w:rPr>
              <w:t> </w:t>
            </w:r>
            <w:r>
              <w:rPr>
                <w:sz w:val="24"/>
              </w:rPr>
              <w:t>as</w:t>
            </w:r>
            <w:r>
              <w:rPr>
                <w:spacing w:val="-3"/>
                <w:sz w:val="24"/>
              </w:rPr>
              <w:t> </w:t>
            </w:r>
            <w:r>
              <w:rPr>
                <w:sz w:val="24"/>
              </w:rPr>
              <w:t>appropriate</w:t>
            </w:r>
            <w:r>
              <w:rPr>
                <w:spacing w:val="-5"/>
                <w:sz w:val="24"/>
              </w:rPr>
              <w:t> </w:t>
            </w:r>
            <w:r>
              <w:rPr>
                <w:sz w:val="24"/>
              </w:rPr>
              <w:t>to</w:t>
            </w:r>
            <w:r>
              <w:rPr>
                <w:spacing w:val="-5"/>
                <w:sz w:val="24"/>
              </w:rPr>
              <w:t> </w:t>
            </w:r>
            <w:r>
              <w:rPr>
                <w:sz w:val="24"/>
              </w:rPr>
              <w:t>the</w:t>
            </w:r>
            <w:r>
              <w:rPr>
                <w:spacing w:val="-5"/>
                <w:sz w:val="24"/>
              </w:rPr>
              <w:t> </w:t>
            </w:r>
            <w:r>
              <w:rPr>
                <w:sz w:val="24"/>
              </w:rPr>
              <w:t>institution’s</w:t>
            </w:r>
            <w:r>
              <w:rPr>
                <w:spacing w:val="-5"/>
                <w:sz w:val="24"/>
              </w:rPr>
              <w:t> </w:t>
            </w:r>
            <w:r>
              <w:rPr>
                <w:sz w:val="24"/>
              </w:rPr>
              <w:t>mission.</w:t>
            </w:r>
            <w:r>
              <w:rPr>
                <w:spacing w:val="-2"/>
                <w:sz w:val="24"/>
              </w:rPr>
              <w:t> </w:t>
            </w:r>
            <w:r>
              <w:rPr>
                <w:sz w:val="24"/>
              </w:rPr>
              <w:t>(Standard</w:t>
            </w:r>
            <w:r>
              <w:rPr>
                <w:spacing w:val="-5"/>
                <w:sz w:val="24"/>
              </w:rPr>
              <w:t> </w:t>
            </w:r>
            <w:r>
              <w:rPr>
                <w:sz w:val="24"/>
              </w:rPr>
              <w:t>I.B.3</w:t>
            </w:r>
            <w:r>
              <w:rPr>
                <w:spacing w:val="-5"/>
                <w:sz w:val="24"/>
              </w:rPr>
              <w:t> </w:t>
            </w:r>
            <w:r>
              <w:rPr>
                <w:sz w:val="24"/>
              </w:rPr>
              <w:t>and Section B. Presentation of Student Achievement Data and Institution-set Standards)</w:t>
            </w:r>
          </w:p>
        </w:tc>
      </w:tr>
      <w:tr>
        <w:trPr>
          <w:trHeight w:val="2013" w:hRule="atLeast"/>
        </w:trPr>
        <w:tc>
          <w:tcPr>
            <w:tcW w:w="797" w:type="dxa"/>
          </w:tcPr>
          <w:p>
            <w:pPr>
              <w:pStyle w:val="TableParagraph"/>
              <w:spacing w:before="0"/>
              <w:ind w:left="0"/>
              <w:rPr>
                <w:b/>
                <w:sz w:val="24"/>
              </w:rPr>
            </w:pPr>
          </w:p>
          <w:p>
            <w:pPr>
              <w:pStyle w:val="TableParagraph"/>
              <w:spacing w:before="0"/>
              <w:ind w:left="0"/>
              <w:rPr>
                <w:b/>
                <w:sz w:val="24"/>
              </w:rPr>
            </w:pPr>
          </w:p>
          <w:p>
            <w:pPr>
              <w:pStyle w:val="TableParagraph"/>
              <w:spacing w:before="5"/>
              <w:ind w:left="0"/>
              <w:rPr>
                <w:b/>
                <w:sz w:val="24"/>
              </w:rPr>
            </w:pPr>
          </w:p>
          <w:p>
            <w:pPr>
              <w:pStyle w:val="TableParagraph"/>
              <w:spacing w:before="0"/>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07" w:right="166"/>
              <w:rPr>
                <w:sz w:val="24"/>
              </w:rPr>
            </w:pPr>
            <w:r>
              <w:rPr>
                <w:sz w:val="24"/>
              </w:rPr>
              <w:t>The</w:t>
            </w:r>
            <w:r>
              <w:rPr>
                <w:spacing w:val="-4"/>
                <w:sz w:val="24"/>
              </w:rPr>
              <w:t> </w:t>
            </w:r>
            <w:r>
              <w:rPr>
                <w:sz w:val="24"/>
              </w:rPr>
              <w:t>institution</w:t>
            </w:r>
            <w:r>
              <w:rPr>
                <w:spacing w:val="-2"/>
                <w:sz w:val="24"/>
              </w:rPr>
              <w:t> </w:t>
            </w:r>
            <w:r>
              <w:rPr>
                <w:sz w:val="24"/>
              </w:rPr>
              <w:t>has</w:t>
            </w:r>
            <w:r>
              <w:rPr>
                <w:spacing w:val="-2"/>
                <w:sz w:val="24"/>
              </w:rPr>
              <w:t> </w:t>
            </w:r>
            <w:r>
              <w:rPr>
                <w:sz w:val="24"/>
              </w:rPr>
              <w:t>defined</w:t>
            </w:r>
            <w:r>
              <w:rPr>
                <w:spacing w:val="-2"/>
                <w:sz w:val="24"/>
              </w:rPr>
              <w:t> </w:t>
            </w:r>
            <w:r>
              <w:rPr>
                <w:sz w:val="24"/>
              </w:rPr>
              <w:t>elements</w:t>
            </w:r>
            <w:r>
              <w:rPr>
                <w:spacing w:val="-2"/>
                <w:sz w:val="24"/>
              </w:rPr>
              <w:t> </w:t>
            </w:r>
            <w:r>
              <w:rPr>
                <w:sz w:val="24"/>
              </w:rPr>
              <w:t>of</w:t>
            </w:r>
            <w:r>
              <w:rPr>
                <w:spacing w:val="-2"/>
                <w:sz w:val="24"/>
              </w:rPr>
              <w:t> </w:t>
            </w:r>
            <w:r>
              <w:rPr>
                <w:sz w:val="24"/>
              </w:rPr>
              <w:t>student</w:t>
            </w:r>
            <w:r>
              <w:rPr>
                <w:spacing w:val="-2"/>
                <w:sz w:val="24"/>
              </w:rPr>
              <w:t> </w:t>
            </w:r>
            <w:r>
              <w:rPr>
                <w:sz w:val="24"/>
              </w:rPr>
              <w:t>achievement</w:t>
            </w:r>
            <w:r>
              <w:rPr>
                <w:spacing w:val="-2"/>
                <w:sz w:val="24"/>
              </w:rPr>
              <w:t> </w:t>
            </w:r>
            <w:r>
              <w:rPr>
                <w:sz w:val="24"/>
              </w:rPr>
              <w:t>performance</w:t>
            </w:r>
            <w:r>
              <w:rPr>
                <w:spacing w:val="-3"/>
                <w:sz w:val="24"/>
              </w:rPr>
              <w:t> </w:t>
            </w:r>
            <w:r>
              <w:rPr>
                <w:sz w:val="24"/>
              </w:rPr>
              <w:t>within</w:t>
            </w:r>
            <w:r>
              <w:rPr>
                <w:spacing w:val="-2"/>
                <w:sz w:val="24"/>
              </w:rPr>
              <w:t> </w:t>
            </w:r>
            <w:r>
              <w:rPr>
                <w:sz w:val="24"/>
              </w:rPr>
              <w:t>each instructional</w:t>
            </w:r>
            <w:r>
              <w:rPr>
                <w:spacing w:val="-4"/>
                <w:sz w:val="24"/>
              </w:rPr>
              <w:t> </w:t>
            </w:r>
            <w:r>
              <w:rPr>
                <w:sz w:val="24"/>
              </w:rPr>
              <w:t>program,</w:t>
            </w:r>
            <w:r>
              <w:rPr>
                <w:spacing w:val="-4"/>
                <w:sz w:val="24"/>
              </w:rPr>
              <w:t> </w:t>
            </w:r>
            <w:r>
              <w:rPr>
                <w:sz w:val="24"/>
              </w:rPr>
              <w:t>and</w:t>
            </w:r>
            <w:r>
              <w:rPr>
                <w:spacing w:val="-4"/>
                <w:sz w:val="24"/>
              </w:rPr>
              <w:t> </w:t>
            </w:r>
            <w:r>
              <w:rPr>
                <w:sz w:val="24"/>
              </w:rPr>
              <w:t>has</w:t>
            </w:r>
            <w:r>
              <w:rPr>
                <w:spacing w:val="-4"/>
                <w:sz w:val="24"/>
              </w:rPr>
              <w:t> </w:t>
            </w:r>
            <w:r>
              <w:rPr>
                <w:sz w:val="24"/>
              </w:rPr>
              <w:t>identified</w:t>
            </w:r>
            <w:r>
              <w:rPr>
                <w:spacing w:val="-4"/>
                <w:sz w:val="24"/>
              </w:rPr>
              <w:t> </w:t>
            </w:r>
            <w:r>
              <w:rPr>
                <w:sz w:val="24"/>
              </w:rPr>
              <w:t>the</w:t>
            </w:r>
            <w:r>
              <w:rPr>
                <w:spacing w:val="-4"/>
                <w:sz w:val="24"/>
              </w:rPr>
              <w:t> </w:t>
            </w:r>
            <w:r>
              <w:rPr>
                <w:sz w:val="24"/>
              </w:rPr>
              <w:t>expected</w:t>
            </w:r>
            <w:r>
              <w:rPr>
                <w:spacing w:val="-4"/>
                <w:sz w:val="24"/>
              </w:rPr>
              <w:t> </w:t>
            </w:r>
            <w:r>
              <w:rPr>
                <w:sz w:val="24"/>
              </w:rPr>
              <w:t>measure</w:t>
            </w:r>
            <w:r>
              <w:rPr>
                <w:spacing w:val="-6"/>
                <w:sz w:val="24"/>
              </w:rPr>
              <w:t> </w:t>
            </w:r>
            <w:r>
              <w:rPr>
                <w:sz w:val="24"/>
              </w:rPr>
              <w:t>of</w:t>
            </w:r>
            <w:r>
              <w:rPr>
                <w:spacing w:val="-4"/>
                <w:sz w:val="24"/>
              </w:rPr>
              <w:t> </w:t>
            </w:r>
            <w:r>
              <w:rPr>
                <w:sz w:val="24"/>
              </w:rPr>
              <w:t>performance</w:t>
            </w:r>
            <w:r>
              <w:rPr>
                <w:spacing w:val="-5"/>
                <w:sz w:val="24"/>
              </w:rPr>
              <w:t> </w:t>
            </w:r>
            <w:r>
              <w:rPr>
                <w:sz w:val="24"/>
              </w:rPr>
              <w:t>within each defined element. The defined elements include, but are not limited to, job placement</w:t>
            </w:r>
            <w:r>
              <w:rPr>
                <w:spacing w:val="-3"/>
                <w:sz w:val="24"/>
              </w:rPr>
              <w:t> </w:t>
            </w:r>
            <w:r>
              <w:rPr>
                <w:sz w:val="24"/>
              </w:rPr>
              <w:t>rates</w:t>
            </w:r>
            <w:r>
              <w:rPr>
                <w:spacing w:val="-3"/>
                <w:sz w:val="24"/>
              </w:rPr>
              <w:t> </w:t>
            </w:r>
            <w:r>
              <w:rPr>
                <w:sz w:val="24"/>
              </w:rPr>
              <w:t>for</w:t>
            </w:r>
            <w:r>
              <w:rPr>
                <w:spacing w:val="-3"/>
                <w:sz w:val="24"/>
              </w:rPr>
              <w:t> </w:t>
            </w:r>
            <w:r>
              <w:rPr>
                <w:sz w:val="24"/>
              </w:rPr>
              <w:t>program</w:t>
            </w:r>
            <w:r>
              <w:rPr>
                <w:spacing w:val="-3"/>
                <w:sz w:val="24"/>
              </w:rPr>
              <w:t> </w:t>
            </w:r>
            <w:r>
              <w:rPr>
                <w:sz w:val="24"/>
              </w:rPr>
              <w:t>completers,</w:t>
            </w:r>
            <w:r>
              <w:rPr>
                <w:spacing w:val="-3"/>
                <w:sz w:val="24"/>
              </w:rPr>
              <w:t> </w:t>
            </w:r>
            <w:r>
              <w:rPr>
                <w:sz w:val="24"/>
              </w:rPr>
              <w:t>and</w:t>
            </w:r>
            <w:r>
              <w:rPr>
                <w:spacing w:val="-2"/>
                <w:sz w:val="24"/>
              </w:rPr>
              <w:t> </w:t>
            </w:r>
            <w:r>
              <w:rPr>
                <w:sz w:val="24"/>
              </w:rPr>
              <w:t>for</w:t>
            </w:r>
            <w:r>
              <w:rPr>
                <w:spacing w:val="-5"/>
                <w:sz w:val="24"/>
              </w:rPr>
              <w:t> </w:t>
            </w:r>
            <w:r>
              <w:rPr>
                <w:sz w:val="24"/>
              </w:rPr>
              <w:t>programs</w:t>
            </w:r>
            <w:r>
              <w:rPr>
                <w:spacing w:val="-3"/>
                <w:sz w:val="24"/>
              </w:rPr>
              <w:t> </w:t>
            </w:r>
            <w:r>
              <w:rPr>
                <w:sz w:val="24"/>
              </w:rPr>
              <w:t>in</w:t>
            </w:r>
            <w:r>
              <w:rPr>
                <w:spacing w:val="-3"/>
                <w:sz w:val="24"/>
              </w:rPr>
              <w:t> </w:t>
            </w:r>
            <w:r>
              <w:rPr>
                <w:sz w:val="24"/>
              </w:rPr>
              <w:t>fields</w:t>
            </w:r>
            <w:r>
              <w:rPr>
                <w:spacing w:val="-3"/>
                <w:sz w:val="24"/>
              </w:rPr>
              <w:t> </w:t>
            </w:r>
            <w:r>
              <w:rPr>
                <w:sz w:val="24"/>
              </w:rPr>
              <w:t>where</w:t>
            </w:r>
            <w:r>
              <w:rPr>
                <w:spacing w:val="-5"/>
                <w:sz w:val="24"/>
              </w:rPr>
              <w:t> </w:t>
            </w:r>
            <w:r>
              <w:rPr>
                <w:sz w:val="24"/>
              </w:rPr>
              <w:t>licensure</w:t>
            </w:r>
            <w:r>
              <w:rPr>
                <w:spacing w:val="-5"/>
                <w:sz w:val="24"/>
              </w:rPr>
              <w:t> </w:t>
            </w:r>
            <w:r>
              <w:rPr>
                <w:sz w:val="24"/>
              </w:rPr>
              <w:t>is required, the licensure examination passage rates for program completers. (Standard</w:t>
            </w:r>
          </w:p>
          <w:p>
            <w:pPr>
              <w:pStyle w:val="TableParagraph"/>
              <w:spacing w:before="1"/>
              <w:ind w:left="107" w:right="166"/>
              <w:rPr>
                <w:sz w:val="24"/>
              </w:rPr>
            </w:pPr>
            <w:r>
              <w:rPr>
                <w:sz w:val="24"/>
              </w:rPr>
              <w:t>I.B.3</w:t>
            </w:r>
            <w:r>
              <w:rPr>
                <w:spacing w:val="-4"/>
                <w:sz w:val="24"/>
              </w:rPr>
              <w:t> </w:t>
            </w:r>
            <w:r>
              <w:rPr>
                <w:sz w:val="24"/>
              </w:rPr>
              <w:t>and</w:t>
            </w:r>
            <w:r>
              <w:rPr>
                <w:spacing w:val="-4"/>
                <w:sz w:val="24"/>
              </w:rPr>
              <w:t> </w:t>
            </w:r>
            <w:r>
              <w:rPr>
                <w:sz w:val="24"/>
              </w:rPr>
              <w:t>Section</w:t>
            </w:r>
            <w:r>
              <w:rPr>
                <w:spacing w:val="-4"/>
                <w:sz w:val="24"/>
              </w:rPr>
              <w:t> </w:t>
            </w:r>
            <w:r>
              <w:rPr>
                <w:sz w:val="24"/>
              </w:rPr>
              <w:t>B.</w:t>
            </w:r>
            <w:r>
              <w:rPr>
                <w:spacing w:val="-4"/>
                <w:sz w:val="24"/>
              </w:rPr>
              <w:t> </w:t>
            </w:r>
            <w:r>
              <w:rPr>
                <w:sz w:val="24"/>
              </w:rPr>
              <w:t>Presentation</w:t>
            </w:r>
            <w:r>
              <w:rPr>
                <w:spacing w:val="-4"/>
                <w:sz w:val="24"/>
              </w:rPr>
              <w:t> </w:t>
            </w:r>
            <w:r>
              <w:rPr>
                <w:sz w:val="24"/>
              </w:rPr>
              <w:t>of</w:t>
            </w:r>
            <w:r>
              <w:rPr>
                <w:spacing w:val="-4"/>
                <w:sz w:val="24"/>
              </w:rPr>
              <w:t> </w:t>
            </w:r>
            <w:r>
              <w:rPr>
                <w:sz w:val="24"/>
              </w:rPr>
              <w:t>Student</w:t>
            </w:r>
            <w:r>
              <w:rPr>
                <w:spacing w:val="-4"/>
                <w:sz w:val="24"/>
              </w:rPr>
              <w:t> </w:t>
            </w:r>
            <w:r>
              <w:rPr>
                <w:sz w:val="24"/>
              </w:rPr>
              <w:t>Achievement</w:t>
            </w:r>
            <w:r>
              <w:rPr>
                <w:spacing w:val="-4"/>
                <w:sz w:val="24"/>
              </w:rPr>
              <w:t> </w:t>
            </w:r>
            <w:r>
              <w:rPr>
                <w:sz w:val="24"/>
              </w:rPr>
              <w:t>Data</w:t>
            </w:r>
            <w:r>
              <w:rPr>
                <w:spacing w:val="-5"/>
                <w:sz w:val="24"/>
              </w:rPr>
              <w:t> </w:t>
            </w:r>
            <w:r>
              <w:rPr>
                <w:sz w:val="24"/>
              </w:rPr>
              <w:t>and</w:t>
            </w:r>
            <w:r>
              <w:rPr>
                <w:spacing w:val="-2"/>
                <w:sz w:val="24"/>
              </w:rPr>
              <w:t> </w:t>
            </w:r>
            <w:r>
              <w:rPr>
                <w:sz w:val="24"/>
              </w:rPr>
              <w:t>Institution-set </w:t>
            </w:r>
            <w:r>
              <w:rPr>
                <w:spacing w:val="-2"/>
                <w:sz w:val="24"/>
              </w:rPr>
              <w:t>Standards)</w:t>
            </w:r>
          </w:p>
        </w:tc>
      </w:tr>
      <w:tr>
        <w:trPr>
          <w:trHeight w:val="2011" w:hRule="atLeast"/>
        </w:trPr>
        <w:tc>
          <w:tcPr>
            <w:tcW w:w="797" w:type="dxa"/>
          </w:tcPr>
          <w:p>
            <w:pPr>
              <w:pStyle w:val="TableParagraph"/>
              <w:spacing w:before="0"/>
              <w:ind w:left="0"/>
              <w:rPr>
                <w:b/>
                <w:sz w:val="24"/>
              </w:rPr>
            </w:pPr>
          </w:p>
          <w:p>
            <w:pPr>
              <w:pStyle w:val="TableParagraph"/>
              <w:spacing w:before="0"/>
              <w:ind w:left="0"/>
              <w:rPr>
                <w:b/>
                <w:sz w:val="24"/>
              </w:rPr>
            </w:pPr>
          </w:p>
          <w:p>
            <w:pPr>
              <w:pStyle w:val="TableParagraph"/>
              <w:spacing w:before="4"/>
              <w:ind w:left="0"/>
              <w:rPr>
                <w:b/>
                <w:sz w:val="24"/>
              </w:rPr>
            </w:pPr>
          </w:p>
          <w:p>
            <w:pPr>
              <w:pStyle w:val="TableParagraph"/>
              <w:spacing w:before="1"/>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07" w:right="166"/>
              <w:rPr>
                <w:sz w:val="24"/>
              </w:rPr>
            </w:pPr>
            <w:r>
              <w:rPr>
                <w:sz w:val="24"/>
              </w:rPr>
              <w:t>The institution-set standards for programs and across the institution are relevant to guide self-evaluation and institutional improvement; the defined elements and expected</w:t>
            </w:r>
            <w:r>
              <w:rPr>
                <w:spacing w:val="-4"/>
                <w:sz w:val="24"/>
              </w:rPr>
              <w:t> </w:t>
            </w:r>
            <w:r>
              <w:rPr>
                <w:sz w:val="24"/>
              </w:rPr>
              <w:t>performance</w:t>
            </w:r>
            <w:r>
              <w:rPr>
                <w:spacing w:val="-5"/>
                <w:sz w:val="24"/>
              </w:rPr>
              <w:t> </w:t>
            </w:r>
            <w:r>
              <w:rPr>
                <w:sz w:val="24"/>
              </w:rPr>
              <w:t>levels</w:t>
            </w:r>
            <w:r>
              <w:rPr>
                <w:spacing w:val="-4"/>
                <w:sz w:val="24"/>
              </w:rPr>
              <w:t> </w:t>
            </w:r>
            <w:r>
              <w:rPr>
                <w:sz w:val="24"/>
              </w:rPr>
              <w:t>are</w:t>
            </w:r>
            <w:r>
              <w:rPr>
                <w:spacing w:val="-3"/>
                <w:sz w:val="24"/>
              </w:rPr>
              <w:t> </w:t>
            </w:r>
            <w:r>
              <w:rPr>
                <w:sz w:val="24"/>
              </w:rPr>
              <w:t>appropriate</w:t>
            </w:r>
            <w:r>
              <w:rPr>
                <w:spacing w:val="-5"/>
                <w:sz w:val="24"/>
              </w:rPr>
              <w:t> </w:t>
            </w:r>
            <w:r>
              <w:rPr>
                <w:sz w:val="24"/>
              </w:rPr>
              <w:t>within</w:t>
            </w:r>
            <w:r>
              <w:rPr>
                <w:spacing w:val="-4"/>
                <w:sz w:val="24"/>
              </w:rPr>
              <w:t> </w:t>
            </w:r>
            <w:r>
              <w:rPr>
                <w:sz w:val="24"/>
              </w:rPr>
              <w:t>higher</w:t>
            </w:r>
            <w:r>
              <w:rPr>
                <w:spacing w:val="-6"/>
                <w:sz w:val="24"/>
              </w:rPr>
              <w:t> </w:t>
            </w:r>
            <w:r>
              <w:rPr>
                <w:sz w:val="24"/>
              </w:rPr>
              <w:t>education;</w:t>
            </w:r>
            <w:r>
              <w:rPr>
                <w:spacing w:val="-4"/>
                <w:sz w:val="24"/>
              </w:rPr>
              <w:t> </w:t>
            </w:r>
            <w:r>
              <w:rPr>
                <w:sz w:val="24"/>
              </w:rPr>
              <w:t>the</w:t>
            </w:r>
            <w:r>
              <w:rPr>
                <w:spacing w:val="-5"/>
                <w:sz w:val="24"/>
              </w:rPr>
              <w:t> </w:t>
            </w:r>
            <w:r>
              <w:rPr>
                <w:sz w:val="24"/>
              </w:rPr>
              <w:t>results</w:t>
            </w:r>
            <w:r>
              <w:rPr>
                <w:spacing w:val="-4"/>
                <w:sz w:val="24"/>
              </w:rPr>
              <w:t> </w:t>
            </w:r>
            <w:r>
              <w:rPr>
                <w:sz w:val="24"/>
              </w:rPr>
              <w:t>are reported regularly across the campus; and the definition of elements and results are used in program-level and institution-wide planning to evaluate how well the institution fulfills its mission, to determine</w:t>
            </w:r>
            <w:r>
              <w:rPr>
                <w:spacing w:val="-1"/>
                <w:sz w:val="24"/>
              </w:rPr>
              <w:t> </w:t>
            </w:r>
            <w:r>
              <w:rPr>
                <w:sz w:val="24"/>
              </w:rPr>
              <w:t>needed changes, to allocating resources, and to make improvements. (Standard I.B.3, Standard I.B.9)</w:t>
            </w:r>
          </w:p>
        </w:tc>
      </w:tr>
      <w:tr>
        <w:trPr>
          <w:trHeight w:val="909" w:hRule="atLeast"/>
        </w:trPr>
        <w:tc>
          <w:tcPr>
            <w:tcW w:w="797" w:type="dxa"/>
          </w:tcPr>
          <w:p>
            <w:pPr>
              <w:pStyle w:val="TableParagraph"/>
              <w:spacing w:before="4"/>
              <w:ind w:left="0"/>
              <w:rPr>
                <w:b/>
                <w:sz w:val="24"/>
              </w:rPr>
            </w:pPr>
          </w:p>
          <w:p>
            <w:pPr>
              <w:pStyle w:val="TableParagraph"/>
              <w:spacing w:before="1"/>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07" w:right="28"/>
              <w:rPr>
                <w:sz w:val="24"/>
              </w:rPr>
            </w:pPr>
            <w:r>
              <w:rPr>
                <w:sz w:val="24"/>
              </w:rPr>
              <w:t>The institution analyzes its performance as to the institution-set standards and as to student</w:t>
            </w:r>
            <w:r>
              <w:rPr>
                <w:spacing w:val="-4"/>
                <w:sz w:val="24"/>
              </w:rPr>
              <w:t> </w:t>
            </w:r>
            <w:r>
              <w:rPr>
                <w:sz w:val="24"/>
              </w:rPr>
              <w:t>achievement,</w:t>
            </w:r>
            <w:r>
              <w:rPr>
                <w:spacing w:val="-3"/>
                <w:sz w:val="24"/>
              </w:rPr>
              <w:t> </w:t>
            </w:r>
            <w:r>
              <w:rPr>
                <w:sz w:val="24"/>
              </w:rPr>
              <w:t>and</w:t>
            </w:r>
            <w:r>
              <w:rPr>
                <w:spacing w:val="-3"/>
                <w:sz w:val="24"/>
              </w:rPr>
              <w:t> </w:t>
            </w:r>
            <w:r>
              <w:rPr>
                <w:sz w:val="24"/>
              </w:rPr>
              <w:t>takes</w:t>
            </w:r>
            <w:r>
              <w:rPr>
                <w:spacing w:val="-4"/>
                <w:sz w:val="24"/>
              </w:rPr>
              <w:t> </w:t>
            </w:r>
            <w:r>
              <w:rPr>
                <w:sz w:val="24"/>
              </w:rPr>
              <w:t>appropriate</w:t>
            </w:r>
            <w:r>
              <w:rPr>
                <w:spacing w:val="-4"/>
                <w:sz w:val="24"/>
              </w:rPr>
              <w:t> </w:t>
            </w:r>
            <w:r>
              <w:rPr>
                <w:sz w:val="24"/>
              </w:rPr>
              <w:t>measures</w:t>
            </w:r>
            <w:r>
              <w:rPr>
                <w:spacing w:val="-4"/>
                <w:sz w:val="24"/>
              </w:rPr>
              <w:t> </w:t>
            </w:r>
            <w:r>
              <w:rPr>
                <w:sz w:val="24"/>
              </w:rPr>
              <w:t>in</w:t>
            </w:r>
            <w:r>
              <w:rPr>
                <w:spacing w:val="-4"/>
                <w:sz w:val="24"/>
              </w:rPr>
              <w:t> </w:t>
            </w:r>
            <w:r>
              <w:rPr>
                <w:sz w:val="24"/>
              </w:rPr>
              <w:t>areas</w:t>
            </w:r>
            <w:r>
              <w:rPr>
                <w:spacing w:val="-4"/>
                <w:sz w:val="24"/>
              </w:rPr>
              <w:t> </w:t>
            </w:r>
            <w:r>
              <w:rPr>
                <w:sz w:val="24"/>
              </w:rPr>
              <w:t>where</w:t>
            </w:r>
            <w:r>
              <w:rPr>
                <w:spacing w:val="-6"/>
                <w:sz w:val="24"/>
              </w:rPr>
              <w:t> </w:t>
            </w:r>
            <w:r>
              <w:rPr>
                <w:sz w:val="24"/>
              </w:rPr>
              <w:t>its</w:t>
            </w:r>
            <w:r>
              <w:rPr>
                <w:spacing w:val="-4"/>
                <w:sz w:val="24"/>
              </w:rPr>
              <w:t> </w:t>
            </w:r>
            <w:r>
              <w:rPr>
                <w:sz w:val="24"/>
              </w:rPr>
              <w:t>performance</w:t>
            </w:r>
            <w:r>
              <w:rPr>
                <w:spacing w:val="-5"/>
                <w:sz w:val="24"/>
              </w:rPr>
              <w:t> </w:t>
            </w:r>
            <w:r>
              <w:rPr>
                <w:sz w:val="24"/>
              </w:rPr>
              <w:t>is not at the expected level. (Standard I.B.4)</w:t>
            </w:r>
          </w:p>
        </w:tc>
      </w:tr>
    </w:tbl>
    <w:p>
      <w:pPr>
        <w:pStyle w:val="BodyText"/>
        <w:ind w:left="0"/>
        <w:rPr>
          <w:b/>
        </w:rPr>
      </w:pPr>
    </w:p>
    <w:p>
      <w:pPr>
        <w:pStyle w:val="BodyText"/>
      </w:pPr>
      <w:r>
        <w:rPr/>
        <w:t>[Regulation</w:t>
      </w:r>
      <w:r>
        <w:rPr>
          <w:spacing w:val="-2"/>
        </w:rPr>
        <w:t> </w:t>
      </w:r>
      <w:r>
        <w:rPr/>
        <w:t>citations:</w:t>
      </w:r>
      <w:r>
        <w:rPr>
          <w:spacing w:val="-1"/>
        </w:rPr>
        <w:t> </w:t>
      </w:r>
      <w:r>
        <w:rPr/>
        <w:t>602.16(a)(1)(i);</w:t>
      </w:r>
      <w:r>
        <w:rPr>
          <w:spacing w:val="-1"/>
        </w:rPr>
        <w:t> </w:t>
      </w:r>
      <w:r>
        <w:rPr/>
        <w:t>602.17(f); 602.19</w:t>
      </w:r>
      <w:r>
        <w:rPr>
          <w:spacing w:val="-1"/>
        </w:rPr>
        <w:t> </w:t>
      </w:r>
      <w:r>
        <w:rPr/>
        <w:t>(a-</w:t>
      </w:r>
      <w:r>
        <w:rPr>
          <w:spacing w:val="-4"/>
        </w:rPr>
        <w:t>e).]</w:t>
      </w:r>
    </w:p>
    <w:p>
      <w:pPr>
        <w:pStyle w:val="BodyText"/>
        <w:ind w:left="0"/>
      </w:pPr>
    </w:p>
    <w:p>
      <w:pPr>
        <w:pStyle w:val="Heading4"/>
        <w:spacing w:before="1"/>
      </w:pPr>
      <w:r>
        <w:rPr/>
        <w:t>Conclusion</w:t>
      </w:r>
      <w:r>
        <w:rPr>
          <w:spacing w:val="-1"/>
        </w:rPr>
        <w:t> </w:t>
      </w:r>
      <w:r>
        <w:rPr/>
        <w:t>Check-Off</w:t>
      </w:r>
      <w:r>
        <w:rPr>
          <w:spacing w:val="-1"/>
        </w:rPr>
        <w:t> </w:t>
      </w:r>
      <w:r>
        <w:rPr/>
        <w:t>(mark</w:t>
      </w:r>
      <w:r>
        <w:rPr>
          <w:spacing w:val="-1"/>
        </w:rPr>
        <w:t> </w:t>
      </w:r>
      <w:r>
        <w:rPr>
          <w:spacing w:val="-4"/>
        </w:rPr>
        <w:t>one):</w:t>
      </w:r>
    </w:p>
    <w:p>
      <w:pPr>
        <w:pStyle w:val="BodyText"/>
        <w:spacing w:before="46"/>
        <w:ind w:left="0"/>
        <w:rPr>
          <w:b/>
          <w:sz w:val="20"/>
        </w:rPr>
      </w:pPr>
    </w:p>
    <w:tbl>
      <w:tblPr>
        <w:tblW w:w="0" w:type="auto"/>
        <w:jc w:val="left"/>
        <w:tblInd w:w="1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797"/>
        <w:gridCol w:w="8555"/>
      </w:tblGrid>
      <w:tr>
        <w:trPr>
          <w:trHeight w:val="630" w:hRule="atLeast"/>
        </w:trPr>
        <w:tc>
          <w:tcPr>
            <w:tcW w:w="797" w:type="dxa"/>
          </w:tcPr>
          <w:p>
            <w:pPr>
              <w:pStyle w:val="TableParagraph"/>
              <w:spacing w:before="156"/>
              <w:jc w:val="center"/>
              <w:rPr>
                <w:rFonts w:ascii="MS Gothic" w:hAnsi="MS Gothic"/>
                <w:sz w:val="24"/>
              </w:rPr>
            </w:pPr>
            <w:r>
              <w:rPr>
                <w:rFonts w:ascii="MS Gothic" w:hAnsi="MS Gothic"/>
                <w:spacing w:val="-10"/>
                <w:sz w:val="24"/>
              </w:rPr>
              <w:t>☒</w:t>
            </w:r>
          </w:p>
        </w:tc>
        <w:tc>
          <w:tcPr>
            <w:tcW w:w="8555" w:type="dxa"/>
          </w:tcPr>
          <w:p>
            <w:pPr>
              <w:pStyle w:val="TableParagraph"/>
              <w:ind w:left="112" w:right="28" w:hanging="3"/>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has</w:t>
            </w:r>
            <w:r>
              <w:rPr>
                <w:spacing w:val="-3"/>
                <w:sz w:val="24"/>
              </w:rPr>
              <w:t> </w:t>
            </w:r>
            <w:r>
              <w:rPr>
                <w:sz w:val="24"/>
              </w:rPr>
              <w:t>found</w:t>
            </w:r>
            <w:r>
              <w:rPr>
                <w:spacing w:val="-3"/>
                <w:sz w:val="24"/>
              </w:rPr>
              <w:t> </w:t>
            </w:r>
            <w:r>
              <w:rPr>
                <w:sz w:val="24"/>
              </w:rPr>
              <w:t>the</w:t>
            </w:r>
            <w:r>
              <w:rPr>
                <w:spacing w:val="-4"/>
                <w:sz w:val="24"/>
              </w:rPr>
              <w:t> </w:t>
            </w:r>
            <w:r>
              <w:rPr>
                <w:sz w:val="24"/>
              </w:rPr>
              <w:t>institution</w:t>
            </w:r>
            <w:r>
              <w:rPr>
                <w:spacing w:val="-3"/>
                <w:sz w:val="24"/>
              </w:rPr>
              <w:t> </w:t>
            </w:r>
            <w:r>
              <w:rPr>
                <w:sz w:val="24"/>
              </w:rPr>
              <w:t>to meet the Commission’s requirements.</w:t>
            </w:r>
          </w:p>
        </w:tc>
      </w:tr>
      <w:tr>
        <w:trPr>
          <w:trHeight w:val="633" w:hRule="atLeast"/>
        </w:trPr>
        <w:tc>
          <w:tcPr>
            <w:tcW w:w="797" w:type="dxa"/>
          </w:tcPr>
          <w:p>
            <w:pPr>
              <w:pStyle w:val="TableParagraph"/>
              <w:spacing w:before="159"/>
              <w:jc w:val="center"/>
              <w:rPr>
                <w:rFonts w:ascii="MS Gothic" w:hAnsi="MS Gothic"/>
                <w:sz w:val="24"/>
              </w:rPr>
            </w:pPr>
            <w:r>
              <w:rPr>
                <w:rFonts w:ascii="MS Gothic" w:hAnsi="MS Gothic"/>
                <w:spacing w:val="-10"/>
                <w:sz w:val="24"/>
              </w:rPr>
              <w:t>☐</w:t>
            </w:r>
          </w:p>
        </w:tc>
        <w:tc>
          <w:tcPr>
            <w:tcW w:w="8555" w:type="dxa"/>
          </w:tcPr>
          <w:p>
            <w:pPr>
              <w:pStyle w:val="TableParagraph"/>
              <w:ind w:left="107" w:right="28"/>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has</w:t>
            </w:r>
            <w:r>
              <w:rPr>
                <w:spacing w:val="-3"/>
                <w:sz w:val="24"/>
              </w:rPr>
              <w:t> </w:t>
            </w:r>
            <w:r>
              <w:rPr>
                <w:sz w:val="24"/>
              </w:rPr>
              <w:t>found</w:t>
            </w:r>
            <w:r>
              <w:rPr>
                <w:spacing w:val="-3"/>
                <w:sz w:val="24"/>
              </w:rPr>
              <w:t> </w:t>
            </w:r>
            <w:r>
              <w:rPr>
                <w:sz w:val="24"/>
              </w:rPr>
              <w:t>the</w:t>
            </w:r>
            <w:r>
              <w:rPr>
                <w:spacing w:val="-4"/>
                <w:sz w:val="24"/>
              </w:rPr>
              <w:t> </w:t>
            </w:r>
            <w:r>
              <w:rPr>
                <w:sz w:val="24"/>
              </w:rPr>
              <w:t>institution</w:t>
            </w:r>
            <w:r>
              <w:rPr>
                <w:spacing w:val="-3"/>
                <w:sz w:val="24"/>
              </w:rPr>
              <w:t> </w:t>
            </w:r>
            <w:r>
              <w:rPr>
                <w:sz w:val="24"/>
              </w:rPr>
              <w:t>to meet the Commission’s requirements, but that follow-up is recommended.</w:t>
            </w:r>
          </w:p>
        </w:tc>
      </w:tr>
      <w:tr>
        <w:trPr>
          <w:trHeight w:val="630" w:hRule="atLeast"/>
        </w:trPr>
        <w:tc>
          <w:tcPr>
            <w:tcW w:w="797" w:type="dxa"/>
          </w:tcPr>
          <w:p>
            <w:pPr>
              <w:pStyle w:val="TableParagraph"/>
              <w:spacing w:before="156"/>
              <w:jc w:val="center"/>
              <w:rPr>
                <w:rFonts w:ascii="MS Gothic" w:hAnsi="MS Gothic"/>
                <w:sz w:val="24"/>
              </w:rPr>
            </w:pPr>
            <w:r>
              <w:rPr>
                <w:rFonts w:ascii="MS Gothic" w:hAnsi="MS Gothic"/>
                <w:spacing w:val="-10"/>
                <w:sz w:val="24"/>
              </w:rPr>
              <w:t>☐</w:t>
            </w:r>
          </w:p>
        </w:tc>
        <w:tc>
          <w:tcPr>
            <w:tcW w:w="8555" w:type="dxa"/>
          </w:tcPr>
          <w:p>
            <w:pPr>
              <w:pStyle w:val="TableParagraph"/>
              <w:ind w:left="107" w:right="166"/>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found</w:t>
            </w:r>
            <w:r>
              <w:rPr>
                <w:spacing w:val="-3"/>
                <w:sz w:val="24"/>
              </w:rPr>
              <w:t> </w:t>
            </w:r>
            <w:r>
              <w:rPr>
                <w:sz w:val="24"/>
              </w:rPr>
              <w:t>the</w:t>
            </w:r>
            <w:r>
              <w:rPr>
                <w:spacing w:val="-3"/>
                <w:sz w:val="24"/>
              </w:rPr>
              <w:t> </w:t>
            </w:r>
            <w:r>
              <w:rPr>
                <w:sz w:val="24"/>
              </w:rPr>
              <w:t>institution</w:t>
            </w:r>
            <w:r>
              <w:rPr>
                <w:spacing w:val="-3"/>
                <w:sz w:val="24"/>
              </w:rPr>
              <w:t> </w:t>
            </w:r>
            <w:r>
              <w:rPr>
                <w:sz w:val="24"/>
              </w:rPr>
              <w:t>does not meet the Commission’s requirements.</w:t>
            </w:r>
          </w:p>
        </w:tc>
      </w:tr>
    </w:tbl>
    <w:p>
      <w:pPr>
        <w:pStyle w:val="BodyText"/>
        <w:spacing w:before="1"/>
        <w:ind w:left="0"/>
        <w:rPr>
          <w:b/>
        </w:rPr>
      </w:pPr>
    </w:p>
    <w:p>
      <w:pPr>
        <w:spacing w:before="0"/>
        <w:ind w:left="100" w:right="0" w:firstLine="0"/>
        <w:jc w:val="left"/>
        <w:rPr>
          <w:b/>
          <w:sz w:val="24"/>
        </w:rPr>
      </w:pPr>
      <w:r>
        <w:rPr>
          <w:b/>
          <w:spacing w:val="-2"/>
          <w:sz w:val="24"/>
        </w:rPr>
        <w:t>Narrative:</w:t>
      </w:r>
    </w:p>
    <w:p>
      <w:pPr>
        <w:pStyle w:val="BodyText"/>
        <w:ind w:right="195"/>
      </w:pPr>
      <w:r>
        <w:rPr/>
        <w:t>The College has defined institution-set standards and stretch goals that are relevant to the institution</w:t>
      </w:r>
      <w:r>
        <w:rPr>
          <w:spacing w:val="-4"/>
        </w:rPr>
        <w:t> </w:t>
      </w:r>
      <w:r>
        <w:rPr/>
        <w:t>for</w:t>
      </w:r>
      <w:r>
        <w:rPr>
          <w:spacing w:val="-4"/>
        </w:rPr>
        <w:t> </w:t>
      </w:r>
      <w:r>
        <w:rPr/>
        <w:t>course</w:t>
      </w:r>
      <w:r>
        <w:rPr>
          <w:spacing w:val="-6"/>
        </w:rPr>
        <w:t> </w:t>
      </w:r>
      <w:r>
        <w:rPr/>
        <w:t>completion,</w:t>
      </w:r>
      <w:r>
        <w:rPr>
          <w:spacing w:val="-4"/>
        </w:rPr>
        <w:t> </w:t>
      </w:r>
      <w:r>
        <w:rPr/>
        <w:t>degree</w:t>
      </w:r>
      <w:r>
        <w:rPr>
          <w:spacing w:val="-5"/>
        </w:rPr>
        <w:t> </w:t>
      </w:r>
      <w:r>
        <w:rPr/>
        <w:t>and</w:t>
      </w:r>
      <w:r>
        <w:rPr>
          <w:spacing w:val="-3"/>
        </w:rPr>
        <w:t> </w:t>
      </w:r>
      <w:r>
        <w:rPr/>
        <w:t>certificate</w:t>
      </w:r>
      <w:r>
        <w:rPr>
          <w:spacing w:val="-4"/>
        </w:rPr>
        <w:t> </w:t>
      </w:r>
      <w:r>
        <w:rPr/>
        <w:t>completion,</w:t>
      </w:r>
      <w:r>
        <w:rPr>
          <w:spacing w:val="-4"/>
        </w:rPr>
        <w:t> </w:t>
      </w:r>
      <w:r>
        <w:rPr/>
        <w:t>and</w:t>
      </w:r>
      <w:r>
        <w:rPr>
          <w:spacing w:val="-4"/>
        </w:rPr>
        <w:t> </w:t>
      </w:r>
      <w:r>
        <w:rPr/>
        <w:t>transfer.</w:t>
      </w:r>
      <w:r>
        <w:rPr>
          <w:spacing w:val="-4"/>
        </w:rPr>
        <w:t> </w:t>
      </w:r>
      <w:r>
        <w:rPr/>
        <w:t>Job</w:t>
      </w:r>
      <w:r>
        <w:rPr>
          <w:spacing w:val="-4"/>
        </w:rPr>
        <w:t> </w:t>
      </w:r>
      <w:r>
        <w:rPr/>
        <w:t>placement rates and licensure exam pass rates are established for relevant CTE programs. These standards and</w:t>
      </w:r>
      <w:r>
        <w:rPr>
          <w:spacing w:val="-3"/>
        </w:rPr>
        <w:t> </w:t>
      </w:r>
      <w:r>
        <w:rPr/>
        <w:t>goals</w:t>
      </w:r>
      <w:r>
        <w:rPr>
          <w:spacing w:val="-3"/>
        </w:rPr>
        <w:t> </w:t>
      </w:r>
      <w:r>
        <w:rPr/>
        <w:t>are</w:t>
      </w:r>
      <w:r>
        <w:rPr>
          <w:spacing w:val="-4"/>
        </w:rPr>
        <w:t> </w:t>
      </w:r>
      <w:r>
        <w:rPr/>
        <w:t>developed</w:t>
      </w:r>
      <w:r>
        <w:rPr>
          <w:spacing w:val="-3"/>
        </w:rPr>
        <w:t> </w:t>
      </w:r>
      <w:r>
        <w:rPr/>
        <w:t>through</w:t>
      </w:r>
      <w:r>
        <w:rPr>
          <w:spacing w:val="-3"/>
        </w:rPr>
        <w:t> </w:t>
      </w:r>
      <w:r>
        <w:rPr/>
        <w:t>a</w:t>
      </w:r>
      <w:r>
        <w:rPr>
          <w:spacing w:val="-5"/>
        </w:rPr>
        <w:t> </w:t>
      </w:r>
      <w:r>
        <w:rPr/>
        <w:t>participatory</w:t>
      </w:r>
      <w:r>
        <w:rPr>
          <w:spacing w:val="-3"/>
        </w:rPr>
        <w:t> </w:t>
      </w:r>
      <w:r>
        <w:rPr/>
        <w:t>governance</w:t>
      </w:r>
      <w:r>
        <w:rPr>
          <w:spacing w:val="-4"/>
        </w:rPr>
        <w:t> </w:t>
      </w:r>
      <w:r>
        <w:rPr/>
        <w:t>process</w:t>
      </w:r>
      <w:r>
        <w:rPr>
          <w:spacing w:val="-3"/>
        </w:rPr>
        <w:t> </w:t>
      </w:r>
      <w:r>
        <w:rPr/>
        <w:t>and</w:t>
      </w:r>
      <w:r>
        <w:rPr>
          <w:spacing w:val="-3"/>
        </w:rPr>
        <w:t> </w:t>
      </w:r>
      <w:r>
        <w:rPr/>
        <w:t>ultimately</w:t>
      </w:r>
      <w:r>
        <w:rPr>
          <w:spacing w:val="-3"/>
        </w:rPr>
        <w:t> </w:t>
      </w:r>
      <w:r>
        <w:rPr/>
        <w:t>approved</w:t>
      </w:r>
      <w:r>
        <w:rPr>
          <w:spacing w:val="-3"/>
        </w:rPr>
        <w:t> </w:t>
      </w:r>
      <w:r>
        <w:rPr/>
        <w:t>by</w:t>
      </w:r>
    </w:p>
    <w:p>
      <w:pPr>
        <w:spacing w:after="0"/>
        <w:sectPr>
          <w:pgSz w:w="12240" w:h="15840"/>
          <w:pgMar w:header="0" w:footer="784" w:top="1380" w:bottom="980" w:left="1340" w:right="1320"/>
        </w:sectPr>
      </w:pPr>
    </w:p>
    <w:p>
      <w:pPr>
        <w:pStyle w:val="BodyText"/>
        <w:spacing w:before="79"/>
        <w:ind w:right="128"/>
      </w:pPr>
      <w:r>
        <w:rPr/>
        <w:t>the Board of Trustees. The goals are relevant to the College’s mission statement (IB). Student achievement data is collected by the Office of Institutional Research and Planning and are documented in the ACCJC Annual Report. Student performance is evaluated by programs through</w:t>
      </w:r>
      <w:r>
        <w:rPr>
          <w:spacing w:val="-3"/>
        </w:rPr>
        <w:t> </w:t>
      </w:r>
      <w:r>
        <w:rPr/>
        <w:t>the</w:t>
      </w:r>
      <w:r>
        <w:rPr>
          <w:spacing w:val="-3"/>
        </w:rPr>
        <w:t> </w:t>
      </w:r>
      <w:r>
        <w:rPr/>
        <w:t>Annual</w:t>
      </w:r>
      <w:r>
        <w:rPr>
          <w:spacing w:val="-3"/>
        </w:rPr>
        <w:t> </w:t>
      </w:r>
      <w:r>
        <w:rPr/>
        <w:t>Program</w:t>
      </w:r>
      <w:r>
        <w:rPr>
          <w:spacing w:val="-3"/>
        </w:rPr>
        <w:t> </w:t>
      </w:r>
      <w:r>
        <w:rPr/>
        <w:t>Review</w:t>
      </w:r>
      <w:r>
        <w:rPr>
          <w:spacing w:val="-4"/>
        </w:rPr>
        <w:t> </w:t>
      </w:r>
      <w:r>
        <w:rPr/>
        <w:t>process.</w:t>
      </w:r>
      <w:r>
        <w:rPr>
          <w:spacing w:val="-1"/>
        </w:rPr>
        <w:t> </w:t>
      </w:r>
      <w:r>
        <w:rPr/>
        <w:t>Ultimately,</w:t>
      </w:r>
      <w:r>
        <w:rPr>
          <w:spacing w:val="-3"/>
        </w:rPr>
        <w:t> </w:t>
      </w:r>
      <w:r>
        <w:rPr/>
        <w:t>the</w:t>
      </w:r>
      <w:r>
        <w:rPr>
          <w:spacing w:val="-4"/>
        </w:rPr>
        <w:t> </w:t>
      </w:r>
      <w:r>
        <w:rPr/>
        <w:t>Board</w:t>
      </w:r>
      <w:r>
        <w:rPr>
          <w:spacing w:val="-3"/>
        </w:rPr>
        <w:t> </w:t>
      </w:r>
      <w:r>
        <w:rPr/>
        <w:t>of</w:t>
      </w:r>
      <w:r>
        <w:rPr>
          <w:spacing w:val="-5"/>
        </w:rPr>
        <w:t> </w:t>
      </w:r>
      <w:r>
        <w:rPr/>
        <w:t>Trustees</w:t>
      </w:r>
      <w:r>
        <w:rPr>
          <w:spacing w:val="-3"/>
        </w:rPr>
        <w:t> </w:t>
      </w:r>
      <w:r>
        <w:rPr/>
        <w:t>is</w:t>
      </w:r>
      <w:r>
        <w:rPr>
          <w:spacing w:val="-3"/>
        </w:rPr>
        <w:t> </w:t>
      </w:r>
      <w:r>
        <w:rPr/>
        <w:t>presented</w:t>
      </w:r>
      <w:r>
        <w:rPr>
          <w:spacing w:val="-2"/>
        </w:rPr>
        <w:t> </w:t>
      </w:r>
      <w:r>
        <w:rPr/>
        <w:t>with the institution’s student performance.</w:t>
      </w:r>
    </w:p>
    <w:p>
      <w:pPr>
        <w:pStyle w:val="BodyText"/>
        <w:spacing w:before="243"/>
        <w:ind w:left="0"/>
      </w:pPr>
    </w:p>
    <w:p>
      <w:pPr>
        <w:pStyle w:val="Heading3"/>
        <w:rPr>
          <w:u w:val="none"/>
        </w:rPr>
      </w:pPr>
      <w:bookmarkStart w:name="_TOC_250023" w:id="7"/>
      <w:r>
        <w:rPr>
          <w:u w:val="single"/>
        </w:rPr>
        <w:t>Credits,</w:t>
      </w:r>
      <w:r>
        <w:rPr>
          <w:spacing w:val="-9"/>
          <w:u w:val="single"/>
        </w:rPr>
        <w:t> </w:t>
      </w:r>
      <w:r>
        <w:rPr>
          <w:u w:val="single"/>
        </w:rPr>
        <w:t>Program</w:t>
      </w:r>
      <w:r>
        <w:rPr>
          <w:spacing w:val="-6"/>
          <w:u w:val="single"/>
        </w:rPr>
        <w:t> </w:t>
      </w:r>
      <w:r>
        <w:rPr>
          <w:u w:val="single"/>
        </w:rPr>
        <w:t>Length,</w:t>
      </w:r>
      <w:r>
        <w:rPr>
          <w:spacing w:val="-9"/>
          <w:u w:val="single"/>
        </w:rPr>
        <w:t> </w:t>
      </w:r>
      <w:r>
        <w:rPr>
          <w:u w:val="single"/>
        </w:rPr>
        <w:t>and</w:t>
      </w:r>
      <w:r>
        <w:rPr>
          <w:spacing w:val="-6"/>
          <w:u w:val="single"/>
        </w:rPr>
        <w:t> </w:t>
      </w:r>
      <w:bookmarkEnd w:id="7"/>
      <w:r>
        <w:rPr>
          <w:spacing w:val="-2"/>
          <w:u w:val="single"/>
        </w:rPr>
        <w:t>Tuition</w:t>
      </w:r>
    </w:p>
    <w:p>
      <w:pPr>
        <w:pStyle w:val="Heading4"/>
        <w:spacing w:before="207"/>
      </w:pPr>
      <w:r>
        <w:rPr/>
        <w:t>Evaluation</w:t>
      </w:r>
      <w:r>
        <w:rPr>
          <w:spacing w:val="1"/>
        </w:rPr>
        <w:t> </w:t>
      </w:r>
      <w:r>
        <w:rPr>
          <w:spacing w:val="-2"/>
        </w:rPr>
        <w:t>Items:</w:t>
      </w:r>
    </w:p>
    <w:p>
      <w:pPr>
        <w:pStyle w:val="BodyText"/>
        <w:spacing w:before="47"/>
        <w:ind w:left="0"/>
        <w:rPr>
          <w:b/>
          <w:sz w:val="20"/>
        </w:rPr>
      </w:pPr>
    </w:p>
    <w:tbl>
      <w:tblPr>
        <w:tblW w:w="0" w:type="auto"/>
        <w:jc w:val="left"/>
        <w:tblInd w:w="1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799"/>
        <w:gridCol w:w="8553"/>
      </w:tblGrid>
      <w:tr>
        <w:trPr>
          <w:trHeight w:val="631" w:hRule="atLeast"/>
        </w:trPr>
        <w:tc>
          <w:tcPr>
            <w:tcW w:w="799" w:type="dxa"/>
          </w:tcPr>
          <w:p>
            <w:pPr>
              <w:pStyle w:val="TableParagraph"/>
              <w:spacing w:before="141"/>
              <w:ind w:left="7"/>
              <w:jc w:val="center"/>
              <w:rPr>
                <w:rFonts w:ascii="Segoe UI Symbol" w:hAnsi="Segoe UI Symbol"/>
                <w:sz w:val="24"/>
              </w:rPr>
            </w:pPr>
            <w:r>
              <w:rPr>
                <w:rFonts w:ascii="Segoe UI Symbol" w:hAnsi="Segoe UI Symbol"/>
                <w:spacing w:val="-10"/>
                <w:w w:val="115"/>
                <w:sz w:val="24"/>
              </w:rPr>
              <w:t>☒</w:t>
            </w:r>
          </w:p>
        </w:tc>
        <w:tc>
          <w:tcPr>
            <w:tcW w:w="8553" w:type="dxa"/>
          </w:tcPr>
          <w:p>
            <w:pPr>
              <w:pStyle w:val="TableParagraph"/>
              <w:ind w:left="112" w:right="38" w:hanging="3"/>
              <w:rPr>
                <w:sz w:val="24"/>
              </w:rPr>
            </w:pPr>
            <w:r>
              <w:rPr>
                <w:sz w:val="24"/>
              </w:rPr>
              <w:t>Credit</w:t>
            </w:r>
            <w:r>
              <w:rPr>
                <w:spacing w:val="-3"/>
                <w:sz w:val="24"/>
              </w:rPr>
              <w:t> </w:t>
            </w:r>
            <w:r>
              <w:rPr>
                <w:sz w:val="24"/>
              </w:rPr>
              <w:t>hour</w:t>
            </w:r>
            <w:r>
              <w:rPr>
                <w:spacing w:val="-4"/>
                <w:sz w:val="24"/>
              </w:rPr>
              <w:t> </w:t>
            </w:r>
            <w:r>
              <w:rPr>
                <w:sz w:val="24"/>
              </w:rPr>
              <w:t>assignments</w:t>
            </w:r>
            <w:r>
              <w:rPr>
                <w:spacing w:val="-3"/>
                <w:sz w:val="24"/>
              </w:rPr>
              <w:t> </w:t>
            </w:r>
            <w:r>
              <w:rPr>
                <w:sz w:val="24"/>
              </w:rPr>
              <w:t>and</w:t>
            </w:r>
            <w:r>
              <w:rPr>
                <w:spacing w:val="-3"/>
                <w:sz w:val="24"/>
              </w:rPr>
              <w:t> </w:t>
            </w:r>
            <w:r>
              <w:rPr>
                <w:sz w:val="24"/>
              </w:rPr>
              <w:t>degree</w:t>
            </w:r>
            <w:r>
              <w:rPr>
                <w:spacing w:val="-4"/>
                <w:sz w:val="24"/>
              </w:rPr>
              <w:t> </w:t>
            </w:r>
            <w:r>
              <w:rPr>
                <w:sz w:val="24"/>
              </w:rPr>
              <w:t>program</w:t>
            </w:r>
            <w:r>
              <w:rPr>
                <w:spacing w:val="-3"/>
                <w:sz w:val="24"/>
              </w:rPr>
              <w:t> </w:t>
            </w:r>
            <w:r>
              <w:rPr>
                <w:sz w:val="24"/>
              </w:rPr>
              <w:t>lengths</w:t>
            </w:r>
            <w:r>
              <w:rPr>
                <w:spacing w:val="-3"/>
                <w:sz w:val="24"/>
              </w:rPr>
              <w:t> </w:t>
            </w:r>
            <w:r>
              <w:rPr>
                <w:sz w:val="24"/>
              </w:rPr>
              <w:t>are</w:t>
            </w:r>
            <w:r>
              <w:rPr>
                <w:spacing w:val="-4"/>
                <w:sz w:val="24"/>
              </w:rPr>
              <w:t> </w:t>
            </w:r>
            <w:r>
              <w:rPr>
                <w:sz w:val="24"/>
              </w:rPr>
              <w:t>within</w:t>
            </w:r>
            <w:r>
              <w:rPr>
                <w:spacing w:val="-3"/>
                <w:sz w:val="24"/>
              </w:rPr>
              <w:t> </w:t>
            </w:r>
            <w:r>
              <w:rPr>
                <w:sz w:val="24"/>
              </w:rPr>
              <w:t>the</w:t>
            </w:r>
            <w:r>
              <w:rPr>
                <w:spacing w:val="-3"/>
                <w:sz w:val="24"/>
              </w:rPr>
              <w:t> </w:t>
            </w:r>
            <w:r>
              <w:rPr>
                <w:sz w:val="24"/>
              </w:rPr>
              <w:t>range</w:t>
            </w:r>
            <w:r>
              <w:rPr>
                <w:spacing w:val="-4"/>
                <w:sz w:val="24"/>
              </w:rPr>
              <w:t> </w:t>
            </w:r>
            <w:r>
              <w:rPr>
                <w:sz w:val="24"/>
              </w:rPr>
              <w:t>of</w:t>
            </w:r>
            <w:r>
              <w:rPr>
                <w:spacing w:val="-3"/>
                <w:sz w:val="24"/>
              </w:rPr>
              <w:t> </w:t>
            </w:r>
            <w:r>
              <w:rPr>
                <w:sz w:val="24"/>
              </w:rPr>
              <w:t>good practice in higher education (in policy and procedure). (Standard II.A.9)</w:t>
            </w:r>
          </w:p>
        </w:tc>
      </w:tr>
      <w:tr>
        <w:trPr>
          <w:trHeight w:val="1185" w:hRule="atLeast"/>
        </w:trPr>
        <w:tc>
          <w:tcPr>
            <w:tcW w:w="799" w:type="dxa"/>
          </w:tcPr>
          <w:p>
            <w:pPr>
              <w:pStyle w:val="TableParagraph"/>
              <w:spacing w:before="144"/>
              <w:ind w:left="0"/>
              <w:rPr>
                <w:b/>
                <w:sz w:val="24"/>
              </w:rPr>
            </w:pPr>
          </w:p>
          <w:p>
            <w:pPr>
              <w:pStyle w:val="TableParagraph"/>
              <w:spacing w:before="0"/>
              <w:ind w:left="7"/>
              <w:jc w:val="center"/>
              <w:rPr>
                <w:rFonts w:ascii="Segoe UI Symbol" w:hAnsi="Segoe UI Symbol"/>
                <w:sz w:val="24"/>
              </w:rPr>
            </w:pPr>
            <w:r>
              <w:rPr>
                <w:rFonts w:ascii="Segoe UI Symbol" w:hAnsi="Segoe UI Symbol"/>
                <w:spacing w:val="-10"/>
                <w:w w:val="115"/>
                <w:sz w:val="24"/>
              </w:rPr>
              <w:t>☒</w:t>
            </w:r>
          </w:p>
        </w:tc>
        <w:tc>
          <w:tcPr>
            <w:tcW w:w="8553" w:type="dxa"/>
          </w:tcPr>
          <w:p>
            <w:pPr>
              <w:pStyle w:val="TableParagraph"/>
              <w:ind w:left="107" w:right="38"/>
              <w:rPr>
                <w:sz w:val="24"/>
              </w:rPr>
            </w:pPr>
            <w:r>
              <w:rPr>
                <w:sz w:val="24"/>
              </w:rPr>
              <w:t>The assignment of credit hours and degree program lengths is verified by the institution, and is reliable and accurate across classroom-based courses, laboratory classes,</w:t>
            </w:r>
            <w:r>
              <w:rPr>
                <w:spacing w:val="-4"/>
                <w:sz w:val="24"/>
              </w:rPr>
              <w:t> </w:t>
            </w:r>
            <w:r>
              <w:rPr>
                <w:sz w:val="24"/>
              </w:rPr>
              <w:t>distance</w:t>
            </w:r>
            <w:r>
              <w:rPr>
                <w:spacing w:val="-3"/>
                <w:sz w:val="24"/>
              </w:rPr>
              <w:t> </w:t>
            </w:r>
            <w:r>
              <w:rPr>
                <w:sz w:val="24"/>
              </w:rPr>
              <w:t>education</w:t>
            </w:r>
            <w:r>
              <w:rPr>
                <w:spacing w:val="-4"/>
                <w:sz w:val="24"/>
              </w:rPr>
              <w:t> </w:t>
            </w:r>
            <w:r>
              <w:rPr>
                <w:sz w:val="24"/>
              </w:rPr>
              <w:t>classes,</w:t>
            </w:r>
            <w:r>
              <w:rPr>
                <w:spacing w:val="-4"/>
                <w:sz w:val="24"/>
              </w:rPr>
              <w:t> </w:t>
            </w:r>
            <w:r>
              <w:rPr>
                <w:sz w:val="24"/>
              </w:rPr>
              <w:t>and</w:t>
            </w:r>
            <w:r>
              <w:rPr>
                <w:spacing w:val="-4"/>
                <w:sz w:val="24"/>
              </w:rPr>
              <w:t> </w:t>
            </w:r>
            <w:r>
              <w:rPr>
                <w:sz w:val="24"/>
              </w:rPr>
              <w:t>for</w:t>
            </w:r>
            <w:r>
              <w:rPr>
                <w:spacing w:val="-4"/>
                <w:sz w:val="24"/>
              </w:rPr>
              <w:t> </w:t>
            </w:r>
            <w:r>
              <w:rPr>
                <w:sz w:val="24"/>
              </w:rPr>
              <w:t>courses</w:t>
            </w:r>
            <w:r>
              <w:rPr>
                <w:spacing w:val="-2"/>
                <w:sz w:val="24"/>
              </w:rPr>
              <w:t> </w:t>
            </w:r>
            <w:r>
              <w:rPr>
                <w:sz w:val="24"/>
              </w:rPr>
              <w:t>that</w:t>
            </w:r>
            <w:r>
              <w:rPr>
                <w:spacing w:val="-4"/>
                <w:sz w:val="24"/>
              </w:rPr>
              <w:t> </w:t>
            </w:r>
            <w:r>
              <w:rPr>
                <w:sz w:val="24"/>
              </w:rPr>
              <w:t>involve</w:t>
            </w:r>
            <w:r>
              <w:rPr>
                <w:spacing w:val="-4"/>
                <w:sz w:val="24"/>
              </w:rPr>
              <w:t> </w:t>
            </w:r>
            <w:r>
              <w:rPr>
                <w:sz w:val="24"/>
              </w:rPr>
              <w:t>clinical</w:t>
            </w:r>
            <w:r>
              <w:rPr>
                <w:spacing w:val="-4"/>
                <w:sz w:val="24"/>
              </w:rPr>
              <w:t> </w:t>
            </w:r>
            <w:r>
              <w:rPr>
                <w:sz w:val="24"/>
              </w:rPr>
              <w:t>practice</w:t>
            </w:r>
            <w:r>
              <w:rPr>
                <w:spacing w:val="-5"/>
                <w:sz w:val="24"/>
              </w:rPr>
              <w:t> </w:t>
            </w:r>
            <w:r>
              <w:rPr>
                <w:sz w:val="24"/>
              </w:rPr>
              <w:t>(if applicable to the institution). (Standard II.A.9)</w:t>
            </w:r>
          </w:p>
        </w:tc>
      </w:tr>
      <w:tr>
        <w:trPr>
          <w:trHeight w:val="630" w:hRule="atLeast"/>
        </w:trPr>
        <w:tc>
          <w:tcPr>
            <w:tcW w:w="799" w:type="dxa"/>
          </w:tcPr>
          <w:p>
            <w:pPr>
              <w:pStyle w:val="TableParagraph"/>
              <w:spacing w:before="141"/>
              <w:ind w:left="7"/>
              <w:jc w:val="center"/>
              <w:rPr>
                <w:rFonts w:ascii="Segoe UI Symbol" w:hAnsi="Segoe UI Symbol"/>
                <w:sz w:val="24"/>
              </w:rPr>
            </w:pPr>
            <w:r>
              <w:rPr>
                <w:rFonts w:ascii="Segoe UI Symbol" w:hAnsi="Segoe UI Symbol"/>
                <w:spacing w:val="-10"/>
                <w:w w:val="115"/>
                <w:sz w:val="24"/>
              </w:rPr>
              <w:t>☒</w:t>
            </w:r>
          </w:p>
        </w:tc>
        <w:tc>
          <w:tcPr>
            <w:tcW w:w="8553" w:type="dxa"/>
          </w:tcPr>
          <w:p>
            <w:pPr>
              <w:pStyle w:val="TableParagraph"/>
              <w:ind w:left="107" w:right="820"/>
              <w:rPr>
                <w:sz w:val="24"/>
              </w:rPr>
            </w:pPr>
            <w:r>
              <w:rPr>
                <w:sz w:val="24"/>
              </w:rPr>
              <w:t>Tuition</w:t>
            </w:r>
            <w:r>
              <w:rPr>
                <w:spacing w:val="-4"/>
                <w:sz w:val="24"/>
              </w:rPr>
              <w:t> </w:t>
            </w:r>
            <w:r>
              <w:rPr>
                <w:sz w:val="24"/>
              </w:rPr>
              <w:t>is</w:t>
            </w:r>
            <w:r>
              <w:rPr>
                <w:spacing w:val="-4"/>
                <w:sz w:val="24"/>
              </w:rPr>
              <w:t> </w:t>
            </w:r>
            <w:r>
              <w:rPr>
                <w:sz w:val="24"/>
              </w:rPr>
              <w:t>consistent</w:t>
            </w:r>
            <w:r>
              <w:rPr>
                <w:spacing w:val="-4"/>
                <w:sz w:val="24"/>
              </w:rPr>
              <w:t> </w:t>
            </w:r>
            <w:r>
              <w:rPr>
                <w:sz w:val="24"/>
              </w:rPr>
              <w:t>across</w:t>
            </w:r>
            <w:r>
              <w:rPr>
                <w:spacing w:val="-4"/>
                <w:sz w:val="24"/>
              </w:rPr>
              <w:t> </w:t>
            </w:r>
            <w:r>
              <w:rPr>
                <w:sz w:val="24"/>
              </w:rPr>
              <w:t>degree</w:t>
            </w:r>
            <w:r>
              <w:rPr>
                <w:spacing w:val="-5"/>
                <w:sz w:val="24"/>
              </w:rPr>
              <w:t> </w:t>
            </w:r>
            <w:r>
              <w:rPr>
                <w:sz w:val="24"/>
              </w:rPr>
              <w:t>programs</w:t>
            </w:r>
            <w:r>
              <w:rPr>
                <w:spacing w:val="-4"/>
                <w:sz w:val="24"/>
              </w:rPr>
              <w:t> </w:t>
            </w:r>
            <w:r>
              <w:rPr>
                <w:sz w:val="24"/>
              </w:rPr>
              <w:t>(or</w:t>
            </w:r>
            <w:r>
              <w:rPr>
                <w:spacing w:val="-4"/>
                <w:sz w:val="24"/>
              </w:rPr>
              <w:t> </w:t>
            </w:r>
            <w:r>
              <w:rPr>
                <w:sz w:val="24"/>
              </w:rPr>
              <w:t>there</w:t>
            </w:r>
            <w:r>
              <w:rPr>
                <w:spacing w:val="-5"/>
                <w:sz w:val="24"/>
              </w:rPr>
              <w:t> </w:t>
            </w:r>
            <w:r>
              <w:rPr>
                <w:sz w:val="24"/>
              </w:rPr>
              <w:t>is</w:t>
            </w:r>
            <w:r>
              <w:rPr>
                <w:spacing w:val="-4"/>
                <w:sz w:val="24"/>
              </w:rPr>
              <w:t> </w:t>
            </w:r>
            <w:r>
              <w:rPr>
                <w:sz w:val="24"/>
              </w:rPr>
              <w:t>a</w:t>
            </w:r>
            <w:r>
              <w:rPr>
                <w:spacing w:val="-4"/>
                <w:sz w:val="24"/>
              </w:rPr>
              <w:t> </w:t>
            </w:r>
            <w:r>
              <w:rPr>
                <w:sz w:val="24"/>
              </w:rPr>
              <w:t>rational</w:t>
            </w:r>
            <w:r>
              <w:rPr>
                <w:spacing w:val="-4"/>
                <w:sz w:val="24"/>
              </w:rPr>
              <w:t> </w:t>
            </w:r>
            <w:r>
              <w:rPr>
                <w:sz w:val="24"/>
              </w:rPr>
              <w:t>basis</w:t>
            </w:r>
            <w:r>
              <w:rPr>
                <w:spacing w:val="-4"/>
                <w:sz w:val="24"/>
              </w:rPr>
              <w:t> </w:t>
            </w:r>
            <w:r>
              <w:rPr>
                <w:sz w:val="24"/>
              </w:rPr>
              <w:t>for</w:t>
            </w:r>
            <w:r>
              <w:rPr>
                <w:spacing w:val="-3"/>
                <w:sz w:val="24"/>
              </w:rPr>
              <w:t> </w:t>
            </w:r>
            <w:r>
              <w:rPr>
                <w:sz w:val="24"/>
              </w:rPr>
              <w:t>any program-specific tuition). (Standard I.C.2)</w:t>
            </w:r>
          </w:p>
        </w:tc>
      </w:tr>
      <w:tr>
        <w:trPr>
          <w:trHeight w:val="633" w:hRule="atLeast"/>
        </w:trPr>
        <w:tc>
          <w:tcPr>
            <w:tcW w:w="799" w:type="dxa"/>
          </w:tcPr>
          <w:p>
            <w:pPr>
              <w:pStyle w:val="TableParagraph"/>
              <w:spacing w:before="144"/>
              <w:ind w:left="7"/>
              <w:jc w:val="center"/>
              <w:rPr>
                <w:rFonts w:ascii="Segoe UI Symbol" w:hAnsi="Segoe UI Symbol"/>
                <w:sz w:val="24"/>
              </w:rPr>
            </w:pPr>
            <w:r>
              <w:rPr>
                <w:rFonts w:ascii="Segoe UI Symbol" w:hAnsi="Segoe UI Symbol"/>
                <w:spacing w:val="-10"/>
                <w:w w:val="115"/>
                <w:sz w:val="24"/>
              </w:rPr>
              <w:t>☒</w:t>
            </w:r>
          </w:p>
        </w:tc>
        <w:tc>
          <w:tcPr>
            <w:tcW w:w="8553" w:type="dxa"/>
          </w:tcPr>
          <w:p>
            <w:pPr>
              <w:pStyle w:val="TableParagraph"/>
              <w:ind w:left="107" w:right="38"/>
              <w:rPr>
                <w:sz w:val="24"/>
              </w:rPr>
            </w:pPr>
            <w:r>
              <w:rPr>
                <w:sz w:val="24"/>
              </w:rPr>
              <w:t>Any</w:t>
            </w:r>
            <w:r>
              <w:rPr>
                <w:spacing w:val="-3"/>
                <w:sz w:val="24"/>
              </w:rPr>
              <w:t> </w:t>
            </w:r>
            <w:r>
              <w:rPr>
                <w:sz w:val="24"/>
              </w:rPr>
              <w:t>clock</w:t>
            </w:r>
            <w:r>
              <w:rPr>
                <w:spacing w:val="-3"/>
                <w:sz w:val="24"/>
              </w:rPr>
              <w:t> </w:t>
            </w:r>
            <w:r>
              <w:rPr>
                <w:sz w:val="24"/>
              </w:rPr>
              <w:t>hour</w:t>
            </w:r>
            <w:r>
              <w:rPr>
                <w:spacing w:val="-3"/>
                <w:sz w:val="24"/>
              </w:rPr>
              <w:t> </w:t>
            </w:r>
            <w:r>
              <w:rPr>
                <w:sz w:val="24"/>
              </w:rPr>
              <w:t>conversions</w:t>
            </w:r>
            <w:r>
              <w:rPr>
                <w:spacing w:val="-3"/>
                <w:sz w:val="24"/>
              </w:rPr>
              <w:t> </w:t>
            </w:r>
            <w:r>
              <w:rPr>
                <w:sz w:val="24"/>
              </w:rPr>
              <w:t>to</w:t>
            </w:r>
            <w:r>
              <w:rPr>
                <w:spacing w:val="-2"/>
                <w:sz w:val="24"/>
              </w:rPr>
              <w:t> </w:t>
            </w:r>
            <w:r>
              <w:rPr>
                <w:sz w:val="24"/>
              </w:rPr>
              <w:t>credit</w:t>
            </w:r>
            <w:r>
              <w:rPr>
                <w:spacing w:val="-3"/>
                <w:sz w:val="24"/>
              </w:rPr>
              <w:t> </w:t>
            </w:r>
            <w:r>
              <w:rPr>
                <w:sz w:val="24"/>
              </w:rPr>
              <w:t>hours</w:t>
            </w:r>
            <w:r>
              <w:rPr>
                <w:spacing w:val="-4"/>
                <w:sz w:val="24"/>
              </w:rPr>
              <w:t> </w:t>
            </w:r>
            <w:r>
              <w:rPr>
                <w:sz w:val="24"/>
              </w:rPr>
              <w:t>adhere</w:t>
            </w:r>
            <w:r>
              <w:rPr>
                <w:spacing w:val="-4"/>
                <w:sz w:val="24"/>
              </w:rPr>
              <w:t> </w:t>
            </w:r>
            <w:r>
              <w:rPr>
                <w:sz w:val="24"/>
              </w:rPr>
              <w:t>to</w:t>
            </w:r>
            <w:r>
              <w:rPr>
                <w:spacing w:val="-3"/>
                <w:sz w:val="24"/>
              </w:rPr>
              <w:t> </w:t>
            </w:r>
            <w:r>
              <w:rPr>
                <w:sz w:val="24"/>
              </w:rPr>
              <w:t>the</w:t>
            </w:r>
            <w:r>
              <w:rPr>
                <w:spacing w:val="-4"/>
                <w:sz w:val="24"/>
              </w:rPr>
              <w:t> </w:t>
            </w:r>
            <w:r>
              <w:rPr>
                <w:sz w:val="24"/>
              </w:rPr>
              <w:t>Department</w:t>
            </w:r>
            <w:r>
              <w:rPr>
                <w:spacing w:val="-3"/>
                <w:sz w:val="24"/>
              </w:rPr>
              <w:t> </w:t>
            </w:r>
            <w:r>
              <w:rPr>
                <w:sz w:val="24"/>
              </w:rPr>
              <w:t>of</w:t>
            </w:r>
            <w:r>
              <w:rPr>
                <w:spacing w:val="-3"/>
                <w:sz w:val="24"/>
              </w:rPr>
              <w:t> </w:t>
            </w:r>
            <w:r>
              <w:rPr>
                <w:sz w:val="24"/>
              </w:rPr>
              <w:t>Education’s conversion formula, both in policy and procedure, and in practice. (Standard II.A.9)</w:t>
            </w:r>
          </w:p>
        </w:tc>
      </w:tr>
      <w:tr>
        <w:trPr>
          <w:trHeight w:val="630" w:hRule="atLeast"/>
        </w:trPr>
        <w:tc>
          <w:tcPr>
            <w:tcW w:w="799" w:type="dxa"/>
          </w:tcPr>
          <w:p>
            <w:pPr>
              <w:pStyle w:val="TableParagraph"/>
              <w:spacing w:before="156"/>
              <w:ind w:left="7"/>
              <w:jc w:val="center"/>
              <w:rPr>
                <w:rFonts w:ascii="MS Gothic" w:hAnsi="MS Gothic"/>
                <w:sz w:val="24"/>
              </w:rPr>
            </w:pPr>
            <w:r>
              <w:rPr>
                <w:rFonts w:ascii="MS Gothic" w:hAnsi="MS Gothic"/>
                <w:spacing w:val="-10"/>
                <w:sz w:val="24"/>
              </w:rPr>
              <w:t>☒</w:t>
            </w:r>
          </w:p>
        </w:tc>
        <w:tc>
          <w:tcPr>
            <w:tcW w:w="8553" w:type="dxa"/>
          </w:tcPr>
          <w:p>
            <w:pPr>
              <w:pStyle w:val="TableParagraph"/>
              <w:ind w:left="107" w:right="38"/>
              <w:rPr>
                <w:sz w:val="24"/>
              </w:rPr>
            </w:pPr>
            <w:r>
              <w:rPr>
                <w:sz w:val="24"/>
              </w:rPr>
              <w:t>The</w:t>
            </w:r>
            <w:r>
              <w:rPr>
                <w:spacing w:val="-6"/>
                <w:sz w:val="24"/>
              </w:rPr>
              <w:t> </w:t>
            </w:r>
            <w:r>
              <w:rPr>
                <w:sz w:val="24"/>
              </w:rPr>
              <w:t>institution</w:t>
            </w:r>
            <w:r>
              <w:rPr>
                <w:spacing w:val="-5"/>
                <w:sz w:val="24"/>
              </w:rPr>
              <w:t> </w:t>
            </w:r>
            <w:r>
              <w:rPr>
                <w:sz w:val="24"/>
              </w:rPr>
              <w:t>demonstrates</w:t>
            </w:r>
            <w:r>
              <w:rPr>
                <w:spacing w:val="-5"/>
                <w:sz w:val="24"/>
              </w:rPr>
              <w:t> </w:t>
            </w:r>
            <w:r>
              <w:rPr>
                <w:sz w:val="24"/>
              </w:rPr>
              <w:t>compliance</w:t>
            </w:r>
            <w:r>
              <w:rPr>
                <w:spacing w:val="-4"/>
                <w:sz w:val="24"/>
              </w:rPr>
              <w:t> </w:t>
            </w:r>
            <w:r>
              <w:rPr>
                <w:sz w:val="24"/>
              </w:rPr>
              <w:t>with</w:t>
            </w:r>
            <w:r>
              <w:rPr>
                <w:spacing w:val="-5"/>
                <w:sz w:val="24"/>
              </w:rPr>
              <w:t> </w:t>
            </w:r>
            <w:r>
              <w:rPr>
                <w:sz w:val="24"/>
              </w:rPr>
              <w:t>the</w:t>
            </w:r>
            <w:r>
              <w:rPr>
                <w:spacing w:val="-5"/>
                <w:sz w:val="24"/>
              </w:rPr>
              <w:t> </w:t>
            </w:r>
            <w:r>
              <w:rPr>
                <w:sz w:val="24"/>
              </w:rPr>
              <w:t>Commission</w:t>
            </w:r>
            <w:r>
              <w:rPr>
                <w:spacing w:val="-1"/>
                <w:sz w:val="24"/>
              </w:rPr>
              <w:t> </w:t>
            </w:r>
            <w:r>
              <w:rPr>
                <w:i/>
                <w:sz w:val="24"/>
              </w:rPr>
              <w:t>Policy</w:t>
            </w:r>
            <w:r>
              <w:rPr>
                <w:i/>
                <w:spacing w:val="-6"/>
                <w:sz w:val="24"/>
              </w:rPr>
              <w:t> </w:t>
            </w:r>
            <w:r>
              <w:rPr>
                <w:i/>
                <w:sz w:val="24"/>
              </w:rPr>
              <w:t>on</w:t>
            </w:r>
            <w:r>
              <w:rPr>
                <w:i/>
                <w:spacing w:val="-5"/>
                <w:sz w:val="24"/>
              </w:rPr>
              <w:t> </w:t>
            </w:r>
            <w:r>
              <w:rPr>
                <w:i/>
                <w:sz w:val="24"/>
              </w:rPr>
              <w:t>Institutional</w:t>
            </w:r>
            <w:r>
              <w:rPr>
                <w:i/>
                <w:sz w:val="24"/>
              </w:rPr>
              <w:t> Degrees and Credits</w:t>
            </w:r>
            <w:r>
              <w:rPr>
                <w:sz w:val="24"/>
              </w:rPr>
              <w:t>.</w:t>
            </w:r>
          </w:p>
        </w:tc>
      </w:tr>
    </w:tbl>
    <w:p>
      <w:pPr>
        <w:pStyle w:val="BodyText"/>
        <w:spacing w:before="1"/>
        <w:ind w:left="0"/>
        <w:rPr>
          <w:b/>
        </w:rPr>
      </w:pPr>
    </w:p>
    <w:p>
      <w:pPr>
        <w:pStyle w:val="BodyText"/>
      </w:pPr>
      <w:r>
        <w:rPr/>
        <w:t>[Regulation</w:t>
      </w:r>
      <w:r>
        <w:rPr>
          <w:spacing w:val="-5"/>
        </w:rPr>
        <w:t> </w:t>
      </w:r>
      <w:r>
        <w:rPr/>
        <w:t>citations:</w:t>
      </w:r>
      <w:r>
        <w:rPr>
          <w:spacing w:val="-5"/>
        </w:rPr>
        <w:t> </w:t>
      </w:r>
      <w:r>
        <w:rPr/>
        <w:t>600.2</w:t>
      </w:r>
      <w:r>
        <w:rPr>
          <w:spacing w:val="-5"/>
        </w:rPr>
        <w:t> </w:t>
      </w:r>
      <w:r>
        <w:rPr/>
        <w:t>(definition</w:t>
      </w:r>
      <w:r>
        <w:rPr>
          <w:spacing w:val="-5"/>
        </w:rPr>
        <w:t> </w:t>
      </w:r>
      <w:r>
        <w:rPr/>
        <w:t>of</w:t>
      </w:r>
      <w:r>
        <w:rPr>
          <w:spacing w:val="-6"/>
        </w:rPr>
        <w:t> </w:t>
      </w:r>
      <w:r>
        <w:rPr/>
        <w:t>credit</w:t>
      </w:r>
      <w:r>
        <w:rPr>
          <w:spacing w:val="-5"/>
        </w:rPr>
        <w:t> </w:t>
      </w:r>
      <w:r>
        <w:rPr/>
        <w:t>hour);</w:t>
      </w:r>
      <w:r>
        <w:rPr>
          <w:spacing w:val="-5"/>
        </w:rPr>
        <w:t> </w:t>
      </w:r>
      <w:r>
        <w:rPr/>
        <w:t>602.16(a)(1)(viii);</w:t>
      </w:r>
      <w:r>
        <w:rPr>
          <w:spacing w:val="-3"/>
        </w:rPr>
        <w:t> </w:t>
      </w:r>
      <w:r>
        <w:rPr/>
        <w:t>602.24(e),</w:t>
      </w:r>
      <w:r>
        <w:rPr>
          <w:spacing w:val="-5"/>
        </w:rPr>
        <w:t> </w:t>
      </w:r>
      <w:r>
        <w:rPr/>
        <w:t>(f);</w:t>
      </w:r>
      <w:r>
        <w:rPr>
          <w:spacing w:val="-5"/>
        </w:rPr>
        <w:t> </w:t>
      </w:r>
      <w:r>
        <w:rPr/>
        <w:t>668.2; </w:t>
      </w:r>
      <w:r>
        <w:rPr>
          <w:spacing w:val="-2"/>
        </w:rPr>
        <w:t>668.9.]</w:t>
      </w:r>
    </w:p>
    <w:p>
      <w:pPr>
        <w:pStyle w:val="BodyText"/>
        <w:spacing w:before="47"/>
        <w:ind w:left="0"/>
        <w:rPr>
          <w:sz w:val="20"/>
        </w:rPr>
      </w:pPr>
    </w:p>
    <w:tbl>
      <w:tblPr>
        <w:tblW w:w="0" w:type="auto"/>
        <w:jc w:val="left"/>
        <w:tblInd w:w="1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797"/>
        <w:gridCol w:w="8555"/>
      </w:tblGrid>
      <w:tr>
        <w:trPr>
          <w:trHeight w:val="633" w:hRule="atLeast"/>
        </w:trPr>
        <w:tc>
          <w:tcPr>
            <w:tcW w:w="797" w:type="dxa"/>
          </w:tcPr>
          <w:p>
            <w:pPr>
              <w:pStyle w:val="TableParagraph"/>
              <w:spacing w:before="144"/>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12" w:right="28" w:hanging="3"/>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2"/>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has</w:t>
            </w:r>
            <w:r>
              <w:rPr>
                <w:spacing w:val="-3"/>
                <w:sz w:val="24"/>
              </w:rPr>
              <w:t> </w:t>
            </w:r>
            <w:r>
              <w:rPr>
                <w:sz w:val="24"/>
              </w:rPr>
              <w:t>found</w:t>
            </w:r>
            <w:r>
              <w:rPr>
                <w:spacing w:val="-3"/>
                <w:sz w:val="24"/>
              </w:rPr>
              <w:t> </w:t>
            </w:r>
            <w:r>
              <w:rPr>
                <w:sz w:val="24"/>
              </w:rPr>
              <w:t>the</w:t>
            </w:r>
            <w:r>
              <w:rPr>
                <w:spacing w:val="-4"/>
                <w:sz w:val="24"/>
              </w:rPr>
              <w:t> </w:t>
            </w:r>
            <w:r>
              <w:rPr>
                <w:sz w:val="24"/>
              </w:rPr>
              <w:t>institution</w:t>
            </w:r>
            <w:r>
              <w:rPr>
                <w:spacing w:val="-3"/>
                <w:sz w:val="24"/>
              </w:rPr>
              <w:t> </w:t>
            </w:r>
            <w:r>
              <w:rPr>
                <w:sz w:val="24"/>
              </w:rPr>
              <w:t>to meet the Commission’s requirements.</w:t>
            </w:r>
          </w:p>
        </w:tc>
      </w:tr>
      <w:tr>
        <w:trPr>
          <w:trHeight w:val="630" w:hRule="atLeast"/>
        </w:trPr>
        <w:tc>
          <w:tcPr>
            <w:tcW w:w="797" w:type="dxa"/>
          </w:tcPr>
          <w:p>
            <w:pPr>
              <w:pStyle w:val="TableParagraph"/>
              <w:spacing w:before="156"/>
              <w:jc w:val="center"/>
              <w:rPr>
                <w:rFonts w:ascii="MS Gothic" w:hAnsi="MS Gothic"/>
                <w:sz w:val="24"/>
              </w:rPr>
            </w:pPr>
            <w:r>
              <w:rPr>
                <w:rFonts w:ascii="MS Gothic" w:hAnsi="MS Gothic"/>
                <w:spacing w:val="-10"/>
                <w:sz w:val="24"/>
              </w:rPr>
              <w:t>☐</w:t>
            </w:r>
          </w:p>
        </w:tc>
        <w:tc>
          <w:tcPr>
            <w:tcW w:w="8555" w:type="dxa"/>
          </w:tcPr>
          <w:p>
            <w:pPr>
              <w:pStyle w:val="TableParagraph"/>
              <w:ind w:left="107" w:right="28"/>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has</w:t>
            </w:r>
            <w:r>
              <w:rPr>
                <w:spacing w:val="-3"/>
                <w:sz w:val="24"/>
              </w:rPr>
              <w:t> </w:t>
            </w:r>
            <w:r>
              <w:rPr>
                <w:sz w:val="24"/>
              </w:rPr>
              <w:t>found</w:t>
            </w:r>
            <w:r>
              <w:rPr>
                <w:spacing w:val="-3"/>
                <w:sz w:val="24"/>
              </w:rPr>
              <w:t> </w:t>
            </w:r>
            <w:r>
              <w:rPr>
                <w:sz w:val="24"/>
              </w:rPr>
              <w:t>the</w:t>
            </w:r>
            <w:r>
              <w:rPr>
                <w:spacing w:val="-4"/>
                <w:sz w:val="24"/>
              </w:rPr>
              <w:t> </w:t>
            </w:r>
            <w:r>
              <w:rPr>
                <w:sz w:val="24"/>
              </w:rPr>
              <w:t>institution</w:t>
            </w:r>
            <w:r>
              <w:rPr>
                <w:spacing w:val="-3"/>
                <w:sz w:val="24"/>
              </w:rPr>
              <w:t> </w:t>
            </w:r>
            <w:r>
              <w:rPr>
                <w:sz w:val="24"/>
              </w:rPr>
              <w:t>to meet the Commission’s requirements, but that follow-up is recommended.</w:t>
            </w:r>
          </w:p>
        </w:tc>
      </w:tr>
      <w:tr>
        <w:trPr>
          <w:trHeight w:val="633" w:hRule="atLeast"/>
        </w:trPr>
        <w:tc>
          <w:tcPr>
            <w:tcW w:w="797" w:type="dxa"/>
          </w:tcPr>
          <w:p>
            <w:pPr>
              <w:pStyle w:val="TableParagraph"/>
              <w:spacing w:before="158"/>
              <w:jc w:val="center"/>
              <w:rPr>
                <w:rFonts w:ascii="MS Gothic" w:hAnsi="MS Gothic"/>
                <w:sz w:val="24"/>
              </w:rPr>
            </w:pPr>
            <w:r>
              <w:rPr>
                <w:rFonts w:ascii="MS Gothic" w:hAnsi="MS Gothic"/>
                <w:spacing w:val="-10"/>
                <w:sz w:val="24"/>
              </w:rPr>
              <w:t>☐</w:t>
            </w:r>
          </w:p>
        </w:tc>
        <w:tc>
          <w:tcPr>
            <w:tcW w:w="8555" w:type="dxa"/>
          </w:tcPr>
          <w:p>
            <w:pPr>
              <w:pStyle w:val="TableParagraph"/>
              <w:ind w:left="107" w:right="166"/>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found</w:t>
            </w:r>
            <w:r>
              <w:rPr>
                <w:spacing w:val="-3"/>
                <w:sz w:val="24"/>
              </w:rPr>
              <w:t> </w:t>
            </w:r>
            <w:r>
              <w:rPr>
                <w:sz w:val="24"/>
              </w:rPr>
              <w:t>the</w:t>
            </w:r>
            <w:r>
              <w:rPr>
                <w:spacing w:val="-3"/>
                <w:sz w:val="24"/>
              </w:rPr>
              <w:t> </w:t>
            </w:r>
            <w:r>
              <w:rPr>
                <w:sz w:val="24"/>
              </w:rPr>
              <w:t>institution</w:t>
            </w:r>
            <w:r>
              <w:rPr>
                <w:spacing w:val="-3"/>
                <w:sz w:val="24"/>
              </w:rPr>
              <w:t> </w:t>
            </w:r>
            <w:r>
              <w:rPr>
                <w:sz w:val="24"/>
              </w:rPr>
              <w:t>does not meet the Commission’s requirements.</w:t>
            </w:r>
          </w:p>
        </w:tc>
      </w:tr>
    </w:tbl>
    <w:p>
      <w:pPr>
        <w:pStyle w:val="BodyText"/>
        <w:ind w:left="0"/>
      </w:pPr>
    </w:p>
    <w:p>
      <w:pPr>
        <w:pStyle w:val="Heading4"/>
      </w:pPr>
      <w:r>
        <w:rPr>
          <w:spacing w:val="-2"/>
        </w:rPr>
        <w:t>Narrative:</w:t>
      </w:r>
    </w:p>
    <w:p>
      <w:pPr>
        <w:pStyle w:val="BodyText"/>
        <w:spacing w:line="256" w:lineRule="auto" w:before="19"/>
        <w:ind w:right="128"/>
      </w:pPr>
      <w:r>
        <w:rPr/>
        <w:t>After reviewing the College catalog, website, and established curriculum policies and Administrative</w:t>
      </w:r>
      <w:r>
        <w:rPr>
          <w:spacing w:val="-5"/>
        </w:rPr>
        <w:t> </w:t>
      </w:r>
      <w:r>
        <w:rPr/>
        <w:t>Procedure,</w:t>
      </w:r>
      <w:r>
        <w:rPr>
          <w:spacing w:val="-3"/>
        </w:rPr>
        <w:t> </w:t>
      </w:r>
      <w:r>
        <w:rPr/>
        <w:t>Taft</w:t>
      </w:r>
      <w:r>
        <w:rPr>
          <w:spacing w:val="-4"/>
        </w:rPr>
        <w:t> </w:t>
      </w:r>
      <w:r>
        <w:rPr/>
        <w:t>college</w:t>
      </w:r>
      <w:r>
        <w:rPr>
          <w:spacing w:val="-5"/>
        </w:rPr>
        <w:t> </w:t>
      </w:r>
      <w:r>
        <w:rPr/>
        <w:t>applies</w:t>
      </w:r>
      <w:r>
        <w:rPr>
          <w:spacing w:val="-4"/>
        </w:rPr>
        <w:t> </w:t>
      </w:r>
      <w:r>
        <w:rPr/>
        <w:t>good</w:t>
      </w:r>
      <w:r>
        <w:rPr>
          <w:spacing w:val="-4"/>
        </w:rPr>
        <w:t> </w:t>
      </w:r>
      <w:r>
        <w:rPr/>
        <w:t>practice</w:t>
      </w:r>
      <w:r>
        <w:rPr>
          <w:spacing w:val="-5"/>
        </w:rPr>
        <w:t> </w:t>
      </w:r>
      <w:r>
        <w:rPr/>
        <w:t>in</w:t>
      </w:r>
      <w:r>
        <w:rPr>
          <w:spacing w:val="-4"/>
        </w:rPr>
        <w:t> </w:t>
      </w:r>
      <w:r>
        <w:rPr/>
        <w:t>higher</w:t>
      </w:r>
      <w:r>
        <w:rPr>
          <w:spacing w:val="-4"/>
        </w:rPr>
        <w:t> </w:t>
      </w:r>
      <w:r>
        <w:rPr/>
        <w:t>education</w:t>
      </w:r>
      <w:r>
        <w:rPr>
          <w:spacing w:val="-4"/>
        </w:rPr>
        <w:t> </w:t>
      </w:r>
      <w:r>
        <w:rPr/>
        <w:t>when</w:t>
      </w:r>
      <w:r>
        <w:rPr>
          <w:spacing w:val="-4"/>
        </w:rPr>
        <w:t> </w:t>
      </w:r>
      <w:r>
        <w:rPr/>
        <w:t>assigning credit hours and determining program lengths. Classroom, lab, distance education classes, and clinical practice courses all adhere to established best practices. As evidenced in the course catalog and college website, tuition is consistent across degree programs and clock hour conversions to credit hours align with the Department of Education’s conversion formula.</w:t>
      </w:r>
    </w:p>
    <w:p>
      <w:pPr>
        <w:pStyle w:val="BodyText"/>
        <w:spacing w:line="256" w:lineRule="auto" w:before="2"/>
        <w:ind w:right="902"/>
      </w:pPr>
      <w:r>
        <w:rPr/>
        <w:t>Finally,</w:t>
      </w:r>
      <w:r>
        <w:rPr>
          <w:spacing w:val="-4"/>
        </w:rPr>
        <w:t> </w:t>
      </w:r>
      <w:r>
        <w:rPr/>
        <w:t>College</w:t>
      </w:r>
      <w:r>
        <w:rPr>
          <w:spacing w:val="-5"/>
        </w:rPr>
        <w:t> </w:t>
      </w:r>
      <w:r>
        <w:rPr/>
        <w:t>practices</w:t>
      </w:r>
      <w:r>
        <w:rPr>
          <w:spacing w:val="-4"/>
        </w:rPr>
        <w:t> </w:t>
      </w:r>
      <w:r>
        <w:rPr/>
        <w:t>align</w:t>
      </w:r>
      <w:r>
        <w:rPr>
          <w:spacing w:val="-4"/>
        </w:rPr>
        <w:t> </w:t>
      </w:r>
      <w:r>
        <w:rPr/>
        <w:t>with</w:t>
      </w:r>
      <w:r>
        <w:rPr>
          <w:spacing w:val="-4"/>
        </w:rPr>
        <w:t> </w:t>
      </w:r>
      <w:r>
        <w:rPr/>
        <w:t>the</w:t>
      </w:r>
      <w:r>
        <w:rPr>
          <w:spacing w:val="-5"/>
        </w:rPr>
        <w:t> </w:t>
      </w:r>
      <w:r>
        <w:rPr/>
        <w:t>Commission</w:t>
      </w:r>
      <w:r>
        <w:rPr>
          <w:spacing w:val="-4"/>
        </w:rPr>
        <w:t> </w:t>
      </w:r>
      <w:r>
        <w:rPr/>
        <w:t>Policy</w:t>
      </w:r>
      <w:r>
        <w:rPr>
          <w:spacing w:val="-4"/>
        </w:rPr>
        <w:t> </w:t>
      </w:r>
      <w:r>
        <w:rPr/>
        <w:t>on</w:t>
      </w:r>
      <w:r>
        <w:rPr>
          <w:spacing w:val="-4"/>
        </w:rPr>
        <w:t> </w:t>
      </w:r>
      <w:r>
        <w:rPr/>
        <w:t>Institutional</w:t>
      </w:r>
      <w:r>
        <w:rPr>
          <w:spacing w:val="-4"/>
        </w:rPr>
        <w:t> </w:t>
      </w:r>
      <w:r>
        <w:rPr/>
        <w:t>Degrees</w:t>
      </w:r>
      <w:r>
        <w:rPr>
          <w:spacing w:val="-2"/>
        </w:rPr>
        <w:t> </w:t>
      </w:r>
      <w:r>
        <w:rPr/>
        <w:t>and </w:t>
      </w:r>
      <w:r>
        <w:rPr>
          <w:spacing w:val="-2"/>
        </w:rPr>
        <w:t>Credits.</w:t>
      </w:r>
    </w:p>
    <w:p>
      <w:pPr>
        <w:spacing w:after="0" w:line="256" w:lineRule="auto"/>
        <w:sectPr>
          <w:pgSz w:w="12240" w:h="15840"/>
          <w:pgMar w:header="0" w:footer="784" w:top="1360" w:bottom="980" w:left="1340" w:right="1320"/>
        </w:sectPr>
      </w:pPr>
    </w:p>
    <w:p>
      <w:pPr>
        <w:pStyle w:val="Heading3"/>
        <w:spacing w:before="62"/>
        <w:rPr>
          <w:u w:val="none"/>
        </w:rPr>
      </w:pPr>
      <w:bookmarkStart w:name="_TOC_250022" w:id="8"/>
      <w:r>
        <w:rPr>
          <w:u w:val="single"/>
        </w:rPr>
        <w:t>Transfer</w:t>
      </w:r>
      <w:r>
        <w:rPr>
          <w:spacing w:val="-11"/>
          <w:u w:val="single"/>
        </w:rPr>
        <w:t> </w:t>
      </w:r>
      <w:bookmarkEnd w:id="8"/>
      <w:r>
        <w:rPr>
          <w:spacing w:val="-2"/>
          <w:u w:val="single"/>
        </w:rPr>
        <w:t>Policies</w:t>
      </w:r>
    </w:p>
    <w:p>
      <w:pPr>
        <w:pStyle w:val="Heading4"/>
        <w:spacing w:before="207"/>
      </w:pPr>
      <w:r>
        <w:rPr/>
        <w:t>Evaluation</w:t>
      </w:r>
      <w:r>
        <w:rPr>
          <w:spacing w:val="1"/>
        </w:rPr>
        <w:t> </w:t>
      </w:r>
      <w:r>
        <w:rPr>
          <w:spacing w:val="-2"/>
        </w:rPr>
        <w:t>Items:</w:t>
      </w:r>
    </w:p>
    <w:p>
      <w:pPr>
        <w:pStyle w:val="BodyText"/>
        <w:spacing w:before="47"/>
        <w:ind w:left="0"/>
        <w:rPr>
          <w:b/>
          <w:sz w:val="20"/>
        </w:rPr>
      </w:pPr>
    </w:p>
    <w:tbl>
      <w:tblPr>
        <w:tblW w:w="0" w:type="auto"/>
        <w:jc w:val="left"/>
        <w:tblInd w:w="1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799"/>
        <w:gridCol w:w="8553"/>
      </w:tblGrid>
      <w:tr>
        <w:trPr>
          <w:trHeight w:val="630" w:hRule="atLeast"/>
        </w:trPr>
        <w:tc>
          <w:tcPr>
            <w:tcW w:w="799" w:type="dxa"/>
          </w:tcPr>
          <w:p>
            <w:pPr>
              <w:pStyle w:val="TableParagraph"/>
              <w:spacing w:before="144"/>
              <w:ind w:left="7"/>
              <w:jc w:val="center"/>
              <w:rPr>
                <w:rFonts w:ascii="Segoe UI Symbol" w:hAnsi="Segoe UI Symbol"/>
                <w:sz w:val="24"/>
              </w:rPr>
            </w:pPr>
            <w:r>
              <w:rPr>
                <w:rFonts w:ascii="Segoe UI Symbol" w:hAnsi="Segoe UI Symbol"/>
                <w:spacing w:val="-10"/>
                <w:w w:val="115"/>
                <w:sz w:val="24"/>
              </w:rPr>
              <w:t>☒</w:t>
            </w:r>
          </w:p>
        </w:tc>
        <w:tc>
          <w:tcPr>
            <w:tcW w:w="8553" w:type="dxa"/>
          </w:tcPr>
          <w:p>
            <w:pPr>
              <w:pStyle w:val="TableParagraph"/>
              <w:ind w:left="112" w:right="38" w:hanging="3"/>
              <w:rPr>
                <w:sz w:val="24"/>
              </w:rPr>
            </w:pPr>
            <w:r>
              <w:rPr>
                <w:sz w:val="24"/>
              </w:rPr>
              <w:t>Transfer</w:t>
            </w:r>
            <w:r>
              <w:rPr>
                <w:spacing w:val="-4"/>
                <w:sz w:val="24"/>
              </w:rPr>
              <w:t> </w:t>
            </w:r>
            <w:r>
              <w:rPr>
                <w:sz w:val="24"/>
              </w:rPr>
              <w:t>policies</w:t>
            </w:r>
            <w:r>
              <w:rPr>
                <w:spacing w:val="-4"/>
                <w:sz w:val="24"/>
              </w:rPr>
              <w:t> </w:t>
            </w:r>
            <w:r>
              <w:rPr>
                <w:sz w:val="24"/>
              </w:rPr>
              <w:t>are</w:t>
            </w:r>
            <w:r>
              <w:rPr>
                <w:spacing w:val="-5"/>
                <w:sz w:val="24"/>
              </w:rPr>
              <w:t> </w:t>
            </w:r>
            <w:r>
              <w:rPr>
                <w:sz w:val="24"/>
              </w:rPr>
              <w:t>appropriately</w:t>
            </w:r>
            <w:r>
              <w:rPr>
                <w:spacing w:val="-4"/>
                <w:sz w:val="24"/>
              </w:rPr>
              <w:t> </w:t>
            </w:r>
            <w:r>
              <w:rPr>
                <w:sz w:val="24"/>
              </w:rPr>
              <w:t>disclosed</w:t>
            </w:r>
            <w:r>
              <w:rPr>
                <w:spacing w:val="-4"/>
                <w:sz w:val="24"/>
              </w:rPr>
              <w:t> </w:t>
            </w:r>
            <w:r>
              <w:rPr>
                <w:sz w:val="24"/>
              </w:rPr>
              <w:t>to</w:t>
            </w:r>
            <w:r>
              <w:rPr>
                <w:spacing w:val="-4"/>
                <w:sz w:val="24"/>
              </w:rPr>
              <w:t> </w:t>
            </w:r>
            <w:r>
              <w:rPr>
                <w:sz w:val="24"/>
              </w:rPr>
              <w:t>students</w:t>
            </w:r>
            <w:r>
              <w:rPr>
                <w:spacing w:val="-4"/>
                <w:sz w:val="24"/>
              </w:rPr>
              <w:t> </w:t>
            </w:r>
            <w:r>
              <w:rPr>
                <w:sz w:val="24"/>
              </w:rPr>
              <w:t>and</w:t>
            </w:r>
            <w:r>
              <w:rPr>
                <w:spacing w:val="-4"/>
                <w:sz w:val="24"/>
              </w:rPr>
              <w:t> </w:t>
            </w:r>
            <w:r>
              <w:rPr>
                <w:sz w:val="24"/>
              </w:rPr>
              <w:t>to</w:t>
            </w:r>
            <w:r>
              <w:rPr>
                <w:spacing w:val="-4"/>
                <w:sz w:val="24"/>
              </w:rPr>
              <w:t> </w:t>
            </w:r>
            <w:r>
              <w:rPr>
                <w:sz w:val="24"/>
              </w:rPr>
              <w:t>the</w:t>
            </w:r>
            <w:r>
              <w:rPr>
                <w:spacing w:val="-5"/>
                <w:sz w:val="24"/>
              </w:rPr>
              <w:t> </w:t>
            </w:r>
            <w:r>
              <w:rPr>
                <w:sz w:val="24"/>
              </w:rPr>
              <w:t>public.</w:t>
            </w:r>
            <w:r>
              <w:rPr>
                <w:spacing w:val="-4"/>
                <w:sz w:val="24"/>
              </w:rPr>
              <w:t> </w:t>
            </w:r>
            <w:r>
              <w:rPr>
                <w:sz w:val="24"/>
              </w:rPr>
              <w:t>(Standard </w:t>
            </w:r>
            <w:r>
              <w:rPr>
                <w:spacing w:val="-2"/>
                <w:sz w:val="24"/>
              </w:rPr>
              <w:t>II.A.10)</w:t>
            </w:r>
          </w:p>
        </w:tc>
      </w:tr>
      <w:tr>
        <w:trPr>
          <w:trHeight w:val="633" w:hRule="atLeast"/>
        </w:trPr>
        <w:tc>
          <w:tcPr>
            <w:tcW w:w="799" w:type="dxa"/>
          </w:tcPr>
          <w:p>
            <w:pPr>
              <w:pStyle w:val="TableParagraph"/>
              <w:spacing w:before="144"/>
              <w:ind w:left="7"/>
              <w:jc w:val="center"/>
              <w:rPr>
                <w:rFonts w:ascii="Segoe UI Symbol" w:hAnsi="Segoe UI Symbol"/>
                <w:sz w:val="24"/>
              </w:rPr>
            </w:pPr>
            <w:r>
              <w:rPr>
                <w:rFonts w:ascii="Segoe UI Symbol" w:hAnsi="Segoe UI Symbol"/>
                <w:spacing w:val="-10"/>
                <w:w w:val="115"/>
                <w:sz w:val="24"/>
              </w:rPr>
              <w:t>☒</w:t>
            </w:r>
          </w:p>
        </w:tc>
        <w:tc>
          <w:tcPr>
            <w:tcW w:w="8553" w:type="dxa"/>
          </w:tcPr>
          <w:p>
            <w:pPr>
              <w:pStyle w:val="TableParagraph"/>
              <w:ind w:left="107" w:right="38"/>
              <w:rPr>
                <w:sz w:val="24"/>
              </w:rPr>
            </w:pPr>
            <w:r>
              <w:rPr>
                <w:sz w:val="24"/>
              </w:rPr>
              <w:t>Policies</w:t>
            </w:r>
            <w:r>
              <w:rPr>
                <w:spacing w:val="-4"/>
                <w:sz w:val="24"/>
              </w:rPr>
              <w:t> </w:t>
            </w:r>
            <w:r>
              <w:rPr>
                <w:sz w:val="24"/>
              </w:rPr>
              <w:t>contain</w:t>
            </w:r>
            <w:r>
              <w:rPr>
                <w:spacing w:val="-4"/>
                <w:sz w:val="24"/>
              </w:rPr>
              <w:t> </w:t>
            </w:r>
            <w:r>
              <w:rPr>
                <w:sz w:val="24"/>
              </w:rPr>
              <w:t>information</w:t>
            </w:r>
            <w:r>
              <w:rPr>
                <w:spacing w:val="-4"/>
                <w:sz w:val="24"/>
              </w:rPr>
              <w:t> </w:t>
            </w:r>
            <w:r>
              <w:rPr>
                <w:sz w:val="24"/>
              </w:rPr>
              <w:t>about</w:t>
            </w:r>
            <w:r>
              <w:rPr>
                <w:spacing w:val="-4"/>
                <w:sz w:val="24"/>
              </w:rPr>
              <w:t> </w:t>
            </w:r>
            <w:r>
              <w:rPr>
                <w:sz w:val="24"/>
              </w:rPr>
              <w:t>the</w:t>
            </w:r>
            <w:r>
              <w:rPr>
                <w:spacing w:val="-4"/>
                <w:sz w:val="24"/>
              </w:rPr>
              <w:t> </w:t>
            </w:r>
            <w:r>
              <w:rPr>
                <w:sz w:val="24"/>
              </w:rPr>
              <w:t>criteria</w:t>
            </w:r>
            <w:r>
              <w:rPr>
                <w:spacing w:val="-6"/>
                <w:sz w:val="24"/>
              </w:rPr>
              <w:t> </w:t>
            </w:r>
            <w:r>
              <w:rPr>
                <w:sz w:val="24"/>
              </w:rPr>
              <w:t>the</w:t>
            </w:r>
            <w:r>
              <w:rPr>
                <w:spacing w:val="-3"/>
                <w:sz w:val="24"/>
              </w:rPr>
              <w:t> </w:t>
            </w:r>
            <w:r>
              <w:rPr>
                <w:sz w:val="24"/>
              </w:rPr>
              <w:t>institution</w:t>
            </w:r>
            <w:r>
              <w:rPr>
                <w:spacing w:val="-4"/>
                <w:sz w:val="24"/>
              </w:rPr>
              <w:t> </w:t>
            </w:r>
            <w:r>
              <w:rPr>
                <w:sz w:val="24"/>
              </w:rPr>
              <w:t>uses</w:t>
            </w:r>
            <w:r>
              <w:rPr>
                <w:spacing w:val="-4"/>
                <w:sz w:val="24"/>
              </w:rPr>
              <w:t> </w:t>
            </w:r>
            <w:r>
              <w:rPr>
                <w:sz w:val="24"/>
              </w:rPr>
              <w:t>to</w:t>
            </w:r>
            <w:r>
              <w:rPr>
                <w:spacing w:val="-4"/>
                <w:sz w:val="24"/>
              </w:rPr>
              <w:t> </w:t>
            </w:r>
            <w:r>
              <w:rPr>
                <w:sz w:val="24"/>
              </w:rPr>
              <w:t>accept credits</w:t>
            </w:r>
            <w:r>
              <w:rPr>
                <w:spacing w:val="-4"/>
                <w:sz w:val="24"/>
              </w:rPr>
              <w:t> </w:t>
            </w:r>
            <w:r>
              <w:rPr>
                <w:sz w:val="24"/>
              </w:rPr>
              <w:t>for transfer. (Standard II.A.10)</w:t>
            </w:r>
          </w:p>
        </w:tc>
      </w:tr>
      <w:tr>
        <w:trPr>
          <w:trHeight w:val="354" w:hRule="atLeast"/>
        </w:trPr>
        <w:tc>
          <w:tcPr>
            <w:tcW w:w="799" w:type="dxa"/>
          </w:tcPr>
          <w:p>
            <w:pPr>
              <w:pStyle w:val="TableParagraph"/>
              <w:spacing w:before="5"/>
              <w:ind w:left="7"/>
              <w:jc w:val="center"/>
              <w:rPr>
                <w:rFonts w:ascii="Segoe UI Symbol" w:hAnsi="Segoe UI Symbol"/>
                <w:sz w:val="24"/>
              </w:rPr>
            </w:pPr>
            <w:r>
              <w:rPr>
                <w:rFonts w:ascii="Segoe UI Symbol" w:hAnsi="Segoe UI Symbol"/>
                <w:spacing w:val="-10"/>
                <w:w w:val="115"/>
                <w:sz w:val="24"/>
              </w:rPr>
              <w:t>☒</w:t>
            </w:r>
          </w:p>
        </w:tc>
        <w:tc>
          <w:tcPr>
            <w:tcW w:w="8553" w:type="dxa"/>
          </w:tcPr>
          <w:p>
            <w:pPr>
              <w:pStyle w:val="TableParagraph"/>
              <w:ind w:left="107"/>
              <w:rPr>
                <w:sz w:val="24"/>
              </w:rPr>
            </w:pPr>
            <w:r>
              <w:rPr>
                <w:sz w:val="24"/>
              </w:rPr>
              <w:t>The</w:t>
            </w:r>
            <w:r>
              <w:rPr>
                <w:spacing w:val="-5"/>
                <w:sz w:val="24"/>
              </w:rPr>
              <w:t> </w:t>
            </w:r>
            <w:r>
              <w:rPr>
                <w:sz w:val="24"/>
              </w:rPr>
              <w:t>institution complies</w:t>
            </w:r>
            <w:r>
              <w:rPr>
                <w:spacing w:val="-4"/>
                <w:sz w:val="24"/>
              </w:rPr>
              <w:t> </w:t>
            </w:r>
            <w:r>
              <w:rPr>
                <w:sz w:val="24"/>
              </w:rPr>
              <w:t>with the</w:t>
            </w:r>
            <w:r>
              <w:rPr>
                <w:spacing w:val="-2"/>
                <w:sz w:val="24"/>
              </w:rPr>
              <w:t> </w:t>
            </w:r>
            <w:r>
              <w:rPr>
                <w:sz w:val="24"/>
              </w:rPr>
              <w:t>Commission</w:t>
            </w:r>
            <w:r>
              <w:rPr>
                <w:spacing w:val="4"/>
                <w:sz w:val="24"/>
              </w:rPr>
              <w:t> </w:t>
            </w:r>
            <w:r>
              <w:rPr>
                <w:i/>
                <w:sz w:val="24"/>
              </w:rPr>
              <w:t>Policy</w:t>
            </w:r>
            <w:r>
              <w:rPr>
                <w:i/>
                <w:spacing w:val="-3"/>
                <w:sz w:val="24"/>
              </w:rPr>
              <w:t> </w:t>
            </w:r>
            <w:r>
              <w:rPr>
                <w:i/>
                <w:sz w:val="24"/>
              </w:rPr>
              <w:t>on Transfer</w:t>
            </w:r>
            <w:r>
              <w:rPr>
                <w:i/>
                <w:spacing w:val="-1"/>
                <w:sz w:val="24"/>
              </w:rPr>
              <w:t> </w:t>
            </w:r>
            <w:r>
              <w:rPr>
                <w:i/>
                <w:sz w:val="24"/>
              </w:rPr>
              <w:t>of </w:t>
            </w:r>
            <w:r>
              <w:rPr>
                <w:i/>
                <w:spacing w:val="-2"/>
                <w:sz w:val="24"/>
              </w:rPr>
              <w:t>Credit</w:t>
            </w:r>
            <w:r>
              <w:rPr>
                <w:spacing w:val="-2"/>
                <w:sz w:val="24"/>
              </w:rPr>
              <w:t>.</w:t>
            </w:r>
          </w:p>
        </w:tc>
      </w:tr>
    </w:tbl>
    <w:p>
      <w:pPr>
        <w:pStyle w:val="BodyText"/>
        <w:ind w:left="0"/>
        <w:rPr>
          <w:b/>
        </w:rPr>
      </w:pPr>
    </w:p>
    <w:p>
      <w:pPr>
        <w:pStyle w:val="BodyText"/>
        <w:ind w:right="1187"/>
      </w:pPr>
      <w:r>
        <w:rPr/>
        <w:t>[Regulation</w:t>
      </w:r>
      <w:r>
        <w:rPr>
          <w:spacing w:val="-9"/>
        </w:rPr>
        <w:t> </w:t>
      </w:r>
      <w:r>
        <w:rPr/>
        <w:t>citations:</w:t>
      </w:r>
      <w:r>
        <w:rPr>
          <w:spacing w:val="-9"/>
        </w:rPr>
        <w:t> </w:t>
      </w:r>
      <w:r>
        <w:rPr/>
        <w:t>602.16(a)(1)(viii);</w:t>
      </w:r>
      <w:r>
        <w:rPr>
          <w:spacing w:val="-9"/>
        </w:rPr>
        <w:t> </w:t>
      </w:r>
      <w:r>
        <w:rPr/>
        <w:t>602.17(a)(3);</w:t>
      </w:r>
      <w:r>
        <w:rPr>
          <w:spacing w:val="-9"/>
        </w:rPr>
        <w:t> </w:t>
      </w:r>
      <w:r>
        <w:rPr/>
        <w:t>602.24(e);</w:t>
      </w:r>
      <w:r>
        <w:rPr>
          <w:spacing w:val="-9"/>
        </w:rPr>
        <w:t> </w:t>
      </w:r>
      <w:r>
        <w:rPr/>
        <w:t>668.43(a)(ii).] </w:t>
      </w:r>
      <w:r>
        <w:rPr>
          <w:spacing w:val="-2"/>
        </w:rPr>
        <w:t>668.9.]</w:t>
      </w:r>
    </w:p>
    <w:p>
      <w:pPr>
        <w:pStyle w:val="BodyText"/>
        <w:spacing w:before="1"/>
        <w:ind w:left="0"/>
      </w:pPr>
    </w:p>
    <w:p>
      <w:pPr>
        <w:pStyle w:val="Heading4"/>
      </w:pPr>
      <w:r>
        <w:rPr/>
        <w:t>Conclusion</w:t>
      </w:r>
      <w:r>
        <w:rPr>
          <w:spacing w:val="-1"/>
        </w:rPr>
        <w:t> </w:t>
      </w:r>
      <w:r>
        <w:rPr/>
        <w:t>Check-Off</w:t>
      </w:r>
      <w:r>
        <w:rPr>
          <w:spacing w:val="-1"/>
        </w:rPr>
        <w:t> </w:t>
      </w:r>
      <w:r>
        <w:rPr/>
        <w:t>(mark</w:t>
      </w:r>
      <w:r>
        <w:rPr>
          <w:spacing w:val="-1"/>
        </w:rPr>
        <w:t> </w:t>
      </w:r>
      <w:r>
        <w:rPr>
          <w:spacing w:val="-4"/>
        </w:rPr>
        <w:t>one):</w:t>
      </w:r>
    </w:p>
    <w:p>
      <w:pPr>
        <w:pStyle w:val="BodyText"/>
        <w:spacing w:before="47"/>
        <w:ind w:left="0"/>
        <w:rPr>
          <w:b/>
          <w:sz w:val="20"/>
        </w:rPr>
      </w:pPr>
    </w:p>
    <w:tbl>
      <w:tblPr>
        <w:tblW w:w="0" w:type="auto"/>
        <w:jc w:val="left"/>
        <w:tblInd w:w="1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797"/>
        <w:gridCol w:w="8555"/>
      </w:tblGrid>
      <w:tr>
        <w:trPr>
          <w:trHeight w:val="633" w:hRule="atLeast"/>
        </w:trPr>
        <w:tc>
          <w:tcPr>
            <w:tcW w:w="797" w:type="dxa"/>
          </w:tcPr>
          <w:p>
            <w:pPr>
              <w:pStyle w:val="TableParagraph"/>
              <w:spacing w:before="144"/>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12" w:right="28" w:hanging="3"/>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has</w:t>
            </w:r>
            <w:r>
              <w:rPr>
                <w:spacing w:val="-3"/>
                <w:sz w:val="24"/>
              </w:rPr>
              <w:t> </w:t>
            </w:r>
            <w:r>
              <w:rPr>
                <w:sz w:val="24"/>
              </w:rPr>
              <w:t>found</w:t>
            </w:r>
            <w:r>
              <w:rPr>
                <w:spacing w:val="-3"/>
                <w:sz w:val="24"/>
              </w:rPr>
              <w:t> </w:t>
            </w:r>
            <w:r>
              <w:rPr>
                <w:sz w:val="24"/>
              </w:rPr>
              <w:t>the</w:t>
            </w:r>
            <w:r>
              <w:rPr>
                <w:spacing w:val="-4"/>
                <w:sz w:val="24"/>
              </w:rPr>
              <w:t> </w:t>
            </w:r>
            <w:r>
              <w:rPr>
                <w:sz w:val="24"/>
              </w:rPr>
              <w:t>institution</w:t>
            </w:r>
            <w:r>
              <w:rPr>
                <w:spacing w:val="-3"/>
                <w:sz w:val="24"/>
              </w:rPr>
              <w:t> </w:t>
            </w:r>
            <w:r>
              <w:rPr>
                <w:sz w:val="24"/>
              </w:rPr>
              <w:t>to meet the Commission’s requirements.</w:t>
            </w:r>
          </w:p>
        </w:tc>
      </w:tr>
      <w:tr>
        <w:trPr>
          <w:trHeight w:val="630" w:hRule="atLeast"/>
        </w:trPr>
        <w:tc>
          <w:tcPr>
            <w:tcW w:w="797" w:type="dxa"/>
          </w:tcPr>
          <w:p>
            <w:pPr>
              <w:pStyle w:val="TableParagraph"/>
              <w:spacing w:before="156"/>
              <w:jc w:val="center"/>
              <w:rPr>
                <w:rFonts w:ascii="Segoe UI Symbol" w:hAnsi="Segoe UI Symbol"/>
                <w:sz w:val="24"/>
              </w:rPr>
            </w:pPr>
            <w:r>
              <w:rPr>
                <w:rFonts w:ascii="Segoe UI Symbol" w:hAnsi="Segoe UI Symbol"/>
                <w:spacing w:val="-10"/>
                <w:sz w:val="24"/>
              </w:rPr>
              <w:t>☐</w:t>
            </w:r>
          </w:p>
        </w:tc>
        <w:tc>
          <w:tcPr>
            <w:tcW w:w="8555" w:type="dxa"/>
          </w:tcPr>
          <w:p>
            <w:pPr>
              <w:pStyle w:val="TableParagraph"/>
              <w:ind w:left="107" w:right="28"/>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has</w:t>
            </w:r>
            <w:r>
              <w:rPr>
                <w:spacing w:val="-3"/>
                <w:sz w:val="24"/>
              </w:rPr>
              <w:t> </w:t>
            </w:r>
            <w:r>
              <w:rPr>
                <w:sz w:val="24"/>
              </w:rPr>
              <w:t>found</w:t>
            </w:r>
            <w:r>
              <w:rPr>
                <w:spacing w:val="-3"/>
                <w:sz w:val="24"/>
              </w:rPr>
              <w:t> </w:t>
            </w:r>
            <w:r>
              <w:rPr>
                <w:sz w:val="24"/>
              </w:rPr>
              <w:t>the</w:t>
            </w:r>
            <w:r>
              <w:rPr>
                <w:spacing w:val="-4"/>
                <w:sz w:val="24"/>
              </w:rPr>
              <w:t> </w:t>
            </w:r>
            <w:r>
              <w:rPr>
                <w:sz w:val="24"/>
              </w:rPr>
              <w:t>institution</w:t>
            </w:r>
            <w:r>
              <w:rPr>
                <w:spacing w:val="-3"/>
                <w:sz w:val="24"/>
              </w:rPr>
              <w:t> </w:t>
            </w:r>
            <w:r>
              <w:rPr>
                <w:sz w:val="24"/>
              </w:rPr>
              <w:t>to meet the Commission’s requirements, but that follow-up is recommended.</w:t>
            </w:r>
          </w:p>
        </w:tc>
      </w:tr>
      <w:tr>
        <w:trPr>
          <w:trHeight w:val="633" w:hRule="atLeast"/>
        </w:trPr>
        <w:tc>
          <w:tcPr>
            <w:tcW w:w="797" w:type="dxa"/>
          </w:tcPr>
          <w:p>
            <w:pPr>
              <w:pStyle w:val="TableParagraph"/>
              <w:spacing w:before="158"/>
              <w:jc w:val="center"/>
              <w:rPr>
                <w:rFonts w:ascii="Segoe UI Symbol" w:hAnsi="Segoe UI Symbol"/>
                <w:sz w:val="24"/>
              </w:rPr>
            </w:pPr>
            <w:r>
              <w:rPr>
                <w:rFonts w:ascii="Segoe UI Symbol" w:hAnsi="Segoe UI Symbol"/>
                <w:spacing w:val="-10"/>
                <w:sz w:val="24"/>
              </w:rPr>
              <w:t>☐</w:t>
            </w:r>
          </w:p>
        </w:tc>
        <w:tc>
          <w:tcPr>
            <w:tcW w:w="8555" w:type="dxa"/>
          </w:tcPr>
          <w:p>
            <w:pPr>
              <w:pStyle w:val="TableParagraph"/>
              <w:ind w:left="107" w:right="166"/>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found</w:t>
            </w:r>
            <w:r>
              <w:rPr>
                <w:spacing w:val="-3"/>
                <w:sz w:val="24"/>
              </w:rPr>
              <w:t> </w:t>
            </w:r>
            <w:r>
              <w:rPr>
                <w:sz w:val="24"/>
              </w:rPr>
              <w:t>the</w:t>
            </w:r>
            <w:r>
              <w:rPr>
                <w:spacing w:val="-3"/>
                <w:sz w:val="24"/>
              </w:rPr>
              <w:t> </w:t>
            </w:r>
            <w:r>
              <w:rPr>
                <w:sz w:val="24"/>
              </w:rPr>
              <w:t>institution</w:t>
            </w:r>
            <w:r>
              <w:rPr>
                <w:spacing w:val="-3"/>
                <w:sz w:val="24"/>
              </w:rPr>
              <w:t> </w:t>
            </w:r>
            <w:r>
              <w:rPr>
                <w:sz w:val="24"/>
              </w:rPr>
              <w:t>does not meet the Commission’s requirements.</w:t>
            </w:r>
          </w:p>
        </w:tc>
      </w:tr>
    </w:tbl>
    <w:p>
      <w:pPr>
        <w:spacing w:before="276"/>
        <w:ind w:left="100" w:right="0" w:firstLine="0"/>
        <w:jc w:val="left"/>
        <w:rPr>
          <w:b/>
          <w:sz w:val="24"/>
        </w:rPr>
      </w:pPr>
      <w:r>
        <w:rPr>
          <w:b/>
          <w:spacing w:val="-2"/>
          <w:sz w:val="24"/>
        </w:rPr>
        <w:t>Narrative:</w:t>
      </w:r>
    </w:p>
    <w:p>
      <w:pPr>
        <w:pStyle w:val="BodyText"/>
        <w:spacing w:line="256" w:lineRule="auto" w:before="19"/>
        <w:ind w:right="176"/>
      </w:pPr>
      <w:r>
        <w:rPr/>
        <w:t>Taft</w:t>
      </w:r>
      <w:r>
        <w:rPr>
          <w:spacing w:val="-5"/>
        </w:rPr>
        <w:t> </w:t>
      </w:r>
      <w:r>
        <w:rPr/>
        <w:t>College</w:t>
      </w:r>
      <w:r>
        <w:rPr>
          <w:spacing w:val="-5"/>
        </w:rPr>
        <w:t> </w:t>
      </w:r>
      <w:r>
        <w:rPr/>
        <w:t>policies</w:t>
      </w:r>
      <w:r>
        <w:rPr>
          <w:spacing w:val="-4"/>
        </w:rPr>
        <w:t> </w:t>
      </w:r>
      <w:r>
        <w:rPr/>
        <w:t>and</w:t>
      </w:r>
      <w:r>
        <w:rPr>
          <w:spacing w:val="-2"/>
        </w:rPr>
        <w:t> </w:t>
      </w:r>
      <w:r>
        <w:rPr/>
        <w:t>information</w:t>
      </w:r>
      <w:r>
        <w:rPr>
          <w:spacing w:val="-4"/>
        </w:rPr>
        <w:t> </w:t>
      </w:r>
      <w:r>
        <w:rPr/>
        <w:t>regarding</w:t>
      </w:r>
      <w:r>
        <w:rPr>
          <w:spacing w:val="-4"/>
        </w:rPr>
        <w:t> </w:t>
      </w:r>
      <w:r>
        <w:rPr/>
        <w:t>transfer</w:t>
      </w:r>
      <w:r>
        <w:rPr>
          <w:spacing w:val="-3"/>
        </w:rPr>
        <w:t> </w:t>
      </w:r>
      <w:r>
        <w:rPr/>
        <w:t>are</w:t>
      </w:r>
      <w:r>
        <w:rPr>
          <w:spacing w:val="-4"/>
        </w:rPr>
        <w:t> </w:t>
      </w:r>
      <w:r>
        <w:rPr/>
        <w:t>available</w:t>
      </w:r>
      <w:r>
        <w:rPr>
          <w:spacing w:val="-4"/>
        </w:rPr>
        <w:t> </w:t>
      </w:r>
      <w:r>
        <w:rPr/>
        <w:t>to</w:t>
      </w:r>
      <w:r>
        <w:rPr>
          <w:spacing w:val="-4"/>
        </w:rPr>
        <w:t> </w:t>
      </w:r>
      <w:r>
        <w:rPr/>
        <w:t>students</w:t>
      </w:r>
      <w:r>
        <w:rPr>
          <w:spacing w:val="-4"/>
        </w:rPr>
        <w:t> </w:t>
      </w:r>
      <w:r>
        <w:rPr/>
        <w:t>on</w:t>
      </w:r>
      <w:r>
        <w:rPr>
          <w:spacing w:val="-4"/>
        </w:rPr>
        <w:t> </w:t>
      </w:r>
      <w:r>
        <w:rPr/>
        <w:t>the college website in the catalog and were reviewed by the team. Information is also provided to students through individual appointments with counselors. Through the established curriculum and general education committees’ faculty members ensure transfer requirements are met. The articulation officer ensures agreements are met in accordance with the Common Course Numbering System.</w:t>
      </w:r>
    </w:p>
    <w:p>
      <w:pPr>
        <w:spacing w:after="0" w:line="256" w:lineRule="auto"/>
        <w:sectPr>
          <w:pgSz w:w="12240" w:h="15840"/>
          <w:pgMar w:header="0" w:footer="784" w:top="1380" w:bottom="980" w:left="1340" w:right="1320"/>
        </w:sectPr>
      </w:pPr>
    </w:p>
    <w:p>
      <w:pPr>
        <w:pStyle w:val="Heading3"/>
        <w:spacing w:before="62"/>
        <w:rPr>
          <w:u w:val="none"/>
        </w:rPr>
      </w:pPr>
      <w:bookmarkStart w:name="_TOC_250021" w:id="9"/>
      <w:r>
        <w:rPr>
          <w:u w:val="single"/>
        </w:rPr>
        <w:t>Distance</w:t>
      </w:r>
      <w:r>
        <w:rPr>
          <w:spacing w:val="-9"/>
          <w:u w:val="single"/>
        </w:rPr>
        <w:t> </w:t>
      </w:r>
      <w:r>
        <w:rPr>
          <w:u w:val="single"/>
        </w:rPr>
        <w:t>Education</w:t>
      </w:r>
      <w:r>
        <w:rPr>
          <w:spacing w:val="-11"/>
          <w:u w:val="single"/>
        </w:rPr>
        <w:t> </w:t>
      </w:r>
      <w:r>
        <w:rPr>
          <w:u w:val="single"/>
        </w:rPr>
        <w:t>and</w:t>
      </w:r>
      <w:r>
        <w:rPr>
          <w:spacing w:val="-9"/>
          <w:u w:val="single"/>
        </w:rPr>
        <w:t> </w:t>
      </w:r>
      <w:r>
        <w:rPr>
          <w:u w:val="single"/>
        </w:rPr>
        <w:t>Correspondence</w:t>
      </w:r>
      <w:r>
        <w:rPr>
          <w:spacing w:val="-11"/>
          <w:u w:val="single"/>
        </w:rPr>
        <w:t> </w:t>
      </w:r>
      <w:bookmarkEnd w:id="9"/>
      <w:r>
        <w:rPr>
          <w:spacing w:val="-2"/>
          <w:u w:val="single"/>
        </w:rPr>
        <w:t>Education</w:t>
      </w:r>
    </w:p>
    <w:p>
      <w:pPr>
        <w:pStyle w:val="Heading4"/>
        <w:spacing w:before="207"/>
      </w:pPr>
      <w:r>
        <w:rPr/>
        <w:t>Evaluation</w:t>
      </w:r>
      <w:r>
        <w:rPr>
          <w:spacing w:val="1"/>
        </w:rPr>
        <w:t> </w:t>
      </w:r>
      <w:r>
        <w:rPr>
          <w:spacing w:val="-2"/>
        </w:rPr>
        <w:t>Items:</w:t>
      </w:r>
    </w:p>
    <w:p>
      <w:pPr>
        <w:pStyle w:val="BodyText"/>
        <w:spacing w:before="47"/>
        <w:ind w:left="0"/>
        <w:rPr>
          <w:b/>
          <w:sz w:val="20"/>
        </w:rPr>
      </w:pPr>
    </w:p>
    <w:tbl>
      <w:tblPr>
        <w:tblW w:w="0" w:type="auto"/>
        <w:jc w:val="left"/>
        <w:tblInd w:w="1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797"/>
        <w:gridCol w:w="8555"/>
      </w:tblGrid>
      <w:tr>
        <w:trPr>
          <w:trHeight w:val="515" w:hRule="atLeast"/>
        </w:trPr>
        <w:tc>
          <w:tcPr>
            <w:tcW w:w="9352" w:type="dxa"/>
            <w:gridSpan w:val="2"/>
          </w:tcPr>
          <w:p>
            <w:pPr>
              <w:pStyle w:val="TableParagraph"/>
              <w:spacing w:before="198"/>
              <w:ind w:left="107"/>
              <w:rPr>
                <w:b/>
                <w:sz w:val="24"/>
              </w:rPr>
            </w:pPr>
            <w:r>
              <w:rPr>
                <w:b/>
                <w:sz w:val="24"/>
              </w:rPr>
              <w:t>For</w:t>
            </w:r>
            <w:r>
              <w:rPr>
                <w:b/>
                <w:spacing w:val="-2"/>
                <w:sz w:val="24"/>
              </w:rPr>
              <w:t> </w:t>
            </w:r>
            <w:r>
              <w:rPr>
                <w:b/>
                <w:sz w:val="24"/>
              </w:rPr>
              <w:t>Distance</w:t>
            </w:r>
            <w:r>
              <w:rPr>
                <w:b/>
                <w:spacing w:val="-2"/>
                <w:sz w:val="24"/>
              </w:rPr>
              <w:t> Education:</w:t>
            </w:r>
          </w:p>
        </w:tc>
      </w:tr>
      <w:tr>
        <w:trPr>
          <w:trHeight w:val="630" w:hRule="atLeast"/>
        </w:trPr>
        <w:tc>
          <w:tcPr>
            <w:tcW w:w="797" w:type="dxa"/>
          </w:tcPr>
          <w:p>
            <w:pPr>
              <w:pStyle w:val="TableParagraph"/>
              <w:spacing w:before="158"/>
              <w:jc w:val="center"/>
              <w:rPr>
                <w:rFonts w:ascii="MS Gothic" w:hAnsi="MS Gothic"/>
                <w:sz w:val="24"/>
              </w:rPr>
            </w:pPr>
            <w:r>
              <w:rPr>
                <w:rFonts w:ascii="MS Gothic" w:hAnsi="MS Gothic"/>
                <w:spacing w:val="-10"/>
                <w:sz w:val="24"/>
              </w:rPr>
              <w:t>☒</w:t>
            </w:r>
          </w:p>
        </w:tc>
        <w:tc>
          <w:tcPr>
            <w:tcW w:w="8555" w:type="dxa"/>
          </w:tcPr>
          <w:p>
            <w:pPr>
              <w:pStyle w:val="TableParagraph"/>
              <w:ind w:left="112" w:right="166" w:hanging="3"/>
              <w:rPr>
                <w:sz w:val="24"/>
              </w:rPr>
            </w:pPr>
            <w:r>
              <w:rPr>
                <w:sz w:val="24"/>
              </w:rPr>
              <w:t>The</w:t>
            </w:r>
            <w:r>
              <w:rPr>
                <w:spacing w:val="-7"/>
                <w:sz w:val="24"/>
              </w:rPr>
              <w:t> </w:t>
            </w:r>
            <w:r>
              <w:rPr>
                <w:sz w:val="24"/>
              </w:rPr>
              <w:t>institution</w:t>
            </w:r>
            <w:r>
              <w:rPr>
                <w:spacing w:val="-5"/>
                <w:sz w:val="24"/>
              </w:rPr>
              <w:t> </w:t>
            </w:r>
            <w:r>
              <w:rPr>
                <w:sz w:val="24"/>
              </w:rPr>
              <w:t>demonstrates</w:t>
            </w:r>
            <w:r>
              <w:rPr>
                <w:spacing w:val="-5"/>
                <w:sz w:val="24"/>
              </w:rPr>
              <w:t> </w:t>
            </w:r>
            <w:r>
              <w:rPr>
                <w:sz w:val="24"/>
              </w:rPr>
              <w:t>regular</w:t>
            </w:r>
            <w:r>
              <w:rPr>
                <w:spacing w:val="-5"/>
                <w:sz w:val="24"/>
              </w:rPr>
              <w:t> </w:t>
            </w:r>
            <w:r>
              <w:rPr>
                <w:sz w:val="24"/>
              </w:rPr>
              <w:t>and</w:t>
            </w:r>
            <w:r>
              <w:rPr>
                <w:spacing w:val="-5"/>
                <w:sz w:val="24"/>
              </w:rPr>
              <w:t> </w:t>
            </w:r>
            <w:r>
              <w:rPr>
                <w:sz w:val="24"/>
              </w:rPr>
              <w:t>substantive</w:t>
            </w:r>
            <w:r>
              <w:rPr>
                <w:spacing w:val="-6"/>
                <w:sz w:val="24"/>
              </w:rPr>
              <w:t> </w:t>
            </w:r>
            <w:r>
              <w:rPr>
                <w:sz w:val="24"/>
              </w:rPr>
              <w:t>interaction</w:t>
            </w:r>
            <w:r>
              <w:rPr>
                <w:spacing w:val="-5"/>
                <w:sz w:val="24"/>
              </w:rPr>
              <w:t> </w:t>
            </w:r>
            <w:r>
              <w:rPr>
                <w:sz w:val="24"/>
              </w:rPr>
              <w:t>between</w:t>
            </w:r>
            <w:r>
              <w:rPr>
                <w:spacing w:val="-5"/>
                <w:sz w:val="24"/>
              </w:rPr>
              <w:t> </w:t>
            </w:r>
            <w:r>
              <w:rPr>
                <w:sz w:val="24"/>
              </w:rPr>
              <w:t>students</w:t>
            </w:r>
            <w:r>
              <w:rPr>
                <w:spacing w:val="-5"/>
                <w:sz w:val="24"/>
              </w:rPr>
              <w:t> </w:t>
            </w:r>
            <w:r>
              <w:rPr>
                <w:sz w:val="24"/>
              </w:rPr>
              <w:t>and the instructor.</w:t>
            </w:r>
          </w:p>
        </w:tc>
      </w:tr>
      <w:tr>
        <w:trPr>
          <w:trHeight w:val="592" w:hRule="atLeast"/>
        </w:trPr>
        <w:tc>
          <w:tcPr>
            <w:tcW w:w="797" w:type="dxa"/>
          </w:tcPr>
          <w:p>
            <w:pPr>
              <w:pStyle w:val="TableParagraph"/>
              <w:spacing w:before="125"/>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spacing w:line="270" w:lineRule="atLeast" w:before="20"/>
              <w:ind w:left="107" w:right="28"/>
              <w:rPr>
                <w:sz w:val="24"/>
              </w:rPr>
            </w:pPr>
            <w:r>
              <w:rPr>
                <w:sz w:val="24"/>
              </w:rPr>
              <w:t>The</w:t>
            </w:r>
            <w:r>
              <w:rPr>
                <w:spacing w:val="-7"/>
                <w:sz w:val="24"/>
              </w:rPr>
              <w:t> </w:t>
            </w:r>
            <w:r>
              <w:rPr>
                <w:sz w:val="24"/>
              </w:rPr>
              <w:t>institution</w:t>
            </w:r>
            <w:r>
              <w:rPr>
                <w:spacing w:val="-5"/>
                <w:sz w:val="24"/>
              </w:rPr>
              <w:t> </w:t>
            </w:r>
            <w:r>
              <w:rPr>
                <w:sz w:val="24"/>
              </w:rPr>
              <w:t>demonstrates</w:t>
            </w:r>
            <w:r>
              <w:rPr>
                <w:spacing w:val="-5"/>
                <w:sz w:val="24"/>
              </w:rPr>
              <w:t> </w:t>
            </w:r>
            <w:r>
              <w:rPr>
                <w:sz w:val="24"/>
              </w:rPr>
              <w:t>comparable</w:t>
            </w:r>
            <w:r>
              <w:rPr>
                <w:spacing w:val="-5"/>
                <w:sz w:val="24"/>
              </w:rPr>
              <w:t> </w:t>
            </w:r>
            <w:r>
              <w:rPr>
                <w:sz w:val="24"/>
              </w:rPr>
              <w:t>learning</w:t>
            </w:r>
            <w:r>
              <w:rPr>
                <w:spacing w:val="-4"/>
                <w:sz w:val="24"/>
              </w:rPr>
              <w:t> </w:t>
            </w:r>
            <w:r>
              <w:rPr>
                <w:sz w:val="24"/>
              </w:rPr>
              <w:t>support</w:t>
            </w:r>
            <w:r>
              <w:rPr>
                <w:spacing w:val="-5"/>
                <w:sz w:val="24"/>
              </w:rPr>
              <w:t> </w:t>
            </w:r>
            <w:r>
              <w:rPr>
                <w:sz w:val="24"/>
              </w:rPr>
              <w:t>services</w:t>
            </w:r>
            <w:r>
              <w:rPr>
                <w:spacing w:val="-3"/>
                <w:sz w:val="24"/>
              </w:rPr>
              <w:t> </w:t>
            </w:r>
            <w:r>
              <w:rPr>
                <w:sz w:val="24"/>
              </w:rPr>
              <w:t>and</w:t>
            </w:r>
            <w:r>
              <w:rPr>
                <w:spacing w:val="-1"/>
                <w:sz w:val="24"/>
              </w:rPr>
              <w:t> </w:t>
            </w:r>
            <w:r>
              <w:rPr>
                <w:sz w:val="24"/>
              </w:rPr>
              <w:t>student</w:t>
            </w:r>
            <w:r>
              <w:rPr>
                <w:spacing w:val="-5"/>
                <w:sz w:val="24"/>
              </w:rPr>
              <w:t> </w:t>
            </w:r>
            <w:r>
              <w:rPr>
                <w:sz w:val="24"/>
              </w:rPr>
              <w:t>support services for distance education students. (Standards II.B.1, II.C.1)</w:t>
            </w:r>
          </w:p>
        </w:tc>
      </w:tr>
      <w:tr>
        <w:trPr>
          <w:trHeight w:val="909" w:hRule="atLeast"/>
        </w:trPr>
        <w:tc>
          <w:tcPr>
            <w:tcW w:w="797" w:type="dxa"/>
          </w:tcPr>
          <w:p>
            <w:pPr>
              <w:pStyle w:val="TableParagraph"/>
              <w:spacing w:before="4"/>
              <w:ind w:left="0"/>
              <w:rPr>
                <w:b/>
                <w:sz w:val="24"/>
              </w:rPr>
            </w:pPr>
          </w:p>
          <w:p>
            <w:pPr>
              <w:pStyle w:val="TableParagraph"/>
              <w:spacing w:before="1"/>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07" w:right="166"/>
              <w:rPr>
                <w:sz w:val="24"/>
              </w:rPr>
            </w:pPr>
            <w:r>
              <w:rPr>
                <w:sz w:val="24"/>
              </w:rPr>
              <w:t>The</w:t>
            </w:r>
            <w:r>
              <w:rPr>
                <w:spacing w:val="-6"/>
                <w:sz w:val="24"/>
              </w:rPr>
              <w:t> </w:t>
            </w:r>
            <w:r>
              <w:rPr>
                <w:sz w:val="24"/>
              </w:rPr>
              <w:t>institution</w:t>
            </w:r>
            <w:r>
              <w:rPr>
                <w:spacing w:val="-4"/>
                <w:sz w:val="24"/>
              </w:rPr>
              <w:t> </w:t>
            </w:r>
            <w:r>
              <w:rPr>
                <w:sz w:val="24"/>
              </w:rPr>
              <w:t>verifies</w:t>
            </w:r>
            <w:r>
              <w:rPr>
                <w:spacing w:val="-4"/>
                <w:sz w:val="24"/>
              </w:rPr>
              <w:t> </w:t>
            </w:r>
            <w:r>
              <w:rPr>
                <w:sz w:val="24"/>
              </w:rPr>
              <w:t>that</w:t>
            </w:r>
            <w:r>
              <w:rPr>
                <w:spacing w:val="-4"/>
                <w:sz w:val="24"/>
              </w:rPr>
              <w:t> </w:t>
            </w:r>
            <w:r>
              <w:rPr>
                <w:sz w:val="24"/>
              </w:rPr>
              <w:t>the</w:t>
            </w:r>
            <w:r>
              <w:rPr>
                <w:spacing w:val="-5"/>
                <w:sz w:val="24"/>
              </w:rPr>
              <w:t> </w:t>
            </w:r>
            <w:r>
              <w:rPr>
                <w:sz w:val="24"/>
              </w:rPr>
              <w:t>student</w:t>
            </w:r>
            <w:r>
              <w:rPr>
                <w:spacing w:val="-4"/>
                <w:sz w:val="24"/>
              </w:rPr>
              <w:t> </w:t>
            </w:r>
            <w:r>
              <w:rPr>
                <w:sz w:val="24"/>
              </w:rPr>
              <w:t>who</w:t>
            </w:r>
            <w:r>
              <w:rPr>
                <w:spacing w:val="-4"/>
                <w:sz w:val="24"/>
              </w:rPr>
              <w:t> </w:t>
            </w:r>
            <w:r>
              <w:rPr>
                <w:sz w:val="24"/>
              </w:rPr>
              <w:t>registers</w:t>
            </w:r>
            <w:r>
              <w:rPr>
                <w:spacing w:val="-4"/>
                <w:sz w:val="24"/>
              </w:rPr>
              <w:t> </w:t>
            </w:r>
            <w:r>
              <w:rPr>
                <w:sz w:val="24"/>
              </w:rPr>
              <w:t>in</w:t>
            </w:r>
            <w:r>
              <w:rPr>
                <w:spacing w:val="-4"/>
                <w:sz w:val="24"/>
              </w:rPr>
              <w:t> </w:t>
            </w:r>
            <w:r>
              <w:rPr>
                <w:sz w:val="24"/>
              </w:rPr>
              <w:t>a</w:t>
            </w:r>
            <w:r>
              <w:rPr>
                <w:spacing w:val="-5"/>
                <w:sz w:val="24"/>
              </w:rPr>
              <w:t> </w:t>
            </w:r>
            <w:r>
              <w:rPr>
                <w:sz w:val="24"/>
              </w:rPr>
              <w:t>distance</w:t>
            </w:r>
            <w:r>
              <w:rPr>
                <w:spacing w:val="-5"/>
                <w:sz w:val="24"/>
              </w:rPr>
              <w:t> </w:t>
            </w:r>
            <w:r>
              <w:rPr>
                <w:sz w:val="24"/>
              </w:rPr>
              <w:t>education</w:t>
            </w:r>
            <w:r>
              <w:rPr>
                <w:spacing w:val="-2"/>
                <w:sz w:val="24"/>
              </w:rPr>
              <w:t> </w:t>
            </w:r>
            <w:r>
              <w:rPr>
                <w:sz w:val="24"/>
              </w:rPr>
              <w:t>program is the same person who participates every time and completes the course or program and receives the academic credit.</w:t>
            </w:r>
          </w:p>
        </w:tc>
      </w:tr>
      <w:tr>
        <w:trPr>
          <w:trHeight w:val="515" w:hRule="atLeast"/>
        </w:trPr>
        <w:tc>
          <w:tcPr>
            <w:tcW w:w="9352" w:type="dxa"/>
            <w:gridSpan w:val="2"/>
          </w:tcPr>
          <w:p>
            <w:pPr>
              <w:pStyle w:val="TableParagraph"/>
              <w:spacing w:before="198"/>
              <w:ind w:left="107"/>
              <w:rPr>
                <w:b/>
                <w:sz w:val="24"/>
              </w:rPr>
            </w:pPr>
            <w:r>
              <w:rPr>
                <w:b/>
                <w:sz w:val="24"/>
              </w:rPr>
              <w:t>For</w:t>
            </w:r>
            <w:r>
              <w:rPr>
                <w:b/>
                <w:spacing w:val="-4"/>
                <w:sz w:val="24"/>
              </w:rPr>
              <w:t> </w:t>
            </w:r>
            <w:r>
              <w:rPr>
                <w:b/>
                <w:sz w:val="24"/>
              </w:rPr>
              <w:t>Correspondence</w:t>
            </w:r>
            <w:r>
              <w:rPr>
                <w:b/>
                <w:spacing w:val="-3"/>
                <w:sz w:val="24"/>
              </w:rPr>
              <w:t> </w:t>
            </w:r>
            <w:r>
              <w:rPr>
                <w:b/>
                <w:spacing w:val="-2"/>
                <w:sz w:val="24"/>
              </w:rPr>
              <w:t>Education:</w:t>
            </w:r>
          </w:p>
        </w:tc>
      </w:tr>
      <w:tr>
        <w:trPr>
          <w:trHeight w:val="630" w:hRule="atLeast"/>
        </w:trPr>
        <w:tc>
          <w:tcPr>
            <w:tcW w:w="797" w:type="dxa"/>
          </w:tcPr>
          <w:p>
            <w:pPr>
              <w:pStyle w:val="TableParagraph"/>
              <w:spacing w:before="158"/>
              <w:jc w:val="center"/>
              <w:rPr>
                <w:rFonts w:ascii="MS Gothic" w:hAnsi="MS Gothic"/>
                <w:sz w:val="24"/>
              </w:rPr>
            </w:pPr>
            <w:r>
              <w:rPr>
                <w:rFonts w:ascii="MS Gothic" w:hAnsi="MS Gothic"/>
                <w:spacing w:val="-10"/>
                <w:sz w:val="24"/>
              </w:rPr>
              <w:t>☐</w:t>
            </w:r>
          </w:p>
        </w:tc>
        <w:tc>
          <w:tcPr>
            <w:tcW w:w="8555" w:type="dxa"/>
          </w:tcPr>
          <w:p>
            <w:pPr>
              <w:pStyle w:val="TableParagraph"/>
              <w:ind w:left="107" w:right="28"/>
              <w:rPr>
                <w:sz w:val="24"/>
              </w:rPr>
            </w:pPr>
            <w:r>
              <w:rPr>
                <w:sz w:val="24"/>
              </w:rPr>
              <w:t>The</w:t>
            </w:r>
            <w:r>
              <w:rPr>
                <w:spacing w:val="-7"/>
                <w:sz w:val="24"/>
              </w:rPr>
              <w:t> </w:t>
            </w:r>
            <w:r>
              <w:rPr>
                <w:sz w:val="24"/>
              </w:rPr>
              <w:t>institution</w:t>
            </w:r>
            <w:r>
              <w:rPr>
                <w:spacing w:val="-5"/>
                <w:sz w:val="24"/>
              </w:rPr>
              <w:t> </w:t>
            </w:r>
            <w:r>
              <w:rPr>
                <w:sz w:val="24"/>
              </w:rPr>
              <w:t>demonstrates</w:t>
            </w:r>
            <w:r>
              <w:rPr>
                <w:spacing w:val="-5"/>
                <w:sz w:val="24"/>
              </w:rPr>
              <w:t> </w:t>
            </w:r>
            <w:r>
              <w:rPr>
                <w:sz w:val="24"/>
              </w:rPr>
              <w:t>comparable</w:t>
            </w:r>
            <w:r>
              <w:rPr>
                <w:spacing w:val="-5"/>
                <w:sz w:val="24"/>
              </w:rPr>
              <w:t> </w:t>
            </w:r>
            <w:r>
              <w:rPr>
                <w:sz w:val="24"/>
              </w:rPr>
              <w:t>learning</w:t>
            </w:r>
            <w:r>
              <w:rPr>
                <w:spacing w:val="-4"/>
                <w:sz w:val="24"/>
              </w:rPr>
              <w:t> </w:t>
            </w:r>
            <w:r>
              <w:rPr>
                <w:sz w:val="24"/>
              </w:rPr>
              <w:t>support</w:t>
            </w:r>
            <w:r>
              <w:rPr>
                <w:spacing w:val="-5"/>
                <w:sz w:val="24"/>
              </w:rPr>
              <w:t> </w:t>
            </w:r>
            <w:r>
              <w:rPr>
                <w:sz w:val="24"/>
              </w:rPr>
              <w:t>services</w:t>
            </w:r>
            <w:r>
              <w:rPr>
                <w:spacing w:val="-3"/>
                <w:sz w:val="24"/>
              </w:rPr>
              <w:t> </w:t>
            </w:r>
            <w:r>
              <w:rPr>
                <w:sz w:val="24"/>
              </w:rPr>
              <w:t>and</w:t>
            </w:r>
            <w:r>
              <w:rPr>
                <w:spacing w:val="-5"/>
                <w:sz w:val="24"/>
              </w:rPr>
              <w:t> </w:t>
            </w:r>
            <w:r>
              <w:rPr>
                <w:sz w:val="24"/>
              </w:rPr>
              <w:t>student</w:t>
            </w:r>
            <w:r>
              <w:rPr>
                <w:spacing w:val="-5"/>
                <w:sz w:val="24"/>
              </w:rPr>
              <w:t> </w:t>
            </w:r>
            <w:r>
              <w:rPr>
                <w:sz w:val="24"/>
              </w:rPr>
              <w:t>support services for correspondence education students. (Standards II.B.1, II.C.1)</w:t>
            </w:r>
          </w:p>
        </w:tc>
      </w:tr>
      <w:tr>
        <w:trPr>
          <w:trHeight w:val="909" w:hRule="atLeast"/>
        </w:trPr>
        <w:tc>
          <w:tcPr>
            <w:tcW w:w="797" w:type="dxa"/>
          </w:tcPr>
          <w:p>
            <w:pPr>
              <w:pStyle w:val="TableParagraph"/>
              <w:spacing w:before="7"/>
              <w:ind w:left="0"/>
              <w:rPr>
                <w:b/>
                <w:sz w:val="24"/>
              </w:rPr>
            </w:pPr>
          </w:p>
          <w:p>
            <w:pPr>
              <w:pStyle w:val="TableParagraph"/>
              <w:spacing w:before="0"/>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07" w:right="342"/>
              <w:jc w:val="both"/>
              <w:rPr>
                <w:sz w:val="24"/>
              </w:rPr>
            </w:pPr>
            <w:r>
              <w:rPr>
                <w:sz w:val="24"/>
              </w:rPr>
              <w:t>The institution verifies that the student who registers in a correspondence education program</w:t>
            </w:r>
            <w:r>
              <w:rPr>
                <w:spacing w:val="-4"/>
                <w:sz w:val="24"/>
              </w:rPr>
              <w:t> </w:t>
            </w:r>
            <w:r>
              <w:rPr>
                <w:sz w:val="24"/>
              </w:rPr>
              <w:t>is</w:t>
            </w:r>
            <w:r>
              <w:rPr>
                <w:spacing w:val="-4"/>
                <w:sz w:val="24"/>
              </w:rPr>
              <w:t> </w:t>
            </w:r>
            <w:r>
              <w:rPr>
                <w:sz w:val="24"/>
              </w:rPr>
              <w:t>the</w:t>
            </w:r>
            <w:r>
              <w:rPr>
                <w:spacing w:val="-4"/>
                <w:sz w:val="24"/>
              </w:rPr>
              <w:t> </w:t>
            </w:r>
            <w:r>
              <w:rPr>
                <w:sz w:val="24"/>
              </w:rPr>
              <w:t>same</w:t>
            </w:r>
            <w:r>
              <w:rPr>
                <w:spacing w:val="-4"/>
                <w:sz w:val="24"/>
              </w:rPr>
              <w:t> </w:t>
            </w:r>
            <w:r>
              <w:rPr>
                <w:sz w:val="24"/>
              </w:rPr>
              <w:t>person</w:t>
            </w:r>
            <w:r>
              <w:rPr>
                <w:spacing w:val="-4"/>
                <w:sz w:val="24"/>
              </w:rPr>
              <w:t> </w:t>
            </w:r>
            <w:r>
              <w:rPr>
                <w:sz w:val="24"/>
              </w:rPr>
              <w:t>who</w:t>
            </w:r>
            <w:r>
              <w:rPr>
                <w:spacing w:val="-4"/>
                <w:sz w:val="24"/>
              </w:rPr>
              <w:t> </w:t>
            </w:r>
            <w:r>
              <w:rPr>
                <w:sz w:val="24"/>
              </w:rPr>
              <w:t>participates</w:t>
            </w:r>
            <w:r>
              <w:rPr>
                <w:spacing w:val="-2"/>
                <w:sz w:val="24"/>
              </w:rPr>
              <w:t> </w:t>
            </w:r>
            <w:r>
              <w:rPr>
                <w:sz w:val="24"/>
              </w:rPr>
              <w:t>every</w:t>
            </w:r>
            <w:r>
              <w:rPr>
                <w:spacing w:val="-4"/>
                <w:sz w:val="24"/>
              </w:rPr>
              <w:t> </w:t>
            </w:r>
            <w:r>
              <w:rPr>
                <w:sz w:val="24"/>
              </w:rPr>
              <w:t>time</w:t>
            </w:r>
            <w:r>
              <w:rPr>
                <w:spacing w:val="-4"/>
                <w:sz w:val="24"/>
              </w:rPr>
              <w:t> </w:t>
            </w:r>
            <w:r>
              <w:rPr>
                <w:sz w:val="24"/>
              </w:rPr>
              <w:t>and</w:t>
            </w:r>
            <w:r>
              <w:rPr>
                <w:spacing w:val="-4"/>
                <w:sz w:val="24"/>
              </w:rPr>
              <w:t> </w:t>
            </w:r>
            <w:r>
              <w:rPr>
                <w:sz w:val="24"/>
              </w:rPr>
              <w:t>completes</w:t>
            </w:r>
            <w:r>
              <w:rPr>
                <w:spacing w:val="-4"/>
                <w:sz w:val="24"/>
              </w:rPr>
              <w:t> </w:t>
            </w:r>
            <w:r>
              <w:rPr>
                <w:sz w:val="24"/>
              </w:rPr>
              <w:t>the</w:t>
            </w:r>
            <w:r>
              <w:rPr>
                <w:spacing w:val="-3"/>
                <w:sz w:val="24"/>
              </w:rPr>
              <w:t> </w:t>
            </w:r>
            <w:r>
              <w:rPr>
                <w:sz w:val="24"/>
              </w:rPr>
              <w:t>course</w:t>
            </w:r>
            <w:r>
              <w:rPr>
                <w:spacing w:val="-6"/>
                <w:sz w:val="24"/>
              </w:rPr>
              <w:t> </w:t>
            </w:r>
            <w:r>
              <w:rPr>
                <w:sz w:val="24"/>
              </w:rPr>
              <w:t>or program and receives the academic credit.</w:t>
            </w:r>
          </w:p>
        </w:tc>
      </w:tr>
      <w:tr>
        <w:trPr>
          <w:trHeight w:val="515" w:hRule="atLeast"/>
        </w:trPr>
        <w:tc>
          <w:tcPr>
            <w:tcW w:w="9352" w:type="dxa"/>
            <w:gridSpan w:val="2"/>
          </w:tcPr>
          <w:p>
            <w:pPr>
              <w:pStyle w:val="TableParagraph"/>
              <w:spacing w:before="198"/>
              <w:ind w:left="107"/>
              <w:rPr>
                <w:b/>
                <w:sz w:val="24"/>
              </w:rPr>
            </w:pPr>
            <w:r>
              <w:rPr>
                <w:b/>
                <w:spacing w:val="-2"/>
                <w:sz w:val="24"/>
              </w:rPr>
              <w:t>Overall:</w:t>
            </w:r>
          </w:p>
        </w:tc>
      </w:tr>
      <w:tr>
        <w:trPr>
          <w:trHeight w:val="633" w:hRule="atLeast"/>
        </w:trPr>
        <w:tc>
          <w:tcPr>
            <w:tcW w:w="797" w:type="dxa"/>
          </w:tcPr>
          <w:p>
            <w:pPr>
              <w:pStyle w:val="TableParagraph"/>
              <w:spacing w:before="144"/>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07" w:right="166"/>
              <w:rPr>
                <w:sz w:val="24"/>
              </w:rPr>
            </w:pPr>
            <w:r>
              <w:rPr>
                <w:sz w:val="24"/>
              </w:rPr>
              <w:t>The</w:t>
            </w:r>
            <w:r>
              <w:rPr>
                <w:spacing w:val="-6"/>
                <w:sz w:val="24"/>
              </w:rPr>
              <w:t> </w:t>
            </w:r>
            <w:r>
              <w:rPr>
                <w:sz w:val="24"/>
              </w:rPr>
              <w:t>technology</w:t>
            </w:r>
            <w:r>
              <w:rPr>
                <w:spacing w:val="-3"/>
                <w:sz w:val="24"/>
              </w:rPr>
              <w:t> </w:t>
            </w:r>
            <w:r>
              <w:rPr>
                <w:sz w:val="24"/>
              </w:rPr>
              <w:t>infrastructure</w:t>
            </w:r>
            <w:r>
              <w:rPr>
                <w:spacing w:val="-6"/>
                <w:sz w:val="24"/>
              </w:rPr>
              <w:t> </w:t>
            </w:r>
            <w:r>
              <w:rPr>
                <w:sz w:val="24"/>
              </w:rPr>
              <w:t>is</w:t>
            </w:r>
            <w:r>
              <w:rPr>
                <w:spacing w:val="-4"/>
                <w:sz w:val="24"/>
              </w:rPr>
              <w:t> </w:t>
            </w:r>
            <w:r>
              <w:rPr>
                <w:sz w:val="24"/>
              </w:rPr>
              <w:t>sufficient</w:t>
            </w:r>
            <w:r>
              <w:rPr>
                <w:spacing w:val="-4"/>
                <w:sz w:val="24"/>
              </w:rPr>
              <w:t> </w:t>
            </w:r>
            <w:r>
              <w:rPr>
                <w:sz w:val="24"/>
              </w:rPr>
              <w:t>to</w:t>
            </w:r>
            <w:r>
              <w:rPr>
                <w:spacing w:val="-4"/>
                <w:sz w:val="24"/>
              </w:rPr>
              <w:t> </w:t>
            </w:r>
            <w:r>
              <w:rPr>
                <w:sz w:val="24"/>
              </w:rPr>
              <w:t>maintain</w:t>
            </w:r>
            <w:r>
              <w:rPr>
                <w:spacing w:val="-4"/>
                <w:sz w:val="24"/>
              </w:rPr>
              <w:t> </w:t>
            </w:r>
            <w:r>
              <w:rPr>
                <w:sz w:val="24"/>
              </w:rPr>
              <w:t>and</w:t>
            </w:r>
            <w:r>
              <w:rPr>
                <w:spacing w:val="-4"/>
                <w:sz w:val="24"/>
              </w:rPr>
              <w:t> </w:t>
            </w:r>
            <w:r>
              <w:rPr>
                <w:sz w:val="24"/>
              </w:rPr>
              <w:t>sustain</w:t>
            </w:r>
            <w:r>
              <w:rPr>
                <w:spacing w:val="-4"/>
                <w:sz w:val="24"/>
              </w:rPr>
              <w:t> </w:t>
            </w:r>
            <w:r>
              <w:rPr>
                <w:sz w:val="24"/>
              </w:rPr>
              <w:t>the</w:t>
            </w:r>
            <w:r>
              <w:rPr>
                <w:spacing w:val="-5"/>
                <w:sz w:val="24"/>
              </w:rPr>
              <w:t> </w:t>
            </w:r>
            <w:r>
              <w:rPr>
                <w:sz w:val="24"/>
              </w:rPr>
              <w:t>distance education and correspondence education offerings. (Standard III.C.1)</w:t>
            </w:r>
          </w:p>
        </w:tc>
      </w:tr>
      <w:tr>
        <w:trPr>
          <w:trHeight w:val="630" w:hRule="atLeast"/>
        </w:trPr>
        <w:tc>
          <w:tcPr>
            <w:tcW w:w="797" w:type="dxa"/>
          </w:tcPr>
          <w:p>
            <w:pPr>
              <w:pStyle w:val="TableParagraph"/>
              <w:spacing w:before="141"/>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spacing w:before="37"/>
              <w:ind w:left="107" w:right="166"/>
              <w:rPr>
                <w:sz w:val="24"/>
              </w:rPr>
            </w:pPr>
            <w:r>
              <w:rPr>
                <w:sz w:val="24"/>
              </w:rPr>
              <w:t>The</w:t>
            </w:r>
            <w:r>
              <w:rPr>
                <w:spacing w:val="-7"/>
                <w:sz w:val="24"/>
              </w:rPr>
              <w:t> </w:t>
            </w:r>
            <w:r>
              <w:rPr>
                <w:sz w:val="24"/>
              </w:rPr>
              <w:t>institution</w:t>
            </w:r>
            <w:r>
              <w:rPr>
                <w:spacing w:val="-5"/>
                <w:sz w:val="24"/>
              </w:rPr>
              <w:t> </w:t>
            </w:r>
            <w:r>
              <w:rPr>
                <w:sz w:val="24"/>
              </w:rPr>
              <w:t>demonstrates</w:t>
            </w:r>
            <w:r>
              <w:rPr>
                <w:spacing w:val="-5"/>
                <w:sz w:val="24"/>
              </w:rPr>
              <w:t> </w:t>
            </w:r>
            <w:r>
              <w:rPr>
                <w:sz w:val="24"/>
              </w:rPr>
              <w:t>compliance</w:t>
            </w:r>
            <w:r>
              <w:rPr>
                <w:spacing w:val="-4"/>
                <w:sz w:val="24"/>
              </w:rPr>
              <w:t> </w:t>
            </w:r>
            <w:r>
              <w:rPr>
                <w:sz w:val="24"/>
              </w:rPr>
              <w:t>with</w:t>
            </w:r>
            <w:r>
              <w:rPr>
                <w:spacing w:val="-5"/>
                <w:sz w:val="24"/>
              </w:rPr>
              <w:t> </w:t>
            </w:r>
            <w:r>
              <w:rPr>
                <w:sz w:val="24"/>
              </w:rPr>
              <w:t>the</w:t>
            </w:r>
            <w:r>
              <w:rPr>
                <w:spacing w:val="-6"/>
                <w:sz w:val="24"/>
              </w:rPr>
              <w:t> </w:t>
            </w:r>
            <w:r>
              <w:rPr>
                <w:sz w:val="24"/>
              </w:rPr>
              <w:t>Commission</w:t>
            </w:r>
            <w:r>
              <w:rPr>
                <w:spacing w:val="-1"/>
                <w:sz w:val="24"/>
              </w:rPr>
              <w:t> </w:t>
            </w:r>
            <w:r>
              <w:rPr>
                <w:i/>
                <w:sz w:val="24"/>
              </w:rPr>
              <w:t>Policy</w:t>
            </w:r>
            <w:r>
              <w:rPr>
                <w:i/>
                <w:spacing w:val="-7"/>
                <w:sz w:val="24"/>
              </w:rPr>
              <w:t> </w:t>
            </w:r>
            <w:r>
              <w:rPr>
                <w:i/>
                <w:sz w:val="24"/>
              </w:rPr>
              <w:t>on</w:t>
            </w:r>
            <w:r>
              <w:rPr>
                <w:i/>
                <w:spacing w:val="-5"/>
                <w:sz w:val="24"/>
              </w:rPr>
              <w:t> </w:t>
            </w:r>
            <w:r>
              <w:rPr>
                <w:i/>
                <w:sz w:val="24"/>
              </w:rPr>
              <w:t>Distance</w:t>
            </w:r>
            <w:r>
              <w:rPr>
                <w:i/>
                <w:sz w:val="24"/>
              </w:rPr>
              <w:t> Education and Correspondence Education</w:t>
            </w:r>
            <w:r>
              <w:rPr>
                <w:sz w:val="24"/>
              </w:rPr>
              <w:t>.</w:t>
            </w:r>
          </w:p>
        </w:tc>
      </w:tr>
    </w:tbl>
    <w:p>
      <w:pPr>
        <w:pStyle w:val="BodyText"/>
        <w:spacing w:before="4"/>
        <w:ind w:left="0"/>
        <w:rPr>
          <w:b/>
        </w:rPr>
      </w:pPr>
    </w:p>
    <w:p>
      <w:pPr>
        <w:pStyle w:val="BodyText"/>
        <w:spacing w:before="1"/>
      </w:pPr>
      <w:r>
        <w:rPr/>
        <w:t>[Regulation</w:t>
      </w:r>
      <w:r>
        <w:rPr>
          <w:spacing w:val="-4"/>
        </w:rPr>
        <w:t> </w:t>
      </w:r>
      <w:r>
        <w:rPr/>
        <w:t>citations:</w:t>
      </w:r>
      <w:r>
        <w:rPr>
          <w:spacing w:val="-1"/>
        </w:rPr>
        <w:t> </w:t>
      </w:r>
      <w:r>
        <w:rPr/>
        <w:t>602.16(a)(1)(iv),</w:t>
      </w:r>
      <w:r>
        <w:rPr>
          <w:spacing w:val="-1"/>
        </w:rPr>
        <w:t> </w:t>
      </w:r>
      <w:r>
        <w:rPr/>
        <w:t>(vi);</w:t>
      </w:r>
      <w:r>
        <w:rPr>
          <w:spacing w:val="-1"/>
        </w:rPr>
        <w:t> </w:t>
      </w:r>
      <w:r>
        <w:rPr/>
        <w:t>602.17(g);</w:t>
      </w:r>
      <w:r>
        <w:rPr>
          <w:spacing w:val="-1"/>
        </w:rPr>
        <w:t> </w:t>
      </w:r>
      <w:r>
        <w:rPr>
          <w:spacing w:val="-2"/>
        </w:rPr>
        <w:t>668.38.]</w:t>
      </w:r>
    </w:p>
    <w:p>
      <w:pPr>
        <w:pStyle w:val="BodyText"/>
        <w:ind w:left="0"/>
      </w:pPr>
    </w:p>
    <w:p>
      <w:pPr>
        <w:pStyle w:val="Heading4"/>
      </w:pPr>
      <w:r>
        <w:rPr/>
        <w:t>Conclusion</w:t>
      </w:r>
      <w:r>
        <w:rPr>
          <w:spacing w:val="-1"/>
        </w:rPr>
        <w:t> </w:t>
      </w:r>
      <w:r>
        <w:rPr/>
        <w:t>Check-Off</w:t>
      </w:r>
      <w:r>
        <w:rPr>
          <w:spacing w:val="-1"/>
        </w:rPr>
        <w:t> </w:t>
      </w:r>
      <w:r>
        <w:rPr/>
        <w:t>(mark</w:t>
      </w:r>
      <w:r>
        <w:rPr>
          <w:spacing w:val="-1"/>
        </w:rPr>
        <w:t> </w:t>
      </w:r>
      <w:r>
        <w:rPr>
          <w:spacing w:val="-4"/>
        </w:rPr>
        <w:t>one):</w:t>
      </w:r>
    </w:p>
    <w:tbl>
      <w:tblPr>
        <w:tblW w:w="0" w:type="auto"/>
        <w:jc w:val="left"/>
        <w:tblInd w:w="1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797"/>
        <w:gridCol w:w="8555"/>
      </w:tblGrid>
      <w:tr>
        <w:trPr>
          <w:trHeight w:val="633" w:hRule="atLeast"/>
        </w:trPr>
        <w:tc>
          <w:tcPr>
            <w:tcW w:w="797" w:type="dxa"/>
          </w:tcPr>
          <w:p>
            <w:pPr>
              <w:pStyle w:val="TableParagraph"/>
              <w:spacing w:before="144"/>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12" w:right="28" w:hanging="3"/>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2"/>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has</w:t>
            </w:r>
            <w:r>
              <w:rPr>
                <w:spacing w:val="-3"/>
                <w:sz w:val="24"/>
              </w:rPr>
              <w:t> </w:t>
            </w:r>
            <w:r>
              <w:rPr>
                <w:sz w:val="24"/>
              </w:rPr>
              <w:t>found</w:t>
            </w:r>
            <w:r>
              <w:rPr>
                <w:spacing w:val="-3"/>
                <w:sz w:val="24"/>
              </w:rPr>
              <w:t> </w:t>
            </w:r>
            <w:r>
              <w:rPr>
                <w:sz w:val="24"/>
              </w:rPr>
              <w:t>the</w:t>
            </w:r>
            <w:r>
              <w:rPr>
                <w:spacing w:val="-4"/>
                <w:sz w:val="24"/>
              </w:rPr>
              <w:t> </w:t>
            </w:r>
            <w:r>
              <w:rPr>
                <w:sz w:val="24"/>
              </w:rPr>
              <w:t>institution</w:t>
            </w:r>
            <w:r>
              <w:rPr>
                <w:spacing w:val="-3"/>
                <w:sz w:val="24"/>
              </w:rPr>
              <w:t> </w:t>
            </w:r>
            <w:r>
              <w:rPr>
                <w:sz w:val="24"/>
              </w:rPr>
              <w:t>to meet the Commission’s requirements.</w:t>
            </w:r>
          </w:p>
        </w:tc>
      </w:tr>
      <w:tr>
        <w:trPr>
          <w:trHeight w:val="630" w:hRule="atLeast"/>
        </w:trPr>
        <w:tc>
          <w:tcPr>
            <w:tcW w:w="797" w:type="dxa"/>
          </w:tcPr>
          <w:p>
            <w:pPr>
              <w:pStyle w:val="TableParagraph"/>
              <w:spacing w:before="156"/>
              <w:jc w:val="center"/>
              <w:rPr>
                <w:rFonts w:ascii="Segoe UI Symbol" w:hAnsi="Segoe UI Symbol"/>
                <w:sz w:val="24"/>
              </w:rPr>
            </w:pPr>
            <w:r>
              <w:rPr>
                <w:rFonts w:ascii="Segoe UI Symbol" w:hAnsi="Segoe UI Symbol"/>
                <w:spacing w:val="-10"/>
                <w:sz w:val="24"/>
              </w:rPr>
              <w:t>☐</w:t>
            </w:r>
          </w:p>
        </w:tc>
        <w:tc>
          <w:tcPr>
            <w:tcW w:w="8555" w:type="dxa"/>
          </w:tcPr>
          <w:p>
            <w:pPr>
              <w:pStyle w:val="TableParagraph"/>
              <w:spacing w:before="37"/>
              <w:ind w:left="107" w:right="28"/>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has</w:t>
            </w:r>
            <w:r>
              <w:rPr>
                <w:spacing w:val="-3"/>
                <w:sz w:val="24"/>
              </w:rPr>
              <w:t> </w:t>
            </w:r>
            <w:r>
              <w:rPr>
                <w:sz w:val="24"/>
              </w:rPr>
              <w:t>found</w:t>
            </w:r>
            <w:r>
              <w:rPr>
                <w:spacing w:val="-3"/>
                <w:sz w:val="24"/>
              </w:rPr>
              <w:t> </w:t>
            </w:r>
            <w:r>
              <w:rPr>
                <w:sz w:val="24"/>
              </w:rPr>
              <w:t>the</w:t>
            </w:r>
            <w:r>
              <w:rPr>
                <w:spacing w:val="-4"/>
                <w:sz w:val="24"/>
              </w:rPr>
              <w:t> </w:t>
            </w:r>
            <w:r>
              <w:rPr>
                <w:sz w:val="24"/>
              </w:rPr>
              <w:t>institution</w:t>
            </w:r>
            <w:r>
              <w:rPr>
                <w:spacing w:val="-3"/>
                <w:sz w:val="24"/>
              </w:rPr>
              <w:t> </w:t>
            </w:r>
            <w:r>
              <w:rPr>
                <w:sz w:val="24"/>
              </w:rPr>
              <w:t>to meet the Commission’s requirements, but that follow-up is recommended.</w:t>
            </w:r>
          </w:p>
        </w:tc>
      </w:tr>
      <w:tr>
        <w:trPr>
          <w:trHeight w:val="672" w:hRule="atLeast"/>
        </w:trPr>
        <w:tc>
          <w:tcPr>
            <w:tcW w:w="797" w:type="dxa"/>
          </w:tcPr>
          <w:p>
            <w:pPr>
              <w:pStyle w:val="TableParagraph"/>
              <w:spacing w:before="178"/>
              <w:jc w:val="center"/>
              <w:rPr>
                <w:rFonts w:ascii="Segoe UI Symbol" w:hAnsi="Segoe UI Symbol"/>
                <w:sz w:val="24"/>
              </w:rPr>
            </w:pPr>
            <w:r>
              <w:rPr>
                <w:rFonts w:ascii="Segoe UI Symbol" w:hAnsi="Segoe UI Symbol"/>
                <w:spacing w:val="-10"/>
                <w:sz w:val="24"/>
              </w:rPr>
              <w:t>☐</w:t>
            </w:r>
          </w:p>
        </w:tc>
        <w:tc>
          <w:tcPr>
            <w:tcW w:w="8555" w:type="dxa"/>
          </w:tcPr>
          <w:p>
            <w:pPr>
              <w:pStyle w:val="TableParagraph"/>
              <w:spacing w:line="316" w:lineRule="exact" w:before="11"/>
              <w:ind w:left="107" w:right="859"/>
              <w:rPr>
                <w:sz w:val="24"/>
              </w:rPr>
            </w:pPr>
            <w:r>
              <w:rPr>
                <w:sz w:val="24"/>
              </w:rPr>
              <w:t>The</w:t>
            </w:r>
            <w:r>
              <w:rPr>
                <w:spacing w:val="-6"/>
                <w:sz w:val="24"/>
              </w:rPr>
              <w:t> </w:t>
            </w:r>
            <w:r>
              <w:rPr>
                <w:sz w:val="24"/>
              </w:rPr>
              <w:t>team</w:t>
            </w:r>
            <w:r>
              <w:rPr>
                <w:spacing w:val="-4"/>
                <w:sz w:val="24"/>
              </w:rPr>
              <w:t> </w:t>
            </w:r>
            <w:r>
              <w:rPr>
                <w:sz w:val="24"/>
              </w:rPr>
              <w:t>has</w:t>
            </w:r>
            <w:r>
              <w:rPr>
                <w:spacing w:val="-4"/>
                <w:sz w:val="24"/>
              </w:rPr>
              <w:t> </w:t>
            </w:r>
            <w:r>
              <w:rPr>
                <w:sz w:val="24"/>
              </w:rPr>
              <w:t>reviewed</w:t>
            </w:r>
            <w:r>
              <w:rPr>
                <w:spacing w:val="-4"/>
                <w:sz w:val="24"/>
              </w:rPr>
              <w:t> </w:t>
            </w:r>
            <w:r>
              <w:rPr>
                <w:sz w:val="24"/>
              </w:rPr>
              <w:t>the</w:t>
            </w:r>
            <w:r>
              <w:rPr>
                <w:spacing w:val="-4"/>
                <w:sz w:val="24"/>
              </w:rPr>
              <w:t> </w:t>
            </w:r>
            <w:r>
              <w:rPr>
                <w:sz w:val="24"/>
              </w:rPr>
              <w:t>elements</w:t>
            </w:r>
            <w:r>
              <w:rPr>
                <w:spacing w:val="-4"/>
                <w:sz w:val="24"/>
              </w:rPr>
              <w:t> </w:t>
            </w:r>
            <w:r>
              <w:rPr>
                <w:sz w:val="24"/>
              </w:rPr>
              <w:t>of</w:t>
            </w:r>
            <w:r>
              <w:rPr>
                <w:spacing w:val="-4"/>
                <w:sz w:val="24"/>
              </w:rPr>
              <w:t> </w:t>
            </w:r>
            <w:r>
              <w:rPr>
                <w:sz w:val="24"/>
              </w:rPr>
              <w:t>this</w:t>
            </w:r>
            <w:r>
              <w:rPr>
                <w:spacing w:val="-4"/>
                <w:sz w:val="24"/>
              </w:rPr>
              <w:t> </w:t>
            </w:r>
            <w:r>
              <w:rPr>
                <w:sz w:val="24"/>
              </w:rPr>
              <w:t>component</w:t>
            </w:r>
            <w:r>
              <w:rPr>
                <w:spacing w:val="-4"/>
                <w:sz w:val="24"/>
              </w:rPr>
              <w:t> </w:t>
            </w:r>
            <w:r>
              <w:rPr>
                <w:sz w:val="24"/>
              </w:rPr>
              <w:t>and</w:t>
            </w:r>
            <w:r>
              <w:rPr>
                <w:spacing w:val="-4"/>
                <w:sz w:val="24"/>
              </w:rPr>
              <w:t> </w:t>
            </w:r>
            <w:r>
              <w:rPr>
                <w:sz w:val="24"/>
              </w:rPr>
              <w:t>found</w:t>
            </w:r>
            <w:r>
              <w:rPr>
                <w:spacing w:val="-4"/>
                <w:sz w:val="24"/>
              </w:rPr>
              <w:t> </w:t>
            </w:r>
            <w:r>
              <w:rPr>
                <w:sz w:val="24"/>
              </w:rPr>
              <w:t>the Institution does not meet the Commission’s requirements.</w:t>
            </w:r>
          </w:p>
        </w:tc>
      </w:tr>
      <w:tr>
        <w:trPr>
          <w:trHeight w:val="357" w:hRule="atLeast"/>
        </w:trPr>
        <w:tc>
          <w:tcPr>
            <w:tcW w:w="797" w:type="dxa"/>
          </w:tcPr>
          <w:p>
            <w:pPr>
              <w:pStyle w:val="TableParagraph"/>
              <w:spacing w:line="318" w:lineRule="exact" w:before="19"/>
              <w:jc w:val="center"/>
              <w:rPr>
                <w:rFonts w:ascii="Segoe UI Symbol" w:hAnsi="Segoe UI Symbol"/>
                <w:sz w:val="24"/>
              </w:rPr>
            </w:pPr>
            <w:r>
              <w:rPr>
                <w:rFonts w:ascii="Segoe UI Symbol" w:hAnsi="Segoe UI Symbol"/>
                <w:spacing w:val="-10"/>
                <w:sz w:val="24"/>
              </w:rPr>
              <w:t>☐</w:t>
            </w:r>
          </w:p>
        </w:tc>
        <w:tc>
          <w:tcPr>
            <w:tcW w:w="8555" w:type="dxa"/>
          </w:tcPr>
          <w:p>
            <w:pPr>
              <w:pStyle w:val="TableParagraph"/>
              <w:ind w:left="107"/>
              <w:rPr>
                <w:sz w:val="24"/>
              </w:rPr>
            </w:pPr>
            <w:r>
              <w:rPr>
                <w:sz w:val="24"/>
              </w:rPr>
              <w:t>The</w:t>
            </w:r>
            <w:r>
              <w:rPr>
                <w:spacing w:val="-4"/>
                <w:sz w:val="24"/>
              </w:rPr>
              <w:t> </w:t>
            </w:r>
            <w:r>
              <w:rPr>
                <w:sz w:val="24"/>
              </w:rPr>
              <w:t>college</w:t>
            </w:r>
            <w:r>
              <w:rPr>
                <w:spacing w:val="-2"/>
                <w:sz w:val="24"/>
              </w:rPr>
              <w:t> </w:t>
            </w:r>
            <w:r>
              <w:rPr>
                <w:sz w:val="24"/>
              </w:rPr>
              <w:t>does</w:t>
            </w:r>
            <w:r>
              <w:rPr>
                <w:spacing w:val="-1"/>
                <w:sz w:val="24"/>
              </w:rPr>
              <w:t> </w:t>
            </w:r>
            <w:r>
              <w:rPr>
                <w:sz w:val="24"/>
              </w:rPr>
              <w:t>not</w:t>
            </w:r>
            <w:r>
              <w:rPr>
                <w:spacing w:val="-1"/>
                <w:sz w:val="24"/>
              </w:rPr>
              <w:t> </w:t>
            </w:r>
            <w:r>
              <w:rPr>
                <w:sz w:val="24"/>
              </w:rPr>
              <w:t>offer</w:t>
            </w:r>
            <w:r>
              <w:rPr>
                <w:spacing w:val="-1"/>
                <w:sz w:val="24"/>
              </w:rPr>
              <w:t> </w:t>
            </w:r>
            <w:r>
              <w:rPr>
                <w:sz w:val="24"/>
              </w:rPr>
              <w:t>Distance</w:t>
            </w:r>
            <w:r>
              <w:rPr>
                <w:spacing w:val="-2"/>
                <w:sz w:val="24"/>
              </w:rPr>
              <w:t> </w:t>
            </w:r>
            <w:r>
              <w:rPr>
                <w:sz w:val="24"/>
              </w:rPr>
              <w:t>Education</w:t>
            </w:r>
            <w:r>
              <w:rPr>
                <w:spacing w:val="-1"/>
                <w:sz w:val="24"/>
              </w:rPr>
              <w:t> </w:t>
            </w:r>
            <w:r>
              <w:rPr>
                <w:sz w:val="24"/>
              </w:rPr>
              <w:t>or Correspondence</w:t>
            </w:r>
            <w:r>
              <w:rPr>
                <w:spacing w:val="-2"/>
                <w:sz w:val="24"/>
              </w:rPr>
              <w:t> Education.</w:t>
            </w:r>
          </w:p>
        </w:tc>
      </w:tr>
    </w:tbl>
    <w:p>
      <w:pPr>
        <w:pStyle w:val="BodyText"/>
        <w:ind w:left="0"/>
        <w:rPr>
          <w:b/>
        </w:rPr>
      </w:pPr>
    </w:p>
    <w:p>
      <w:pPr>
        <w:pStyle w:val="BodyText"/>
        <w:ind w:left="0"/>
        <w:rPr>
          <w:b/>
        </w:rPr>
      </w:pPr>
    </w:p>
    <w:p>
      <w:pPr>
        <w:spacing w:before="0"/>
        <w:ind w:left="100" w:right="0" w:firstLine="0"/>
        <w:jc w:val="left"/>
        <w:rPr>
          <w:b/>
          <w:sz w:val="24"/>
        </w:rPr>
      </w:pPr>
      <w:r>
        <w:rPr>
          <w:b/>
          <w:spacing w:val="-2"/>
          <w:sz w:val="24"/>
        </w:rPr>
        <w:t>Narrative:</w:t>
      </w:r>
    </w:p>
    <w:p>
      <w:pPr>
        <w:pStyle w:val="BodyText"/>
      </w:pPr>
      <w:r>
        <w:rPr/>
        <w:t>The policies in place, specifically AP 4105, guide the College in creating infrastructure and compliance with the Commission’s Policy on Distance Education. The College authenticates students</w:t>
      </w:r>
      <w:r>
        <w:rPr>
          <w:spacing w:val="-4"/>
        </w:rPr>
        <w:t> </w:t>
      </w:r>
      <w:r>
        <w:rPr/>
        <w:t>through</w:t>
      </w:r>
      <w:r>
        <w:rPr>
          <w:spacing w:val="-4"/>
        </w:rPr>
        <w:t> </w:t>
      </w:r>
      <w:r>
        <w:rPr/>
        <w:t>a</w:t>
      </w:r>
      <w:r>
        <w:rPr>
          <w:spacing w:val="-4"/>
        </w:rPr>
        <w:t> </w:t>
      </w:r>
      <w:r>
        <w:rPr/>
        <w:t>Single</w:t>
      </w:r>
      <w:r>
        <w:rPr>
          <w:spacing w:val="-4"/>
        </w:rPr>
        <w:t> </w:t>
      </w:r>
      <w:r>
        <w:rPr/>
        <w:t>Sign</w:t>
      </w:r>
      <w:r>
        <w:rPr>
          <w:spacing w:val="-4"/>
        </w:rPr>
        <w:t> </w:t>
      </w:r>
      <w:r>
        <w:rPr/>
        <w:t>On</w:t>
      </w:r>
      <w:r>
        <w:rPr>
          <w:spacing w:val="-4"/>
        </w:rPr>
        <w:t> </w:t>
      </w:r>
      <w:r>
        <w:rPr/>
        <w:t>portal,</w:t>
      </w:r>
      <w:r>
        <w:rPr>
          <w:spacing w:val="-4"/>
        </w:rPr>
        <w:t> </w:t>
      </w:r>
      <w:r>
        <w:rPr/>
        <w:t>Cougar</w:t>
      </w:r>
      <w:r>
        <w:rPr>
          <w:spacing w:val="-4"/>
        </w:rPr>
        <w:t> </w:t>
      </w:r>
      <w:r>
        <w:rPr/>
        <w:t>Tracts.</w:t>
      </w:r>
      <w:r>
        <w:rPr>
          <w:spacing w:val="-3"/>
        </w:rPr>
        <w:t> </w:t>
      </w:r>
      <w:r>
        <w:rPr/>
        <w:t>Regular</w:t>
      </w:r>
      <w:r>
        <w:rPr>
          <w:spacing w:val="-4"/>
        </w:rPr>
        <w:t> </w:t>
      </w:r>
      <w:r>
        <w:rPr/>
        <w:t>and</w:t>
      </w:r>
      <w:r>
        <w:rPr>
          <w:spacing w:val="-4"/>
        </w:rPr>
        <w:t> </w:t>
      </w:r>
      <w:r>
        <w:rPr/>
        <w:t>substantive</w:t>
      </w:r>
      <w:r>
        <w:rPr>
          <w:spacing w:val="-4"/>
        </w:rPr>
        <w:t> </w:t>
      </w:r>
      <w:r>
        <w:rPr/>
        <w:t>interaction</w:t>
      </w:r>
      <w:r>
        <w:rPr>
          <w:spacing w:val="-4"/>
        </w:rPr>
        <w:t> </w:t>
      </w:r>
      <w:r>
        <w:rPr/>
        <w:t>is</w:t>
      </w:r>
    </w:p>
    <w:p>
      <w:pPr>
        <w:spacing w:after="0"/>
        <w:sectPr>
          <w:pgSz w:w="12240" w:h="15840"/>
          <w:pgMar w:header="0" w:footer="784" w:top="1380" w:bottom="980" w:left="1340" w:right="1320"/>
        </w:sectPr>
      </w:pPr>
    </w:p>
    <w:p>
      <w:pPr>
        <w:pStyle w:val="BodyText"/>
        <w:spacing w:before="79"/>
        <w:ind w:right="128"/>
      </w:pPr>
      <w:r>
        <w:rPr/>
        <w:t>evaluated through the timeline set out by the collective bargaining agreement utilizing a separate distance learning course evaluation form completed by the Distance Education Director. The team</w:t>
      </w:r>
      <w:r>
        <w:rPr>
          <w:spacing w:val="-4"/>
        </w:rPr>
        <w:t> </w:t>
      </w:r>
      <w:r>
        <w:rPr/>
        <w:t>reviewed</w:t>
      </w:r>
      <w:r>
        <w:rPr>
          <w:spacing w:val="-4"/>
        </w:rPr>
        <w:t> </w:t>
      </w:r>
      <w:r>
        <w:rPr/>
        <w:t>a</w:t>
      </w:r>
      <w:r>
        <w:rPr>
          <w:spacing w:val="-3"/>
        </w:rPr>
        <w:t> </w:t>
      </w:r>
      <w:r>
        <w:rPr/>
        <w:t>random</w:t>
      </w:r>
      <w:r>
        <w:rPr>
          <w:spacing w:val="-2"/>
        </w:rPr>
        <w:t> </w:t>
      </w:r>
      <w:r>
        <w:rPr/>
        <w:t>sample</w:t>
      </w:r>
      <w:r>
        <w:rPr>
          <w:spacing w:val="-5"/>
        </w:rPr>
        <w:t> </w:t>
      </w:r>
      <w:r>
        <w:rPr/>
        <w:t>of</w:t>
      </w:r>
      <w:r>
        <w:rPr>
          <w:spacing w:val="-4"/>
        </w:rPr>
        <w:t> </w:t>
      </w:r>
      <w:r>
        <w:rPr/>
        <w:t>DE</w:t>
      </w:r>
      <w:r>
        <w:rPr>
          <w:spacing w:val="-4"/>
        </w:rPr>
        <w:t> </w:t>
      </w:r>
      <w:r>
        <w:rPr/>
        <w:t>courses</w:t>
      </w:r>
      <w:r>
        <w:rPr>
          <w:spacing w:val="-2"/>
        </w:rPr>
        <w:t> </w:t>
      </w:r>
      <w:r>
        <w:rPr/>
        <w:t>and</w:t>
      </w:r>
      <w:r>
        <w:rPr>
          <w:spacing w:val="-4"/>
        </w:rPr>
        <w:t> </w:t>
      </w:r>
      <w:r>
        <w:rPr/>
        <w:t>confirmed</w:t>
      </w:r>
      <w:r>
        <w:rPr>
          <w:spacing w:val="-4"/>
        </w:rPr>
        <w:t> </w:t>
      </w:r>
      <w:r>
        <w:rPr/>
        <w:t>regular</w:t>
      </w:r>
      <w:r>
        <w:rPr>
          <w:spacing w:val="-4"/>
        </w:rPr>
        <w:t> </w:t>
      </w:r>
      <w:r>
        <w:rPr/>
        <w:t>and</w:t>
      </w:r>
      <w:r>
        <w:rPr>
          <w:spacing w:val="-2"/>
        </w:rPr>
        <w:t> </w:t>
      </w:r>
      <w:r>
        <w:rPr/>
        <w:t>substantive</w:t>
      </w:r>
      <w:r>
        <w:rPr>
          <w:spacing w:val="-5"/>
        </w:rPr>
        <w:t> </w:t>
      </w:r>
      <w:r>
        <w:rPr/>
        <w:t>interaction within those courses. The College currently does not offer Correspondence Education courses.</w:t>
      </w:r>
    </w:p>
    <w:p>
      <w:pPr>
        <w:pStyle w:val="Heading3"/>
        <w:spacing w:before="243"/>
        <w:rPr>
          <w:u w:val="none"/>
        </w:rPr>
      </w:pPr>
      <w:bookmarkStart w:name="_TOC_250020" w:id="10"/>
      <w:r>
        <w:rPr>
          <w:u w:val="single"/>
        </w:rPr>
        <w:t>Student</w:t>
      </w:r>
      <w:r>
        <w:rPr>
          <w:spacing w:val="-8"/>
          <w:u w:val="single"/>
        </w:rPr>
        <w:t> </w:t>
      </w:r>
      <w:bookmarkEnd w:id="10"/>
      <w:r>
        <w:rPr>
          <w:spacing w:val="-2"/>
          <w:u w:val="single"/>
        </w:rPr>
        <w:t>Complaints</w:t>
      </w:r>
    </w:p>
    <w:p>
      <w:pPr>
        <w:pStyle w:val="Heading4"/>
        <w:spacing w:before="207"/>
      </w:pPr>
      <w:r>
        <w:rPr/>
        <w:t>Evaluation</w:t>
      </w:r>
      <w:r>
        <w:rPr>
          <w:spacing w:val="1"/>
        </w:rPr>
        <w:t> </w:t>
      </w:r>
      <w:r>
        <w:rPr>
          <w:spacing w:val="-2"/>
        </w:rPr>
        <w:t>Items:</w:t>
      </w:r>
    </w:p>
    <w:p>
      <w:pPr>
        <w:pStyle w:val="BodyText"/>
        <w:spacing w:before="47"/>
        <w:ind w:left="0"/>
        <w:rPr>
          <w:b/>
          <w:sz w:val="20"/>
        </w:rPr>
      </w:pPr>
    </w:p>
    <w:tbl>
      <w:tblPr>
        <w:tblW w:w="0" w:type="auto"/>
        <w:jc w:val="left"/>
        <w:tblInd w:w="1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797"/>
        <w:gridCol w:w="8555"/>
      </w:tblGrid>
      <w:tr>
        <w:trPr>
          <w:trHeight w:val="906" w:hRule="atLeast"/>
        </w:trPr>
        <w:tc>
          <w:tcPr>
            <w:tcW w:w="797" w:type="dxa"/>
          </w:tcPr>
          <w:p>
            <w:pPr>
              <w:pStyle w:val="TableParagraph"/>
              <w:spacing w:before="19"/>
              <w:ind w:left="0"/>
              <w:rPr>
                <w:b/>
                <w:sz w:val="24"/>
              </w:rPr>
            </w:pPr>
          </w:p>
          <w:p>
            <w:pPr>
              <w:pStyle w:val="TableParagraph"/>
              <w:spacing w:before="0"/>
              <w:jc w:val="center"/>
              <w:rPr>
                <w:rFonts w:ascii="MS Gothic" w:hAnsi="MS Gothic"/>
                <w:sz w:val="24"/>
              </w:rPr>
            </w:pPr>
            <w:r>
              <w:rPr>
                <w:rFonts w:ascii="MS Gothic" w:hAnsi="MS Gothic"/>
                <w:spacing w:val="-10"/>
                <w:sz w:val="24"/>
              </w:rPr>
              <w:t>☒</w:t>
            </w:r>
          </w:p>
        </w:tc>
        <w:tc>
          <w:tcPr>
            <w:tcW w:w="8555" w:type="dxa"/>
          </w:tcPr>
          <w:p>
            <w:pPr>
              <w:pStyle w:val="TableParagraph"/>
              <w:ind w:left="112" w:right="166" w:hanging="3"/>
              <w:rPr>
                <w:sz w:val="24"/>
              </w:rPr>
            </w:pPr>
            <w:r>
              <w:rPr>
                <w:sz w:val="24"/>
              </w:rPr>
              <w:t>The</w:t>
            </w:r>
            <w:r>
              <w:rPr>
                <w:spacing w:val="-6"/>
                <w:sz w:val="24"/>
              </w:rPr>
              <w:t> </w:t>
            </w:r>
            <w:r>
              <w:rPr>
                <w:sz w:val="24"/>
              </w:rPr>
              <w:t>institution</w:t>
            </w:r>
            <w:r>
              <w:rPr>
                <w:spacing w:val="-4"/>
                <w:sz w:val="24"/>
              </w:rPr>
              <w:t> </w:t>
            </w:r>
            <w:r>
              <w:rPr>
                <w:sz w:val="24"/>
              </w:rPr>
              <w:t>has</w:t>
            </w:r>
            <w:r>
              <w:rPr>
                <w:spacing w:val="-4"/>
                <w:sz w:val="24"/>
              </w:rPr>
              <w:t> </w:t>
            </w:r>
            <w:r>
              <w:rPr>
                <w:sz w:val="24"/>
              </w:rPr>
              <w:t>clear</w:t>
            </w:r>
            <w:r>
              <w:rPr>
                <w:spacing w:val="-3"/>
                <w:sz w:val="24"/>
              </w:rPr>
              <w:t> </w:t>
            </w:r>
            <w:r>
              <w:rPr>
                <w:sz w:val="24"/>
              </w:rPr>
              <w:t>policies</w:t>
            </w:r>
            <w:r>
              <w:rPr>
                <w:spacing w:val="-4"/>
                <w:sz w:val="24"/>
              </w:rPr>
              <w:t> </w:t>
            </w:r>
            <w:r>
              <w:rPr>
                <w:sz w:val="24"/>
              </w:rPr>
              <w:t>and</w:t>
            </w:r>
            <w:r>
              <w:rPr>
                <w:spacing w:val="-4"/>
                <w:sz w:val="24"/>
              </w:rPr>
              <w:t> </w:t>
            </w:r>
            <w:r>
              <w:rPr>
                <w:sz w:val="24"/>
              </w:rPr>
              <w:t>procedures</w:t>
            </w:r>
            <w:r>
              <w:rPr>
                <w:spacing w:val="-4"/>
                <w:sz w:val="24"/>
              </w:rPr>
              <w:t> </w:t>
            </w:r>
            <w:r>
              <w:rPr>
                <w:sz w:val="24"/>
              </w:rPr>
              <w:t>for</w:t>
            </w:r>
            <w:r>
              <w:rPr>
                <w:spacing w:val="-2"/>
                <w:sz w:val="24"/>
              </w:rPr>
              <w:t> </w:t>
            </w:r>
            <w:r>
              <w:rPr>
                <w:sz w:val="24"/>
              </w:rPr>
              <w:t>handling</w:t>
            </w:r>
            <w:r>
              <w:rPr>
                <w:spacing w:val="-4"/>
                <w:sz w:val="24"/>
              </w:rPr>
              <w:t> </w:t>
            </w:r>
            <w:r>
              <w:rPr>
                <w:sz w:val="24"/>
              </w:rPr>
              <w:t>student</w:t>
            </w:r>
            <w:r>
              <w:rPr>
                <w:spacing w:val="-4"/>
                <w:sz w:val="24"/>
              </w:rPr>
              <w:t> </w:t>
            </w:r>
            <w:r>
              <w:rPr>
                <w:sz w:val="24"/>
              </w:rPr>
              <w:t>complaints,</w:t>
            </w:r>
            <w:r>
              <w:rPr>
                <w:spacing w:val="-4"/>
                <w:sz w:val="24"/>
              </w:rPr>
              <w:t> </w:t>
            </w:r>
            <w:r>
              <w:rPr>
                <w:sz w:val="24"/>
              </w:rPr>
              <w:t>and the current policies and procedures are accessible to students in the college catalog and online.</w:t>
            </w:r>
          </w:p>
        </w:tc>
      </w:tr>
      <w:tr>
        <w:trPr>
          <w:trHeight w:val="909" w:hRule="atLeast"/>
        </w:trPr>
        <w:tc>
          <w:tcPr>
            <w:tcW w:w="797" w:type="dxa"/>
          </w:tcPr>
          <w:p>
            <w:pPr>
              <w:pStyle w:val="TableParagraph"/>
              <w:spacing w:before="5"/>
              <w:ind w:left="0"/>
              <w:rPr>
                <w:b/>
                <w:sz w:val="24"/>
              </w:rPr>
            </w:pPr>
          </w:p>
          <w:p>
            <w:pPr>
              <w:pStyle w:val="TableParagraph"/>
              <w:spacing w:before="0"/>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spacing w:before="40"/>
              <w:ind w:left="107" w:right="166"/>
              <w:rPr>
                <w:sz w:val="24"/>
              </w:rPr>
            </w:pPr>
            <w:r>
              <w:rPr>
                <w:sz w:val="24"/>
              </w:rPr>
              <w:t>The</w:t>
            </w:r>
            <w:r>
              <w:rPr>
                <w:spacing w:val="-6"/>
                <w:sz w:val="24"/>
              </w:rPr>
              <w:t> </w:t>
            </w:r>
            <w:r>
              <w:rPr>
                <w:sz w:val="24"/>
              </w:rPr>
              <w:t>student</w:t>
            </w:r>
            <w:r>
              <w:rPr>
                <w:spacing w:val="-4"/>
                <w:sz w:val="24"/>
              </w:rPr>
              <w:t> </w:t>
            </w:r>
            <w:r>
              <w:rPr>
                <w:sz w:val="24"/>
              </w:rPr>
              <w:t>complaint</w:t>
            </w:r>
            <w:r>
              <w:rPr>
                <w:spacing w:val="-4"/>
                <w:sz w:val="24"/>
              </w:rPr>
              <w:t> </w:t>
            </w:r>
            <w:r>
              <w:rPr>
                <w:sz w:val="24"/>
              </w:rPr>
              <w:t>files</w:t>
            </w:r>
            <w:r>
              <w:rPr>
                <w:spacing w:val="-4"/>
                <w:sz w:val="24"/>
              </w:rPr>
              <w:t> </w:t>
            </w:r>
            <w:r>
              <w:rPr>
                <w:sz w:val="24"/>
              </w:rPr>
              <w:t>for</w:t>
            </w:r>
            <w:r>
              <w:rPr>
                <w:spacing w:val="-6"/>
                <w:sz w:val="24"/>
              </w:rPr>
              <w:t> </w:t>
            </w:r>
            <w:r>
              <w:rPr>
                <w:sz w:val="24"/>
              </w:rPr>
              <w:t>the</w:t>
            </w:r>
            <w:r>
              <w:rPr>
                <w:spacing w:val="-4"/>
                <w:sz w:val="24"/>
              </w:rPr>
              <w:t> </w:t>
            </w:r>
            <w:r>
              <w:rPr>
                <w:sz w:val="24"/>
              </w:rPr>
              <w:t>previous</w:t>
            </w:r>
            <w:r>
              <w:rPr>
                <w:spacing w:val="-4"/>
                <w:sz w:val="24"/>
              </w:rPr>
              <w:t> </w:t>
            </w:r>
            <w:r>
              <w:rPr>
                <w:sz w:val="24"/>
              </w:rPr>
              <w:t>seven</w:t>
            </w:r>
            <w:r>
              <w:rPr>
                <w:spacing w:val="-2"/>
                <w:sz w:val="24"/>
              </w:rPr>
              <w:t> </w:t>
            </w:r>
            <w:r>
              <w:rPr>
                <w:sz w:val="24"/>
              </w:rPr>
              <w:t>years</w:t>
            </w:r>
            <w:r>
              <w:rPr>
                <w:spacing w:val="-4"/>
                <w:sz w:val="24"/>
              </w:rPr>
              <w:t> </w:t>
            </w:r>
            <w:r>
              <w:rPr>
                <w:sz w:val="24"/>
              </w:rPr>
              <w:t>(since</w:t>
            </w:r>
            <w:r>
              <w:rPr>
                <w:spacing w:val="-5"/>
                <w:sz w:val="24"/>
              </w:rPr>
              <w:t> </w:t>
            </w:r>
            <w:r>
              <w:rPr>
                <w:sz w:val="24"/>
              </w:rPr>
              <w:t>the</w:t>
            </w:r>
            <w:r>
              <w:rPr>
                <w:spacing w:val="-4"/>
                <w:sz w:val="24"/>
              </w:rPr>
              <w:t> </w:t>
            </w:r>
            <w:r>
              <w:rPr>
                <w:sz w:val="24"/>
              </w:rPr>
              <w:t>last</w:t>
            </w:r>
            <w:r>
              <w:rPr>
                <w:spacing w:val="-4"/>
                <w:sz w:val="24"/>
              </w:rPr>
              <w:t> </w:t>
            </w:r>
            <w:r>
              <w:rPr>
                <w:sz w:val="24"/>
              </w:rPr>
              <w:t>comprehensive evaluation) are available; the files demonstrate accurate implementation of the complaint policies and procedures.</w:t>
            </w:r>
          </w:p>
        </w:tc>
      </w:tr>
      <w:tr>
        <w:trPr>
          <w:trHeight w:val="630" w:hRule="atLeast"/>
        </w:trPr>
        <w:tc>
          <w:tcPr>
            <w:tcW w:w="797" w:type="dxa"/>
          </w:tcPr>
          <w:p>
            <w:pPr>
              <w:pStyle w:val="TableParagraph"/>
              <w:spacing w:before="141"/>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07" w:right="166"/>
              <w:rPr>
                <w:sz w:val="24"/>
              </w:rPr>
            </w:pPr>
            <w:r>
              <w:rPr>
                <w:sz w:val="24"/>
              </w:rPr>
              <w:t>The</w:t>
            </w:r>
            <w:r>
              <w:rPr>
                <w:spacing w:val="-5"/>
                <w:sz w:val="24"/>
              </w:rPr>
              <w:t> </w:t>
            </w:r>
            <w:r>
              <w:rPr>
                <w:sz w:val="24"/>
              </w:rPr>
              <w:t>team</w:t>
            </w:r>
            <w:r>
              <w:rPr>
                <w:spacing w:val="-3"/>
                <w:sz w:val="24"/>
              </w:rPr>
              <w:t> </w:t>
            </w:r>
            <w:r>
              <w:rPr>
                <w:sz w:val="24"/>
              </w:rPr>
              <w:t>analysis</w:t>
            </w:r>
            <w:r>
              <w:rPr>
                <w:spacing w:val="-3"/>
                <w:sz w:val="24"/>
              </w:rPr>
              <w:t> </w:t>
            </w:r>
            <w:r>
              <w:rPr>
                <w:sz w:val="24"/>
              </w:rPr>
              <w:t>of</w:t>
            </w:r>
            <w:r>
              <w:rPr>
                <w:spacing w:val="-3"/>
                <w:sz w:val="24"/>
              </w:rPr>
              <w:t> </w:t>
            </w:r>
            <w:r>
              <w:rPr>
                <w:sz w:val="24"/>
              </w:rPr>
              <w:t>the</w:t>
            </w:r>
            <w:r>
              <w:rPr>
                <w:spacing w:val="-3"/>
                <w:sz w:val="24"/>
              </w:rPr>
              <w:t> </w:t>
            </w:r>
            <w:r>
              <w:rPr>
                <w:sz w:val="24"/>
              </w:rPr>
              <w:t>student</w:t>
            </w:r>
            <w:r>
              <w:rPr>
                <w:spacing w:val="-3"/>
                <w:sz w:val="24"/>
              </w:rPr>
              <w:t> </w:t>
            </w:r>
            <w:r>
              <w:rPr>
                <w:sz w:val="24"/>
              </w:rPr>
              <w:t>complaint</w:t>
            </w:r>
            <w:r>
              <w:rPr>
                <w:spacing w:val="-3"/>
                <w:sz w:val="24"/>
              </w:rPr>
              <w:t> </w:t>
            </w:r>
            <w:r>
              <w:rPr>
                <w:sz w:val="24"/>
              </w:rPr>
              <w:t>files</w:t>
            </w:r>
            <w:r>
              <w:rPr>
                <w:spacing w:val="-3"/>
                <w:sz w:val="24"/>
              </w:rPr>
              <w:t> </w:t>
            </w:r>
            <w:r>
              <w:rPr>
                <w:sz w:val="24"/>
              </w:rPr>
              <w:t>identifies</w:t>
            </w:r>
            <w:r>
              <w:rPr>
                <w:spacing w:val="-3"/>
                <w:sz w:val="24"/>
              </w:rPr>
              <w:t> </w:t>
            </w:r>
            <w:r>
              <w:rPr>
                <w:sz w:val="24"/>
              </w:rPr>
              <w:t>any</w:t>
            </w:r>
            <w:r>
              <w:rPr>
                <w:spacing w:val="-3"/>
                <w:sz w:val="24"/>
              </w:rPr>
              <w:t> </w:t>
            </w:r>
            <w:r>
              <w:rPr>
                <w:sz w:val="24"/>
              </w:rPr>
              <w:t>issues</w:t>
            </w:r>
            <w:r>
              <w:rPr>
                <w:spacing w:val="-3"/>
                <w:sz w:val="24"/>
              </w:rPr>
              <w:t> </w:t>
            </w:r>
            <w:r>
              <w:rPr>
                <w:sz w:val="24"/>
              </w:rPr>
              <w:t>that</w:t>
            </w:r>
            <w:r>
              <w:rPr>
                <w:spacing w:val="-3"/>
                <w:sz w:val="24"/>
              </w:rPr>
              <w:t> </w:t>
            </w:r>
            <w:r>
              <w:rPr>
                <w:sz w:val="24"/>
              </w:rPr>
              <w:t>may</w:t>
            </w:r>
            <w:r>
              <w:rPr>
                <w:spacing w:val="-3"/>
                <w:sz w:val="24"/>
              </w:rPr>
              <w:t> </w:t>
            </w:r>
            <w:r>
              <w:rPr>
                <w:sz w:val="24"/>
              </w:rPr>
              <w:t>be indicative of the institution’s noncompliance with any Accreditation Standards.</w:t>
            </w:r>
          </w:p>
        </w:tc>
      </w:tr>
      <w:tr>
        <w:trPr>
          <w:trHeight w:val="1185" w:hRule="atLeast"/>
        </w:trPr>
        <w:tc>
          <w:tcPr>
            <w:tcW w:w="797" w:type="dxa"/>
          </w:tcPr>
          <w:p>
            <w:pPr>
              <w:pStyle w:val="TableParagraph"/>
              <w:spacing w:before="144"/>
              <w:ind w:left="0"/>
              <w:rPr>
                <w:b/>
                <w:sz w:val="24"/>
              </w:rPr>
            </w:pPr>
          </w:p>
          <w:p>
            <w:pPr>
              <w:pStyle w:val="TableParagraph"/>
              <w:spacing w:before="0"/>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07" w:right="166"/>
              <w:rPr>
                <w:sz w:val="24"/>
              </w:rPr>
            </w:pPr>
            <w:r>
              <w:rPr>
                <w:sz w:val="24"/>
              </w:rPr>
              <w:t>The institution posts on its website the names of associations, agencies and governmental bodies that accredit, approve, or license the institution and any of its programs,</w:t>
            </w:r>
            <w:r>
              <w:rPr>
                <w:spacing w:val="-4"/>
                <w:sz w:val="24"/>
              </w:rPr>
              <w:t> </w:t>
            </w:r>
            <w:r>
              <w:rPr>
                <w:sz w:val="24"/>
              </w:rPr>
              <w:t>and</w:t>
            </w:r>
            <w:r>
              <w:rPr>
                <w:spacing w:val="-4"/>
                <w:sz w:val="24"/>
              </w:rPr>
              <w:t> </w:t>
            </w:r>
            <w:r>
              <w:rPr>
                <w:sz w:val="24"/>
              </w:rPr>
              <w:t>provides</w:t>
            </w:r>
            <w:r>
              <w:rPr>
                <w:spacing w:val="-4"/>
                <w:sz w:val="24"/>
              </w:rPr>
              <w:t> </w:t>
            </w:r>
            <w:r>
              <w:rPr>
                <w:sz w:val="24"/>
              </w:rPr>
              <w:t>contact</w:t>
            </w:r>
            <w:r>
              <w:rPr>
                <w:spacing w:val="-4"/>
                <w:sz w:val="24"/>
              </w:rPr>
              <w:t> </w:t>
            </w:r>
            <w:r>
              <w:rPr>
                <w:sz w:val="24"/>
              </w:rPr>
              <w:t>information</w:t>
            </w:r>
            <w:r>
              <w:rPr>
                <w:spacing w:val="-4"/>
                <w:sz w:val="24"/>
              </w:rPr>
              <w:t> </w:t>
            </w:r>
            <w:r>
              <w:rPr>
                <w:sz w:val="24"/>
              </w:rPr>
              <w:t>for</w:t>
            </w:r>
            <w:r>
              <w:rPr>
                <w:spacing w:val="-5"/>
                <w:sz w:val="24"/>
              </w:rPr>
              <w:t> </w:t>
            </w:r>
            <w:r>
              <w:rPr>
                <w:sz w:val="24"/>
              </w:rPr>
              <w:t>filing</w:t>
            </w:r>
            <w:r>
              <w:rPr>
                <w:spacing w:val="-4"/>
                <w:sz w:val="24"/>
              </w:rPr>
              <w:t> </w:t>
            </w:r>
            <w:r>
              <w:rPr>
                <w:sz w:val="24"/>
              </w:rPr>
              <w:t>complaints</w:t>
            </w:r>
            <w:r>
              <w:rPr>
                <w:spacing w:val="-4"/>
                <w:sz w:val="24"/>
              </w:rPr>
              <w:t> </w:t>
            </w:r>
            <w:r>
              <w:rPr>
                <w:sz w:val="24"/>
              </w:rPr>
              <w:t>with</w:t>
            </w:r>
            <w:r>
              <w:rPr>
                <w:spacing w:val="-4"/>
                <w:sz w:val="24"/>
              </w:rPr>
              <w:t> </w:t>
            </w:r>
            <w:r>
              <w:rPr>
                <w:sz w:val="24"/>
              </w:rPr>
              <w:t>such</w:t>
            </w:r>
            <w:r>
              <w:rPr>
                <w:spacing w:val="-4"/>
                <w:sz w:val="24"/>
              </w:rPr>
              <w:t> </w:t>
            </w:r>
            <w:r>
              <w:rPr>
                <w:sz w:val="24"/>
              </w:rPr>
              <w:t>entities. (Standard I.C.1)</w:t>
            </w:r>
          </w:p>
        </w:tc>
      </w:tr>
      <w:tr>
        <w:trPr>
          <w:trHeight w:val="907" w:hRule="atLeast"/>
        </w:trPr>
        <w:tc>
          <w:tcPr>
            <w:tcW w:w="797" w:type="dxa"/>
          </w:tcPr>
          <w:p>
            <w:pPr>
              <w:pStyle w:val="TableParagraph"/>
              <w:spacing w:before="4"/>
              <w:ind w:left="0"/>
              <w:rPr>
                <w:b/>
                <w:sz w:val="24"/>
              </w:rPr>
            </w:pPr>
          </w:p>
          <w:p>
            <w:pPr>
              <w:pStyle w:val="TableParagraph"/>
              <w:spacing w:before="1"/>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07" w:right="166"/>
              <w:rPr>
                <w:sz w:val="24"/>
              </w:rPr>
            </w:pPr>
            <w:r>
              <w:rPr>
                <w:sz w:val="24"/>
              </w:rPr>
              <w:t>The institution demonstrates compliance with the Commission </w:t>
            </w:r>
            <w:r>
              <w:rPr>
                <w:i/>
                <w:sz w:val="24"/>
              </w:rPr>
              <w:t>Policy on</w:t>
            </w:r>
            <w:r>
              <w:rPr>
                <w:i/>
                <w:sz w:val="24"/>
              </w:rPr>
              <w:t> Representation</w:t>
            </w:r>
            <w:r>
              <w:rPr>
                <w:i/>
                <w:spacing w:val="-4"/>
                <w:sz w:val="24"/>
              </w:rPr>
              <w:t> </w:t>
            </w:r>
            <w:r>
              <w:rPr>
                <w:i/>
                <w:sz w:val="24"/>
              </w:rPr>
              <w:t>of</w:t>
            </w:r>
            <w:r>
              <w:rPr>
                <w:i/>
                <w:spacing w:val="-4"/>
                <w:sz w:val="24"/>
              </w:rPr>
              <w:t> </w:t>
            </w:r>
            <w:r>
              <w:rPr>
                <w:i/>
                <w:sz w:val="24"/>
              </w:rPr>
              <w:t>Accredited</w:t>
            </w:r>
            <w:r>
              <w:rPr>
                <w:i/>
                <w:spacing w:val="-4"/>
                <w:sz w:val="24"/>
              </w:rPr>
              <w:t> </w:t>
            </w:r>
            <w:r>
              <w:rPr>
                <w:i/>
                <w:sz w:val="24"/>
              </w:rPr>
              <w:t>Status</w:t>
            </w:r>
            <w:r>
              <w:rPr>
                <w:i/>
                <w:spacing w:val="-2"/>
                <w:sz w:val="24"/>
              </w:rPr>
              <w:t> </w:t>
            </w:r>
            <w:r>
              <w:rPr>
                <w:sz w:val="24"/>
              </w:rPr>
              <w:t>and</w:t>
            </w:r>
            <w:r>
              <w:rPr>
                <w:spacing w:val="-4"/>
                <w:sz w:val="24"/>
              </w:rPr>
              <w:t> </w:t>
            </w:r>
            <w:r>
              <w:rPr>
                <w:sz w:val="24"/>
              </w:rPr>
              <w:t>the</w:t>
            </w:r>
            <w:r>
              <w:rPr>
                <w:spacing w:val="-4"/>
                <w:sz w:val="24"/>
              </w:rPr>
              <w:t> </w:t>
            </w:r>
            <w:r>
              <w:rPr>
                <w:i/>
                <w:sz w:val="24"/>
              </w:rPr>
              <w:t>Policy</w:t>
            </w:r>
            <w:r>
              <w:rPr>
                <w:i/>
                <w:spacing w:val="-6"/>
                <w:sz w:val="24"/>
              </w:rPr>
              <w:t> </w:t>
            </w:r>
            <w:r>
              <w:rPr>
                <w:i/>
                <w:sz w:val="24"/>
              </w:rPr>
              <w:t>on</w:t>
            </w:r>
            <w:r>
              <w:rPr>
                <w:i/>
                <w:spacing w:val="-4"/>
                <w:sz w:val="24"/>
              </w:rPr>
              <w:t> </w:t>
            </w:r>
            <w:r>
              <w:rPr>
                <w:i/>
                <w:sz w:val="24"/>
              </w:rPr>
              <w:t>Student</w:t>
            </w:r>
            <w:r>
              <w:rPr>
                <w:i/>
                <w:spacing w:val="-4"/>
                <w:sz w:val="24"/>
              </w:rPr>
              <w:t> </w:t>
            </w:r>
            <w:r>
              <w:rPr>
                <w:i/>
                <w:sz w:val="24"/>
              </w:rPr>
              <w:t>and</w:t>
            </w:r>
            <w:r>
              <w:rPr>
                <w:i/>
                <w:spacing w:val="-4"/>
                <w:sz w:val="24"/>
              </w:rPr>
              <w:t> </w:t>
            </w:r>
            <w:r>
              <w:rPr>
                <w:i/>
                <w:sz w:val="24"/>
              </w:rPr>
              <w:t>Public</w:t>
            </w:r>
            <w:r>
              <w:rPr>
                <w:i/>
                <w:spacing w:val="-5"/>
                <w:sz w:val="24"/>
              </w:rPr>
              <w:t> </w:t>
            </w:r>
            <w:r>
              <w:rPr>
                <w:i/>
                <w:sz w:val="24"/>
              </w:rPr>
              <w:t>Complaints</w:t>
            </w:r>
            <w:r>
              <w:rPr>
                <w:i/>
                <w:sz w:val="24"/>
              </w:rPr>
              <w:t> Against Institutions</w:t>
            </w:r>
            <w:r>
              <w:rPr>
                <w:sz w:val="24"/>
              </w:rPr>
              <w:t>.</w:t>
            </w:r>
          </w:p>
        </w:tc>
      </w:tr>
    </w:tbl>
    <w:p>
      <w:pPr>
        <w:pStyle w:val="BodyText"/>
        <w:ind w:left="0"/>
        <w:rPr>
          <w:b/>
        </w:rPr>
      </w:pPr>
    </w:p>
    <w:p>
      <w:pPr>
        <w:pStyle w:val="BodyText"/>
        <w:spacing w:before="1"/>
        <w:ind w:left="0"/>
        <w:rPr>
          <w:b/>
        </w:rPr>
      </w:pPr>
    </w:p>
    <w:p>
      <w:pPr>
        <w:pStyle w:val="BodyText"/>
      </w:pPr>
      <w:r>
        <w:rPr/>
        <w:t>[Regulation</w:t>
      </w:r>
      <w:r>
        <w:rPr>
          <w:spacing w:val="-2"/>
        </w:rPr>
        <w:t> </w:t>
      </w:r>
      <w:r>
        <w:rPr/>
        <w:t>citations:</w:t>
      </w:r>
      <w:r>
        <w:rPr>
          <w:spacing w:val="-2"/>
        </w:rPr>
        <w:t> </w:t>
      </w:r>
      <w:r>
        <w:rPr/>
        <w:t>602.16(a)(1)(ix);</w:t>
      </w:r>
      <w:r>
        <w:rPr>
          <w:spacing w:val="-1"/>
        </w:rPr>
        <w:t> </w:t>
      </w:r>
      <w:r>
        <w:rPr>
          <w:spacing w:val="-2"/>
        </w:rPr>
        <w:t>668.43.]</w:t>
      </w:r>
    </w:p>
    <w:p>
      <w:pPr>
        <w:pStyle w:val="BodyText"/>
        <w:ind w:left="0"/>
      </w:pPr>
    </w:p>
    <w:p>
      <w:pPr>
        <w:pStyle w:val="Heading4"/>
      </w:pPr>
      <w:r>
        <w:rPr/>
        <w:t>Conclusion</w:t>
      </w:r>
      <w:r>
        <w:rPr>
          <w:spacing w:val="-1"/>
        </w:rPr>
        <w:t> </w:t>
      </w:r>
      <w:r>
        <w:rPr/>
        <w:t>Check-Off</w:t>
      </w:r>
      <w:r>
        <w:rPr>
          <w:spacing w:val="-1"/>
        </w:rPr>
        <w:t> </w:t>
      </w:r>
      <w:r>
        <w:rPr/>
        <w:t>(mark</w:t>
      </w:r>
      <w:r>
        <w:rPr>
          <w:spacing w:val="-1"/>
        </w:rPr>
        <w:t> </w:t>
      </w:r>
      <w:r>
        <w:rPr>
          <w:spacing w:val="-4"/>
        </w:rPr>
        <w:t>one):</w:t>
      </w:r>
    </w:p>
    <w:p>
      <w:pPr>
        <w:pStyle w:val="BodyText"/>
        <w:spacing w:before="47"/>
        <w:ind w:left="0"/>
        <w:rPr>
          <w:b/>
          <w:sz w:val="20"/>
        </w:rPr>
      </w:pPr>
    </w:p>
    <w:tbl>
      <w:tblPr>
        <w:tblW w:w="0" w:type="auto"/>
        <w:jc w:val="left"/>
        <w:tblInd w:w="1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797"/>
        <w:gridCol w:w="8555"/>
      </w:tblGrid>
      <w:tr>
        <w:trPr>
          <w:trHeight w:val="633" w:hRule="atLeast"/>
        </w:trPr>
        <w:tc>
          <w:tcPr>
            <w:tcW w:w="797" w:type="dxa"/>
          </w:tcPr>
          <w:p>
            <w:pPr>
              <w:pStyle w:val="TableParagraph"/>
              <w:spacing w:before="144"/>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12" w:right="28" w:hanging="3"/>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has</w:t>
            </w:r>
            <w:r>
              <w:rPr>
                <w:spacing w:val="-3"/>
                <w:sz w:val="24"/>
              </w:rPr>
              <w:t> </w:t>
            </w:r>
            <w:r>
              <w:rPr>
                <w:sz w:val="24"/>
              </w:rPr>
              <w:t>found</w:t>
            </w:r>
            <w:r>
              <w:rPr>
                <w:spacing w:val="-3"/>
                <w:sz w:val="24"/>
              </w:rPr>
              <w:t> </w:t>
            </w:r>
            <w:r>
              <w:rPr>
                <w:sz w:val="24"/>
              </w:rPr>
              <w:t>the</w:t>
            </w:r>
            <w:r>
              <w:rPr>
                <w:spacing w:val="-4"/>
                <w:sz w:val="24"/>
              </w:rPr>
              <w:t> </w:t>
            </w:r>
            <w:r>
              <w:rPr>
                <w:sz w:val="24"/>
              </w:rPr>
              <w:t>institution</w:t>
            </w:r>
            <w:r>
              <w:rPr>
                <w:spacing w:val="-3"/>
                <w:sz w:val="24"/>
              </w:rPr>
              <w:t> </w:t>
            </w:r>
            <w:r>
              <w:rPr>
                <w:sz w:val="24"/>
              </w:rPr>
              <w:t>to meet the Commission’s requirements.</w:t>
            </w:r>
          </w:p>
        </w:tc>
      </w:tr>
      <w:tr>
        <w:trPr>
          <w:trHeight w:val="630" w:hRule="atLeast"/>
        </w:trPr>
        <w:tc>
          <w:tcPr>
            <w:tcW w:w="797" w:type="dxa"/>
          </w:tcPr>
          <w:p>
            <w:pPr>
              <w:pStyle w:val="TableParagraph"/>
              <w:spacing w:before="156"/>
              <w:jc w:val="center"/>
              <w:rPr>
                <w:rFonts w:ascii="Segoe UI Symbol" w:hAnsi="Segoe UI Symbol"/>
                <w:sz w:val="24"/>
              </w:rPr>
            </w:pPr>
            <w:r>
              <w:rPr>
                <w:rFonts w:ascii="Segoe UI Symbol" w:hAnsi="Segoe UI Symbol"/>
                <w:spacing w:val="-10"/>
                <w:sz w:val="24"/>
              </w:rPr>
              <w:t>☐</w:t>
            </w:r>
          </w:p>
        </w:tc>
        <w:tc>
          <w:tcPr>
            <w:tcW w:w="8555" w:type="dxa"/>
          </w:tcPr>
          <w:p>
            <w:pPr>
              <w:pStyle w:val="TableParagraph"/>
              <w:ind w:left="107" w:right="28"/>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has</w:t>
            </w:r>
            <w:r>
              <w:rPr>
                <w:spacing w:val="-3"/>
                <w:sz w:val="24"/>
              </w:rPr>
              <w:t> </w:t>
            </w:r>
            <w:r>
              <w:rPr>
                <w:sz w:val="24"/>
              </w:rPr>
              <w:t>found</w:t>
            </w:r>
            <w:r>
              <w:rPr>
                <w:spacing w:val="-3"/>
                <w:sz w:val="24"/>
              </w:rPr>
              <w:t> </w:t>
            </w:r>
            <w:r>
              <w:rPr>
                <w:sz w:val="24"/>
              </w:rPr>
              <w:t>the</w:t>
            </w:r>
            <w:r>
              <w:rPr>
                <w:spacing w:val="-1"/>
                <w:sz w:val="24"/>
              </w:rPr>
              <w:t> </w:t>
            </w:r>
            <w:r>
              <w:rPr>
                <w:sz w:val="24"/>
              </w:rPr>
              <w:t>institution</w:t>
            </w:r>
            <w:r>
              <w:rPr>
                <w:spacing w:val="-3"/>
                <w:sz w:val="24"/>
              </w:rPr>
              <w:t> </w:t>
            </w:r>
            <w:r>
              <w:rPr>
                <w:sz w:val="24"/>
              </w:rPr>
              <w:t>to meet the Commission’s requirements, but that follow-up is recommended.</w:t>
            </w:r>
          </w:p>
        </w:tc>
      </w:tr>
      <w:tr>
        <w:trPr>
          <w:trHeight w:val="633" w:hRule="atLeast"/>
        </w:trPr>
        <w:tc>
          <w:tcPr>
            <w:tcW w:w="797" w:type="dxa"/>
          </w:tcPr>
          <w:p>
            <w:pPr>
              <w:pStyle w:val="TableParagraph"/>
              <w:spacing w:before="159"/>
              <w:jc w:val="center"/>
              <w:rPr>
                <w:rFonts w:ascii="Segoe UI Symbol" w:hAnsi="Segoe UI Symbol"/>
                <w:sz w:val="24"/>
              </w:rPr>
            </w:pPr>
            <w:r>
              <w:rPr>
                <w:rFonts w:ascii="Segoe UI Symbol" w:hAnsi="Segoe UI Symbol"/>
                <w:spacing w:val="-10"/>
                <w:sz w:val="24"/>
              </w:rPr>
              <w:t>☐</w:t>
            </w:r>
          </w:p>
        </w:tc>
        <w:tc>
          <w:tcPr>
            <w:tcW w:w="8555" w:type="dxa"/>
          </w:tcPr>
          <w:p>
            <w:pPr>
              <w:pStyle w:val="TableParagraph"/>
              <w:spacing w:before="40"/>
              <w:ind w:left="107" w:right="166"/>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found</w:t>
            </w:r>
            <w:r>
              <w:rPr>
                <w:spacing w:val="-3"/>
                <w:sz w:val="24"/>
              </w:rPr>
              <w:t> </w:t>
            </w:r>
            <w:r>
              <w:rPr>
                <w:sz w:val="24"/>
              </w:rPr>
              <w:t>the</w:t>
            </w:r>
            <w:r>
              <w:rPr>
                <w:spacing w:val="-3"/>
                <w:sz w:val="24"/>
              </w:rPr>
              <w:t> </w:t>
            </w:r>
            <w:r>
              <w:rPr>
                <w:sz w:val="24"/>
              </w:rPr>
              <w:t>institution</w:t>
            </w:r>
            <w:r>
              <w:rPr>
                <w:spacing w:val="-3"/>
                <w:sz w:val="24"/>
              </w:rPr>
              <w:t> </w:t>
            </w:r>
            <w:r>
              <w:rPr>
                <w:sz w:val="24"/>
              </w:rPr>
              <w:t>does not meet the Commission’s requirements.</w:t>
            </w:r>
          </w:p>
        </w:tc>
      </w:tr>
    </w:tbl>
    <w:p>
      <w:pPr>
        <w:pStyle w:val="BodyText"/>
        <w:ind w:left="0"/>
        <w:rPr>
          <w:b/>
        </w:rPr>
      </w:pPr>
    </w:p>
    <w:p>
      <w:pPr>
        <w:spacing w:before="0"/>
        <w:ind w:left="100" w:right="0" w:firstLine="0"/>
        <w:jc w:val="left"/>
        <w:rPr>
          <w:b/>
          <w:sz w:val="24"/>
        </w:rPr>
      </w:pPr>
      <w:r>
        <w:rPr>
          <w:b/>
          <w:spacing w:val="-2"/>
          <w:sz w:val="24"/>
        </w:rPr>
        <w:t>Narrative:</w:t>
      </w:r>
    </w:p>
    <w:p>
      <w:pPr>
        <w:pStyle w:val="BodyText"/>
        <w:ind w:right="133"/>
      </w:pPr>
      <w:r>
        <w:rPr/>
        <w:t>The institution has clear policies in place for student complaints (BP/AP 5530). Students can access</w:t>
      </w:r>
      <w:r>
        <w:rPr>
          <w:spacing w:val="-3"/>
        </w:rPr>
        <w:t> </w:t>
      </w:r>
      <w:r>
        <w:rPr/>
        <w:t>these</w:t>
      </w:r>
      <w:r>
        <w:rPr>
          <w:spacing w:val="-4"/>
        </w:rPr>
        <w:t> </w:t>
      </w:r>
      <w:r>
        <w:rPr/>
        <w:t>policies</w:t>
      </w:r>
      <w:r>
        <w:rPr>
          <w:spacing w:val="-3"/>
        </w:rPr>
        <w:t> </w:t>
      </w:r>
      <w:r>
        <w:rPr/>
        <w:t>in</w:t>
      </w:r>
      <w:r>
        <w:rPr>
          <w:spacing w:val="-3"/>
        </w:rPr>
        <w:t> </w:t>
      </w:r>
      <w:r>
        <w:rPr/>
        <w:t>the</w:t>
      </w:r>
      <w:r>
        <w:rPr>
          <w:spacing w:val="-4"/>
        </w:rPr>
        <w:t> </w:t>
      </w:r>
      <w:r>
        <w:rPr/>
        <w:t>online</w:t>
      </w:r>
      <w:r>
        <w:rPr>
          <w:spacing w:val="-3"/>
        </w:rPr>
        <w:t> </w:t>
      </w:r>
      <w:r>
        <w:rPr/>
        <w:t>college</w:t>
      </w:r>
      <w:r>
        <w:rPr>
          <w:spacing w:val="-2"/>
        </w:rPr>
        <w:t> </w:t>
      </w:r>
      <w:r>
        <w:rPr/>
        <w:t>catalog</w:t>
      </w:r>
      <w:r>
        <w:rPr>
          <w:spacing w:val="-2"/>
        </w:rPr>
        <w:t> </w:t>
      </w:r>
      <w:r>
        <w:rPr/>
        <w:t>and</w:t>
      </w:r>
      <w:r>
        <w:rPr>
          <w:spacing w:val="-3"/>
        </w:rPr>
        <w:t> </w:t>
      </w:r>
      <w:r>
        <w:rPr/>
        <w:t>Student</w:t>
      </w:r>
      <w:r>
        <w:rPr>
          <w:spacing w:val="-3"/>
        </w:rPr>
        <w:t> </w:t>
      </w:r>
      <w:r>
        <w:rPr/>
        <w:t>Handbook.</w:t>
      </w:r>
      <w:r>
        <w:rPr>
          <w:spacing w:val="-3"/>
        </w:rPr>
        <w:t> </w:t>
      </w:r>
      <w:r>
        <w:rPr/>
        <w:t>Student</w:t>
      </w:r>
      <w:r>
        <w:rPr>
          <w:spacing w:val="-3"/>
        </w:rPr>
        <w:t> </w:t>
      </w:r>
      <w:r>
        <w:rPr/>
        <w:t>complaint</w:t>
      </w:r>
      <w:r>
        <w:rPr>
          <w:spacing w:val="-3"/>
        </w:rPr>
        <w:t> </w:t>
      </w:r>
      <w:r>
        <w:rPr/>
        <w:t>files are housed in the Office of the Vice President of Student Services. Complaint files reflect the policy and forms made available to students online. The college website provides information and the process for filing complaints.</w:t>
      </w:r>
    </w:p>
    <w:p>
      <w:pPr>
        <w:spacing w:after="0"/>
        <w:sectPr>
          <w:pgSz w:w="12240" w:h="15840"/>
          <w:pgMar w:header="0" w:footer="784" w:top="1360" w:bottom="980" w:left="1340" w:right="1320"/>
        </w:sectPr>
      </w:pPr>
    </w:p>
    <w:p>
      <w:pPr>
        <w:pStyle w:val="Heading3"/>
        <w:spacing w:before="62"/>
        <w:rPr>
          <w:u w:val="none"/>
        </w:rPr>
      </w:pPr>
      <w:bookmarkStart w:name="_TOC_250019" w:id="11"/>
      <w:r>
        <w:rPr>
          <w:u w:val="single"/>
        </w:rPr>
        <w:t>Institutional</w:t>
      </w:r>
      <w:r>
        <w:rPr>
          <w:spacing w:val="-10"/>
          <w:u w:val="single"/>
        </w:rPr>
        <w:t> </w:t>
      </w:r>
      <w:r>
        <w:rPr>
          <w:u w:val="single"/>
        </w:rPr>
        <w:t>Disclosure</w:t>
      </w:r>
      <w:r>
        <w:rPr>
          <w:spacing w:val="-9"/>
          <w:u w:val="single"/>
        </w:rPr>
        <w:t> </w:t>
      </w:r>
      <w:r>
        <w:rPr>
          <w:u w:val="single"/>
        </w:rPr>
        <w:t>and</w:t>
      </w:r>
      <w:r>
        <w:rPr>
          <w:spacing w:val="-9"/>
          <w:u w:val="single"/>
        </w:rPr>
        <w:t> </w:t>
      </w:r>
      <w:r>
        <w:rPr>
          <w:u w:val="single"/>
        </w:rPr>
        <w:t>Advertising</w:t>
      </w:r>
      <w:r>
        <w:rPr>
          <w:spacing w:val="-9"/>
          <w:u w:val="single"/>
        </w:rPr>
        <w:t> </w:t>
      </w:r>
      <w:r>
        <w:rPr>
          <w:u w:val="single"/>
        </w:rPr>
        <w:t>and</w:t>
      </w:r>
      <w:r>
        <w:rPr>
          <w:spacing w:val="-9"/>
          <w:u w:val="single"/>
        </w:rPr>
        <w:t> </w:t>
      </w:r>
      <w:r>
        <w:rPr>
          <w:u w:val="single"/>
        </w:rPr>
        <w:t>Recruitment</w:t>
      </w:r>
      <w:r>
        <w:rPr>
          <w:spacing w:val="-9"/>
          <w:u w:val="single"/>
        </w:rPr>
        <w:t> </w:t>
      </w:r>
      <w:bookmarkEnd w:id="11"/>
      <w:r>
        <w:rPr>
          <w:spacing w:val="-2"/>
          <w:u w:val="single"/>
        </w:rPr>
        <w:t>Materials</w:t>
      </w:r>
    </w:p>
    <w:p>
      <w:pPr>
        <w:pStyle w:val="Heading4"/>
        <w:spacing w:before="207"/>
      </w:pPr>
      <w:r>
        <w:rPr/>
        <w:t>Evaluation</w:t>
      </w:r>
      <w:r>
        <w:rPr>
          <w:spacing w:val="1"/>
        </w:rPr>
        <w:t> </w:t>
      </w:r>
      <w:r>
        <w:rPr>
          <w:spacing w:val="-2"/>
        </w:rPr>
        <w:t>Items:</w:t>
      </w:r>
    </w:p>
    <w:p>
      <w:pPr>
        <w:pStyle w:val="BodyText"/>
        <w:spacing w:before="47"/>
        <w:ind w:left="0"/>
        <w:rPr>
          <w:b/>
          <w:sz w:val="20"/>
        </w:rPr>
      </w:pPr>
    </w:p>
    <w:tbl>
      <w:tblPr>
        <w:tblW w:w="0" w:type="auto"/>
        <w:jc w:val="left"/>
        <w:tblInd w:w="1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797"/>
        <w:gridCol w:w="8555"/>
      </w:tblGrid>
      <w:tr>
        <w:trPr>
          <w:trHeight w:val="906" w:hRule="atLeast"/>
        </w:trPr>
        <w:tc>
          <w:tcPr>
            <w:tcW w:w="797" w:type="dxa"/>
          </w:tcPr>
          <w:p>
            <w:pPr>
              <w:pStyle w:val="TableParagraph"/>
              <w:spacing w:before="19"/>
              <w:ind w:left="0"/>
              <w:rPr>
                <w:b/>
                <w:sz w:val="24"/>
              </w:rPr>
            </w:pPr>
          </w:p>
          <w:p>
            <w:pPr>
              <w:pStyle w:val="TableParagraph"/>
              <w:spacing w:before="0"/>
              <w:jc w:val="center"/>
              <w:rPr>
                <w:rFonts w:ascii="MS Gothic" w:hAnsi="MS Gothic"/>
                <w:sz w:val="24"/>
              </w:rPr>
            </w:pPr>
            <w:r>
              <w:rPr>
                <w:rFonts w:ascii="MS Gothic" w:hAnsi="MS Gothic"/>
                <w:spacing w:val="-10"/>
                <w:sz w:val="24"/>
              </w:rPr>
              <w:t>☒</w:t>
            </w:r>
          </w:p>
        </w:tc>
        <w:tc>
          <w:tcPr>
            <w:tcW w:w="8555" w:type="dxa"/>
          </w:tcPr>
          <w:p>
            <w:pPr>
              <w:pStyle w:val="TableParagraph"/>
              <w:ind w:left="112" w:right="166" w:hanging="3"/>
              <w:rPr>
                <w:sz w:val="24"/>
              </w:rPr>
            </w:pPr>
            <w:r>
              <w:rPr>
                <w:sz w:val="24"/>
              </w:rPr>
              <w:t>The institution provides accurate, timely (current), and appropriately detailed information</w:t>
            </w:r>
            <w:r>
              <w:rPr>
                <w:spacing w:val="-4"/>
                <w:sz w:val="24"/>
              </w:rPr>
              <w:t> </w:t>
            </w:r>
            <w:r>
              <w:rPr>
                <w:sz w:val="24"/>
              </w:rPr>
              <w:t>to</w:t>
            </w:r>
            <w:r>
              <w:rPr>
                <w:spacing w:val="-4"/>
                <w:sz w:val="24"/>
              </w:rPr>
              <w:t> </w:t>
            </w:r>
            <w:r>
              <w:rPr>
                <w:sz w:val="24"/>
              </w:rPr>
              <w:t>students</w:t>
            </w:r>
            <w:r>
              <w:rPr>
                <w:spacing w:val="-4"/>
                <w:sz w:val="24"/>
              </w:rPr>
              <w:t> </w:t>
            </w:r>
            <w:r>
              <w:rPr>
                <w:sz w:val="24"/>
              </w:rPr>
              <w:t>and</w:t>
            </w:r>
            <w:r>
              <w:rPr>
                <w:spacing w:val="-4"/>
                <w:sz w:val="24"/>
              </w:rPr>
              <w:t> </w:t>
            </w:r>
            <w:r>
              <w:rPr>
                <w:sz w:val="24"/>
              </w:rPr>
              <w:t>the</w:t>
            </w:r>
            <w:r>
              <w:rPr>
                <w:spacing w:val="-5"/>
                <w:sz w:val="24"/>
              </w:rPr>
              <w:t> </w:t>
            </w:r>
            <w:r>
              <w:rPr>
                <w:sz w:val="24"/>
              </w:rPr>
              <w:t>public</w:t>
            </w:r>
            <w:r>
              <w:rPr>
                <w:spacing w:val="-5"/>
                <w:sz w:val="24"/>
              </w:rPr>
              <w:t> </w:t>
            </w:r>
            <w:r>
              <w:rPr>
                <w:sz w:val="24"/>
              </w:rPr>
              <w:t>about</w:t>
            </w:r>
            <w:r>
              <w:rPr>
                <w:spacing w:val="-4"/>
                <w:sz w:val="24"/>
              </w:rPr>
              <w:t> </w:t>
            </w:r>
            <w:r>
              <w:rPr>
                <w:sz w:val="24"/>
              </w:rPr>
              <w:t>its</w:t>
            </w:r>
            <w:r>
              <w:rPr>
                <w:spacing w:val="-4"/>
                <w:sz w:val="24"/>
              </w:rPr>
              <w:t> </w:t>
            </w:r>
            <w:r>
              <w:rPr>
                <w:sz w:val="24"/>
              </w:rPr>
              <w:t>programs,</w:t>
            </w:r>
            <w:r>
              <w:rPr>
                <w:spacing w:val="-4"/>
                <w:sz w:val="24"/>
              </w:rPr>
              <w:t> </w:t>
            </w:r>
            <w:r>
              <w:rPr>
                <w:sz w:val="24"/>
              </w:rPr>
              <w:t>locations,</w:t>
            </w:r>
            <w:r>
              <w:rPr>
                <w:spacing w:val="-4"/>
                <w:sz w:val="24"/>
              </w:rPr>
              <w:t> </w:t>
            </w:r>
            <w:r>
              <w:rPr>
                <w:sz w:val="24"/>
              </w:rPr>
              <w:t>and</w:t>
            </w:r>
            <w:r>
              <w:rPr>
                <w:spacing w:val="-4"/>
                <w:sz w:val="24"/>
              </w:rPr>
              <w:t> </w:t>
            </w:r>
            <w:r>
              <w:rPr>
                <w:sz w:val="24"/>
              </w:rPr>
              <w:t>policies. (Standard I.C.2)</w:t>
            </w:r>
          </w:p>
        </w:tc>
      </w:tr>
      <w:tr>
        <w:trPr>
          <w:trHeight w:val="633" w:hRule="atLeast"/>
        </w:trPr>
        <w:tc>
          <w:tcPr>
            <w:tcW w:w="797" w:type="dxa"/>
          </w:tcPr>
          <w:p>
            <w:pPr>
              <w:pStyle w:val="TableParagraph"/>
              <w:spacing w:before="144"/>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07" w:right="166"/>
              <w:rPr>
                <w:sz w:val="24"/>
              </w:rPr>
            </w:pPr>
            <w:r>
              <w:rPr>
                <w:sz w:val="24"/>
              </w:rPr>
              <w:t>The</w:t>
            </w:r>
            <w:r>
              <w:rPr>
                <w:spacing w:val="-6"/>
                <w:sz w:val="24"/>
              </w:rPr>
              <w:t> </w:t>
            </w:r>
            <w:r>
              <w:rPr>
                <w:sz w:val="24"/>
              </w:rPr>
              <w:t>institution</w:t>
            </w:r>
            <w:r>
              <w:rPr>
                <w:spacing w:val="-4"/>
                <w:sz w:val="24"/>
              </w:rPr>
              <w:t> </w:t>
            </w:r>
            <w:r>
              <w:rPr>
                <w:sz w:val="24"/>
              </w:rPr>
              <w:t>complies</w:t>
            </w:r>
            <w:r>
              <w:rPr>
                <w:spacing w:val="-7"/>
                <w:sz w:val="24"/>
              </w:rPr>
              <w:t> </w:t>
            </w:r>
            <w:r>
              <w:rPr>
                <w:sz w:val="24"/>
              </w:rPr>
              <w:t>with</w:t>
            </w:r>
            <w:r>
              <w:rPr>
                <w:spacing w:val="-4"/>
                <w:sz w:val="24"/>
              </w:rPr>
              <w:t> </w:t>
            </w:r>
            <w:r>
              <w:rPr>
                <w:sz w:val="24"/>
              </w:rPr>
              <w:t>the</w:t>
            </w:r>
            <w:r>
              <w:rPr>
                <w:spacing w:val="-5"/>
                <w:sz w:val="24"/>
              </w:rPr>
              <w:t> </w:t>
            </w:r>
            <w:r>
              <w:rPr>
                <w:sz w:val="24"/>
              </w:rPr>
              <w:t>Commission </w:t>
            </w:r>
            <w:r>
              <w:rPr>
                <w:i/>
                <w:sz w:val="24"/>
              </w:rPr>
              <w:t>Policy</w:t>
            </w:r>
            <w:r>
              <w:rPr>
                <w:i/>
                <w:spacing w:val="-6"/>
                <w:sz w:val="24"/>
              </w:rPr>
              <w:t> </w:t>
            </w:r>
            <w:r>
              <w:rPr>
                <w:i/>
                <w:sz w:val="24"/>
              </w:rPr>
              <w:t>on</w:t>
            </w:r>
            <w:r>
              <w:rPr>
                <w:i/>
                <w:spacing w:val="-4"/>
                <w:sz w:val="24"/>
              </w:rPr>
              <w:t> </w:t>
            </w:r>
            <w:r>
              <w:rPr>
                <w:i/>
                <w:sz w:val="24"/>
              </w:rPr>
              <w:t>Institutional</w:t>
            </w:r>
            <w:r>
              <w:rPr>
                <w:i/>
                <w:spacing w:val="-4"/>
                <w:sz w:val="24"/>
              </w:rPr>
              <w:t> </w:t>
            </w:r>
            <w:r>
              <w:rPr>
                <w:i/>
                <w:sz w:val="24"/>
              </w:rPr>
              <w:t>Advertising,</w:t>
            </w:r>
            <w:r>
              <w:rPr>
                <w:i/>
                <w:sz w:val="24"/>
              </w:rPr>
              <w:t> Student Recruitment</w:t>
            </w:r>
            <w:r>
              <w:rPr>
                <w:sz w:val="24"/>
              </w:rPr>
              <w:t>, and </w:t>
            </w:r>
            <w:r>
              <w:rPr>
                <w:i/>
                <w:sz w:val="24"/>
              </w:rPr>
              <w:t>Policy on Representation of Accredited Status</w:t>
            </w:r>
            <w:r>
              <w:rPr>
                <w:sz w:val="24"/>
              </w:rPr>
              <w:t>.</w:t>
            </w:r>
          </w:p>
        </w:tc>
      </w:tr>
      <w:tr>
        <w:trPr>
          <w:trHeight w:val="630" w:hRule="atLeast"/>
        </w:trPr>
        <w:tc>
          <w:tcPr>
            <w:tcW w:w="797" w:type="dxa"/>
          </w:tcPr>
          <w:p>
            <w:pPr>
              <w:pStyle w:val="TableParagraph"/>
              <w:spacing w:before="141"/>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07" w:right="166"/>
              <w:rPr>
                <w:sz w:val="24"/>
              </w:rPr>
            </w:pPr>
            <w:r>
              <w:rPr>
                <w:sz w:val="24"/>
              </w:rPr>
              <w:t>The</w:t>
            </w:r>
            <w:r>
              <w:rPr>
                <w:spacing w:val="-8"/>
                <w:sz w:val="24"/>
              </w:rPr>
              <w:t> </w:t>
            </w:r>
            <w:r>
              <w:rPr>
                <w:sz w:val="24"/>
              </w:rPr>
              <w:t>institution</w:t>
            </w:r>
            <w:r>
              <w:rPr>
                <w:spacing w:val="-6"/>
                <w:sz w:val="24"/>
              </w:rPr>
              <w:t> </w:t>
            </w:r>
            <w:r>
              <w:rPr>
                <w:sz w:val="24"/>
              </w:rPr>
              <w:t>provides</w:t>
            </w:r>
            <w:r>
              <w:rPr>
                <w:spacing w:val="-6"/>
                <w:sz w:val="24"/>
              </w:rPr>
              <w:t> </w:t>
            </w:r>
            <w:r>
              <w:rPr>
                <w:sz w:val="24"/>
              </w:rPr>
              <w:t>required</w:t>
            </w:r>
            <w:r>
              <w:rPr>
                <w:spacing w:val="-6"/>
                <w:sz w:val="24"/>
              </w:rPr>
              <w:t> </w:t>
            </w:r>
            <w:r>
              <w:rPr>
                <w:sz w:val="24"/>
              </w:rPr>
              <w:t>information</w:t>
            </w:r>
            <w:r>
              <w:rPr>
                <w:spacing w:val="-6"/>
                <w:sz w:val="24"/>
              </w:rPr>
              <w:t> </w:t>
            </w:r>
            <w:r>
              <w:rPr>
                <w:sz w:val="24"/>
              </w:rPr>
              <w:t>concerning</w:t>
            </w:r>
            <w:r>
              <w:rPr>
                <w:spacing w:val="-6"/>
                <w:sz w:val="24"/>
              </w:rPr>
              <w:t> </w:t>
            </w:r>
            <w:r>
              <w:rPr>
                <w:sz w:val="24"/>
              </w:rPr>
              <w:t>its</w:t>
            </w:r>
            <w:r>
              <w:rPr>
                <w:spacing w:val="-6"/>
                <w:sz w:val="24"/>
              </w:rPr>
              <w:t> </w:t>
            </w:r>
            <w:r>
              <w:rPr>
                <w:sz w:val="24"/>
              </w:rPr>
              <w:t>accredited status.(Standard I.C.12)</w:t>
            </w:r>
          </w:p>
        </w:tc>
      </w:tr>
    </w:tbl>
    <w:p>
      <w:pPr>
        <w:pStyle w:val="BodyText"/>
        <w:ind w:left="0"/>
        <w:rPr>
          <w:b/>
        </w:rPr>
      </w:pPr>
    </w:p>
    <w:p>
      <w:pPr>
        <w:pStyle w:val="BodyText"/>
        <w:spacing w:before="1"/>
        <w:ind w:left="0"/>
        <w:rPr>
          <w:b/>
        </w:rPr>
      </w:pPr>
    </w:p>
    <w:p>
      <w:pPr>
        <w:pStyle w:val="BodyText"/>
      </w:pPr>
      <w:r>
        <w:rPr/>
        <w:t>[Regulation</w:t>
      </w:r>
      <w:r>
        <w:rPr>
          <w:spacing w:val="-2"/>
        </w:rPr>
        <w:t> </w:t>
      </w:r>
      <w:r>
        <w:rPr/>
        <w:t>citations:</w:t>
      </w:r>
      <w:r>
        <w:rPr>
          <w:spacing w:val="-2"/>
        </w:rPr>
        <w:t> </w:t>
      </w:r>
      <w:r>
        <w:rPr/>
        <w:t>602.16(a)(1)(vii);</w:t>
      </w:r>
      <w:r>
        <w:rPr>
          <w:spacing w:val="-1"/>
        </w:rPr>
        <w:t> </w:t>
      </w:r>
      <w:r>
        <w:rPr>
          <w:spacing w:val="-2"/>
        </w:rPr>
        <w:t>668.6.]</w:t>
      </w:r>
    </w:p>
    <w:p>
      <w:pPr>
        <w:pStyle w:val="BodyText"/>
        <w:ind w:left="0"/>
      </w:pPr>
    </w:p>
    <w:p>
      <w:pPr>
        <w:pStyle w:val="Heading4"/>
      </w:pPr>
      <w:r>
        <w:rPr/>
        <w:t>Conclusion</w:t>
      </w:r>
      <w:r>
        <w:rPr>
          <w:spacing w:val="-1"/>
        </w:rPr>
        <w:t> </w:t>
      </w:r>
      <w:r>
        <w:rPr/>
        <w:t>Check-Off</w:t>
      </w:r>
      <w:r>
        <w:rPr>
          <w:spacing w:val="-2"/>
        </w:rPr>
        <w:t> </w:t>
      </w:r>
      <w:r>
        <w:rPr/>
        <w:t>(mark</w:t>
      </w:r>
      <w:r>
        <w:rPr>
          <w:spacing w:val="-1"/>
        </w:rPr>
        <w:t> </w:t>
      </w:r>
      <w:r>
        <w:rPr>
          <w:spacing w:val="-4"/>
        </w:rPr>
        <w:t>one):</w:t>
      </w:r>
    </w:p>
    <w:p>
      <w:pPr>
        <w:pStyle w:val="BodyText"/>
        <w:spacing w:before="47"/>
        <w:ind w:left="0"/>
        <w:rPr>
          <w:b/>
          <w:sz w:val="20"/>
        </w:rPr>
      </w:pPr>
    </w:p>
    <w:tbl>
      <w:tblPr>
        <w:tblW w:w="0" w:type="auto"/>
        <w:jc w:val="left"/>
        <w:tblInd w:w="1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797"/>
        <w:gridCol w:w="8555"/>
      </w:tblGrid>
      <w:tr>
        <w:trPr>
          <w:trHeight w:val="633" w:hRule="atLeast"/>
        </w:trPr>
        <w:tc>
          <w:tcPr>
            <w:tcW w:w="797" w:type="dxa"/>
          </w:tcPr>
          <w:p>
            <w:pPr>
              <w:pStyle w:val="TableParagraph"/>
              <w:spacing w:before="144"/>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12" w:right="28" w:hanging="3"/>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has</w:t>
            </w:r>
            <w:r>
              <w:rPr>
                <w:spacing w:val="-3"/>
                <w:sz w:val="24"/>
              </w:rPr>
              <w:t> </w:t>
            </w:r>
            <w:r>
              <w:rPr>
                <w:sz w:val="24"/>
              </w:rPr>
              <w:t>found</w:t>
            </w:r>
            <w:r>
              <w:rPr>
                <w:spacing w:val="-3"/>
                <w:sz w:val="24"/>
              </w:rPr>
              <w:t> </w:t>
            </w:r>
            <w:r>
              <w:rPr>
                <w:sz w:val="24"/>
              </w:rPr>
              <w:t>the</w:t>
            </w:r>
            <w:r>
              <w:rPr>
                <w:spacing w:val="-4"/>
                <w:sz w:val="24"/>
              </w:rPr>
              <w:t> </w:t>
            </w:r>
            <w:r>
              <w:rPr>
                <w:sz w:val="24"/>
              </w:rPr>
              <w:t>institution</w:t>
            </w:r>
            <w:r>
              <w:rPr>
                <w:spacing w:val="-3"/>
                <w:sz w:val="24"/>
              </w:rPr>
              <w:t> </w:t>
            </w:r>
            <w:r>
              <w:rPr>
                <w:sz w:val="24"/>
              </w:rPr>
              <w:t>to meet the Commission’s requirements.</w:t>
            </w:r>
          </w:p>
        </w:tc>
      </w:tr>
      <w:tr>
        <w:trPr>
          <w:trHeight w:val="630" w:hRule="atLeast"/>
        </w:trPr>
        <w:tc>
          <w:tcPr>
            <w:tcW w:w="797" w:type="dxa"/>
          </w:tcPr>
          <w:p>
            <w:pPr>
              <w:pStyle w:val="TableParagraph"/>
              <w:spacing w:before="156"/>
              <w:jc w:val="center"/>
              <w:rPr>
                <w:rFonts w:ascii="Segoe UI Symbol" w:hAnsi="Segoe UI Symbol"/>
                <w:sz w:val="24"/>
              </w:rPr>
            </w:pPr>
            <w:r>
              <w:rPr>
                <w:rFonts w:ascii="Segoe UI Symbol" w:hAnsi="Segoe UI Symbol"/>
                <w:spacing w:val="-10"/>
                <w:sz w:val="24"/>
              </w:rPr>
              <w:t>☐</w:t>
            </w:r>
          </w:p>
        </w:tc>
        <w:tc>
          <w:tcPr>
            <w:tcW w:w="8555" w:type="dxa"/>
          </w:tcPr>
          <w:p>
            <w:pPr>
              <w:pStyle w:val="TableParagraph"/>
              <w:ind w:left="107" w:right="28"/>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has</w:t>
            </w:r>
            <w:r>
              <w:rPr>
                <w:spacing w:val="-3"/>
                <w:sz w:val="24"/>
              </w:rPr>
              <w:t> </w:t>
            </w:r>
            <w:r>
              <w:rPr>
                <w:sz w:val="24"/>
              </w:rPr>
              <w:t>found</w:t>
            </w:r>
            <w:r>
              <w:rPr>
                <w:spacing w:val="-3"/>
                <w:sz w:val="24"/>
              </w:rPr>
              <w:t> </w:t>
            </w:r>
            <w:r>
              <w:rPr>
                <w:sz w:val="24"/>
              </w:rPr>
              <w:t>the</w:t>
            </w:r>
            <w:r>
              <w:rPr>
                <w:spacing w:val="-4"/>
                <w:sz w:val="24"/>
              </w:rPr>
              <w:t> </w:t>
            </w:r>
            <w:r>
              <w:rPr>
                <w:sz w:val="24"/>
              </w:rPr>
              <w:t>institution</w:t>
            </w:r>
            <w:r>
              <w:rPr>
                <w:spacing w:val="-3"/>
                <w:sz w:val="24"/>
              </w:rPr>
              <w:t> </w:t>
            </w:r>
            <w:r>
              <w:rPr>
                <w:sz w:val="24"/>
              </w:rPr>
              <w:t>to meet the Commission’s requirements, but that follow-up is recommended.</w:t>
            </w:r>
          </w:p>
        </w:tc>
      </w:tr>
      <w:tr>
        <w:trPr>
          <w:trHeight w:val="633" w:hRule="atLeast"/>
        </w:trPr>
        <w:tc>
          <w:tcPr>
            <w:tcW w:w="797" w:type="dxa"/>
          </w:tcPr>
          <w:p>
            <w:pPr>
              <w:pStyle w:val="TableParagraph"/>
              <w:spacing w:before="158"/>
              <w:jc w:val="center"/>
              <w:rPr>
                <w:rFonts w:ascii="Segoe UI Symbol" w:hAnsi="Segoe UI Symbol"/>
                <w:sz w:val="24"/>
              </w:rPr>
            </w:pPr>
            <w:r>
              <w:rPr>
                <w:rFonts w:ascii="Segoe UI Symbol" w:hAnsi="Segoe UI Symbol"/>
                <w:spacing w:val="-10"/>
                <w:sz w:val="24"/>
              </w:rPr>
              <w:t>☐</w:t>
            </w:r>
          </w:p>
        </w:tc>
        <w:tc>
          <w:tcPr>
            <w:tcW w:w="8555" w:type="dxa"/>
          </w:tcPr>
          <w:p>
            <w:pPr>
              <w:pStyle w:val="TableParagraph"/>
              <w:ind w:left="107" w:right="166"/>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found</w:t>
            </w:r>
            <w:r>
              <w:rPr>
                <w:spacing w:val="-3"/>
                <w:sz w:val="24"/>
              </w:rPr>
              <w:t> </w:t>
            </w:r>
            <w:r>
              <w:rPr>
                <w:sz w:val="24"/>
              </w:rPr>
              <w:t>the</w:t>
            </w:r>
            <w:r>
              <w:rPr>
                <w:spacing w:val="-3"/>
                <w:sz w:val="24"/>
              </w:rPr>
              <w:t> </w:t>
            </w:r>
            <w:r>
              <w:rPr>
                <w:sz w:val="24"/>
              </w:rPr>
              <w:t>institution</w:t>
            </w:r>
            <w:r>
              <w:rPr>
                <w:spacing w:val="-3"/>
                <w:sz w:val="24"/>
              </w:rPr>
              <w:t> </w:t>
            </w:r>
            <w:r>
              <w:rPr>
                <w:sz w:val="24"/>
              </w:rPr>
              <w:t>does not meet the Commission’s requirements.</w:t>
            </w:r>
          </w:p>
        </w:tc>
      </w:tr>
    </w:tbl>
    <w:p>
      <w:pPr>
        <w:pStyle w:val="BodyText"/>
        <w:ind w:left="0"/>
        <w:rPr>
          <w:b/>
        </w:rPr>
      </w:pPr>
    </w:p>
    <w:p>
      <w:pPr>
        <w:pStyle w:val="BodyText"/>
        <w:ind w:left="0"/>
        <w:rPr>
          <w:b/>
        </w:rPr>
      </w:pPr>
    </w:p>
    <w:p>
      <w:pPr>
        <w:spacing w:before="0"/>
        <w:ind w:left="100" w:right="0" w:firstLine="0"/>
        <w:jc w:val="left"/>
        <w:rPr>
          <w:b/>
          <w:sz w:val="24"/>
        </w:rPr>
      </w:pPr>
      <w:r>
        <w:rPr>
          <w:b/>
          <w:spacing w:val="-2"/>
          <w:sz w:val="24"/>
        </w:rPr>
        <w:t>Narrative:</w:t>
      </w:r>
    </w:p>
    <w:p>
      <w:pPr>
        <w:pStyle w:val="BodyText"/>
        <w:spacing w:line="256" w:lineRule="auto"/>
        <w:ind w:right="195"/>
      </w:pPr>
      <w:r>
        <w:rPr/>
        <w:t>The team finds that Taft College demonstrates compliance with regulation and commission policy by exhibiting integrity and responsibility in advertising, student recruitment, and representation of accredited status. The catalog and website provide information related to required</w:t>
      </w:r>
      <w:r>
        <w:rPr>
          <w:spacing w:val="-4"/>
        </w:rPr>
        <w:t> </w:t>
      </w:r>
      <w:r>
        <w:rPr/>
        <w:t>policy</w:t>
      </w:r>
      <w:r>
        <w:rPr>
          <w:spacing w:val="-2"/>
        </w:rPr>
        <w:t> </w:t>
      </w:r>
      <w:r>
        <w:rPr/>
        <w:t>elements</w:t>
      </w:r>
      <w:r>
        <w:rPr>
          <w:spacing w:val="-1"/>
        </w:rPr>
        <w:t> </w:t>
      </w:r>
      <w:r>
        <w:rPr/>
        <w:t>and</w:t>
      </w:r>
      <w:r>
        <w:rPr>
          <w:spacing w:val="-4"/>
        </w:rPr>
        <w:t> </w:t>
      </w:r>
      <w:r>
        <w:rPr/>
        <w:t>are</w:t>
      </w:r>
      <w:r>
        <w:rPr>
          <w:spacing w:val="-6"/>
        </w:rPr>
        <w:t> </w:t>
      </w:r>
      <w:r>
        <w:rPr/>
        <w:t>made</w:t>
      </w:r>
      <w:r>
        <w:rPr>
          <w:spacing w:val="-5"/>
        </w:rPr>
        <w:t> </w:t>
      </w:r>
      <w:r>
        <w:rPr/>
        <w:t>readily</w:t>
      </w:r>
      <w:r>
        <w:rPr>
          <w:spacing w:val="-4"/>
        </w:rPr>
        <w:t> </w:t>
      </w:r>
      <w:r>
        <w:rPr/>
        <w:t>available</w:t>
      </w:r>
      <w:r>
        <w:rPr>
          <w:spacing w:val="-3"/>
        </w:rPr>
        <w:t> </w:t>
      </w:r>
      <w:r>
        <w:rPr/>
        <w:t>to</w:t>
      </w:r>
      <w:r>
        <w:rPr>
          <w:spacing w:val="-4"/>
        </w:rPr>
        <w:t> </w:t>
      </w:r>
      <w:r>
        <w:rPr/>
        <w:t>current</w:t>
      </w:r>
      <w:r>
        <w:rPr>
          <w:spacing w:val="-4"/>
        </w:rPr>
        <w:t> </w:t>
      </w:r>
      <w:r>
        <w:rPr/>
        <w:t>and</w:t>
      </w:r>
      <w:r>
        <w:rPr>
          <w:spacing w:val="-4"/>
        </w:rPr>
        <w:t> </w:t>
      </w:r>
      <w:r>
        <w:rPr/>
        <w:t>prospective</w:t>
      </w:r>
      <w:r>
        <w:rPr>
          <w:spacing w:val="-5"/>
        </w:rPr>
        <w:t> </w:t>
      </w:r>
      <w:r>
        <w:rPr/>
        <w:t>students.</w:t>
      </w:r>
    </w:p>
    <w:p>
      <w:pPr>
        <w:spacing w:after="0" w:line="256" w:lineRule="auto"/>
        <w:sectPr>
          <w:pgSz w:w="12240" w:h="15840"/>
          <w:pgMar w:header="0" w:footer="784" w:top="1380" w:bottom="980" w:left="1340" w:right="1320"/>
        </w:sectPr>
      </w:pPr>
    </w:p>
    <w:p>
      <w:pPr>
        <w:pStyle w:val="Heading3"/>
        <w:spacing w:before="62"/>
        <w:rPr>
          <w:u w:val="none"/>
        </w:rPr>
      </w:pPr>
      <w:bookmarkStart w:name="_TOC_250018" w:id="12"/>
      <w:r>
        <w:rPr>
          <w:u w:val="single"/>
        </w:rPr>
        <w:t>Title</w:t>
      </w:r>
      <w:r>
        <w:rPr>
          <w:spacing w:val="-6"/>
          <w:u w:val="single"/>
        </w:rPr>
        <w:t> </w:t>
      </w:r>
      <w:r>
        <w:rPr>
          <w:u w:val="single"/>
        </w:rPr>
        <w:t>IV</w:t>
      </w:r>
      <w:r>
        <w:rPr>
          <w:spacing w:val="-5"/>
          <w:u w:val="single"/>
        </w:rPr>
        <w:t> </w:t>
      </w:r>
      <w:bookmarkEnd w:id="12"/>
      <w:r>
        <w:rPr>
          <w:spacing w:val="-2"/>
          <w:u w:val="single"/>
        </w:rPr>
        <w:t>Compliance</w:t>
      </w:r>
    </w:p>
    <w:p>
      <w:pPr>
        <w:pStyle w:val="Heading4"/>
        <w:spacing w:before="207"/>
      </w:pPr>
      <w:r>
        <w:rPr/>
        <w:t>Evaluation</w:t>
      </w:r>
      <w:r>
        <w:rPr>
          <w:spacing w:val="1"/>
        </w:rPr>
        <w:t> </w:t>
      </w:r>
      <w:r>
        <w:rPr>
          <w:spacing w:val="-2"/>
        </w:rPr>
        <w:t>Items:</w:t>
      </w:r>
    </w:p>
    <w:p>
      <w:pPr>
        <w:pStyle w:val="BodyText"/>
        <w:spacing w:before="47"/>
        <w:ind w:left="0"/>
        <w:rPr>
          <w:b/>
          <w:sz w:val="20"/>
        </w:rPr>
      </w:pPr>
    </w:p>
    <w:tbl>
      <w:tblPr>
        <w:tblW w:w="0" w:type="auto"/>
        <w:jc w:val="left"/>
        <w:tblInd w:w="1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797"/>
        <w:gridCol w:w="8555"/>
      </w:tblGrid>
      <w:tr>
        <w:trPr>
          <w:trHeight w:val="906" w:hRule="atLeast"/>
        </w:trPr>
        <w:tc>
          <w:tcPr>
            <w:tcW w:w="797" w:type="dxa"/>
          </w:tcPr>
          <w:p>
            <w:pPr>
              <w:pStyle w:val="TableParagraph"/>
              <w:spacing w:before="4"/>
              <w:ind w:left="0"/>
              <w:rPr>
                <w:b/>
                <w:sz w:val="24"/>
              </w:rPr>
            </w:pPr>
          </w:p>
          <w:p>
            <w:pPr>
              <w:pStyle w:val="TableParagraph"/>
              <w:spacing w:before="1"/>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09" w:right="28"/>
              <w:rPr>
                <w:sz w:val="24"/>
              </w:rPr>
            </w:pPr>
            <w:r>
              <w:rPr>
                <w:sz w:val="24"/>
              </w:rPr>
              <w:t>The institution has presented evidence on the required components of the Title IV Program,</w:t>
            </w:r>
            <w:r>
              <w:rPr>
                <w:spacing w:val="-4"/>
                <w:sz w:val="24"/>
              </w:rPr>
              <w:t> </w:t>
            </w:r>
            <w:r>
              <w:rPr>
                <w:sz w:val="24"/>
              </w:rPr>
              <w:t>including</w:t>
            </w:r>
            <w:r>
              <w:rPr>
                <w:spacing w:val="-4"/>
                <w:sz w:val="24"/>
              </w:rPr>
              <w:t> </w:t>
            </w:r>
            <w:r>
              <w:rPr>
                <w:sz w:val="24"/>
              </w:rPr>
              <w:t>findings</w:t>
            </w:r>
            <w:r>
              <w:rPr>
                <w:spacing w:val="-4"/>
                <w:sz w:val="24"/>
              </w:rPr>
              <w:t> </w:t>
            </w:r>
            <w:r>
              <w:rPr>
                <w:sz w:val="24"/>
              </w:rPr>
              <w:t>from</w:t>
            </w:r>
            <w:r>
              <w:rPr>
                <w:spacing w:val="-4"/>
                <w:sz w:val="24"/>
              </w:rPr>
              <w:t> </w:t>
            </w:r>
            <w:r>
              <w:rPr>
                <w:sz w:val="24"/>
              </w:rPr>
              <w:t>any</w:t>
            </w:r>
            <w:r>
              <w:rPr>
                <w:spacing w:val="-4"/>
                <w:sz w:val="24"/>
              </w:rPr>
              <w:t> </w:t>
            </w:r>
            <w:r>
              <w:rPr>
                <w:sz w:val="24"/>
              </w:rPr>
              <w:t>audits</w:t>
            </w:r>
            <w:r>
              <w:rPr>
                <w:spacing w:val="-4"/>
                <w:sz w:val="24"/>
              </w:rPr>
              <w:t> </w:t>
            </w:r>
            <w:r>
              <w:rPr>
                <w:sz w:val="24"/>
              </w:rPr>
              <w:t>and program</w:t>
            </w:r>
            <w:r>
              <w:rPr>
                <w:spacing w:val="-4"/>
                <w:sz w:val="24"/>
              </w:rPr>
              <w:t> </w:t>
            </w:r>
            <w:r>
              <w:rPr>
                <w:sz w:val="24"/>
              </w:rPr>
              <w:t>or</w:t>
            </w:r>
            <w:r>
              <w:rPr>
                <w:spacing w:val="-4"/>
                <w:sz w:val="24"/>
              </w:rPr>
              <w:t> </w:t>
            </w:r>
            <w:r>
              <w:rPr>
                <w:sz w:val="24"/>
              </w:rPr>
              <w:t>other</w:t>
            </w:r>
            <w:r>
              <w:rPr>
                <w:spacing w:val="-4"/>
                <w:sz w:val="24"/>
              </w:rPr>
              <w:t> </w:t>
            </w:r>
            <w:r>
              <w:rPr>
                <w:sz w:val="24"/>
              </w:rPr>
              <w:t>review</w:t>
            </w:r>
            <w:r>
              <w:rPr>
                <w:spacing w:val="-3"/>
                <w:sz w:val="24"/>
              </w:rPr>
              <w:t> </w:t>
            </w:r>
            <w:r>
              <w:rPr>
                <w:sz w:val="24"/>
              </w:rPr>
              <w:t>activities</w:t>
            </w:r>
            <w:r>
              <w:rPr>
                <w:spacing w:val="-4"/>
                <w:sz w:val="24"/>
              </w:rPr>
              <w:t> </w:t>
            </w:r>
            <w:r>
              <w:rPr>
                <w:sz w:val="24"/>
              </w:rPr>
              <w:t>by the USDE. (Standard III.D.15)</w:t>
            </w:r>
          </w:p>
        </w:tc>
      </w:tr>
      <w:tr>
        <w:trPr>
          <w:trHeight w:val="1461" w:hRule="atLeast"/>
        </w:trPr>
        <w:tc>
          <w:tcPr>
            <w:tcW w:w="797" w:type="dxa"/>
          </w:tcPr>
          <w:p>
            <w:pPr>
              <w:pStyle w:val="TableParagraph"/>
              <w:spacing w:before="0"/>
              <w:ind w:left="0"/>
              <w:rPr>
                <w:b/>
                <w:sz w:val="24"/>
              </w:rPr>
            </w:pPr>
          </w:p>
          <w:p>
            <w:pPr>
              <w:pStyle w:val="TableParagraph"/>
              <w:spacing w:before="4"/>
              <w:ind w:left="0"/>
              <w:rPr>
                <w:b/>
                <w:sz w:val="24"/>
              </w:rPr>
            </w:pPr>
          </w:p>
          <w:p>
            <w:pPr>
              <w:pStyle w:val="TableParagraph"/>
              <w:spacing w:before="1"/>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09" w:right="166"/>
              <w:rPr>
                <w:sz w:val="24"/>
              </w:rPr>
            </w:pPr>
            <w:r>
              <w:rPr>
                <w:sz w:val="24"/>
              </w:rPr>
              <w:t>If applicable, the institution has addressed any issues raised by the USDE as to financial</w:t>
            </w:r>
            <w:r>
              <w:rPr>
                <w:spacing w:val="-5"/>
                <w:sz w:val="24"/>
              </w:rPr>
              <w:t> </w:t>
            </w:r>
            <w:r>
              <w:rPr>
                <w:sz w:val="24"/>
              </w:rPr>
              <w:t>responsibility</w:t>
            </w:r>
            <w:r>
              <w:rPr>
                <w:spacing w:val="-5"/>
                <w:sz w:val="24"/>
              </w:rPr>
              <w:t> </w:t>
            </w:r>
            <w:r>
              <w:rPr>
                <w:sz w:val="24"/>
              </w:rPr>
              <w:t>requirements,</w:t>
            </w:r>
            <w:r>
              <w:rPr>
                <w:spacing w:val="-5"/>
                <w:sz w:val="24"/>
              </w:rPr>
              <w:t> </w:t>
            </w:r>
            <w:r>
              <w:rPr>
                <w:sz w:val="24"/>
              </w:rPr>
              <w:t>program</w:t>
            </w:r>
            <w:r>
              <w:rPr>
                <w:spacing w:val="-5"/>
                <w:sz w:val="24"/>
              </w:rPr>
              <w:t> </w:t>
            </w:r>
            <w:r>
              <w:rPr>
                <w:sz w:val="24"/>
              </w:rPr>
              <w:t>record-keeping,</w:t>
            </w:r>
            <w:r>
              <w:rPr>
                <w:spacing w:val="-3"/>
                <w:sz w:val="24"/>
              </w:rPr>
              <w:t> </w:t>
            </w:r>
            <w:r>
              <w:rPr>
                <w:sz w:val="24"/>
              </w:rPr>
              <w:t>etc.</w:t>
            </w:r>
            <w:r>
              <w:rPr>
                <w:spacing w:val="-4"/>
                <w:sz w:val="24"/>
              </w:rPr>
              <w:t> </w:t>
            </w:r>
            <w:r>
              <w:rPr>
                <w:sz w:val="24"/>
              </w:rPr>
              <w:t>If</w:t>
            </w:r>
            <w:r>
              <w:rPr>
                <w:spacing w:val="-5"/>
                <w:sz w:val="24"/>
              </w:rPr>
              <w:t> </w:t>
            </w:r>
            <w:r>
              <w:rPr>
                <w:sz w:val="24"/>
              </w:rPr>
              <w:t>issues</w:t>
            </w:r>
            <w:r>
              <w:rPr>
                <w:spacing w:val="-5"/>
                <w:sz w:val="24"/>
              </w:rPr>
              <w:t> </w:t>
            </w:r>
            <w:r>
              <w:rPr>
                <w:sz w:val="24"/>
              </w:rPr>
              <w:t>were</w:t>
            </w:r>
            <w:r>
              <w:rPr>
                <w:spacing w:val="-7"/>
                <w:sz w:val="24"/>
              </w:rPr>
              <w:t> </w:t>
            </w:r>
            <w:r>
              <w:rPr>
                <w:sz w:val="24"/>
              </w:rPr>
              <w:t>not timely addressed, the institution demonstrates it has the fiscal and administrative capacity to timely address issues in the future and to retain compliance with Title IV program requirements. (Standard III.D.15)</w:t>
            </w:r>
          </w:p>
        </w:tc>
      </w:tr>
      <w:tr>
        <w:trPr>
          <w:trHeight w:val="907" w:hRule="atLeast"/>
        </w:trPr>
        <w:tc>
          <w:tcPr>
            <w:tcW w:w="797" w:type="dxa"/>
          </w:tcPr>
          <w:p>
            <w:pPr>
              <w:pStyle w:val="TableParagraph"/>
              <w:spacing w:before="5"/>
              <w:ind w:left="0"/>
              <w:rPr>
                <w:b/>
                <w:sz w:val="24"/>
              </w:rPr>
            </w:pPr>
          </w:p>
          <w:p>
            <w:pPr>
              <w:pStyle w:val="TableParagraph"/>
              <w:spacing w:before="0"/>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spacing w:before="40"/>
              <w:ind w:left="107" w:right="28"/>
              <w:rPr>
                <w:sz w:val="24"/>
              </w:rPr>
            </w:pPr>
            <w:r>
              <w:rPr>
                <w:sz w:val="24"/>
              </w:rPr>
              <w:t>If</w:t>
            </w:r>
            <w:r>
              <w:rPr>
                <w:spacing w:val="-6"/>
                <w:sz w:val="24"/>
              </w:rPr>
              <w:t> </w:t>
            </w:r>
            <w:r>
              <w:rPr>
                <w:sz w:val="24"/>
              </w:rPr>
              <w:t>applicable,</w:t>
            </w:r>
            <w:r>
              <w:rPr>
                <w:spacing w:val="-4"/>
                <w:sz w:val="24"/>
              </w:rPr>
              <w:t> </w:t>
            </w:r>
            <w:r>
              <w:rPr>
                <w:sz w:val="24"/>
              </w:rPr>
              <w:t>the</w:t>
            </w:r>
            <w:r>
              <w:rPr>
                <w:spacing w:val="-4"/>
                <w:sz w:val="24"/>
              </w:rPr>
              <w:t> </w:t>
            </w:r>
            <w:r>
              <w:rPr>
                <w:sz w:val="24"/>
              </w:rPr>
              <w:t>institution’s</w:t>
            </w:r>
            <w:r>
              <w:rPr>
                <w:spacing w:val="-5"/>
                <w:sz w:val="24"/>
              </w:rPr>
              <w:t> </w:t>
            </w:r>
            <w:r>
              <w:rPr>
                <w:sz w:val="24"/>
              </w:rPr>
              <w:t>student</w:t>
            </w:r>
            <w:r>
              <w:rPr>
                <w:spacing w:val="-4"/>
                <w:sz w:val="24"/>
              </w:rPr>
              <w:t> </w:t>
            </w:r>
            <w:r>
              <w:rPr>
                <w:sz w:val="24"/>
              </w:rPr>
              <w:t>loan</w:t>
            </w:r>
            <w:r>
              <w:rPr>
                <w:spacing w:val="-4"/>
                <w:sz w:val="24"/>
              </w:rPr>
              <w:t> </w:t>
            </w:r>
            <w:r>
              <w:rPr>
                <w:sz w:val="24"/>
              </w:rPr>
              <w:t>default rates</w:t>
            </w:r>
            <w:r>
              <w:rPr>
                <w:spacing w:val="-4"/>
                <w:sz w:val="24"/>
              </w:rPr>
              <w:t> </w:t>
            </w:r>
            <w:r>
              <w:rPr>
                <w:sz w:val="24"/>
              </w:rPr>
              <w:t>are</w:t>
            </w:r>
            <w:r>
              <w:rPr>
                <w:spacing w:val="-5"/>
                <w:sz w:val="24"/>
              </w:rPr>
              <w:t> </w:t>
            </w:r>
            <w:r>
              <w:rPr>
                <w:sz w:val="24"/>
              </w:rPr>
              <w:t>within</w:t>
            </w:r>
            <w:r>
              <w:rPr>
                <w:spacing w:val="-4"/>
                <w:sz w:val="24"/>
              </w:rPr>
              <w:t> </w:t>
            </w:r>
            <w:r>
              <w:rPr>
                <w:sz w:val="24"/>
              </w:rPr>
              <w:t>the</w:t>
            </w:r>
            <w:r>
              <w:rPr>
                <w:spacing w:val="-4"/>
                <w:sz w:val="24"/>
              </w:rPr>
              <w:t> </w:t>
            </w:r>
            <w:r>
              <w:rPr>
                <w:sz w:val="24"/>
              </w:rPr>
              <w:t>acceptable</w:t>
            </w:r>
            <w:r>
              <w:rPr>
                <w:spacing w:val="-5"/>
                <w:sz w:val="24"/>
              </w:rPr>
              <w:t> </w:t>
            </w:r>
            <w:r>
              <w:rPr>
                <w:sz w:val="24"/>
              </w:rPr>
              <w:t>range defined by the USDE. Remedial efforts have been undertaken when default rates near or meet a level outside the acceptable range. (Standard III.D.15)</w:t>
            </w:r>
          </w:p>
        </w:tc>
      </w:tr>
      <w:tr>
        <w:trPr>
          <w:trHeight w:val="1185" w:hRule="atLeast"/>
        </w:trPr>
        <w:tc>
          <w:tcPr>
            <w:tcW w:w="797" w:type="dxa"/>
          </w:tcPr>
          <w:p>
            <w:pPr>
              <w:pStyle w:val="TableParagraph"/>
              <w:spacing w:before="144"/>
              <w:ind w:left="0"/>
              <w:rPr>
                <w:b/>
                <w:sz w:val="24"/>
              </w:rPr>
            </w:pPr>
          </w:p>
          <w:p>
            <w:pPr>
              <w:pStyle w:val="TableParagraph"/>
              <w:spacing w:before="0"/>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07" w:right="121"/>
              <w:rPr>
                <w:sz w:val="24"/>
              </w:rPr>
            </w:pPr>
            <w:r>
              <w:rPr>
                <w:sz w:val="24"/>
              </w:rPr>
              <w:t>If</w:t>
            </w:r>
            <w:r>
              <w:rPr>
                <w:spacing w:val="-6"/>
                <w:sz w:val="24"/>
              </w:rPr>
              <w:t> </w:t>
            </w:r>
            <w:r>
              <w:rPr>
                <w:sz w:val="24"/>
              </w:rPr>
              <w:t>applicable,</w:t>
            </w:r>
            <w:r>
              <w:rPr>
                <w:spacing w:val="-4"/>
                <w:sz w:val="24"/>
              </w:rPr>
              <w:t> </w:t>
            </w:r>
            <w:r>
              <w:rPr>
                <w:sz w:val="24"/>
              </w:rPr>
              <w:t>contractual</w:t>
            </w:r>
            <w:r>
              <w:rPr>
                <w:spacing w:val="-2"/>
                <w:sz w:val="24"/>
              </w:rPr>
              <w:t> </w:t>
            </w:r>
            <w:r>
              <w:rPr>
                <w:sz w:val="24"/>
              </w:rPr>
              <w:t>relationships</w:t>
            </w:r>
            <w:r>
              <w:rPr>
                <w:spacing w:val="-4"/>
                <w:sz w:val="24"/>
              </w:rPr>
              <w:t> </w:t>
            </w:r>
            <w:r>
              <w:rPr>
                <w:sz w:val="24"/>
              </w:rPr>
              <w:t>of</w:t>
            </w:r>
            <w:r>
              <w:rPr>
                <w:spacing w:val="-4"/>
                <w:sz w:val="24"/>
              </w:rPr>
              <w:t> </w:t>
            </w:r>
            <w:r>
              <w:rPr>
                <w:sz w:val="24"/>
              </w:rPr>
              <w:t>the</w:t>
            </w:r>
            <w:r>
              <w:rPr>
                <w:spacing w:val="-2"/>
                <w:sz w:val="24"/>
              </w:rPr>
              <w:t> </w:t>
            </w:r>
            <w:r>
              <w:rPr>
                <w:sz w:val="24"/>
              </w:rPr>
              <w:t>institution</w:t>
            </w:r>
            <w:r>
              <w:rPr>
                <w:spacing w:val="-4"/>
                <w:sz w:val="24"/>
              </w:rPr>
              <w:t> </w:t>
            </w:r>
            <w:r>
              <w:rPr>
                <w:sz w:val="24"/>
              </w:rPr>
              <w:t>to</w:t>
            </w:r>
            <w:r>
              <w:rPr>
                <w:spacing w:val="-4"/>
                <w:sz w:val="24"/>
              </w:rPr>
              <w:t> </w:t>
            </w:r>
            <w:r>
              <w:rPr>
                <w:sz w:val="24"/>
              </w:rPr>
              <w:t>offer</w:t>
            </w:r>
            <w:r>
              <w:rPr>
                <w:spacing w:val="-4"/>
                <w:sz w:val="24"/>
              </w:rPr>
              <w:t> </w:t>
            </w:r>
            <w:r>
              <w:rPr>
                <w:sz w:val="24"/>
              </w:rPr>
              <w:t>or</w:t>
            </w:r>
            <w:r>
              <w:rPr>
                <w:spacing w:val="-6"/>
                <w:sz w:val="24"/>
              </w:rPr>
              <w:t> </w:t>
            </w:r>
            <w:r>
              <w:rPr>
                <w:sz w:val="24"/>
              </w:rPr>
              <w:t>receive</w:t>
            </w:r>
            <w:r>
              <w:rPr>
                <w:spacing w:val="-5"/>
                <w:sz w:val="24"/>
              </w:rPr>
              <w:t> </w:t>
            </w:r>
            <w:r>
              <w:rPr>
                <w:sz w:val="24"/>
              </w:rPr>
              <w:t>educational, library, and support services meet the Accreditation Standards and have been</w:t>
            </w:r>
            <w:r>
              <w:rPr>
                <w:spacing w:val="40"/>
                <w:sz w:val="24"/>
              </w:rPr>
              <w:t> </w:t>
            </w:r>
            <w:r>
              <w:rPr>
                <w:sz w:val="24"/>
              </w:rPr>
              <w:t>approved by the Commission through substantive change if required. (Standard </w:t>
            </w:r>
            <w:r>
              <w:rPr>
                <w:spacing w:val="-2"/>
                <w:sz w:val="24"/>
              </w:rPr>
              <w:t>III.D.16)</w:t>
            </w:r>
          </w:p>
        </w:tc>
      </w:tr>
      <w:tr>
        <w:trPr>
          <w:trHeight w:val="906" w:hRule="atLeast"/>
        </w:trPr>
        <w:tc>
          <w:tcPr>
            <w:tcW w:w="797" w:type="dxa"/>
          </w:tcPr>
          <w:p>
            <w:pPr>
              <w:pStyle w:val="TableParagraph"/>
              <w:spacing w:before="4"/>
              <w:ind w:left="0"/>
              <w:rPr>
                <w:b/>
                <w:sz w:val="24"/>
              </w:rPr>
            </w:pPr>
          </w:p>
          <w:p>
            <w:pPr>
              <w:pStyle w:val="TableParagraph"/>
              <w:spacing w:before="1"/>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07" w:right="166"/>
              <w:rPr>
                <w:sz w:val="24"/>
              </w:rPr>
            </w:pPr>
            <w:r>
              <w:rPr>
                <w:sz w:val="24"/>
              </w:rPr>
              <w:t>The</w:t>
            </w:r>
            <w:r>
              <w:rPr>
                <w:spacing w:val="-6"/>
                <w:sz w:val="24"/>
              </w:rPr>
              <w:t> </w:t>
            </w:r>
            <w:r>
              <w:rPr>
                <w:sz w:val="24"/>
              </w:rPr>
              <w:t>institution</w:t>
            </w:r>
            <w:r>
              <w:rPr>
                <w:spacing w:val="-4"/>
                <w:sz w:val="24"/>
              </w:rPr>
              <w:t> </w:t>
            </w:r>
            <w:r>
              <w:rPr>
                <w:sz w:val="24"/>
              </w:rPr>
              <w:t>demonstrates</w:t>
            </w:r>
            <w:r>
              <w:rPr>
                <w:spacing w:val="-4"/>
                <w:sz w:val="24"/>
              </w:rPr>
              <w:t> </w:t>
            </w:r>
            <w:r>
              <w:rPr>
                <w:sz w:val="24"/>
              </w:rPr>
              <w:t>compliance</w:t>
            </w:r>
            <w:r>
              <w:rPr>
                <w:spacing w:val="-3"/>
                <w:sz w:val="24"/>
              </w:rPr>
              <w:t> </w:t>
            </w:r>
            <w:r>
              <w:rPr>
                <w:sz w:val="24"/>
              </w:rPr>
              <w:t>with</w:t>
            </w:r>
            <w:r>
              <w:rPr>
                <w:spacing w:val="-4"/>
                <w:sz w:val="24"/>
              </w:rPr>
              <w:t> </w:t>
            </w:r>
            <w:r>
              <w:rPr>
                <w:sz w:val="24"/>
              </w:rPr>
              <w:t>the</w:t>
            </w:r>
            <w:r>
              <w:rPr>
                <w:spacing w:val="-5"/>
                <w:sz w:val="24"/>
              </w:rPr>
              <w:t> </w:t>
            </w:r>
            <w:r>
              <w:rPr>
                <w:sz w:val="24"/>
              </w:rPr>
              <w:t>Commission</w:t>
            </w:r>
            <w:r>
              <w:rPr>
                <w:spacing w:val="-3"/>
                <w:sz w:val="24"/>
              </w:rPr>
              <w:t> </w:t>
            </w:r>
            <w:r>
              <w:rPr>
                <w:i/>
                <w:sz w:val="24"/>
              </w:rPr>
              <w:t>Policy</w:t>
            </w:r>
            <w:r>
              <w:rPr>
                <w:i/>
                <w:spacing w:val="-6"/>
                <w:sz w:val="24"/>
              </w:rPr>
              <w:t> </w:t>
            </w:r>
            <w:r>
              <w:rPr>
                <w:i/>
                <w:sz w:val="24"/>
              </w:rPr>
              <w:t>on</w:t>
            </w:r>
            <w:r>
              <w:rPr>
                <w:i/>
                <w:spacing w:val="-4"/>
                <w:sz w:val="24"/>
              </w:rPr>
              <w:t> </w:t>
            </w:r>
            <w:r>
              <w:rPr>
                <w:i/>
                <w:sz w:val="24"/>
              </w:rPr>
              <w:t>Contractual</w:t>
            </w:r>
            <w:r>
              <w:rPr>
                <w:i/>
                <w:sz w:val="24"/>
              </w:rPr>
              <w:t> Relationships with Non-Accredited Organizations </w:t>
            </w:r>
            <w:r>
              <w:rPr>
                <w:sz w:val="24"/>
              </w:rPr>
              <w:t>and the </w:t>
            </w:r>
            <w:r>
              <w:rPr>
                <w:i/>
                <w:sz w:val="24"/>
              </w:rPr>
              <w:t>Policy on Institutional</w:t>
            </w:r>
            <w:r>
              <w:rPr>
                <w:i/>
                <w:sz w:val="24"/>
              </w:rPr>
              <w:t> Compliance with Title IV</w:t>
            </w:r>
            <w:r>
              <w:rPr>
                <w:sz w:val="24"/>
              </w:rPr>
              <w:t>.</w:t>
            </w:r>
          </w:p>
        </w:tc>
      </w:tr>
    </w:tbl>
    <w:p>
      <w:pPr>
        <w:pStyle w:val="BodyText"/>
        <w:ind w:left="0"/>
        <w:rPr>
          <w:b/>
        </w:rPr>
      </w:pPr>
    </w:p>
    <w:p>
      <w:pPr>
        <w:pStyle w:val="BodyText"/>
        <w:spacing w:before="1"/>
        <w:ind w:left="0"/>
        <w:rPr>
          <w:b/>
        </w:rPr>
      </w:pPr>
    </w:p>
    <w:p>
      <w:pPr>
        <w:pStyle w:val="BodyText"/>
      </w:pPr>
      <w:r>
        <w:rPr/>
        <w:t>[Regulation</w:t>
      </w:r>
      <w:r>
        <w:rPr>
          <w:spacing w:val="-1"/>
        </w:rPr>
        <w:t> </w:t>
      </w:r>
      <w:r>
        <w:rPr/>
        <w:t>citations:</w:t>
      </w:r>
      <w:r>
        <w:rPr>
          <w:spacing w:val="-1"/>
        </w:rPr>
        <w:t> </w:t>
      </w:r>
      <w:r>
        <w:rPr/>
        <w:t>602.16(a)(1)(v);</w:t>
      </w:r>
      <w:r>
        <w:rPr>
          <w:spacing w:val="-1"/>
        </w:rPr>
        <w:t> </w:t>
      </w:r>
      <w:r>
        <w:rPr/>
        <w:t>602.16(a)(1)(x);</w:t>
      </w:r>
      <w:r>
        <w:rPr>
          <w:spacing w:val="-1"/>
        </w:rPr>
        <w:t> </w:t>
      </w:r>
      <w:r>
        <w:rPr/>
        <w:t>602.19(b);</w:t>
      </w:r>
      <w:r>
        <w:rPr>
          <w:spacing w:val="-1"/>
        </w:rPr>
        <w:t> </w:t>
      </w:r>
      <w:r>
        <w:rPr/>
        <w:t>668.5;</w:t>
      </w:r>
      <w:r>
        <w:rPr>
          <w:spacing w:val="1"/>
        </w:rPr>
        <w:t> </w:t>
      </w:r>
      <w:r>
        <w:rPr/>
        <w:t>668.15;</w:t>
      </w:r>
      <w:r>
        <w:rPr>
          <w:spacing w:val="-1"/>
        </w:rPr>
        <w:t> </w:t>
      </w:r>
      <w:r>
        <w:rPr/>
        <w:t>668.16;</w:t>
      </w:r>
      <w:r>
        <w:rPr>
          <w:spacing w:val="-1"/>
        </w:rPr>
        <w:t> </w:t>
      </w:r>
      <w:r>
        <w:rPr>
          <w:spacing w:val="-2"/>
        </w:rPr>
        <w:t>668.71</w:t>
      </w:r>
    </w:p>
    <w:p>
      <w:pPr>
        <w:pStyle w:val="BodyText"/>
      </w:pPr>
      <w:r>
        <w:rPr/>
        <w:t>et</w:t>
      </w:r>
      <w:r>
        <w:rPr>
          <w:spacing w:val="-1"/>
        </w:rPr>
        <w:t> </w:t>
      </w:r>
      <w:r>
        <w:rPr>
          <w:spacing w:val="-2"/>
        </w:rPr>
        <w:t>seq.]</w:t>
      </w:r>
    </w:p>
    <w:p>
      <w:pPr>
        <w:pStyle w:val="BodyText"/>
        <w:ind w:left="0"/>
      </w:pPr>
    </w:p>
    <w:p>
      <w:pPr>
        <w:pStyle w:val="Heading4"/>
      </w:pPr>
      <w:r>
        <w:rPr/>
        <w:t>Conclusion</w:t>
      </w:r>
      <w:r>
        <w:rPr>
          <w:spacing w:val="-3"/>
        </w:rPr>
        <w:t> </w:t>
      </w:r>
      <w:r>
        <w:rPr/>
        <w:t>Check-</w:t>
      </w:r>
      <w:r>
        <w:rPr>
          <w:spacing w:val="-4"/>
        </w:rPr>
        <w:t>Off:</w:t>
      </w:r>
    </w:p>
    <w:p>
      <w:pPr>
        <w:pStyle w:val="BodyText"/>
        <w:spacing w:before="47"/>
        <w:ind w:left="0"/>
        <w:rPr>
          <w:b/>
          <w:sz w:val="20"/>
        </w:rPr>
      </w:pPr>
    </w:p>
    <w:tbl>
      <w:tblPr>
        <w:tblW w:w="0" w:type="auto"/>
        <w:jc w:val="left"/>
        <w:tblInd w:w="1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797"/>
        <w:gridCol w:w="8555"/>
      </w:tblGrid>
      <w:tr>
        <w:trPr>
          <w:trHeight w:val="633" w:hRule="atLeast"/>
        </w:trPr>
        <w:tc>
          <w:tcPr>
            <w:tcW w:w="797" w:type="dxa"/>
          </w:tcPr>
          <w:p>
            <w:pPr>
              <w:pStyle w:val="TableParagraph"/>
              <w:spacing w:before="144"/>
              <w:jc w:val="center"/>
              <w:rPr>
                <w:rFonts w:ascii="Segoe UI Symbol" w:hAnsi="Segoe UI Symbol"/>
                <w:sz w:val="24"/>
              </w:rPr>
            </w:pPr>
            <w:r>
              <w:rPr>
                <w:rFonts w:ascii="Segoe UI Symbol" w:hAnsi="Segoe UI Symbol"/>
                <w:spacing w:val="-10"/>
                <w:w w:val="115"/>
                <w:sz w:val="24"/>
              </w:rPr>
              <w:t>☒</w:t>
            </w:r>
          </w:p>
        </w:tc>
        <w:tc>
          <w:tcPr>
            <w:tcW w:w="8555" w:type="dxa"/>
          </w:tcPr>
          <w:p>
            <w:pPr>
              <w:pStyle w:val="TableParagraph"/>
              <w:ind w:left="112" w:right="28" w:hanging="3"/>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has</w:t>
            </w:r>
            <w:r>
              <w:rPr>
                <w:spacing w:val="-3"/>
                <w:sz w:val="24"/>
              </w:rPr>
              <w:t> </w:t>
            </w:r>
            <w:r>
              <w:rPr>
                <w:sz w:val="24"/>
              </w:rPr>
              <w:t>found</w:t>
            </w:r>
            <w:r>
              <w:rPr>
                <w:spacing w:val="-3"/>
                <w:sz w:val="24"/>
              </w:rPr>
              <w:t> </w:t>
            </w:r>
            <w:r>
              <w:rPr>
                <w:sz w:val="24"/>
              </w:rPr>
              <w:t>the</w:t>
            </w:r>
            <w:r>
              <w:rPr>
                <w:spacing w:val="-4"/>
                <w:sz w:val="24"/>
              </w:rPr>
              <w:t> </w:t>
            </w:r>
            <w:r>
              <w:rPr>
                <w:sz w:val="24"/>
              </w:rPr>
              <w:t>institution</w:t>
            </w:r>
            <w:r>
              <w:rPr>
                <w:spacing w:val="-3"/>
                <w:sz w:val="24"/>
              </w:rPr>
              <w:t> </w:t>
            </w:r>
            <w:r>
              <w:rPr>
                <w:sz w:val="24"/>
              </w:rPr>
              <w:t>to meet the Commission’s requirements.</w:t>
            </w:r>
          </w:p>
        </w:tc>
      </w:tr>
      <w:tr>
        <w:trPr>
          <w:trHeight w:val="630" w:hRule="atLeast"/>
        </w:trPr>
        <w:tc>
          <w:tcPr>
            <w:tcW w:w="797" w:type="dxa"/>
          </w:tcPr>
          <w:p>
            <w:pPr>
              <w:pStyle w:val="TableParagraph"/>
              <w:spacing w:before="156"/>
              <w:jc w:val="center"/>
              <w:rPr>
                <w:rFonts w:ascii="Segoe UI Symbol" w:hAnsi="Segoe UI Symbol"/>
                <w:sz w:val="24"/>
              </w:rPr>
            </w:pPr>
            <w:r>
              <w:rPr>
                <w:rFonts w:ascii="Segoe UI Symbol" w:hAnsi="Segoe UI Symbol"/>
                <w:spacing w:val="-10"/>
                <w:sz w:val="24"/>
              </w:rPr>
              <w:t>☐</w:t>
            </w:r>
          </w:p>
        </w:tc>
        <w:tc>
          <w:tcPr>
            <w:tcW w:w="8555" w:type="dxa"/>
          </w:tcPr>
          <w:p>
            <w:pPr>
              <w:pStyle w:val="TableParagraph"/>
              <w:ind w:left="107" w:right="28"/>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has</w:t>
            </w:r>
            <w:r>
              <w:rPr>
                <w:spacing w:val="-3"/>
                <w:sz w:val="24"/>
              </w:rPr>
              <w:t> </w:t>
            </w:r>
            <w:r>
              <w:rPr>
                <w:sz w:val="24"/>
              </w:rPr>
              <w:t>found</w:t>
            </w:r>
            <w:r>
              <w:rPr>
                <w:spacing w:val="-3"/>
                <w:sz w:val="24"/>
              </w:rPr>
              <w:t> </w:t>
            </w:r>
            <w:r>
              <w:rPr>
                <w:sz w:val="24"/>
              </w:rPr>
              <w:t>the</w:t>
            </w:r>
            <w:r>
              <w:rPr>
                <w:spacing w:val="-4"/>
                <w:sz w:val="24"/>
              </w:rPr>
              <w:t> </w:t>
            </w:r>
            <w:r>
              <w:rPr>
                <w:sz w:val="24"/>
              </w:rPr>
              <w:t>institution</w:t>
            </w:r>
            <w:r>
              <w:rPr>
                <w:spacing w:val="-3"/>
                <w:sz w:val="24"/>
              </w:rPr>
              <w:t> </w:t>
            </w:r>
            <w:r>
              <w:rPr>
                <w:sz w:val="24"/>
              </w:rPr>
              <w:t>to meet the Commission’s requirements, but that follow-up is recommended.</w:t>
            </w:r>
          </w:p>
        </w:tc>
      </w:tr>
      <w:tr>
        <w:trPr>
          <w:trHeight w:val="633" w:hRule="atLeast"/>
        </w:trPr>
        <w:tc>
          <w:tcPr>
            <w:tcW w:w="797" w:type="dxa"/>
          </w:tcPr>
          <w:p>
            <w:pPr>
              <w:pStyle w:val="TableParagraph"/>
              <w:spacing w:before="158"/>
              <w:jc w:val="center"/>
              <w:rPr>
                <w:rFonts w:ascii="Segoe UI Symbol" w:hAnsi="Segoe UI Symbol"/>
                <w:sz w:val="24"/>
              </w:rPr>
            </w:pPr>
            <w:r>
              <w:rPr>
                <w:rFonts w:ascii="Segoe UI Symbol" w:hAnsi="Segoe UI Symbol"/>
                <w:spacing w:val="-10"/>
                <w:sz w:val="24"/>
              </w:rPr>
              <w:t>☐</w:t>
            </w:r>
          </w:p>
        </w:tc>
        <w:tc>
          <w:tcPr>
            <w:tcW w:w="8555" w:type="dxa"/>
          </w:tcPr>
          <w:p>
            <w:pPr>
              <w:pStyle w:val="TableParagraph"/>
              <w:ind w:left="107" w:right="166"/>
              <w:rPr>
                <w:sz w:val="24"/>
              </w:rPr>
            </w:pPr>
            <w:r>
              <w:rPr>
                <w:sz w:val="24"/>
              </w:rPr>
              <w:t>The</w:t>
            </w:r>
            <w:r>
              <w:rPr>
                <w:spacing w:val="-5"/>
                <w:sz w:val="24"/>
              </w:rPr>
              <w:t> </w:t>
            </w:r>
            <w:r>
              <w:rPr>
                <w:sz w:val="24"/>
              </w:rPr>
              <w:t>team</w:t>
            </w:r>
            <w:r>
              <w:rPr>
                <w:spacing w:val="-3"/>
                <w:sz w:val="24"/>
              </w:rPr>
              <w:t> </w:t>
            </w:r>
            <w:r>
              <w:rPr>
                <w:sz w:val="24"/>
              </w:rPr>
              <w:t>has</w:t>
            </w:r>
            <w:r>
              <w:rPr>
                <w:spacing w:val="-3"/>
                <w:sz w:val="24"/>
              </w:rPr>
              <w:t> </w:t>
            </w:r>
            <w:r>
              <w:rPr>
                <w:sz w:val="24"/>
              </w:rPr>
              <w:t>reviewed</w:t>
            </w:r>
            <w:r>
              <w:rPr>
                <w:spacing w:val="-3"/>
                <w:sz w:val="24"/>
              </w:rPr>
              <w:t> </w:t>
            </w:r>
            <w:r>
              <w:rPr>
                <w:sz w:val="24"/>
              </w:rPr>
              <w:t>the</w:t>
            </w:r>
            <w:r>
              <w:rPr>
                <w:spacing w:val="-3"/>
                <w:sz w:val="24"/>
              </w:rPr>
              <w:t> </w:t>
            </w:r>
            <w:r>
              <w:rPr>
                <w:sz w:val="24"/>
              </w:rPr>
              <w:t>elements</w:t>
            </w:r>
            <w:r>
              <w:rPr>
                <w:spacing w:val="-3"/>
                <w:sz w:val="24"/>
              </w:rPr>
              <w:t> </w:t>
            </w:r>
            <w:r>
              <w:rPr>
                <w:sz w:val="24"/>
              </w:rPr>
              <w:t>of</w:t>
            </w:r>
            <w:r>
              <w:rPr>
                <w:spacing w:val="-3"/>
                <w:sz w:val="24"/>
              </w:rPr>
              <w:t> </w:t>
            </w:r>
            <w:r>
              <w:rPr>
                <w:sz w:val="24"/>
              </w:rPr>
              <w:t>this</w:t>
            </w:r>
            <w:r>
              <w:rPr>
                <w:spacing w:val="-3"/>
                <w:sz w:val="24"/>
              </w:rPr>
              <w:t> </w:t>
            </w:r>
            <w:r>
              <w:rPr>
                <w:sz w:val="24"/>
              </w:rPr>
              <w:t>component</w:t>
            </w:r>
            <w:r>
              <w:rPr>
                <w:spacing w:val="-3"/>
                <w:sz w:val="24"/>
              </w:rPr>
              <w:t> </w:t>
            </w:r>
            <w:r>
              <w:rPr>
                <w:sz w:val="24"/>
              </w:rPr>
              <w:t>and</w:t>
            </w:r>
            <w:r>
              <w:rPr>
                <w:spacing w:val="-3"/>
                <w:sz w:val="24"/>
              </w:rPr>
              <w:t> </w:t>
            </w:r>
            <w:r>
              <w:rPr>
                <w:sz w:val="24"/>
              </w:rPr>
              <w:t>found</w:t>
            </w:r>
            <w:r>
              <w:rPr>
                <w:spacing w:val="-3"/>
                <w:sz w:val="24"/>
              </w:rPr>
              <w:t> </w:t>
            </w:r>
            <w:r>
              <w:rPr>
                <w:sz w:val="24"/>
              </w:rPr>
              <w:t>the</w:t>
            </w:r>
            <w:r>
              <w:rPr>
                <w:spacing w:val="-3"/>
                <w:sz w:val="24"/>
              </w:rPr>
              <w:t> </w:t>
            </w:r>
            <w:r>
              <w:rPr>
                <w:sz w:val="24"/>
              </w:rPr>
              <w:t>institution</w:t>
            </w:r>
            <w:r>
              <w:rPr>
                <w:spacing w:val="-3"/>
                <w:sz w:val="24"/>
              </w:rPr>
              <w:t> </w:t>
            </w:r>
            <w:r>
              <w:rPr>
                <w:sz w:val="24"/>
              </w:rPr>
              <w:t>does not meet the Commission’s requirements.</w:t>
            </w:r>
          </w:p>
        </w:tc>
      </w:tr>
    </w:tbl>
    <w:p>
      <w:pPr>
        <w:pStyle w:val="BodyText"/>
        <w:ind w:left="0"/>
        <w:rPr>
          <w:b/>
        </w:rPr>
      </w:pPr>
    </w:p>
    <w:p>
      <w:pPr>
        <w:pStyle w:val="BodyText"/>
        <w:ind w:left="0"/>
        <w:rPr>
          <w:b/>
        </w:rPr>
      </w:pPr>
    </w:p>
    <w:p>
      <w:pPr>
        <w:spacing w:before="0"/>
        <w:ind w:left="100" w:right="0" w:firstLine="0"/>
        <w:jc w:val="left"/>
        <w:rPr>
          <w:b/>
          <w:sz w:val="24"/>
        </w:rPr>
      </w:pPr>
      <w:r>
        <w:rPr>
          <w:b/>
          <w:spacing w:val="-2"/>
          <w:sz w:val="24"/>
        </w:rPr>
        <w:t>Narrative:</w:t>
      </w:r>
    </w:p>
    <w:p>
      <w:pPr>
        <w:pStyle w:val="BodyText"/>
        <w:ind w:right="195"/>
      </w:pPr>
      <w:r>
        <w:rPr/>
        <w:t>The</w:t>
      </w:r>
      <w:r>
        <w:rPr>
          <w:spacing w:val="-5"/>
        </w:rPr>
        <w:t> </w:t>
      </w:r>
      <w:r>
        <w:rPr/>
        <w:t>College</w:t>
      </w:r>
      <w:r>
        <w:rPr>
          <w:spacing w:val="-4"/>
        </w:rPr>
        <w:t> </w:t>
      </w:r>
      <w:r>
        <w:rPr/>
        <w:t>is</w:t>
      </w:r>
      <w:r>
        <w:rPr>
          <w:spacing w:val="-3"/>
        </w:rPr>
        <w:t> </w:t>
      </w:r>
      <w:r>
        <w:rPr/>
        <w:t>in</w:t>
      </w:r>
      <w:r>
        <w:rPr>
          <w:spacing w:val="-3"/>
        </w:rPr>
        <w:t> </w:t>
      </w:r>
      <w:r>
        <w:rPr/>
        <w:t>compliance</w:t>
      </w:r>
      <w:r>
        <w:rPr>
          <w:spacing w:val="-4"/>
        </w:rPr>
        <w:t> </w:t>
      </w:r>
      <w:r>
        <w:rPr/>
        <w:t>with</w:t>
      </w:r>
      <w:r>
        <w:rPr>
          <w:spacing w:val="-1"/>
        </w:rPr>
        <w:t> </w:t>
      </w:r>
      <w:r>
        <w:rPr/>
        <w:t>all</w:t>
      </w:r>
      <w:r>
        <w:rPr>
          <w:spacing w:val="-3"/>
        </w:rPr>
        <w:t> </w:t>
      </w:r>
      <w:r>
        <w:rPr/>
        <w:t>Title</w:t>
      </w:r>
      <w:r>
        <w:rPr>
          <w:spacing w:val="-2"/>
        </w:rPr>
        <w:t> </w:t>
      </w:r>
      <w:r>
        <w:rPr/>
        <w:t>IV</w:t>
      </w:r>
      <w:r>
        <w:rPr>
          <w:spacing w:val="-2"/>
        </w:rPr>
        <w:t> </w:t>
      </w:r>
      <w:r>
        <w:rPr/>
        <w:t>requirements.</w:t>
      </w:r>
      <w:r>
        <w:rPr>
          <w:spacing w:val="-1"/>
        </w:rPr>
        <w:t> </w:t>
      </w:r>
      <w:r>
        <w:rPr/>
        <w:t>The</w:t>
      </w:r>
      <w:r>
        <w:rPr>
          <w:spacing w:val="-5"/>
        </w:rPr>
        <w:t> </w:t>
      </w:r>
      <w:r>
        <w:rPr/>
        <w:t>team</w:t>
      </w:r>
      <w:r>
        <w:rPr>
          <w:spacing w:val="-1"/>
        </w:rPr>
        <w:t> </w:t>
      </w:r>
      <w:r>
        <w:rPr/>
        <w:t>reviewed</w:t>
      </w:r>
      <w:r>
        <w:rPr>
          <w:spacing w:val="-3"/>
        </w:rPr>
        <w:t> </w:t>
      </w:r>
      <w:r>
        <w:rPr/>
        <w:t>audits</w:t>
      </w:r>
      <w:r>
        <w:rPr>
          <w:spacing w:val="-3"/>
        </w:rPr>
        <w:t> </w:t>
      </w:r>
      <w:r>
        <w:rPr/>
        <w:t>for</w:t>
      </w:r>
      <w:r>
        <w:rPr>
          <w:spacing w:val="-3"/>
        </w:rPr>
        <w:t> </w:t>
      </w:r>
      <w:r>
        <w:rPr/>
        <w:t>2020, 2019, and 2018 and confirmed there were no findings of non-compliance with Title IV regulations. The College began participating in the Federal Student Financial Aid Direct Loan program in 2019/20, therefore they do not yet have a 3-year cohort default rate.</w:t>
      </w:r>
    </w:p>
    <w:p>
      <w:pPr>
        <w:spacing w:after="0"/>
        <w:sectPr>
          <w:pgSz w:w="12240" w:h="15840"/>
          <w:pgMar w:header="0" w:footer="784" w:top="1380" w:bottom="980" w:left="1340" w:right="1320"/>
        </w:sectPr>
      </w:pPr>
    </w:p>
    <w:p>
      <w:pPr>
        <w:pStyle w:val="Heading2"/>
        <w:spacing w:before="60"/>
        <w:ind w:left="266"/>
      </w:pPr>
      <w:bookmarkStart w:name="_TOC_250017" w:id="13"/>
      <w:r>
        <w:rPr/>
        <w:t>Standard</w:t>
      </w:r>
      <w:r>
        <w:rPr>
          <w:spacing w:val="-6"/>
        </w:rPr>
        <w:t> </w:t>
      </w:r>
      <w:bookmarkEnd w:id="13"/>
      <w:r>
        <w:rPr>
          <w:spacing w:val="-10"/>
        </w:rPr>
        <w:t>I</w:t>
      </w:r>
    </w:p>
    <w:p>
      <w:pPr>
        <w:pStyle w:val="BodyText"/>
        <w:spacing w:before="79"/>
        <w:ind w:left="0"/>
        <w:rPr>
          <w:b/>
          <w:sz w:val="28"/>
        </w:rPr>
      </w:pPr>
    </w:p>
    <w:p>
      <w:pPr>
        <w:spacing w:before="0"/>
        <w:ind w:left="264" w:right="286" w:firstLine="0"/>
        <w:jc w:val="center"/>
        <w:rPr>
          <w:b/>
          <w:sz w:val="28"/>
        </w:rPr>
      </w:pPr>
      <w:r>
        <w:rPr>
          <w:b/>
          <w:sz w:val="28"/>
        </w:rPr>
        <w:t>Mission,</w:t>
      </w:r>
      <w:r>
        <w:rPr>
          <w:b/>
          <w:spacing w:val="-10"/>
          <w:sz w:val="28"/>
        </w:rPr>
        <w:t> </w:t>
      </w:r>
      <w:r>
        <w:rPr>
          <w:b/>
          <w:sz w:val="28"/>
        </w:rPr>
        <w:t>Academic</w:t>
      </w:r>
      <w:r>
        <w:rPr>
          <w:b/>
          <w:spacing w:val="-9"/>
          <w:sz w:val="28"/>
        </w:rPr>
        <w:t> </w:t>
      </w:r>
      <w:r>
        <w:rPr>
          <w:b/>
          <w:sz w:val="28"/>
        </w:rPr>
        <w:t>Quality</w:t>
      </w:r>
      <w:r>
        <w:rPr>
          <w:b/>
          <w:spacing w:val="-7"/>
          <w:sz w:val="28"/>
        </w:rPr>
        <w:t> </w:t>
      </w:r>
      <w:r>
        <w:rPr>
          <w:b/>
          <w:sz w:val="28"/>
        </w:rPr>
        <w:t>and</w:t>
      </w:r>
      <w:r>
        <w:rPr>
          <w:b/>
          <w:spacing w:val="-7"/>
          <w:sz w:val="28"/>
        </w:rPr>
        <w:t> </w:t>
      </w:r>
      <w:r>
        <w:rPr>
          <w:b/>
          <w:sz w:val="28"/>
        </w:rPr>
        <w:t>Institutional</w:t>
      </w:r>
      <w:r>
        <w:rPr>
          <w:b/>
          <w:spacing w:val="-4"/>
          <w:sz w:val="28"/>
        </w:rPr>
        <w:t> </w:t>
      </w:r>
      <w:r>
        <w:rPr>
          <w:b/>
          <w:spacing w:val="-2"/>
          <w:sz w:val="28"/>
        </w:rPr>
        <w:t>Effectiveness</w:t>
      </w:r>
    </w:p>
    <w:p>
      <w:pPr>
        <w:pStyle w:val="BodyText"/>
        <w:spacing w:before="193"/>
        <w:ind w:left="0"/>
        <w:rPr>
          <w:b/>
          <w:sz w:val="28"/>
        </w:rPr>
      </w:pPr>
    </w:p>
    <w:p>
      <w:pPr>
        <w:pStyle w:val="Heading2"/>
        <w:numPr>
          <w:ilvl w:val="1"/>
          <w:numId w:val="6"/>
        </w:numPr>
        <w:tabs>
          <w:tab w:pos="621" w:val="left" w:leader="none"/>
        </w:tabs>
        <w:spacing w:line="240" w:lineRule="auto" w:before="0" w:after="0"/>
        <w:ind w:left="621" w:right="0" w:hanging="521"/>
        <w:jc w:val="left"/>
      </w:pPr>
      <w:bookmarkStart w:name="_TOC_250016" w:id="14"/>
      <w:bookmarkEnd w:id="14"/>
      <w:r>
        <w:rPr>
          <w:spacing w:val="-2"/>
        </w:rPr>
        <w:t>Mission</w:t>
      </w:r>
    </w:p>
    <w:p>
      <w:pPr>
        <w:pStyle w:val="BodyText"/>
        <w:spacing w:before="222"/>
      </w:pPr>
      <w:r>
        <w:rPr>
          <w:u w:val="single"/>
        </w:rPr>
        <w:t>General</w:t>
      </w:r>
      <w:r>
        <w:rPr>
          <w:spacing w:val="-3"/>
          <w:u w:val="single"/>
        </w:rPr>
        <w:t> </w:t>
      </w:r>
      <w:r>
        <w:rPr>
          <w:spacing w:val="-2"/>
          <w:u w:val="single"/>
        </w:rPr>
        <w:t>Observations:</w:t>
      </w:r>
    </w:p>
    <w:p>
      <w:pPr>
        <w:pStyle w:val="BodyText"/>
        <w:ind w:left="0"/>
      </w:pPr>
    </w:p>
    <w:p>
      <w:pPr>
        <w:pStyle w:val="BodyText"/>
        <w:ind w:right="176"/>
      </w:pPr>
      <w:r>
        <w:rPr/>
        <w:t>Taft College</w:t>
      </w:r>
      <w:r>
        <w:rPr>
          <w:spacing w:val="-1"/>
        </w:rPr>
        <w:t> </w:t>
      </w:r>
      <w:r>
        <w:rPr/>
        <w:t>shows intentional consideration of the mission in its processes and practices. The College uses qualitative and quantitative data to ensure that the College is meeting students' needs</w:t>
      </w:r>
      <w:r>
        <w:rPr>
          <w:spacing w:val="-4"/>
        </w:rPr>
        <w:t> </w:t>
      </w:r>
      <w:r>
        <w:rPr/>
        <w:t>for</w:t>
      </w:r>
      <w:r>
        <w:rPr>
          <w:spacing w:val="-6"/>
        </w:rPr>
        <w:t> </w:t>
      </w:r>
      <w:r>
        <w:rPr/>
        <w:t>broad</w:t>
      </w:r>
      <w:r>
        <w:rPr>
          <w:spacing w:val="-4"/>
        </w:rPr>
        <w:t> </w:t>
      </w:r>
      <w:r>
        <w:rPr/>
        <w:t>educational</w:t>
      </w:r>
      <w:r>
        <w:rPr>
          <w:spacing w:val="-4"/>
        </w:rPr>
        <w:t> </w:t>
      </w:r>
      <w:r>
        <w:rPr/>
        <w:t>goals,</w:t>
      </w:r>
      <w:r>
        <w:rPr>
          <w:spacing w:val="-4"/>
        </w:rPr>
        <w:t> </w:t>
      </w:r>
      <w:r>
        <w:rPr/>
        <w:t>career</w:t>
      </w:r>
      <w:r>
        <w:rPr>
          <w:spacing w:val="-3"/>
        </w:rPr>
        <w:t> </w:t>
      </w:r>
      <w:r>
        <w:rPr/>
        <w:t>and</w:t>
      </w:r>
      <w:r>
        <w:rPr>
          <w:spacing w:val="-4"/>
        </w:rPr>
        <w:t> </w:t>
      </w:r>
      <w:r>
        <w:rPr/>
        <w:t>technical</w:t>
      </w:r>
      <w:r>
        <w:rPr>
          <w:spacing w:val="-4"/>
        </w:rPr>
        <w:t> </w:t>
      </w:r>
      <w:r>
        <w:rPr/>
        <w:t>education</w:t>
      </w:r>
      <w:r>
        <w:rPr>
          <w:spacing w:val="-4"/>
        </w:rPr>
        <w:t> </w:t>
      </w:r>
      <w:r>
        <w:rPr/>
        <w:t>and</w:t>
      </w:r>
      <w:r>
        <w:rPr>
          <w:spacing w:val="-4"/>
        </w:rPr>
        <w:t> </w:t>
      </w:r>
      <w:r>
        <w:rPr/>
        <w:t>goals,</w:t>
      </w:r>
      <w:r>
        <w:rPr>
          <w:spacing w:val="-4"/>
        </w:rPr>
        <w:t> </w:t>
      </w:r>
      <w:r>
        <w:rPr/>
        <w:t>transfer</w:t>
      </w:r>
      <w:r>
        <w:rPr>
          <w:spacing w:val="-4"/>
        </w:rPr>
        <w:t> </w:t>
      </w:r>
      <w:r>
        <w:rPr/>
        <w:t>programs, and foundational courses. Taft College's mission emphasizes the college's dedication to career and technical education and supporting the employment needs of the community.</w:t>
      </w:r>
    </w:p>
    <w:p>
      <w:pPr>
        <w:pStyle w:val="BodyText"/>
        <w:spacing w:before="1"/>
        <w:ind w:left="0"/>
      </w:pPr>
    </w:p>
    <w:p>
      <w:pPr>
        <w:pStyle w:val="BodyText"/>
      </w:pPr>
      <w:r>
        <w:rPr>
          <w:u w:val="single"/>
        </w:rPr>
        <w:t>Findings</w:t>
      </w:r>
      <w:r>
        <w:rPr>
          <w:spacing w:val="-2"/>
          <w:u w:val="single"/>
        </w:rPr>
        <w:t> </w:t>
      </w:r>
      <w:r>
        <w:rPr>
          <w:u w:val="single"/>
        </w:rPr>
        <w:t>and</w:t>
      </w:r>
      <w:r>
        <w:rPr>
          <w:spacing w:val="-1"/>
          <w:u w:val="single"/>
        </w:rPr>
        <w:t> </w:t>
      </w:r>
      <w:r>
        <w:rPr>
          <w:spacing w:val="-2"/>
          <w:u w:val="single"/>
        </w:rPr>
        <w:t>Evidence:</w:t>
      </w:r>
    </w:p>
    <w:p>
      <w:pPr>
        <w:pStyle w:val="BodyText"/>
        <w:ind w:left="0"/>
      </w:pPr>
    </w:p>
    <w:p>
      <w:pPr>
        <w:pStyle w:val="BodyText"/>
        <w:ind w:right="176"/>
      </w:pPr>
      <w:r>
        <w:rPr/>
        <w:t>Taft</w:t>
      </w:r>
      <w:r>
        <w:rPr>
          <w:spacing w:val="-4"/>
        </w:rPr>
        <w:t> </w:t>
      </w:r>
      <w:r>
        <w:rPr/>
        <w:t>College’s</w:t>
      </w:r>
      <w:r>
        <w:rPr>
          <w:spacing w:val="-5"/>
        </w:rPr>
        <w:t> </w:t>
      </w:r>
      <w:r>
        <w:rPr/>
        <w:t>mission</w:t>
      </w:r>
      <w:r>
        <w:rPr>
          <w:spacing w:val="-4"/>
        </w:rPr>
        <w:t> </w:t>
      </w:r>
      <w:r>
        <w:rPr/>
        <w:t>describes</w:t>
      </w:r>
      <w:r>
        <w:rPr>
          <w:spacing w:val="-5"/>
        </w:rPr>
        <w:t> </w:t>
      </w:r>
      <w:r>
        <w:rPr/>
        <w:t>the</w:t>
      </w:r>
      <w:r>
        <w:rPr>
          <w:spacing w:val="-4"/>
        </w:rPr>
        <w:t> </w:t>
      </w:r>
      <w:r>
        <w:rPr/>
        <w:t>College’s</w:t>
      </w:r>
      <w:r>
        <w:rPr>
          <w:spacing w:val="-5"/>
        </w:rPr>
        <w:t> </w:t>
      </w:r>
      <w:r>
        <w:rPr/>
        <w:t>commitment</w:t>
      </w:r>
      <w:r>
        <w:rPr>
          <w:spacing w:val="-4"/>
        </w:rPr>
        <w:t> </w:t>
      </w:r>
      <w:r>
        <w:rPr/>
        <w:t>to</w:t>
      </w:r>
      <w:r>
        <w:rPr>
          <w:spacing w:val="-4"/>
        </w:rPr>
        <w:t> </w:t>
      </w:r>
      <w:r>
        <w:rPr/>
        <w:t>students</w:t>
      </w:r>
      <w:r>
        <w:rPr>
          <w:spacing w:val="-5"/>
        </w:rPr>
        <w:t> </w:t>
      </w:r>
      <w:r>
        <w:rPr/>
        <w:t>seeking</w:t>
      </w:r>
      <w:r>
        <w:rPr>
          <w:spacing w:val="-4"/>
        </w:rPr>
        <w:t> </w:t>
      </w:r>
      <w:r>
        <w:rPr/>
        <w:t>career</w:t>
      </w:r>
      <w:r>
        <w:rPr>
          <w:spacing w:val="-4"/>
        </w:rPr>
        <w:t> </w:t>
      </w:r>
      <w:r>
        <w:rPr/>
        <w:t>technical education, transfer programs, and foundational programs. Statements of vision and values support the Mission Statement and amplify the College’s commitment to an equitable learning environment.</w:t>
      </w:r>
      <w:r>
        <w:rPr>
          <w:spacing w:val="-3"/>
        </w:rPr>
        <w:t> </w:t>
      </w:r>
      <w:r>
        <w:rPr/>
        <w:t>The</w:t>
      </w:r>
      <w:r>
        <w:rPr>
          <w:spacing w:val="-3"/>
        </w:rPr>
        <w:t> </w:t>
      </w:r>
      <w:r>
        <w:rPr/>
        <w:t>mission</w:t>
      </w:r>
      <w:r>
        <w:rPr>
          <w:spacing w:val="-3"/>
        </w:rPr>
        <w:t> </w:t>
      </w:r>
      <w:r>
        <w:rPr/>
        <w:t>explains</w:t>
      </w:r>
      <w:r>
        <w:rPr>
          <w:spacing w:val="-3"/>
        </w:rPr>
        <w:t> </w:t>
      </w:r>
      <w:r>
        <w:rPr/>
        <w:t>the</w:t>
      </w:r>
      <w:r>
        <w:rPr>
          <w:spacing w:val="-3"/>
        </w:rPr>
        <w:t> </w:t>
      </w:r>
      <w:r>
        <w:rPr/>
        <w:t>College’s</w:t>
      </w:r>
      <w:r>
        <w:rPr>
          <w:spacing w:val="-1"/>
        </w:rPr>
        <w:t> </w:t>
      </w:r>
      <w:r>
        <w:rPr/>
        <w:t>desire</w:t>
      </w:r>
      <w:r>
        <w:rPr>
          <w:spacing w:val="-3"/>
        </w:rPr>
        <w:t> </w:t>
      </w:r>
      <w:r>
        <w:rPr/>
        <w:t>to</w:t>
      </w:r>
      <w:r>
        <w:rPr>
          <w:spacing w:val="-3"/>
        </w:rPr>
        <w:t> </w:t>
      </w:r>
      <w:r>
        <w:rPr/>
        <w:t>serve</w:t>
      </w:r>
      <w:r>
        <w:rPr>
          <w:spacing w:val="-3"/>
        </w:rPr>
        <w:t> </w:t>
      </w:r>
      <w:r>
        <w:rPr/>
        <w:t>the</w:t>
      </w:r>
      <w:r>
        <w:rPr>
          <w:spacing w:val="-3"/>
        </w:rPr>
        <w:t> </w:t>
      </w:r>
      <w:r>
        <w:rPr/>
        <w:t>diverse</w:t>
      </w:r>
      <w:r>
        <w:rPr>
          <w:spacing w:val="-3"/>
        </w:rPr>
        <w:t> </w:t>
      </w:r>
      <w:r>
        <w:rPr/>
        <w:t>students</w:t>
      </w:r>
      <w:r>
        <w:rPr>
          <w:spacing w:val="-3"/>
        </w:rPr>
        <w:t> </w:t>
      </w:r>
      <w:r>
        <w:rPr/>
        <w:t>that</w:t>
      </w:r>
      <w:r>
        <w:rPr>
          <w:spacing w:val="-3"/>
        </w:rPr>
        <w:t> </w:t>
      </w:r>
      <w:r>
        <w:rPr/>
        <w:t>live</w:t>
      </w:r>
      <w:r>
        <w:rPr>
          <w:spacing w:val="-3"/>
        </w:rPr>
        <w:t> </w:t>
      </w:r>
      <w:r>
        <w:rPr/>
        <w:t>in the service area and describes the College's commitment to student learning, identifying that instilling a passion for learning can lead to success for all. </w:t>
      </w:r>
      <w:r>
        <w:rPr>
          <w:u w:val="single"/>
        </w:rPr>
        <w:t>(I.A.1)</w:t>
      </w:r>
    </w:p>
    <w:p>
      <w:pPr>
        <w:pStyle w:val="BodyText"/>
        <w:spacing w:before="274"/>
        <w:ind w:right="175"/>
      </w:pPr>
      <w:r>
        <w:rPr/>
        <w:t>Taft College has a robust data-driven outcomes assessment perspective and program review process</w:t>
      </w:r>
      <w:r>
        <w:rPr>
          <w:spacing w:val="-4"/>
        </w:rPr>
        <w:t> </w:t>
      </w:r>
      <w:r>
        <w:rPr/>
        <w:t>to</w:t>
      </w:r>
      <w:r>
        <w:rPr>
          <w:spacing w:val="-4"/>
        </w:rPr>
        <w:t> </w:t>
      </w:r>
      <w:r>
        <w:rPr/>
        <w:t>actively</w:t>
      </w:r>
      <w:r>
        <w:rPr>
          <w:spacing w:val="-4"/>
        </w:rPr>
        <w:t> </w:t>
      </w:r>
      <w:r>
        <w:rPr/>
        <w:t>validate</w:t>
      </w:r>
      <w:r>
        <w:rPr>
          <w:spacing w:val="-4"/>
        </w:rPr>
        <w:t> </w:t>
      </w:r>
      <w:r>
        <w:rPr/>
        <w:t>its</w:t>
      </w:r>
      <w:r>
        <w:rPr>
          <w:spacing w:val="-4"/>
        </w:rPr>
        <w:t> </w:t>
      </w:r>
      <w:r>
        <w:rPr/>
        <w:t>own</w:t>
      </w:r>
      <w:r>
        <w:rPr>
          <w:spacing w:val="-4"/>
        </w:rPr>
        <w:t> </w:t>
      </w:r>
      <w:r>
        <w:rPr/>
        <w:t>performance</w:t>
      </w:r>
      <w:r>
        <w:rPr>
          <w:spacing w:val="-3"/>
        </w:rPr>
        <w:t> </w:t>
      </w:r>
      <w:r>
        <w:rPr/>
        <w:t>and</w:t>
      </w:r>
      <w:r>
        <w:rPr>
          <w:spacing w:val="-4"/>
        </w:rPr>
        <w:t> </w:t>
      </w:r>
      <w:r>
        <w:rPr/>
        <w:t>accomplishments,</w:t>
      </w:r>
      <w:r>
        <w:rPr>
          <w:spacing w:val="-4"/>
        </w:rPr>
        <w:t> </w:t>
      </w:r>
      <w:r>
        <w:rPr/>
        <w:t>including</w:t>
      </w:r>
      <w:r>
        <w:rPr>
          <w:spacing w:val="-4"/>
        </w:rPr>
        <w:t> </w:t>
      </w:r>
      <w:r>
        <w:rPr/>
        <w:t>alignment</w:t>
      </w:r>
      <w:r>
        <w:rPr>
          <w:spacing w:val="-4"/>
        </w:rPr>
        <w:t> </w:t>
      </w:r>
      <w:r>
        <w:rPr/>
        <w:t>with its stated mission. Taft College uses a variety of student success data to measure its effectiveness.</w:t>
      </w:r>
      <w:r>
        <w:rPr>
          <w:spacing w:val="-3"/>
        </w:rPr>
        <w:t> </w:t>
      </w:r>
      <w:r>
        <w:rPr/>
        <w:t>The</w:t>
      </w:r>
      <w:r>
        <w:rPr>
          <w:spacing w:val="-2"/>
        </w:rPr>
        <w:t> </w:t>
      </w:r>
      <w:r>
        <w:rPr/>
        <w:t>Office</w:t>
      </w:r>
      <w:r>
        <w:rPr>
          <w:spacing w:val="-2"/>
        </w:rPr>
        <w:t> </w:t>
      </w:r>
      <w:r>
        <w:rPr/>
        <w:t>of</w:t>
      </w:r>
      <w:r>
        <w:rPr>
          <w:spacing w:val="-2"/>
        </w:rPr>
        <w:t> </w:t>
      </w:r>
      <w:r>
        <w:rPr/>
        <w:t>Institutional</w:t>
      </w:r>
      <w:r>
        <w:rPr>
          <w:spacing w:val="-3"/>
        </w:rPr>
        <w:t> </w:t>
      </w:r>
      <w:r>
        <w:rPr/>
        <w:t>Research</w:t>
      </w:r>
      <w:r>
        <w:rPr>
          <w:spacing w:val="-1"/>
        </w:rPr>
        <w:t> </w:t>
      </w:r>
      <w:r>
        <w:rPr/>
        <w:t>and</w:t>
      </w:r>
      <w:r>
        <w:rPr>
          <w:spacing w:val="-3"/>
        </w:rPr>
        <w:t> </w:t>
      </w:r>
      <w:r>
        <w:rPr/>
        <w:t>Planning</w:t>
      </w:r>
      <w:r>
        <w:rPr>
          <w:spacing w:val="-3"/>
        </w:rPr>
        <w:t> </w:t>
      </w:r>
      <w:r>
        <w:rPr/>
        <w:t>publishes</w:t>
      </w:r>
      <w:r>
        <w:rPr>
          <w:spacing w:val="-3"/>
        </w:rPr>
        <w:t> </w:t>
      </w:r>
      <w:r>
        <w:rPr/>
        <w:t>student</w:t>
      </w:r>
      <w:r>
        <w:rPr>
          <w:spacing w:val="-3"/>
        </w:rPr>
        <w:t> </w:t>
      </w:r>
      <w:r>
        <w:rPr/>
        <w:t>demographics data, as well as course and program level student achievement data annually to be used in the development of program review. The Strategic Action Plan – developed from the Education Master Plan – provides a framework to align Annual Program Review Goals developed by academic programs and business units to the broader college mission. (I.A.2)</w:t>
      </w:r>
    </w:p>
    <w:p>
      <w:pPr>
        <w:pStyle w:val="BodyText"/>
        <w:ind w:left="0"/>
      </w:pPr>
    </w:p>
    <w:p>
      <w:pPr>
        <w:pStyle w:val="BodyText"/>
        <w:ind w:right="195"/>
      </w:pPr>
      <w:r>
        <w:rPr/>
        <w:t>The</w:t>
      </w:r>
      <w:r>
        <w:rPr>
          <w:spacing w:val="-6"/>
        </w:rPr>
        <w:t> </w:t>
      </w:r>
      <w:r>
        <w:rPr/>
        <w:t>team</w:t>
      </w:r>
      <w:r>
        <w:rPr>
          <w:spacing w:val="-4"/>
        </w:rPr>
        <w:t> </w:t>
      </w:r>
      <w:r>
        <w:rPr/>
        <w:t>reviewed</w:t>
      </w:r>
      <w:r>
        <w:rPr>
          <w:spacing w:val="-4"/>
        </w:rPr>
        <w:t> </w:t>
      </w:r>
      <w:r>
        <w:rPr/>
        <w:t>Taft</w:t>
      </w:r>
      <w:r>
        <w:rPr>
          <w:spacing w:val="-3"/>
        </w:rPr>
        <w:t> </w:t>
      </w:r>
      <w:r>
        <w:rPr/>
        <w:t>College’s</w:t>
      </w:r>
      <w:r>
        <w:rPr>
          <w:spacing w:val="-5"/>
        </w:rPr>
        <w:t> </w:t>
      </w:r>
      <w:r>
        <w:rPr/>
        <w:t>website,</w:t>
      </w:r>
      <w:r>
        <w:rPr>
          <w:spacing w:val="-2"/>
        </w:rPr>
        <w:t> </w:t>
      </w:r>
      <w:r>
        <w:rPr/>
        <w:t>mission</w:t>
      </w:r>
      <w:r>
        <w:rPr>
          <w:spacing w:val="-4"/>
        </w:rPr>
        <w:t> </w:t>
      </w:r>
      <w:r>
        <w:rPr/>
        <w:t>documents,</w:t>
      </w:r>
      <w:r>
        <w:rPr>
          <w:spacing w:val="-4"/>
        </w:rPr>
        <w:t> </w:t>
      </w:r>
      <w:r>
        <w:rPr/>
        <w:t>including</w:t>
      </w:r>
      <w:r>
        <w:rPr>
          <w:spacing w:val="-4"/>
        </w:rPr>
        <w:t> </w:t>
      </w:r>
      <w:r>
        <w:rPr/>
        <w:t>values</w:t>
      </w:r>
      <w:r>
        <w:rPr>
          <w:spacing w:val="-4"/>
        </w:rPr>
        <w:t> </w:t>
      </w:r>
      <w:r>
        <w:rPr/>
        <w:t>and</w:t>
      </w:r>
      <w:r>
        <w:rPr>
          <w:spacing w:val="-4"/>
        </w:rPr>
        <w:t> </w:t>
      </w:r>
      <w:r>
        <w:rPr/>
        <w:t>vision,</w:t>
      </w:r>
      <w:r>
        <w:rPr>
          <w:spacing w:val="-4"/>
        </w:rPr>
        <w:t> </w:t>
      </w:r>
      <w:r>
        <w:rPr/>
        <w:t>and found the College demonstrates an array of programs and services that are well-aligned with its mission.</w:t>
      </w:r>
      <w:r>
        <w:rPr>
          <w:spacing w:val="-3"/>
        </w:rPr>
        <w:t> </w:t>
      </w:r>
      <w:r>
        <w:rPr/>
        <w:t>The</w:t>
      </w:r>
      <w:r>
        <w:rPr>
          <w:spacing w:val="-4"/>
        </w:rPr>
        <w:t> </w:t>
      </w:r>
      <w:r>
        <w:rPr/>
        <w:t>Taft</w:t>
      </w:r>
      <w:r>
        <w:rPr>
          <w:spacing w:val="-3"/>
        </w:rPr>
        <w:t> </w:t>
      </w:r>
      <w:r>
        <w:rPr/>
        <w:t>College</w:t>
      </w:r>
      <w:r>
        <w:rPr>
          <w:spacing w:val="-5"/>
        </w:rPr>
        <w:t> </w:t>
      </w:r>
      <w:r>
        <w:rPr/>
        <w:t>mission</w:t>
      </w:r>
      <w:r>
        <w:rPr>
          <w:spacing w:val="-3"/>
        </w:rPr>
        <w:t> </w:t>
      </w:r>
      <w:r>
        <w:rPr/>
        <w:t>statement</w:t>
      </w:r>
      <w:r>
        <w:rPr>
          <w:spacing w:val="-3"/>
        </w:rPr>
        <w:t> </w:t>
      </w:r>
      <w:r>
        <w:rPr/>
        <w:t>provides</w:t>
      </w:r>
      <w:r>
        <w:rPr>
          <w:spacing w:val="-3"/>
        </w:rPr>
        <w:t> </w:t>
      </w:r>
      <w:r>
        <w:rPr/>
        <w:t>the</w:t>
      </w:r>
      <w:r>
        <w:rPr>
          <w:spacing w:val="-3"/>
        </w:rPr>
        <w:t> </w:t>
      </w:r>
      <w:r>
        <w:rPr/>
        <w:t>foundation</w:t>
      </w:r>
      <w:r>
        <w:rPr>
          <w:spacing w:val="-3"/>
        </w:rPr>
        <w:t> </w:t>
      </w:r>
      <w:r>
        <w:rPr/>
        <w:t>for</w:t>
      </w:r>
      <w:r>
        <w:rPr>
          <w:spacing w:val="-3"/>
        </w:rPr>
        <w:t> </w:t>
      </w:r>
      <w:r>
        <w:rPr/>
        <w:t>the</w:t>
      </w:r>
      <w:r>
        <w:rPr>
          <w:spacing w:val="-4"/>
        </w:rPr>
        <w:t> </w:t>
      </w:r>
      <w:r>
        <w:rPr/>
        <w:t>Educational</w:t>
      </w:r>
      <w:r>
        <w:rPr>
          <w:spacing w:val="-3"/>
        </w:rPr>
        <w:t> </w:t>
      </w:r>
      <w:r>
        <w:rPr/>
        <w:t>Master Plan, which, in turn, justifies academic programs, student services, and supports unit objectives and resource allocations. College programs and services develop mission statements to align programs with the overall college mission. The institutional goals developed in the Educational Master Plan are referenced by the program review process. Learning outcomes assessments which include plans for improvement are integrated into the College’s planning structure.</w:t>
      </w:r>
    </w:p>
    <w:p>
      <w:pPr>
        <w:pStyle w:val="BodyText"/>
        <w:spacing w:before="1"/>
        <w:ind w:right="195"/>
      </w:pPr>
      <w:r>
        <w:rPr/>
        <w:t>Program</w:t>
      </w:r>
      <w:r>
        <w:rPr>
          <w:spacing w:val="-4"/>
        </w:rPr>
        <w:t> </w:t>
      </w:r>
      <w:r>
        <w:rPr/>
        <w:t>reviews</w:t>
      </w:r>
      <w:r>
        <w:rPr>
          <w:spacing w:val="-4"/>
        </w:rPr>
        <w:t> </w:t>
      </w:r>
      <w:r>
        <w:rPr/>
        <w:t>are</w:t>
      </w:r>
      <w:r>
        <w:rPr>
          <w:spacing w:val="-5"/>
        </w:rPr>
        <w:t> </w:t>
      </w:r>
      <w:r>
        <w:rPr/>
        <w:t>the</w:t>
      </w:r>
      <w:r>
        <w:rPr>
          <w:spacing w:val="-3"/>
        </w:rPr>
        <w:t> </w:t>
      </w:r>
      <w:r>
        <w:rPr/>
        <w:t>mechanism</w:t>
      </w:r>
      <w:r>
        <w:rPr>
          <w:spacing w:val="-4"/>
        </w:rPr>
        <w:t> </w:t>
      </w:r>
      <w:r>
        <w:rPr/>
        <w:t>by</w:t>
      </w:r>
      <w:r>
        <w:rPr>
          <w:spacing w:val="-4"/>
        </w:rPr>
        <w:t> </w:t>
      </w:r>
      <w:r>
        <w:rPr/>
        <w:t>which</w:t>
      </w:r>
      <w:r>
        <w:rPr>
          <w:spacing w:val="-4"/>
        </w:rPr>
        <w:t> </w:t>
      </w:r>
      <w:r>
        <w:rPr/>
        <w:t>programs</w:t>
      </w:r>
      <w:r>
        <w:rPr>
          <w:spacing w:val="-4"/>
        </w:rPr>
        <w:t> </w:t>
      </w:r>
      <w:r>
        <w:rPr/>
        <w:t>and</w:t>
      </w:r>
      <w:r>
        <w:rPr>
          <w:spacing w:val="-4"/>
        </w:rPr>
        <w:t> </w:t>
      </w:r>
      <w:r>
        <w:rPr/>
        <w:t>business</w:t>
      </w:r>
      <w:r>
        <w:rPr>
          <w:spacing w:val="-4"/>
        </w:rPr>
        <w:t> </w:t>
      </w:r>
      <w:r>
        <w:rPr/>
        <w:t>units</w:t>
      </w:r>
      <w:r>
        <w:rPr>
          <w:spacing w:val="-4"/>
        </w:rPr>
        <w:t> </w:t>
      </w:r>
      <w:r>
        <w:rPr/>
        <w:t>communicate</w:t>
      </w:r>
      <w:r>
        <w:rPr>
          <w:spacing w:val="-4"/>
        </w:rPr>
        <w:t> </w:t>
      </w:r>
      <w:r>
        <w:rPr/>
        <w:t>their goals, objectives, performance, and resource requirements to the College leadership, participatory governance, and College stakeholders. The Annual Program Review process ensures that resources are directed to the College’s mission priorities. (I.A.3)</w:t>
      </w:r>
    </w:p>
    <w:p>
      <w:pPr>
        <w:spacing w:after="0"/>
        <w:sectPr>
          <w:pgSz w:w="12240" w:h="15840"/>
          <w:pgMar w:header="0" w:footer="784" w:top="1380" w:bottom="980" w:left="1340" w:right="1320"/>
        </w:sectPr>
      </w:pPr>
    </w:p>
    <w:p>
      <w:pPr>
        <w:pStyle w:val="BodyText"/>
        <w:spacing w:before="79"/>
        <w:ind w:right="195"/>
      </w:pPr>
      <w:r>
        <w:rPr/>
        <w:t>The College publishes its mission with its vision and values statement in multiple places, including</w:t>
      </w:r>
      <w:r>
        <w:rPr>
          <w:spacing w:val="-4"/>
        </w:rPr>
        <w:t> </w:t>
      </w:r>
      <w:r>
        <w:rPr/>
        <w:t>the</w:t>
      </w:r>
      <w:r>
        <w:rPr>
          <w:spacing w:val="-5"/>
        </w:rPr>
        <w:t> </w:t>
      </w:r>
      <w:r>
        <w:rPr/>
        <w:t>president’s</w:t>
      </w:r>
      <w:r>
        <w:rPr>
          <w:spacing w:val="-3"/>
        </w:rPr>
        <w:t> </w:t>
      </w:r>
      <w:r>
        <w:rPr/>
        <w:t>page,</w:t>
      </w:r>
      <w:r>
        <w:rPr>
          <w:spacing w:val="-4"/>
        </w:rPr>
        <w:t> </w:t>
      </w:r>
      <w:r>
        <w:rPr/>
        <w:t>college</w:t>
      </w:r>
      <w:r>
        <w:rPr>
          <w:spacing w:val="-5"/>
        </w:rPr>
        <w:t> </w:t>
      </w:r>
      <w:r>
        <w:rPr/>
        <w:t>catalog,</w:t>
      </w:r>
      <w:r>
        <w:rPr>
          <w:spacing w:val="-2"/>
        </w:rPr>
        <w:t> </w:t>
      </w:r>
      <w:r>
        <w:rPr/>
        <w:t>and</w:t>
      </w:r>
      <w:r>
        <w:rPr>
          <w:spacing w:val="-4"/>
        </w:rPr>
        <w:t> </w:t>
      </w:r>
      <w:r>
        <w:rPr/>
        <w:t>Community</w:t>
      </w:r>
      <w:r>
        <w:rPr>
          <w:spacing w:val="-4"/>
        </w:rPr>
        <w:t> </w:t>
      </w:r>
      <w:r>
        <w:rPr/>
        <w:t>News.</w:t>
      </w:r>
      <w:r>
        <w:rPr>
          <w:spacing w:val="-4"/>
        </w:rPr>
        <w:t> </w:t>
      </w:r>
      <w:r>
        <w:rPr/>
        <w:t>The</w:t>
      </w:r>
      <w:r>
        <w:rPr>
          <w:spacing w:val="-3"/>
        </w:rPr>
        <w:t> </w:t>
      </w:r>
      <w:r>
        <w:rPr/>
        <w:t>mission</w:t>
      </w:r>
      <w:r>
        <w:rPr>
          <w:spacing w:val="-4"/>
        </w:rPr>
        <w:t> </w:t>
      </w:r>
      <w:r>
        <w:rPr/>
        <w:t>is</w:t>
      </w:r>
      <w:r>
        <w:rPr>
          <w:spacing w:val="-4"/>
        </w:rPr>
        <w:t> </w:t>
      </w:r>
      <w:r>
        <w:rPr/>
        <w:t>reviewed each accreditation cycle. (I.A.4)</w:t>
      </w:r>
    </w:p>
    <w:p>
      <w:pPr>
        <w:pStyle w:val="BodyText"/>
        <w:ind w:left="0"/>
      </w:pPr>
    </w:p>
    <w:p>
      <w:pPr>
        <w:pStyle w:val="BodyText"/>
      </w:pPr>
      <w:r>
        <w:rPr>
          <w:spacing w:val="-2"/>
          <w:u w:val="single"/>
        </w:rPr>
        <w:t>Conclusion:</w:t>
      </w:r>
    </w:p>
    <w:p>
      <w:pPr>
        <w:pStyle w:val="BodyText"/>
        <w:ind w:left="0"/>
      </w:pPr>
    </w:p>
    <w:p>
      <w:pPr>
        <w:pStyle w:val="BodyText"/>
      </w:pPr>
      <w:r>
        <w:rPr/>
        <w:t>The</w:t>
      </w:r>
      <w:r>
        <w:rPr>
          <w:spacing w:val="-3"/>
        </w:rPr>
        <w:t> </w:t>
      </w:r>
      <w:r>
        <w:rPr/>
        <w:t>College</w:t>
      </w:r>
      <w:r>
        <w:rPr>
          <w:spacing w:val="-2"/>
        </w:rPr>
        <w:t> </w:t>
      </w:r>
      <w:r>
        <w:rPr/>
        <w:t>meets</w:t>
      </w:r>
      <w:r>
        <w:rPr>
          <w:spacing w:val="-1"/>
        </w:rPr>
        <w:t> </w:t>
      </w:r>
      <w:r>
        <w:rPr/>
        <w:t>the</w:t>
      </w:r>
      <w:r>
        <w:rPr>
          <w:spacing w:val="-1"/>
        </w:rPr>
        <w:t> </w:t>
      </w:r>
      <w:r>
        <w:rPr>
          <w:spacing w:val="-2"/>
        </w:rPr>
        <w:t>Standard.</w:t>
      </w:r>
    </w:p>
    <w:p>
      <w:pPr>
        <w:pStyle w:val="BodyText"/>
        <w:spacing w:before="241"/>
        <w:ind w:left="0"/>
      </w:pPr>
    </w:p>
    <w:p>
      <w:pPr>
        <w:pStyle w:val="Heading2"/>
        <w:numPr>
          <w:ilvl w:val="1"/>
          <w:numId w:val="6"/>
        </w:numPr>
        <w:tabs>
          <w:tab w:pos="604" w:val="left" w:leader="none"/>
        </w:tabs>
        <w:spacing w:line="240" w:lineRule="auto" w:before="0" w:after="0"/>
        <w:ind w:left="604" w:right="0" w:hanging="504"/>
        <w:jc w:val="left"/>
      </w:pPr>
      <w:bookmarkStart w:name="_TOC_250015" w:id="15"/>
      <w:r>
        <w:rPr/>
        <w:t>Assuring</w:t>
      </w:r>
      <w:r>
        <w:rPr>
          <w:spacing w:val="-8"/>
        </w:rPr>
        <w:t> </w:t>
      </w:r>
      <w:r>
        <w:rPr/>
        <w:t>Academic</w:t>
      </w:r>
      <w:r>
        <w:rPr>
          <w:spacing w:val="-6"/>
        </w:rPr>
        <w:t> </w:t>
      </w:r>
      <w:r>
        <w:rPr/>
        <w:t>Quality</w:t>
      </w:r>
      <w:r>
        <w:rPr>
          <w:spacing w:val="-7"/>
        </w:rPr>
        <w:t> </w:t>
      </w:r>
      <w:r>
        <w:rPr/>
        <w:t>and</w:t>
      </w:r>
      <w:r>
        <w:rPr>
          <w:spacing w:val="-9"/>
        </w:rPr>
        <w:t> </w:t>
      </w:r>
      <w:r>
        <w:rPr/>
        <w:t>Institutional</w:t>
      </w:r>
      <w:r>
        <w:rPr>
          <w:spacing w:val="-5"/>
        </w:rPr>
        <w:t> </w:t>
      </w:r>
      <w:bookmarkEnd w:id="15"/>
      <w:r>
        <w:rPr>
          <w:spacing w:val="-2"/>
        </w:rPr>
        <w:t>Effectiveness</w:t>
      </w:r>
    </w:p>
    <w:p>
      <w:pPr>
        <w:pStyle w:val="BodyText"/>
        <w:spacing w:before="220"/>
      </w:pPr>
      <w:r>
        <w:rPr>
          <w:u w:val="single"/>
        </w:rPr>
        <w:t>General</w:t>
      </w:r>
      <w:r>
        <w:rPr>
          <w:spacing w:val="-3"/>
          <w:u w:val="single"/>
        </w:rPr>
        <w:t> </w:t>
      </w:r>
      <w:r>
        <w:rPr>
          <w:spacing w:val="-2"/>
          <w:u w:val="single"/>
        </w:rPr>
        <w:t>Observations:</w:t>
      </w:r>
    </w:p>
    <w:p>
      <w:pPr>
        <w:pStyle w:val="BodyText"/>
        <w:ind w:left="0"/>
      </w:pPr>
    </w:p>
    <w:p>
      <w:pPr>
        <w:pStyle w:val="BodyText"/>
        <w:ind w:right="130"/>
      </w:pPr>
      <w:r>
        <w:rPr/>
        <w:t>Taft College shows documented evidence of assuring academic quality and institutional effectiveness through committee</w:t>
      </w:r>
      <w:r>
        <w:rPr>
          <w:spacing w:val="-2"/>
        </w:rPr>
        <w:t> </w:t>
      </w:r>
      <w:r>
        <w:rPr/>
        <w:t>dialogues in all three</w:t>
      </w:r>
      <w:r>
        <w:rPr>
          <w:spacing w:val="-1"/>
        </w:rPr>
        <w:t> </w:t>
      </w:r>
      <w:r>
        <w:rPr/>
        <w:t>constituencies across the college. There</w:t>
      </w:r>
      <w:r>
        <w:rPr>
          <w:spacing w:val="-2"/>
        </w:rPr>
        <w:t> </w:t>
      </w:r>
      <w:r>
        <w:rPr/>
        <w:t>is additional</w:t>
      </w:r>
      <w:r>
        <w:rPr>
          <w:spacing w:val="-4"/>
        </w:rPr>
        <w:t> </w:t>
      </w:r>
      <w:r>
        <w:rPr/>
        <w:t>analysis</w:t>
      </w:r>
      <w:r>
        <w:rPr>
          <w:spacing w:val="-4"/>
        </w:rPr>
        <w:t> </w:t>
      </w:r>
      <w:r>
        <w:rPr/>
        <w:t>of</w:t>
      </w:r>
      <w:r>
        <w:rPr>
          <w:spacing w:val="-4"/>
        </w:rPr>
        <w:t> </w:t>
      </w:r>
      <w:r>
        <w:rPr/>
        <w:t>student</w:t>
      </w:r>
      <w:r>
        <w:rPr>
          <w:spacing w:val="-4"/>
        </w:rPr>
        <w:t> </w:t>
      </w:r>
      <w:r>
        <w:rPr/>
        <w:t>outcomes</w:t>
      </w:r>
      <w:r>
        <w:rPr>
          <w:spacing w:val="-4"/>
        </w:rPr>
        <w:t> </w:t>
      </w:r>
      <w:r>
        <w:rPr/>
        <w:t>and</w:t>
      </w:r>
      <w:r>
        <w:rPr>
          <w:spacing w:val="-4"/>
        </w:rPr>
        <w:t> </w:t>
      </w:r>
      <w:r>
        <w:rPr/>
        <w:t>planning</w:t>
      </w:r>
      <w:r>
        <w:rPr>
          <w:spacing w:val="-4"/>
        </w:rPr>
        <w:t> </w:t>
      </w:r>
      <w:r>
        <w:rPr/>
        <w:t>in</w:t>
      </w:r>
      <w:r>
        <w:rPr>
          <w:spacing w:val="-4"/>
        </w:rPr>
        <w:t> </w:t>
      </w:r>
      <w:r>
        <w:rPr/>
        <w:t>guided</w:t>
      </w:r>
      <w:r>
        <w:rPr>
          <w:spacing w:val="-4"/>
        </w:rPr>
        <w:t> </w:t>
      </w:r>
      <w:r>
        <w:rPr/>
        <w:t>pathways</w:t>
      </w:r>
      <w:r>
        <w:rPr>
          <w:spacing w:val="-4"/>
        </w:rPr>
        <w:t> </w:t>
      </w:r>
      <w:r>
        <w:rPr/>
        <w:t>and</w:t>
      </w:r>
      <w:r>
        <w:rPr>
          <w:spacing w:val="-4"/>
        </w:rPr>
        <w:t> </w:t>
      </w:r>
      <w:r>
        <w:rPr/>
        <w:t>the</w:t>
      </w:r>
      <w:r>
        <w:rPr>
          <w:spacing w:val="-4"/>
        </w:rPr>
        <w:t> </w:t>
      </w:r>
      <w:r>
        <w:rPr/>
        <w:t>development</w:t>
      </w:r>
      <w:r>
        <w:rPr>
          <w:spacing w:val="-4"/>
        </w:rPr>
        <w:t> </w:t>
      </w:r>
      <w:r>
        <w:rPr/>
        <w:t>of institutional plans, such as the Student Equity Plan. The Office of Institutional Planning continuously provides student achievement data for review and programs are reviewed annually in the Annual Program Review (APR) process.</w:t>
      </w:r>
    </w:p>
    <w:p>
      <w:pPr>
        <w:pStyle w:val="BodyText"/>
        <w:ind w:left="0"/>
      </w:pPr>
    </w:p>
    <w:p>
      <w:pPr>
        <w:pStyle w:val="BodyText"/>
        <w:spacing w:before="1"/>
      </w:pPr>
      <w:r>
        <w:rPr>
          <w:u w:val="single"/>
        </w:rPr>
        <w:t>Findings</w:t>
      </w:r>
      <w:r>
        <w:rPr>
          <w:spacing w:val="-2"/>
          <w:u w:val="single"/>
        </w:rPr>
        <w:t> </w:t>
      </w:r>
      <w:r>
        <w:rPr>
          <w:u w:val="single"/>
        </w:rPr>
        <w:t>and</w:t>
      </w:r>
      <w:r>
        <w:rPr>
          <w:spacing w:val="-1"/>
          <w:u w:val="single"/>
        </w:rPr>
        <w:t> </w:t>
      </w:r>
      <w:r>
        <w:rPr>
          <w:spacing w:val="-2"/>
          <w:u w:val="single"/>
        </w:rPr>
        <w:t>Evidence:</w:t>
      </w:r>
    </w:p>
    <w:p>
      <w:pPr>
        <w:pStyle w:val="BodyText"/>
        <w:ind w:left="0"/>
      </w:pPr>
    </w:p>
    <w:p>
      <w:pPr>
        <w:pStyle w:val="BodyText"/>
        <w:ind w:right="195"/>
      </w:pPr>
      <w:r>
        <w:rPr/>
        <w:t>Taft</w:t>
      </w:r>
      <w:r>
        <w:rPr>
          <w:spacing w:val="-3"/>
        </w:rPr>
        <w:t> </w:t>
      </w:r>
      <w:r>
        <w:rPr/>
        <w:t>College</w:t>
      </w:r>
      <w:r>
        <w:rPr>
          <w:spacing w:val="-5"/>
        </w:rPr>
        <w:t> </w:t>
      </w:r>
      <w:r>
        <w:rPr/>
        <w:t>engages</w:t>
      </w:r>
      <w:r>
        <w:rPr>
          <w:spacing w:val="-3"/>
        </w:rPr>
        <w:t> </w:t>
      </w:r>
      <w:r>
        <w:rPr/>
        <w:t>in</w:t>
      </w:r>
      <w:r>
        <w:rPr>
          <w:spacing w:val="-1"/>
        </w:rPr>
        <w:t> </w:t>
      </w:r>
      <w:r>
        <w:rPr/>
        <w:t>ongoing,</w:t>
      </w:r>
      <w:r>
        <w:rPr>
          <w:spacing w:val="-2"/>
        </w:rPr>
        <w:t> </w:t>
      </w:r>
      <w:r>
        <w:rPr/>
        <w:t>reflective,</w:t>
      </w:r>
      <w:r>
        <w:rPr>
          <w:spacing w:val="-3"/>
        </w:rPr>
        <w:t> </w:t>
      </w:r>
      <w:r>
        <w:rPr/>
        <w:t>substantive</w:t>
      </w:r>
      <w:r>
        <w:rPr>
          <w:spacing w:val="-4"/>
        </w:rPr>
        <w:t> </w:t>
      </w:r>
      <w:r>
        <w:rPr/>
        <w:t>dialog</w:t>
      </w:r>
      <w:r>
        <w:rPr>
          <w:spacing w:val="-3"/>
        </w:rPr>
        <w:t> </w:t>
      </w:r>
      <w:r>
        <w:rPr/>
        <w:t>about</w:t>
      </w:r>
      <w:r>
        <w:rPr>
          <w:spacing w:val="-3"/>
        </w:rPr>
        <w:t> </w:t>
      </w:r>
      <w:r>
        <w:rPr/>
        <w:t>student</w:t>
      </w:r>
      <w:r>
        <w:rPr>
          <w:spacing w:val="-1"/>
        </w:rPr>
        <w:t> </w:t>
      </w:r>
      <w:r>
        <w:rPr/>
        <w:t>learning</w:t>
      </w:r>
      <w:r>
        <w:rPr>
          <w:spacing w:val="-3"/>
        </w:rPr>
        <w:t> </w:t>
      </w:r>
      <w:r>
        <w:rPr/>
        <w:t>outcomes as</w:t>
      </w:r>
      <w:r>
        <w:rPr>
          <w:spacing w:val="-4"/>
        </w:rPr>
        <w:t> </w:t>
      </w:r>
      <w:r>
        <w:rPr/>
        <w:t>evidenced</w:t>
      </w:r>
      <w:r>
        <w:rPr>
          <w:spacing w:val="-4"/>
        </w:rPr>
        <w:t> </w:t>
      </w:r>
      <w:r>
        <w:rPr/>
        <w:t>by</w:t>
      </w:r>
      <w:r>
        <w:rPr>
          <w:spacing w:val="-4"/>
        </w:rPr>
        <w:t> </w:t>
      </w:r>
      <w:r>
        <w:rPr/>
        <w:t>committee</w:t>
      </w:r>
      <w:r>
        <w:rPr>
          <w:spacing w:val="-5"/>
        </w:rPr>
        <w:t> </w:t>
      </w:r>
      <w:r>
        <w:rPr/>
        <w:t>minutes,</w:t>
      </w:r>
      <w:r>
        <w:rPr>
          <w:spacing w:val="-4"/>
        </w:rPr>
        <w:t> </w:t>
      </w:r>
      <w:r>
        <w:rPr/>
        <w:t>agendas,</w:t>
      </w:r>
      <w:r>
        <w:rPr>
          <w:spacing w:val="-4"/>
        </w:rPr>
        <w:t> </w:t>
      </w:r>
      <w:r>
        <w:rPr/>
        <w:t>professional</w:t>
      </w:r>
      <w:r>
        <w:rPr>
          <w:spacing w:val="-4"/>
        </w:rPr>
        <w:t> </w:t>
      </w:r>
      <w:r>
        <w:rPr/>
        <w:t>development</w:t>
      </w:r>
      <w:r>
        <w:rPr>
          <w:spacing w:val="-4"/>
        </w:rPr>
        <w:t> </w:t>
      </w:r>
      <w:r>
        <w:rPr/>
        <w:t>strategies,</w:t>
      </w:r>
      <w:r>
        <w:rPr>
          <w:spacing w:val="-4"/>
        </w:rPr>
        <w:t> </w:t>
      </w:r>
      <w:r>
        <w:rPr/>
        <w:t>the</w:t>
      </w:r>
      <w:r>
        <w:rPr>
          <w:spacing w:val="-5"/>
        </w:rPr>
        <w:t> </w:t>
      </w:r>
      <w:r>
        <w:rPr/>
        <w:t>Strategic Action Plan (SAP), curriculum agendas, data measurement by established institution-set standards, and program reviews. The dialog demonstrates sustained attention to institutional effectiveness, student equity, and the continuous improvement of student learning and achievement. The team found that Taft College engages in broad evaluation and planning processes. (I.B.1)</w:t>
      </w:r>
    </w:p>
    <w:p>
      <w:pPr>
        <w:pStyle w:val="BodyText"/>
        <w:ind w:left="0"/>
      </w:pPr>
    </w:p>
    <w:p>
      <w:pPr>
        <w:pStyle w:val="BodyText"/>
        <w:ind w:right="156"/>
      </w:pPr>
      <w:r>
        <w:rPr/>
        <w:t>Student Learning Outcomes (SLOs) and Program Student Learning Outcomes (PSLOs) are established for all courses and student support services, as evidenced by the sample course outlines of record, college catalog, program websites, and annual assessment reports. Taft College’s outcomes assessment processes and data-driven outlook seem to facilitate a high degree of academic quality and institutional effectiveness. The college has a dedicated Office of Institutional Research and Planning (IR&amp;P) to facilitate a timely data-driven continual assessment of its effectiveness, as well as an active continual review of SLOs using electronic data</w:t>
      </w:r>
      <w:r>
        <w:rPr>
          <w:spacing w:val="-3"/>
        </w:rPr>
        <w:t> </w:t>
      </w:r>
      <w:r>
        <w:rPr/>
        <w:t>tools.</w:t>
      </w:r>
      <w:r>
        <w:rPr>
          <w:spacing w:val="-3"/>
        </w:rPr>
        <w:t> </w:t>
      </w:r>
      <w:r>
        <w:rPr/>
        <w:t>Taft</w:t>
      </w:r>
      <w:r>
        <w:rPr>
          <w:spacing w:val="-3"/>
        </w:rPr>
        <w:t> </w:t>
      </w:r>
      <w:r>
        <w:rPr/>
        <w:t>College</w:t>
      </w:r>
      <w:r>
        <w:rPr>
          <w:spacing w:val="-5"/>
        </w:rPr>
        <w:t> </w:t>
      </w:r>
      <w:r>
        <w:rPr/>
        <w:t>holds</w:t>
      </w:r>
      <w:r>
        <w:rPr>
          <w:spacing w:val="-4"/>
        </w:rPr>
        <w:t> </w:t>
      </w:r>
      <w:r>
        <w:rPr/>
        <w:t>fall</w:t>
      </w:r>
      <w:r>
        <w:rPr>
          <w:spacing w:val="-3"/>
        </w:rPr>
        <w:t> </w:t>
      </w:r>
      <w:r>
        <w:rPr/>
        <w:t>and</w:t>
      </w:r>
      <w:r>
        <w:rPr>
          <w:spacing w:val="-3"/>
        </w:rPr>
        <w:t> </w:t>
      </w:r>
      <w:r>
        <w:rPr/>
        <w:t>spring</w:t>
      </w:r>
      <w:r>
        <w:rPr>
          <w:spacing w:val="-3"/>
        </w:rPr>
        <w:t> </w:t>
      </w:r>
      <w:r>
        <w:rPr/>
        <w:t>“SLO</w:t>
      </w:r>
      <w:r>
        <w:rPr>
          <w:spacing w:val="-4"/>
        </w:rPr>
        <w:t> </w:t>
      </w:r>
      <w:r>
        <w:rPr/>
        <w:t>Day”</w:t>
      </w:r>
      <w:r>
        <w:rPr>
          <w:spacing w:val="-4"/>
        </w:rPr>
        <w:t> </w:t>
      </w:r>
      <w:r>
        <w:rPr/>
        <w:t>workshops</w:t>
      </w:r>
      <w:r>
        <w:rPr>
          <w:spacing w:val="-4"/>
        </w:rPr>
        <w:t> </w:t>
      </w:r>
      <w:r>
        <w:rPr/>
        <w:t>with</w:t>
      </w:r>
      <w:r>
        <w:rPr>
          <w:spacing w:val="-3"/>
        </w:rPr>
        <w:t> </w:t>
      </w:r>
      <w:r>
        <w:rPr/>
        <w:t>training</w:t>
      </w:r>
      <w:r>
        <w:rPr>
          <w:spacing w:val="-3"/>
        </w:rPr>
        <w:t> </w:t>
      </w:r>
      <w:r>
        <w:rPr/>
        <w:t>for</w:t>
      </w:r>
      <w:r>
        <w:rPr>
          <w:spacing w:val="-3"/>
        </w:rPr>
        <w:t> </w:t>
      </w:r>
      <w:r>
        <w:rPr/>
        <w:t>faculty</w:t>
      </w:r>
      <w:r>
        <w:rPr>
          <w:spacing w:val="-3"/>
        </w:rPr>
        <w:t> </w:t>
      </w:r>
      <w:r>
        <w:rPr/>
        <w:t>and staff to use SLOs, PSLOs, Institutional SLOs (ISLOs), and General Education SLOs (GESLOs). The College also shows good use of its participatory governance structure to facilitate annual review and assessment and adjudicate the equitable and effective allocation of resources. (I.B.2)</w:t>
      </w:r>
    </w:p>
    <w:p>
      <w:pPr>
        <w:pStyle w:val="BodyText"/>
        <w:spacing w:before="1"/>
        <w:ind w:left="0"/>
      </w:pPr>
    </w:p>
    <w:p>
      <w:pPr>
        <w:pStyle w:val="BodyText"/>
        <w:ind w:right="128"/>
      </w:pPr>
      <w:r>
        <w:rPr/>
        <w:t>The</w:t>
      </w:r>
      <w:r>
        <w:rPr>
          <w:spacing w:val="-6"/>
        </w:rPr>
        <w:t> </w:t>
      </w:r>
      <w:r>
        <w:rPr/>
        <w:t>team</w:t>
      </w:r>
      <w:r>
        <w:rPr>
          <w:spacing w:val="-4"/>
        </w:rPr>
        <w:t> </w:t>
      </w:r>
      <w:r>
        <w:rPr/>
        <w:t>observed</w:t>
      </w:r>
      <w:r>
        <w:rPr>
          <w:spacing w:val="-4"/>
        </w:rPr>
        <w:t> </w:t>
      </w:r>
      <w:r>
        <w:rPr/>
        <w:t>that</w:t>
      </w:r>
      <w:r>
        <w:rPr>
          <w:spacing w:val="-4"/>
        </w:rPr>
        <w:t> </w:t>
      </w:r>
      <w:r>
        <w:rPr/>
        <w:t>Taft</w:t>
      </w:r>
      <w:r>
        <w:rPr>
          <w:spacing w:val="-4"/>
        </w:rPr>
        <w:t> </w:t>
      </w:r>
      <w:r>
        <w:rPr/>
        <w:t>College</w:t>
      </w:r>
      <w:r>
        <w:rPr>
          <w:spacing w:val="-6"/>
        </w:rPr>
        <w:t> </w:t>
      </w:r>
      <w:r>
        <w:rPr/>
        <w:t>establishes</w:t>
      </w:r>
      <w:r>
        <w:rPr>
          <w:spacing w:val="-4"/>
        </w:rPr>
        <w:t> </w:t>
      </w:r>
      <w:r>
        <w:rPr/>
        <w:t>institution-set</w:t>
      </w:r>
      <w:r>
        <w:rPr>
          <w:spacing w:val="-4"/>
        </w:rPr>
        <w:t> </w:t>
      </w:r>
      <w:r>
        <w:rPr/>
        <w:t>standards</w:t>
      </w:r>
      <w:r>
        <w:rPr>
          <w:spacing w:val="-4"/>
        </w:rPr>
        <w:t> </w:t>
      </w:r>
      <w:r>
        <w:rPr/>
        <w:t>for</w:t>
      </w:r>
      <w:r>
        <w:rPr>
          <w:spacing w:val="-3"/>
        </w:rPr>
        <w:t> </w:t>
      </w:r>
      <w:r>
        <w:rPr/>
        <w:t>student</w:t>
      </w:r>
      <w:r>
        <w:rPr>
          <w:spacing w:val="-4"/>
        </w:rPr>
        <w:t> </w:t>
      </w:r>
      <w:r>
        <w:rPr/>
        <w:t>achievement to assess how well it is achieving them. The College, in pursuit of continuous improvement, engages in substantive dialog and evaluation in its college committees and publishes this information. The team reviewed Taft College’s published institution-set standards (ISS) and found that they are appropriate to the content of the mission. The ISS are discussed in</w:t>
      </w:r>
    </w:p>
    <w:p>
      <w:pPr>
        <w:spacing w:after="0"/>
        <w:sectPr>
          <w:pgSz w:w="12240" w:h="15840"/>
          <w:pgMar w:header="0" w:footer="784" w:top="1360" w:bottom="980" w:left="1340" w:right="1320"/>
        </w:sectPr>
      </w:pPr>
    </w:p>
    <w:p>
      <w:pPr>
        <w:pStyle w:val="BodyText"/>
        <w:spacing w:before="79"/>
      </w:pPr>
      <w:r>
        <w:rPr/>
        <w:t>Governance</w:t>
      </w:r>
      <w:r>
        <w:rPr>
          <w:spacing w:val="-5"/>
        </w:rPr>
        <w:t> </w:t>
      </w:r>
      <w:r>
        <w:rPr/>
        <w:t>Council.</w:t>
      </w:r>
      <w:r>
        <w:rPr>
          <w:spacing w:val="-4"/>
        </w:rPr>
        <w:t> </w:t>
      </w:r>
      <w:r>
        <w:rPr/>
        <w:t>The</w:t>
      </w:r>
      <w:r>
        <w:rPr>
          <w:spacing w:val="-5"/>
        </w:rPr>
        <w:t> </w:t>
      </w:r>
      <w:r>
        <w:rPr/>
        <w:t>College</w:t>
      </w:r>
      <w:r>
        <w:rPr>
          <w:spacing w:val="-5"/>
        </w:rPr>
        <w:t> </w:t>
      </w:r>
      <w:r>
        <w:rPr/>
        <w:t>measures</w:t>
      </w:r>
      <w:r>
        <w:rPr>
          <w:spacing w:val="-4"/>
        </w:rPr>
        <w:t> </w:t>
      </w:r>
      <w:r>
        <w:rPr/>
        <w:t>and</w:t>
      </w:r>
      <w:r>
        <w:rPr>
          <w:spacing w:val="-4"/>
        </w:rPr>
        <w:t> </w:t>
      </w:r>
      <w:r>
        <w:rPr/>
        <w:t>publishes</w:t>
      </w:r>
      <w:r>
        <w:rPr>
          <w:spacing w:val="-4"/>
        </w:rPr>
        <w:t> </w:t>
      </w:r>
      <w:r>
        <w:rPr/>
        <w:t>achievement</w:t>
      </w:r>
      <w:r>
        <w:rPr>
          <w:spacing w:val="-4"/>
        </w:rPr>
        <w:t> </w:t>
      </w:r>
      <w:r>
        <w:rPr/>
        <w:t>data</w:t>
      </w:r>
      <w:r>
        <w:rPr>
          <w:spacing w:val="-4"/>
        </w:rPr>
        <w:t> </w:t>
      </w:r>
      <w:r>
        <w:rPr/>
        <w:t>annually</w:t>
      </w:r>
      <w:r>
        <w:rPr>
          <w:spacing w:val="-4"/>
        </w:rPr>
        <w:t> </w:t>
      </w:r>
      <w:r>
        <w:rPr/>
        <w:t>on</w:t>
      </w:r>
      <w:r>
        <w:rPr>
          <w:spacing w:val="-4"/>
        </w:rPr>
        <w:t> </w:t>
      </w:r>
      <w:r>
        <w:rPr/>
        <w:t>the website. (I.B.3)</w:t>
      </w:r>
    </w:p>
    <w:p>
      <w:pPr>
        <w:pStyle w:val="BodyText"/>
        <w:ind w:left="0"/>
      </w:pPr>
    </w:p>
    <w:p>
      <w:pPr>
        <w:pStyle w:val="BodyText"/>
      </w:pPr>
      <w:r>
        <w:rPr/>
        <w:t>The team confirmed that Taft College uses assessment data to support student learning and achievement. The College’s integrated planning processes demonstrate that the systematic evaluation of all programs and services occurs to support improvements, implementation of modifications,</w:t>
      </w:r>
      <w:r>
        <w:rPr>
          <w:spacing w:val="-5"/>
        </w:rPr>
        <w:t> </w:t>
      </w:r>
      <w:r>
        <w:rPr/>
        <w:t>and</w:t>
      </w:r>
      <w:r>
        <w:rPr>
          <w:spacing w:val="-5"/>
        </w:rPr>
        <w:t> </w:t>
      </w:r>
      <w:r>
        <w:rPr/>
        <w:t>evaluation</w:t>
      </w:r>
      <w:r>
        <w:rPr>
          <w:spacing w:val="-5"/>
        </w:rPr>
        <w:t> </w:t>
      </w:r>
      <w:r>
        <w:rPr/>
        <w:t>of</w:t>
      </w:r>
      <w:r>
        <w:rPr>
          <w:spacing w:val="-6"/>
        </w:rPr>
        <w:t> </w:t>
      </w:r>
      <w:r>
        <w:rPr/>
        <w:t>changes</w:t>
      </w:r>
      <w:r>
        <w:rPr>
          <w:spacing w:val="-3"/>
        </w:rPr>
        <w:t> </w:t>
      </w:r>
      <w:r>
        <w:rPr/>
        <w:t>for</w:t>
      </w:r>
      <w:r>
        <w:rPr>
          <w:spacing w:val="-7"/>
        </w:rPr>
        <w:t> </w:t>
      </w:r>
      <w:r>
        <w:rPr/>
        <w:t>improvement.</w:t>
      </w:r>
      <w:r>
        <w:rPr>
          <w:spacing w:val="-5"/>
        </w:rPr>
        <w:t> </w:t>
      </w:r>
      <w:r>
        <w:rPr/>
        <w:t>Participatory</w:t>
      </w:r>
      <w:r>
        <w:rPr>
          <w:spacing w:val="-5"/>
        </w:rPr>
        <w:t> </w:t>
      </w:r>
      <w:r>
        <w:rPr/>
        <w:t>governance</w:t>
      </w:r>
      <w:r>
        <w:rPr>
          <w:spacing w:val="-6"/>
        </w:rPr>
        <w:t> </w:t>
      </w:r>
      <w:r>
        <w:rPr/>
        <w:t>committees have access to data. Information is shared with internal and external stakeholders. The Board reviews</w:t>
      </w:r>
      <w:r>
        <w:rPr>
          <w:spacing w:val="-1"/>
        </w:rPr>
        <w:t> </w:t>
      </w:r>
      <w:r>
        <w:rPr/>
        <w:t>the</w:t>
      </w:r>
      <w:r>
        <w:rPr>
          <w:spacing w:val="-1"/>
        </w:rPr>
        <w:t> </w:t>
      </w:r>
      <w:r>
        <w:rPr/>
        <w:t>institution’s</w:t>
      </w:r>
      <w:r>
        <w:rPr>
          <w:spacing w:val="-2"/>
        </w:rPr>
        <w:t> </w:t>
      </w:r>
      <w:r>
        <w:rPr/>
        <w:t>quality</w:t>
      </w:r>
      <w:r>
        <w:rPr>
          <w:spacing w:val="-1"/>
        </w:rPr>
        <w:t> </w:t>
      </w:r>
      <w:r>
        <w:rPr/>
        <w:t>measures.</w:t>
      </w:r>
      <w:r>
        <w:rPr>
          <w:spacing w:val="-1"/>
        </w:rPr>
        <w:t> </w:t>
      </w:r>
      <w:r>
        <w:rPr/>
        <w:t>Program</w:t>
      </w:r>
      <w:r>
        <w:rPr>
          <w:spacing w:val="-1"/>
        </w:rPr>
        <w:t> </w:t>
      </w:r>
      <w:r>
        <w:rPr/>
        <w:t>review</w:t>
      </w:r>
      <w:r>
        <w:rPr>
          <w:spacing w:val="-2"/>
        </w:rPr>
        <w:t> </w:t>
      </w:r>
      <w:r>
        <w:rPr/>
        <w:t>allows</w:t>
      </w:r>
      <w:r>
        <w:rPr>
          <w:spacing w:val="-1"/>
        </w:rPr>
        <w:t> </w:t>
      </w:r>
      <w:r>
        <w:rPr/>
        <w:t>internal</w:t>
      </w:r>
      <w:r>
        <w:rPr>
          <w:spacing w:val="-1"/>
        </w:rPr>
        <w:t> </w:t>
      </w:r>
      <w:r>
        <w:rPr/>
        <w:t>stakeholders</w:t>
      </w:r>
      <w:r>
        <w:rPr>
          <w:spacing w:val="-1"/>
        </w:rPr>
        <w:t> </w:t>
      </w:r>
      <w:r>
        <w:rPr/>
        <w:t>a chance for reflection on institutional quality. Program review is scheduled and occurs regularly. (I.B.4)</w:t>
      </w:r>
    </w:p>
    <w:p>
      <w:pPr>
        <w:pStyle w:val="BodyText"/>
        <w:ind w:left="0"/>
      </w:pPr>
    </w:p>
    <w:p>
      <w:pPr>
        <w:pStyle w:val="BodyText"/>
        <w:ind w:right="195"/>
      </w:pPr>
      <w:r>
        <w:rPr/>
        <w:t>Taft College evaluates the goals stated in its mission through its program review, SLO and student achievement data, and the efficacy of its plans and goals. Quantitative and qualitative data are disaggregated for analysis by program type and mode of delivery. Taft College uses an online</w:t>
      </w:r>
      <w:r>
        <w:rPr>
          <w:spacing w:val="-4"/>
        </w:rPr>
        <w:t> </w:t>
      </w:r>
      <w:r>
        <w:rPr/>
        <w:t>application,</w:t>
      </w:r>
      <w:r>
        <w:rPr>
          <w:spacing w:val="-2"/>
        </w:rPr>
        <w:t> </w:t>
      </w:r>
      <w:r>
        <w:rPr/>
        <w:t>eLumen,</w:t>
      </w:r>
      <w:r>
        <w:rPr>
          <w:spacing w:val="-3"/>
        </w:rPr>
        <w:t> </w:t>
      </w:r>
      <w:r>
        <w:rPr/>
        <w:t>to</w:t>
      </w:r>
      <w:r>
        <w:rPr>
          <w:spacing w:val="-3"/>
        </w:rPr>
        <w:t> </w:t>
      </w:r>
      <w:r>
        <w:rPr/>
        <w:t>organize</w:t>
      </w:r>
      <w:r>
        <w:rPr>
          <w:spacing w:val="-2"/>
        </w:rPr>
        <w:t> </w:t>
      </w:r>
      <w:r>
        <w:rPr/>
        <w:t>and</w:t>
      </w:r>
      <w:r>
        <w:rPr>
          <w:spacing w:val="-3"/>
        </w:rPr>
        <w:t> </w:t>
      </w:r>
      <w:r>
        <w:rPr/>
        <w:t>track</w:t>
      </w:r>
      <w:r>
        <w:rPr>
          <w:spacing w:val="-1"/>
        </w:rPr>
        <w:t> </w:t>
      </w:r>
      <w:r>
        <w:rPr/>
        <w:t>SLOs.</w:t>
      </w:r>
      <w:r>
        <w:rPr>
          <w:spacing w:val="-3"/>
        </w:rPr>
        <w:t> </w:t>
      </w:r>
      <w:r>
        <w:rPr/>
        <w:t>All</w:t>
      </w:r>
      <w:r>
        <w:rPr>
          <w:spacing w:val="-3"/>
        </w:rPr>
        <w:t> </w:t>
      </w:r>
      <w:r>
        <w:rPr/>
        <w:t>course</w:t>
      </w:r>
      <w:r>
        <w:rPr>
          <w:spacing w:val="-5"/>
        </w:rPr>
        <w:t> </w:t>
      </w:r>
      <w:r>
        <w:rPr/>
        <w:t>SLOs</w:t>
      </w:r>
      <w:r>
        <w:rPr>
          <w:spacing w:val="-3"/>
        </w:rPr>
        <w:t> </w:t>
      </w:r>
      <w:r>
        <w:rPr/>
        <w:t>are</w:t>
      </w:r>
      <w:r>
        <w:rPr>
          <w:spacing w:val="-5"/>
        </w:rPr>
        <w:t> </w:t>
      </w:r>
      <w:r>
        <w:rPr/>
        <w:t>mapped</w:t>
      </w:r>
      <w:r>
        <w:rPr>
          <w:spacing w:val="-3"/>
        </w:rPr>
        <w:t> </w:t>
      </w:r>
      <w:r>
        <w:rPr/>
        <w:t>to</w:t>
      </w:r>
      <w:r>
        <w:rPr>
          <w:spacing w:val="-3"/>
        </w:rPr>
        <w:t> </w:t>
      </w:r>
      <w:r>
        <w:rPr/>
        <w:t>PSLOs and ISLOs according to a matrix implemented in eLumen. The Annual Program Review (APR) goals and objectives align with the SAP indicators, and the mission statement guides the SAP. </w:t>
      </w:r>
      <w:r>
        <w:rPr>
          <w:spacing w:val="-2"/>
        </w:rPr>
        <w:t>(I.B.5)</w:t>
      </w:r>
    </w:p>
    <w:p>
      <w:pPr>
        <w:pStyle w:val="BodyText"/>
        <w:spacing w:before="1"/>
        <w:ind w:left="0"/>
      </w:pPr>
    </w:p>
    <w:p>
      <w:pPr>
        <w:pStyle w:val="BodyText"/>
        <w:ind w:right="156"/>
      </w:pPr>
      <w:r>
        <w:rPr/>
        <w:t>The College uses eLumen and professionally accepted processes developed by the IR&amp;P Office to disaggregate data by subpopulations of students. The IR&amp;P Office provides disaggregated success</w:t>
      </w:r>
      <w:r>
        <w:rPr>
          <w:spacing w:val="-3"/>
        </w:rPr>
        <w:t> </w:t>
      </w:r>
      <w:r>
        <w:rPr/>
        <w:t>rate</w:t>
      </w:r>
      <w:r>
        <w:rPr>
          <w:spacing w:val="-3"/>
        </w:rPr>
        <w:t> </w:t>
      </w:r>
      <w:r>
        <w:rPr/>
        <w:t>data</w:t>
      </w:r>
      <w:r>
        <w:rPr>
          <w:spacing w:val="-3"/>
        </w:rPr>
        <w:t> </w:t>
      </w:r>
      <w:r>
        <w:rPr/>
        <w:t>by</w:t>
      </w:r>
      <w:r>
        <w:rPr>
          <w:spacing w:val="-3"/>
        </w:rPr>
        <w:t> </w:t>
      </w:r>
      <w:r>
        <w:rPr/>
        <w:t>section</w:t>
      </w:r>
      <w:r>
        <w:rPr>
          <w:spacing w:val="-3"/>
        </w:rPr>
        <w:t> </w:t>
      </w:r>
      <w:r>
        <w:rPr/>
        <w:t>and</w:t>
      </w:r>
      <w:r>
        <w:rPr>
          <w:spacing w:val="-3"/>
        </w:rPr>
        <w:t> </w:t>
      </w:r>
      <w:r>
        <w:rPr/>
        <w:t>by</w:t>
      </w:r>
      <w:r>
        <w:rPr>
          <w:spacing w:val="-3"/>
        </w:rPr>
        <w:t> </w:t>
      </w:r>
      <w:r>
        <w:rPr/>
        <w:t>mode</w:t>
      </w:r>
      <w:r>
        <w:rPr>
          <w:spacing w:val="-3"/>
        </w:rPr>
        <w:t> </w:t>
      </w:r>
      <w:r>
        <w:rPr/>
        <w:t>of</w:t>
      </w:r>
      <w:r>
        <w:rPr>
          <w:spacing w:val="-5"/>
        </w:rPr>
        <w:t> </w:t>
      </w:r>
      <w:r>
        <w:rPr/>
        <w:t>instruction,</w:t>
      </w:r>
      <w:r>
        <w:rPr>
          <w:spacing w:val="-3"/>
        </w:rPr>
        <w:t> </w:t>
      </w:r>
      <w:r>
        <w:rPr/>
        <w:t>as</w:t>
      </w:r>
      <w:r>
        <w:rPr>
          <w:spacing w:val="-3"/>
        </w:rPr>
        <w:t> </w:t>
      </w:r>
      <w:r>
        <w:rPr/>
        <w:t>well</w:t>
      </w:r>
      <w:r>
        <w:rPr>
          <w:spacing w:val="-3"/>
        </w:rPr>
        <w:t> </w:t>
      </w:r>
      <w:r>
        <w:rPr/>
        <w:t>as</w:t>
      </w:r>
      <w:r>
        <w:rPr>
          <w:spacing w:val="-3"/>
        </w:rPr>
        <w:t> </w:t>
      </w:r>
      <w:r>
        <w:rPr/>
        <w:t>success</w:t>
      </w:r>
      <w:r>
        <w:rPr>
          <w:spacing w:val="-3"/>
        </w:rPr>
        <w:t> </w:t>
      </w:r>
      <w:r>
        <w:rPr/>
        <w:t>rates</w:t>
      </w:r>
      <w:r>
        <w:rPr>
          <w:spacing w:val="-3"/>
        </w:rPr>
        <w:t> </w:t>
      </w:r>
      <w:r>
        <w:rPr/>
        <w:t>based on</w:t>
      </w:r>
      <w:r>
        <w:rPr>
          <w:spacing w:val="-1"/>
        </w:rPr>
        <w:t> </w:t>
      </w:r>
      <w:r>
        <w:rPr/>
        <w:t>an</w:t>
      </w:r>
      <w:r>
        <w:rPr>
          <w:spacing w:val="-3"/>
        </w:rPr>
        <w:t> </w:t>
      </w:r>
      <w:r>
        <w:rPr/>
        <w:t>80% rule, a standard metric to identify adverse impacts. Student support programs, including CalWORKs,</w:t>
      </w:r>
      <w:r>
        <w:rPr>
          <w:spacing w:val="-1"/>
        </w:rPr>
        <w:t> </w:t>
      </w:r>
      <w:r>
        <w:rPr/>
        <w:t>DSPS,</w:t>
      </w:r>
      <w:r>
        <w:rPr>
          <w:spacing w:val="-1"/>
        </w:rPr>
        <w:t> </w:t>
      </w:r>
      <w:r>
        <w:rPr/>
        <w:t>EOPS/CARE,</w:t>
      </w:r>
      <w:r>
        <w:rPr>
          <w:spacing w:val="-1"/>
        </w:rPr>
        <w:t> </w:t>
      </w:r>
      <w:r>
        <w:rPr/>
        <w:t>and</w:t>
      </w:r>
      <w:r>
        <w:rPr>
          <w:spacing w:val="-1"/>
        </w:rPr>
        <w:t> </w:t>
      </w:r>
      <w:r>
        <w:rPr/>
        <w:t>veterans</w:t>
      </w:r>
      <w:r>
        <w:rPr>
          <w:spacing w:val="-1"/>
        </w:rPr>
        <w:t> </w:t>
      </w:r>
      <w:r>
        <w:rPr/>
        <w:t>services,</w:t>
      </w:r>
      <w:r>
        <w:rPr>
          <w:spacing w:val="-1"/>
        </w:rPr>
        <w:t> </w:t>
      </w:r>
      <w:r>
        <w:rPr/>
        <w:t>offer</w:t>
      </w:r>
      <w:r>
        <w:rPr>
          <w:spacing w:val="-1"/>
        </w:rPr>
        <w:t> </w:t>
      </w:r>
      <w:r>
        <w:rPr/>
        <w:t>specialized resources and</w:t>
      </w:r>
      <w:r>
        <w:rPr>
          <w:spacing w:val="-1"/>
        </w:rPr>
        <w:t> </w:t>
      </w:r>
      <w:r>
        <w:rPr/>
        <w:t>support to certain subpopulations of students in need. These programs provide annual evaluations to show that their services help mitigate the gaps in outcomes and achievement for specific student groups. The Guided Pathways Oversight Taskforce developed a dashboard to identify where it could provide further support to increase the throughput of students, particularly among disproportionately impacted groups. The team found evidence that when gaps are identified, the College uses its APR process to allocate needed recourses. (I.B.6)</w:t>
      </w:r>
    </w:p>
    <w:p>
      <w:pPr>
        <w:pStyle w:val="BodyText"/>
        <w:spacing w:before="1"/>
        <w:ind w:left="0"/>
      </w:pPr>
    </w:p>
    <w:p>
      <w:pPr>
        <w:pStyle w:val="BodyText"/>
        <w:ind w:right="195"/>
      </w:pPr>
      <w:r>
        <w:rPr/>
        <w:t>The team confirmed that Taft College regularly evaluates its policies and practices across all areas of the institution, including instructional programs, student and learning support services, resource management, and governance processes to assure their effectiveness in supporting academic quality and accomplishment of mission. The APR process results in an integrated planning</w:t>
      </w:r>
      <w:r>
        <w:rPr>
          <w:spacing w:val="-3"/>
        </w:rPr>
        <w:t> </w:t>
      </w:r>
      <w:r>
        <w:rPr/>
        <w:t>model</w:t>
      </w:r>
      <w:r>
        <w:rPr>
          <w:spacing w:val="-3"/>
        </w:rPr>
        <w:t> </w:t>
      </w:r>
      <w:r>
        <w:rPr/>
        <w:t>that</w:t>
      </w:r>
      <w:r>
        <w:rPr>
          <w:spacing w:val="-3"/>
        </w:rPr>
        <w:t> </w:t>
      </w:r>
      <w:r>
        <w:rPr/>
        <w:t>is</w:t>
      </w:r>
      <w:r>
        <w:rPr>
          <w:spacing w:val="-3"/>
        </w:rPr>
        <w:t> </w:t>
      </w:r>
      <w:r>
        <w:rPr/>
        <w:t>informed</w:t>
      </w:r>
      <w:r>
        <w:rPr>
          <w:spacing w:val="-3"/>
        </w:rPr>
        <w:t> </w:t>
      </w:r>
      <w:r>
        <w:rPr/>
        <w:t>by</w:t>
      </w:r>
      <w:r>
        <w:rPr>
          <w:spacing w:val="-3"/>
        </w:rPr>
        <w:t> </w:t>
      </w:r>
      <w:r>
        <w:rPr/>
        <w:t>the</w:t>
      </w:r>
      <w:r>
        <w:rPr>
          <w:spacing w:val="-4"/>
        </w:rPr>
        <w:t> </w:t>
      </w:r>
      <w:r>
        <w:rPr/>
        <w:t>institution’s</w:t>
      </w:r>
      <w:r>
        <w:rPr>
          <w:spacing w:val="-4"/>
        </w:rPr>
        <w:t> </w:t>
      </w:r>
      <w:r>
        <w:rPr/>
        <w:t>policies</w:t>
      </w:r>
      <w:r>
        <w:rPr>
          <w:spacing w:val="-4"/>
        </w:rPr>
        <w:t> </w:t>
      </w:r>
      <w:r>
        <w:rPr/>
        <w:t>and</w:t>
      </w:r>
      <w:r>
        <w:rPr>
          <w:spacing w:val="-3"/>
        </w:rPr>
        <w:t> </w:t>
      </w:r>
      <w:r>
        <w:rPr/>
        <w:t>procedures</w:t>
      </w:r>
      <w:r>
        <w:rPr>
          <w:spacing w:val="-4"/>
        </w:rPr>
        <w:t> </w:t>
      </w:r>
      <w:r>
        <w:rPr/>
        <w:t>and</w:t>
      </w:r>
      <w:r>
        <w:rPr>
          <w:spacing w:val="-3"/>
        </w:rPr>
        <w:t> </w:t>
      </w:r>
      <w:r>
        <w:rPr/>
        <w:t>reviewed</w:t>
      </w:r>
      <w:r>
        <w:rPr>
          <w:spacing w:val="-3"/>
        </w:rPr>
        <w:t> </w:t>
      </w:r>
      <w:r>
        <w:rPr/>
        <w:t>by</w:t>
      </w:r>
      <w:r>
        <w:rPr>
          <w:spacing w:val="-3"/>
        </w:rPr>
        <w:t> </w:t>
      </w:r>
      <w:r>
        <w:rPr/>
        <w:t>the Governance Council. (I.B.7)</w:t>
      </w:r>
    </w:p>
    <w:p>
      <w:pPr>
        <w:pStyle w:val="BodyText"/>
        <w:spacing w:before="1"/>
        <w:ind w:left="0"/>
      </w:pPr>
    </w:p>
    <w:p>
      <w:pPr>
        <w:pStyle w:val="BodyText"/>
        <w:ind w:right="141"/>
      </w:pPr>
      <w:r>
        <w:rPr/>
        <w:t>The team verified that the institution fully and thoroughly shares all of its assessments and evaluations and then plans accordingly for improvement. Taft College’s website publishes the Student Learning Outcomes, the Program and Institutional SLOs, all of the Taft course SLOs, and</w:t>
      </w:r>
      <w:r>
        <w:rPr>
          <w:spacing w:val="-3"/>
        </w:rPr>
        <w:t> </w:t>
      </w:r>
      <w:r>
        <w:rPr/>
        <w:t>a</w:t>
      </w:r>
      <w:r>
        <w:rPr>
          <w:spacing w:val="-4"/>
        </w:rPr>
        <w:t> </w:t>
      </w:r>
      <w:r>
        <w:rPr/>
        <w:t>student’s</w:t>
      </w:r>
      <w:r>
        <w:rPr>
          <w:spacing w:val="-4"/>
        </w:rPr>
        <w:t> </w:t>
      </w:r>
      <w:r>
        <w:rPr/>
        <w:t>guide</w:t>
      </w:r>
      <w:r>
        <w:rPr>
          <w:spacing w:val="-4"/>
        </w:rPr>
        <w:t> </w:t>
      </w:r>
      <w:r>
        <w:rPr/>
        <w:t>to</w:t>
      </w:r>
      <w:r>
        <w:rPr>
          <w:spacing w:val="-1"/>
        </w:rPr>
        <w:t> </w:t>
      </w:r>
      <w:r>
        <w:rPr/>
        <w:t>SLOs.</w:t>
      </w:r>
      <w:r>
        <w:rPr>
          <w:spacing w:val="-3"/>
        </w:rPr>
        <w:t> </w:t>
      </w:r>
      <w:r>
        <w:rPr/>
        <w:t>These</w:t>
      </w:r>
      <w:r>
        <w:rPr>
          <w:spacing w:val="-4"/>
        </w:rPr>
        <w:t> </w:t>
      </w:r>
      <w:r>
        <w:rPr/>
        <w:t>items,</w:t>
      </w:r>
      <w:r>
        <w:rPr>
          <w:spacing w:val="-3"/>
        </w:rPr>
        <w:t> </w:t>
      </w:r>
      <w:r>
        <w:rPr/>
        <w:t>communicated</w:t>
      </w:r>
      <w:r>
        <w:rPr>
          <w:spacing w:val="-3"/>
        </w:rPr>
        <w:t> </w:t>
      </w:r>
      <w:r>
        <w:rPr/>
        <w:t>broadly,</w:t>
      </w:r>
      <w:r>
        <w:rPr>
          <w:spacing w:val="-2"/>
        </w:rPr>
        <w:t> </w:t>
      </w:r>
      <w:r>
        <w:rPr/>
        <w:t>assure</w:t>
      </w:r>
      <w:r>
        <w:rPr>
          <w:spacing w:val="-4"/>
        </w:rPr>
        <w:t> </w:t>
      </w:r>
      <w:r>
        <w:rPr/>
        <w:t>all</w:t>
      </w:r>
      <w:r>
        <w:rPr>
          <w:spacing w:val="-3"/>
        </w:rPr>
        <w:t> </w:t>
      </w:r>
      <w:r>
        <w:rPr/>
        <w:t>the</w:t>
      </w:r>
      <w:r>
        <w:rPr>
          <w:spacing w:val="-3"/>
        </w:rPr>
        <w:t> </w:t>
      </w:r>
      <w:r>
        <w:rPr/>
        <w:t>constituencies, students, and the community of the College’s commitment to achieving the mission and providing quality academic programs (I.B.8)</w:t>
      </w:r>
    </w:p>
    <w:p>
      <w:pPr>
        <w:spacing w:after="0"/>
        <w:sectPr>
          <w:pgSz w:w="12240" w:h="15840"/>
          <w:pgMar w:header="0" w:footer="784" w:top="1360" w:bottom="980" w:left="1340" w:right="1320"/>
        </w:sectPr>
      </w:pPr>
    </w:p>
    <w:p>
      <w:pPr>
        <w:pStyle w:val="BodyText"/>
        <w:spacing w:before="79"/>
        <w:ind w:right="211"/>
      </w:pPr>
      <w:r>
        <w:rPr/>
        <w:t>The institution engages in a range of planning processes, included short-term goals through the SAP and in specific areas (such as the Student Equity Plan or Technology Master Plan), and long-term</w:t>
      </w:r>
      <w:r>
        <w:rPr>
          <w:spacing w:val="-3"/>
        </w:rPr>
        <w:t> </w:t>
      </w:r>
      <w:r>
        <w:rPr/>
        <w:t>goals</w:t>
      </w:r>
      <w:r>
        <w:rPr>
          <w:spacing w:val="-3"/>
        </w:rPr>
        <w:t> </w:t>
      </w:r>
      <w:r>
        <w:rPr/>
        <w:t>as</w:t>
      </w:r>
      <w:r>
        <w:rPr>
          <w:spacing w:val="-3"/>
        </w:rPr>
        <w:t> </w:t>
      </w:r>
      <w:r>
        <w:rPr/>
        <w:t>described</w:t>
      </w:r>
      <w:r>
        <w:rPr>
          <w:spacing w:val="-3"/>
        </w:rPr>
        <w:t> </w:t>
      </w:r>
      <w:r>
        <w:rPr/>
        <w:t>in</w:t>
      </w:r>
      <w:r>
        <w:rPr>
          <w:spacing w:val="-3"/>
        </w:rPr>
        <w:t> </w:t>
      </w:r>
      <w:r>
        <w:rPr/>
        <w:t>the</w:t>
      </w:r>
      <w:r>
        <w:rPr>
          <w:spacing w:val="-4"/>
        </w:rPr>
        <w:t> </w:t>
      </w:r>
      <w:r>
        <w:rPr/>
        <w:t>Educational</w:t>
      </w:r>
      <w:r>
        <w:rPr>
          <w:spacing w:val="-3"/>
        </w:rPr>
        <w:t> </w:t>
      </w:r>
      <w:r>
        <w:rPr/>
        <w:t>Master</w:t>
      </w:r>
      <w:r>
        <w:rPr>
          <w:spacing w:val="-4"/>
        </w:rPr>
        <w:t> </w:t>
      </w:r>
      <w:r>
        <w:rPr/>
        <w:t>Plan.</w:t>
      </w:r>
      <w:r>
        <w:rPr>
          <w:spacing w:val="-1"/>
        </w:rPr>
        <w:t> </w:t>
      </w:r>
      <w:r>
        <w:rPr/>
        <w:t>The</w:t>
      </w:r>
      <w:r>
        <w:rPr>
          <w:spacing w:val="-5"/>
        </w:rPr>
        <w:t> </w:t>
      </w:r>
      <w:r>
        <w:rPr/>
        <w:t>team</w:t>
      </w:r>
      <w:r>
        <w:rPr>
          <w:spacing w:val="-3"/>
        </w:rPr>
        <w:t> </w:t>
      </w:r>
      <w:r>
        <w:rPr/>
        <w:t>confirmed</w:t>
      </w:r>
      <w:r>
        <w:rPr>
          <w:spacing w:val="-3"/>
        </w:rPr>
        <w:t> </w:t>
      </w:r>
      <w:r>
        <w:rPr/>
        <w:t>the</w:t>
      </w:r>
      <w:r>
        <w:rPr>
          <w:spacing w:val="-2"/>
        </w:rPr>
        <w:t> </w:t>
      </w:r>
      <w:r>
        <w:rPr/>
        <w:t>systematic evaluation and planning involved in these processes. The institution integrates program review, planning, and resource allocation into a comprehensive process and a separate evaluation by the Governance</w:t>
      </w:r>
      <w:r>
        <w:rPr>
          <w:spacing w:val="-3"/>
        </w:rPr>
        <w:t> </w:t>
      </w:r>
      <w:r>
        <w:rPr/>
        <w:t>Council</w:t>
      </w:r>
      <w:r>
        <w:rPr>
          <w:spacing w:val="-2"/>
        </w:rPr>
        <w:t> </w:t>
      </w:r>
      <w:r>
        <w:rPr/>
        <w:t>of</w:t>
      </w:r>
      <w:r>
        <w:rPr>
          <w:spacing w:val="-3"/>
        </w:rPr>
        <w:t> </w:t>
      </w:r>
      <w:r>
        <w:rPr/>
        <w:t>that</w:t>
      </w:r>
      <w:r>
        <w:rPr>
          <w:spacing w:val="-2"/>
        </w:rPr>
        <w:t> </w:t>
      </w:r>
      <w:r>
        <w:rPr/>
        <w:t>process.</w:t>
      </w:r>
      <w:r>
        <w:rPr>
          <w:spacing w:val="-2"/>
        </w:rPr>
        <w:t> </w:t>
      </w:r>
      <w:r>
        <w:rPr/>
        <w:t>The</w:t>
      </w:r>
      <w:r>
        <w:rPr>
          <w:spacing w:val="-3"/>
        </w:rPr>
        <w:t> </w:t>
      </w:r>
      <w:r>
        <w:rPr/>
        <w:t>comprehensive</w:t>
      </w:r>
      <w:r>
        <w:rPr>
          <w:spacing w:val="-2"/>
        </w:rPr>
        <w:t> </w:t>
      </w:r>
      <w:r>
        <w:rPr/>
        <w:t>process</w:t>
      </w:r>
      <w:r>
        <w:rPr>
          <w:spacing w:val="-3"/>
        </w:rPr>
        <w:t> </w:t>
      </w:r>
      <w:r>
        <w:rPr/>
        <w:t>is</w:t>
      </w:r>
      <w:r>
        <w:rPr>
          <w:spacing w:val="-2"/>
        </w:rPr>
        <w:t> </w:t>
      </w:r>
      <w:r>
        <w:rPr/>
        <w:t>mission-driven</w:t>
      </w:r>
      <w:r>
        <w:rPr>
          <w:spacing w:val="-2"/>
        </w:rPr>
        <w:t> </w:t>
      </w:r>
      <w:r>
        <w:rPr/>
        <w:t>and</w:t>
      </w:r>
      <w:r>
        <w:rPr>
          <w:spacing w:val="-3"/>
        </w:rPr>
        <w:t> </w:t>
      </w:r>
      <w:r>
        <w:rPr/>
        <w:t>intwined with institutional effectiveness and academic quality. (I.B.9)</w:t>
      </w:r>
    </w:p>
    <w:p>
      <w:pPr>
        <w:pStyle w:val="BodyText"/>
        <w:ind w:left="0"/>
      </w:pPr>
    </w:p>
    <w:p>
      <w:pPr>
        <w:pStyle w:val="BodyText"/>
        <w:ind w:left="160"/>
      </w:pPr>
      <w:r>
        <w:rPr>
          <w:spacing w:val="-2"/>
          <w:u w:val="single"/>
        </w:rPr>
        <w:t>Conclusion:</w:t>
      </w:r>
    </w:p>
    <w:p>
      <w:pPr>
        <w:pStyle w:val="BodyText"/>
        <w:ind w:left="0"/>
      </w:pPr>
    </w:p>
    <w:p>
      <w:pPr>
        <w:pStyle w:val="BodyText"/>
      </w:pPr>
      <w:r>
        <w:rPr/>
        <w:t>The</w:t>
      </w:r>
      <w:r>
        <w:rPr>
          <w:spacing w:val="-3"/>
        </w:rPr>
        <w:t> </w:t>
      </w:r>
      <w:r>
        <w:rPr/>
        <w:t>College</w:t>
      </w:r>
      <w:r>
        <w:rPr>
          <w:spacing w:val="-2"/>
        </w:rPr>
        <w:t> </w:t>
      </w:r>
      <w:r>
        <w:rPr/>
        <w:t>meets</w:t>
      </w:r>
      <w:r>
        <w:rPr>
          <w:spacing w:val="-1"/>
        </w:rPr>
        <w:t> </w:t>
      </w:r>
      <w:r>
        <w:rPr/>
        <w:t>the</w:t>
      </w:r>
      <w:r>
        <w:rPr>
          <w:spacing w:val="-1"/>
        </w:rPr>
        <w:t> </w:t>
      </w:r>
      <w:r>
        <w:rPr>
          <w:spacing w:val="-2"/>
        </w:rPr>
        <w:t>Standard.</w:t>
      </w:r>
    </w:p>
    <w:p>
      <w:pPr>
        <w:pStyle w:val="BodyText"/>
        <w:spacing w:before="244"/>
        <w:ind w:left="0"/>
      </w:pPr>
    </w:p>
    <w:p>
      <w:pPr>
        <w:pStyle w:val="Heading3"/>
        <w:numPr>
          <w:ilvl w:val="1"/>
          <w:numId w:val="6"/>
        </w:numPr>
        <w:tabs>
          <w:tab w:pos="580" w:val="left" w:leader="none"/>
        </w:tabs>
        <w:spacing w:line="240" w:lineRule="auto" w:before="0" w:after="0"/>
        <w:ind w:left="580" w:right="0" w:hanging="480"/>
        <w:jc w:val="left"/>
        <w:rPr>
          <w:u w:val="none"/>
        </w:rPr>
      </w:pPr>
      <w:bookmarkStart w:name="_TOC_250014" w:id="16"/>
      <w:r>
        <w:rPr>
          <w:u w:val="none"/>
        </w:rPr>
        <w:t>Institutional</w:t>
      </w:r>
      <w:r>
        <w:rPr>
          <w:spacing w:val="-12"/>
          <w:u w:val="none"/>
        </w:rPr>
        <w:t> </w:t>
      </w:r>
      <w:bookmarkEnd w:id="16"/>
      <w:r>
        <w:rPr>
          <w:spacing w:val="-2"/>
          <w:u w:val="none"/>
        </w:rPr>
        <w:t>Integrity</w:t>
      </w:r>
    </w:p>
    <w:p>
      <w:pPr>
        <w:pStyle w:val="BodyText"/>
        <w:spacing w:before="207"/>
      </w:pPr>
      <w:r>
        <w:rPr>
          <w:u w:val="single"/>
        </w:rPr>
        <w:t>General</w:t>
      </w:r>
      <w:r>
        <w:rPr>
          <w:spacing w:val="-3"/>
          <w:u w:val="single"/>
        </w:rPr>
        <w:t> </w:t>
      </w:r>
      <w:r>
        <w:rPr>
          <w:spacing w:val="-2"/>
          <w:u w:val="single"/>
        </w:rPr>
        <w:t>Observations:</w:t>
      </w:r>
    </w:p>
    <w:p>
      <w:pPr>
        <w:pStyle w:val="BodyText"/>
        <w:ind w:left="0"/>
      </w:pPr>
    </w:p>
    <w:p>
      <w:pPr>
        <w:pStyle w:val="BodyText"/>
        <w:ind w:right="195"/>
      </w:pPr>
      <w:r>
        <w:rPr/>
        <w:t>Taft College provides informative publications, such as the catalogue and the website, that are disseminated to the students, employees, and community as products of processes that ensure honesty, responsibility, and clarity. The catalog is updated annually as well as the college mission</w:t>
      </w:r>
      <w:r>
        <w:rPr>
          <w:spacing w:val="-1"/>
        </w:rPr>
        <w:t> </w:t>
      </w:r>
      <w:r>
        <w:rPr/>
        <w:t>to</w:t>
      </w:r>
      <w:r>
        <w:rPr>
          <w:spacing w:val="-1"/>
        </w:rPr>
        <w:t> </w:t>
      </w:r>
      <w:r>
        <w:rPr/>
        <w:t>ensure</w:t>
      </w:r>
      <w:r>
        <w:rPr>
          <w:spacing w:val="-2"/>
        </w:rPr>
        <w:t> </w:t>
      </w:r>
      <w:r>
        <w:rPr/>
        <w:t>it</w:t>
      </w:r>
      <w:r>
        <w:rPr>
          <w:spacing w:val="-1"/>
        </w:rPr>
        <w:t> </w:t>
      </w:r>
      <w:r>
        <w:rPr/>
        <w:t>accurately</w:t>
      </w:r>
      <w:r>
        <w:rPr>
          <w:spacing w:val="-1"/>
        </w:rPr>
        <w:t> </w:t>
      </w:r>
      <w:r>
        <w:rPr/>
        <w:t>reflects</w:t>
      </w:r>
      <w:r>
        <w:rPr>
          <w:spacing w:val="-2"/>
        </w:rPr>
        <w:t> </w:t>
      </w:r>
      <w:r>
        <w:rPr/>
        <w:t>the</w:t>
      </w:r>
      <w:r>
        <w:rPr>
          <w:spacing w:val="-2"/>
        </w:rPr>
        <w:t> </w:t>
      </w:r>
      <w:r>
        <w:rPr/>
        <w:t>focus</w:t>
      </w:r>
      <w:r>
        <w:rPr>
          <w:spacing w:val="-2"/>
        </w:rPr>
        <w:t> </w:t>
      </w:r>
      <w:r>
        <w:rPr/>
        <w:t>of the</w:t>
      </w:r>
      <w:r>
        <w:rPr>
          <w:spacing w:val="-1"/>
        </w:rPr>
        <w:t> </w:t>
      </w:r>
      <w:r>
        <w:rPr/>
        <w:t>college</w:t>
      </w:r>
      <w:r>
        <w:rPr>
          <w:spacing w:val="-2"/>
        </w:rPr>
        <w:t> </w:t>
      </w:r>
      <w:r>
        <w:rPr/>
        <w:t>and</w:t>
      </w:r>
      <w:r>
        <w:rPr>
          <w:spacing w:val="-1"/>
        </w:rPr>
        <w:t> </w:t>
      </w:r>
      <w:r>
        <w:rPr/>
        <w:t>the</w:t>
      </w:r>
      <w:r>
        <w:rPr>
          <w:spacing w:val="-2"/>
        </w:rPr>
        <w:t> </w:t>
      </w:r>
      <w:r>
        <w:rPr/>
        <w:t>services</w:t>
      </w:r>
      <w:r>
        <w:rPr>
          <w:spacing w:val="-2"/>
        </w:rPr>
        <w:t> </w:t>
      </w:r>
      <w:r>
        <w:rPr/>
        <w:t>it provides</w:t>
      </w:r>
      <w:r>
        <w:rPr>
          <w:spacing w:val="-2"/>
        </w:rPr>
        <w:t> </w:t>
      </w:r>
      <w:r>
        <w:rPr/>
        <w:t>to</w:t>
      </w:r>
      <w:r>
        <w:rPr>
          <w:spacing w:val="-1"/>
        </w:rPr>
        <w:t> </w:t>
      </w:r>
      <w:r>
        <w:rPr/>
        <w:t>the students. The webpage accurately presents information about the college's accreditation, student support</w:t>
      </w:r>
      <w:r>
        <w:rPr>
          <w:spacing w:val="-4"/>
        </w:rPr>
        <w:t> </w:t>
      </w:r>
      <w:r>
        <w:rPr/>
        <w:t>services,</w:t>
      </w:r>
      <w:r>
        <w:rPr>
          <w:spacing w:val="-2"/>
        </w:rPr>
        <w:t> </w:t>
      </w:r>
      <w:r>
        <w:rPr/>
        <w:t>and</w:t>
      </w:r>
      <w:r>
        <w:rPr>
          <w:spacing w:val="-4"/>
        </w:rPr>
        <w:t> </w:t>
      </w:r>
      <w:r>
        <w:rPr/>
        <w:t>all</w:t>
      </w:r>
      <w:r>
        <w:rPr>
          <w:spacing w:val="-4"/>
        </w:rPr>
        <w:t> </w:t>
      </w:r>
      <w:r>
        <w:rPr/>
        <w:t>of</w:t>
      </w:r>
      <w:r>
        <w:rPr>
          <w:spacing w:val="-4"/>
        </w:rPr>
        <w:t> </w:t>
      </w:r>
      <w:r>
        <w:rPr/>
        <w:t>its</w:t>
      </w:r>
      <w:r>
        <w:rPr>
          <w:spacing w:val="-3"/>
        </w:rPr>
        <w:t> </w:t>
      </w:r>
      <w:r>
        <w:rPr/>
        <w:t>programs.</w:t>
      </w:r>
      <w:r>
        <w:rPr>
          <w:spacing w:val="-4"/>
        </w:rPr>
        <w:t> </w:t>
      </w:r>
      <w:r>
        <w:rPr/>
        <w:t>The</w:t>
      </w:r>
      <w:r>
        <w:rPr>
          <w:spacing w:val="-4"/>
        </w:rPr>
        <w:t> </w:t>
      </w:r>
      <w:r>
        <w:rPr/>
        <w:t>policies,</w:t>
      </w:r>
      <w:r>
        <w:rPr>
          <w:spacing w:val="-4"/>
        </w:rPr>
        <w:t> </w:t>
      </w:r>
      <w:r>
        <w:rPr/>
        <w:t>procedures,</w:t>
      </w:r>
      <w:r>
        <w:rPr>
          <w:spacing w:val="-2"/>
        </w:rPr>
        <w:t> </w:t>
      </w:r>
      <w:r>
        <w:rPr/>
        <w:t>and</w:t>
      </w:r>
      <w:r>
        <w:rPr>
          <w:spacing w:val="-4"/>
        </w:rPr>
        <w:t> </w:t>
      </w:r>
      <w:r>
        <w:rPr/>
        <w:t>publications</w:t>
      </w:r>
      <w:r>
        <w:rPr>
          <w:spacing w:val="-5"/>
        </w:rPr>
        <w:t> </w:t>
      </w:r>
      <w:r>
        <w:rPr/>
        <w:t>are</w:t>
      </w:r>
      <w:r>
        <w:rPr>
          <w:spacing w:val="-6"/>
        </w:rPr>
        <w:t> </w:t>
      </w:r>
      <w:r>
        <w:rPr/>
        <w:t>regularly reviewed to ensure accuracy and integrity.</w:t>
      </w:r>
    </w:p>
    <w:p>
      <w:pPr>
        <w:pStyle w:val="BodyText"/>
        <w:ind w:left="0"/>
      </w:pPr>
    </w:p>
    <w:p>
      <w:pPr>
        <w:pStyle w:val="BodyText"/>
        <w:ind w:left="0"/>
      </w:pPr>
    </w:p>
    <w:p>
      <w:pPr>
        <w:pStyle w:val="BodyText"/>
        <w:spacing w:before="1"/>
      </w:pPr>
      <w:r>
        <w:rPr>
          <w:u w:val="single"/>
        </w:rPr>
        <w:t>Findings</w:t>
      </w:r>
      <w:r>
        <w:rPr>
          <w:spacing w:val="-2"/>
          <w:u w:val="single"/>
        </w:rPr>
        <w:t> </w:t>
      </w:r>
      <w:r>
        <w:rPr>
          <w:u w:val="single"/>
        </w:rPr>
        <w:t>and</w:t>
      </w:r>
      <w:r>
        <w:rPr>
          <w:spacing w:val="-1"/>
          <w:u w:val="single"/>
        </w:rPr>
        <w:t> </w:t>
      </w:r>
      <w:r>
        <w:rPr>
          <w:spacing w:val="-2"/>
          <w:u w:val="single"/>
        </w:rPr>
        <w:t>Evidence:</w:t>
      </w:r>
    </w:p>
    <w:p>
      <w:pPr>
        <w:pStyle w:val="BodyText"/>
        <w:spacing w:before="276"/>
        <w:ind w:right="195"/>
      </w:pPr>
      <w:r>
        <w:rPr/>
        <w:t>Taft</w:t>
      </w:r>
      <w:r>
        <w:rPr>
          <w:spacing w:val="-3"/>
        </w:rPr>
        <w:t> </w:t>
      </w:r>
      <w:r>
        <w:rPr/>
        <w:t>College</w:t>
      </w:r>
      <w:r>
        <w:rPr>
          <w:spacing w:val="-5"/>
        </w:rPr>
        <w:t> </w:t>
      </w:r>
      <w:r>
        <w:rPr/>
        <w:t>demonstrated</w:t>
      </w:r>
      <w:r>
        <w:rPr>
          <w:spacing w:val="-3"/>
        </w:rPr>
        <w:t> </w:t>
      </w:r>
      <w:r>
        <w:rPr/>
        <w:t>to</w:t>
      </w:r>
      <w:r>
        <w:rPr>
          <w:spacing w:val="-3"/>
        </w:rPr>
        <w:t> </w:t>
      </w:r>
      <w:r>
        <w:rPr/>
        <w:t>the</w:t>
      </w:r>
      <w:r>
        <w:rPr>
          <w:spacing w:val="-4"/>
        </w:rPr>
        <w:t> </w:t>
      </w:r>
      <w:r>
        <w:rPr/>
        <w:t>team</w:t>
      </w:r>
      <w:r>
        <w:rPr>
          <w:spacing w:val="-3"/>
        </w:rPr>
        <w:t> </w:t>
      </w:r>
      <w:r>
        <w:rPr/>
        <w:t>that</w:t>
      </w:r>
      <w:r>
        <w:rPr>
          <w:spacing w:val="-3"/>
        </w:rPr>
        <w:t> </w:t>
      </w:r>
      <w:r>
        <w:rPr/>
        <w:t>the</w:t>
      </w:r>
      <w:r>
        <w:rPr>
          <w:spacing w:val="-4"/>
        </w:rPr>
        <w:t> </w:t>
      </w:r>
      <w:r>
        <w:rPr/>
        <w:t>clarity,</w:t>
      </w:r>
      <w:r>
        <w:rPr>
          <w:spacing w:val="-3"/>
        </w:rPr>
        <w:t> </w:t>
      </w:r>
      <w:r>
        <w:rPr/>
        <w:t>accuracy,</w:t>
      </w:r>
      <w:r>
        <w:rPr>
          <w:spacing w:val="-3"/>
        </w:rPr>
        <w:t> </w:t>
      </w:r>
      <w:r>
        <w:rPr/>
        <w:t>and</w:t>
      </w:r>
      <w:r>
        <w:rPr>
          <w:spacing w:val="-3"/>
        </w:rPr>
        <w:t> </w:t>
      </w:r>
      <w:r>
        <w:rPr/>
        <w:t>integrity</w:t>
      </w:r>
      <w:r>
        <w:rPr>
          <w:spacing w:val="-3"/>
        </w:rPr>
        <w:t> </w:t>
      </w:r>
      <w:r>
        <w:rPr/>
        <w:t>of</w:t>
      </w:r>
      <w:r>
        <w:rPr>
          <w:spacing w:val="-3"/>
        </w:rPr>
        <w:t> </w:t>
      </w:r>
      <w:r>
        <w:rPr/>
        <w:t>information</w:t>
      </w:r>
      <w:r>
        <w:rPr>
          <w:spacing w:val="-3"/>
        </w:rPr>
        <w:t> </w:t>
      </w:r>
      <w:r>
        <w:rPr/>
        <w:t>is embedded in its processes. Information is primarily provided to students, personnel, and the public via two modes: the catalog and the website. Divisions, departments, and committees review information before it is disseminated College-wide and published on the website.</w:t>
      </w:r>
    </w:p>
    <w:p>
      <w:pPr>
        <w:pStyle w:val="BodyText"/>
        <w:ind w:right="128"/>
      </w:pPr>
      <w:r>
        <w:rPr/>
        <w:t>Accreditation information relevant to current and prospective students, personnel, and the public is</w:t>
      </w:r>
      <w:r>
        <w:rPr>
          <w:spacing w:val="-3"/>
        </w:rPr>
        <w:t> </w:t>
      </w:r>
      <w:r>
        <w:rPr/>
        <w:t>easily</w:t>
      </w:r>
      <w:r>
        <w:rPr>
          <w:spacing w:val="-3"/>
        </w:rPr>
        <w:t> </w:t>
      </w:r>
      <w:r>
        <w:rPr/>
        <w:t>found</w:t>
      </w:r>
      <w:r>
        <w:rPr>
          <w:spacing w:val="-3"/>
        </w:rPr>
        <w:t> </w:t>
      </w:r>
      <w:r>
        <w:rPr/>
        <w:t>on</w:t>
      </w:r>
      <w:r>
        <w:rPr>
          <w:spacing w:val="-3"/>
        </w:rPr>
        <w:t> </w:t>
      </w:r>
      <w:r>
        <w:rPr/>
        <w:t>the</w:t>
      </w:r>
      <w:r>
        <w:rPr>
          <w:spacing w:val="-3"/>
        </w:rPr>
        <w:t> </w:t>
      </w:r>
      <w:r>
        <w:rPr/>
        <w:t>website.</w:t>
      </w:r>
      <w:r>
        <w:rPr>
          <w:spacing w:val="-3"/>
        </w:rPr>
        <w:t> </w:t>
      </w:r>
      <w:r>
        <w:rPr/>
        <w:t>Mission</w:t>
      </w:r>
      <w:r>
        <w:rPr>
          <w:spacing w:val="-3"/>
        </w:rPr>
        <w:t> </w:t>
      </w:r>
      <w:r>
        <w:rPr/>
        <w:t>language</w:t>
      </w:r>
      <w:r>
        <w:rPr>
          <w:spacing w:val="-4"/>
        </w:rPr>
        <w:t> </w:t>
      </w:r>
      <w:r>
        <w:rPr/>
        <w:t>is</w:t>
      </w:r>
      <w:r>
        <w:rPr>
          <w:spacing w:val="-4"/>
        </w:rPr>
        <w:t> </w:t>
      </w:r>
      <w:r>
        <w:rPr/>
        <w:t>consistent</w:t>
      </w:r>
      <w:r>
        <w:rPr>
          <w:spacing w:val="-3"/>
        </w:rPr>
        <w:t> </w:t>
      </w:r>
      <w:r>
        <w:rPr/>
        <w:t>throughout</w:t>
      </w:r>
      <w:r>
        <w:rPr>
          <w:spacing w:val="-3"/>
        </w:rPr>
        <w:t> </w:t>
      </w:r>
      <w:r>
        <w:rPr/>
        <w:t>the</w:t>
      </w:r>
      <w:r>
        <w:rPr>
          <w:spacing w:val="-4"/>
        </w:rPr>
        <w:t> </w:t>
      </w:r>
      <w:r>
        <w:rPr/>
        <w:t>College’s</w:t>
      </w:r>
      <w:r>
        <w:rPr>
          <w:spacing w:val="-4"/>
        </w:rPr>
        <w:t> </w:t>
      </w:r>
      <w:r>
        <w:rPr/>
        <w:t>materials. The Office of Instruction has processes in place to ensure the accuracy of information within published documents such as course outlines of record, catalog, website, and syllabi that pertain to educational programs and learning outcomes. Information related to counseling and other student</w:t>
      </w:r>
      <w:r>
        <w:rPr>
          <w:spacing w:val="-2"/>
        </w:rPr>
        <w:t> </w:t>
      </w:r>
      <w:r>
        <w:rPr/>
        <w:t>support</w:t>
      </w:r>
      <w:r>
        <w:rPr>
          <w:spacing w:val="-2"/>
        </w:rPr>
        <w:t> </w:t>
      </w:r>
      <w:r>
        <w:rPr/>
        <w:t>services</w:t>
      </w:r>
      <w:r>
        <w:rPr>
          <w:spacing w:val="-2"/>
        </w:rPr>
        <w:t> </w:t>
      </w:r>
      <w:r>
        <w:rPr/>
        <w:t>is</w:t>
      </w:r>
      <w:r>
        <w:rPr>
          <w:spacing w:val="-2"/>
        </w:rPr>
        <w:t> </w:t>
      </w:r>
      <w:r>
        <w:rPr/>
        <w:t>provided</w:t>
      </w:r>
      <w:r>
        <w:rPr>
          <w:spacing w:val="-2"/>
        </w:rPr>
        <w:t> </w:t>
      </w:r>
      <w:r>
        <w:rPr/>
        <w:t>on</w:t>
      </w:r>
      <w:r>
        <w:rPr>
          <w:spacing w:val="-2"/>
        </w:rPr>
        <w:t> </w:t>
      </w:r>
      <w:r>
        <w:rPr/>
        <w:t>the</w:t>
      </w:r>
      <w:r>
        <w:rPr>
          <w:spacing w:val="-2"/>
        </w:rPr>
        <w:t> </w:t>
      </w:r>
      <w:r>
        <w:rPr/>
        <w:t>Support</w:t>
      </w:r>
      <w:r>
        <w:rPr>
          <w:spacing w:val="-2"/>
        </w:rPr>
        <w:t> </w:t>
      </w:r>
      <w:r>
        <w:rPr/>
        <w:t>Program</w:t>
      </w:r>
      <w:r>
        <w:rPr>
          <w:spacing w:val="-2"/>
        </w:rPr>
        <w:t> </w:t>
      </w:r>
      <w:r>
        <w:rPr/>
        <w:t>Services</w:t>
      </w:r>
      <w:r>
        <w:rPr>
          <w:spacing w:val="-2"/>
        </w:rPr>
        <w:t> </w:t>
      </w:r>
      <w:r>
        <w:rPr/>
        <w:t>webpage</w:t>
      </w:r>
      <w:r>
        <w:rPr>
          <w:spacing w:val="-3"/>
        </w:rPr>
        <w:t> </w:t>
      </w:r>
      <w:r>
        <w:rPr/>
        <w:t>and</w:t>
      </w:r>
      <w:r>
        <w:rPr>
          <w:spacing w:val="-2"/>
        </w:rPr>
        <w:t> </w:t>
      </w:r>
      <w:r>
        <w:rPr/>
        <w:t>is</w:t>
      </w:r>
      <w:r>
        <w:rPr>
          <w:spacing w:val="-2"/>
        </w:rPr>
        <w:t> </w:t>
      </w:r>
      <w:r>
        <w:rPr/>
        <w:t>maintained by the departments. (I.C.1)</w:t>
      </w:r>
    </w:p>
    <w:p>
      <w:pPr>
        <w:pStyle w:val="BodyText"/>
        <w:spacing w:before="274"/>
        <w:ind w:right="195"/>
      </w:pPr>
      <w:r>
        <w:rPr/>
        <w:t>The</w:t>
      </w:r>
      <w:r>
        <w:rPr>
          <w:spacing w:val="-5"/>
        </w:rPr>
        <w:t> </w:t>
      </w:r>
      <w:r>
        <w:rPr/>
        <w:t>team</w:t>
      </w:r>
      <w:r>
        <w:rPr>
          <w:spacing w:val="-3"/>
        </w:rPr>
        <w:t> </w:t>
      </w:r>
      <w:r>
        <w:rPr/>
        <w:t>found</w:t>
      </w:r>
      <w:r>
        <w:rPr>
          <w:spacing w:val="-3"/>
        </w:rPr>
        <w:t> </w:t>
      </w:r>
      <w:r>
        <w:rPr/>
        <w:t>that</w:t>
      </w:r>
      <w:r>
        <w:rPr>
          <w:spacing w:val="-3"/>
        </w:rPr>
        <w:t> </w:t>
      </w:r>
      <w:r>
        <w:rPr/>
        <w:t>students</w:t>
      </w:r>
      <w:r>
        <w:rPr>
          <w:spacing w:val="-3"/>
        </w:rPr>
        <w:t> </w:t>
      </w:r>
      <w:r>
        <w:rPr/>
        <w:t>have</w:t>
      </w:r>
      <w:r>
        <w:rPr>
          <w:spacing w:val="-5"/>
        </w:rPr>
        <w:t> </w:t>
      </w:r>
      <w:r>
        <w:rPr/>
        <w:t>access</w:t>
      </w:r>
      <w:r>
        <w:rPr>
          <w:spacing w:val="-3"/>
        </w:rPr>
        <w:t> </w:t>
      </w:r>
      <w:r>
        <w:rPr/>
        <w:t>to</w:t>
      </w:r>
      <w:r>
        <w:rPr>
          <w:spacing w:val="-3"/>
        </w:rPr>
        <w:t> </w:t>
      </w:r>
      <w:r>
        <w:rPr/>
        <w:t>an</w:t>
      </w:r>
      <w:r>
        <w:rPr>
          <w:spacing w:val="-3"/>
        </w:rPr>
        <w:t> </w:t>
      </w:r>
      <w:r>
        <w:rPr/>
        <w:t>online</w:t>
      </w:r>
      <w:r>
        <w:rPr>
          <w:spacing w:val="-4"/>
        </w:rPr>
        <w:t> </w:t>
      </w:r>
      <w:r>
        <w:rPr/>
        <w:t>catalog</w:t>
      </w:r>
      <w:r>
        <w:rPr>
          <w:spacing w:val="-3"/>
        </w:rPr>
        <w:t> </w:t>
      </w:r>
      <w:r>
        <w:rPr/>
        <w:t>to</w:t>
      </w:r>
      <w:r>
        <w:rPr>
          <w:spacing w:val="-3"/>
        </w:rPr>
        <w:t> </w:t>
      </w:r>
      <w:r>
        <w:rPr/>
        <w:t>find</w:t>
      </w:r>
      <w:r>
        <w:rPr>
          <w:spacing w:val="-3"/>
        </w:rPr>
        <w:t> </w:t>
      </w:r>
      <w:r>
        <w:rPr/>
        <w:t>information</w:t>
      </w:r>
      <w:r>
        <w:rPr>
          <w:spacing w:val="-3"/>
        </w:rPr>
        <w:t> </w:t>
      </w:r>
      <w:r>
        <w:rPr/>
        <w:t>about</w:t>
      </w:r>
      <w:r>
        <w:rPr>
          <w:spacing w:val="-3"/>
        </w:rPr>
        <w:t> </w:t>
      </w:r>
      <w:r>
        <w:rPr/>
        <w:t>facts, requirements, policies, and procedures as required by the “catalog requirements.” Student Services leads a review (with the participation of various departments) of an annual catalog update, which is published in the late fall. (I.C.2)</w:t>
      </w:r>
    </w:p>
    <w:p>
      <w:pPr>
        <w:pStyle w:val="BodyText"/>
        <w:ind w:left="0"/>
      </w:pPr>
    </w:p>
    <w:p>
      <w:pPr>
        <w:pStyle w:val="BodyText"/>
        <w:ind w:right="195"/>
      </w:pPr>
      <w:r>
        <w:rPr/>
        <w:t>Taft College has a number of processes and tools in place to ensure that student learning outcome</w:t>
      </w:r>
      <w:r>
        <w:rPr>
          <w:spacing w:val="-5"/>
        </w:rPr>
        <w:t> </w:t>
      </w:r>
      <w:r>
        <w:rPr/>
        <w:t>assessments</w:t>
      </w:r>
      <w:r>
        <w:rPr>
          <w:spacing w:val="-4"/>
        </w:rPr>
        <w:t> </w:t>
      </w:r>
      <w:r>
        <w:rPr/>
        <w:t>and</w:t>
      </w:r>
      <w:r>
        <w:rPr>
          <w:spacing w:val="-2"/>
        </w:rPr>
        <w:t> </w:t>
      </w:r>
      <w:r>
        <w:rPr/>
        <w:t>student</w:t>
      </w:r>
      <w:r>
        <w:rPr>
          <w:spacing w:val="-4"/>
        </w:rPr>
        <w:t> </w:t>
      </w:r>
      <w:r>
        <w:rPr/>
        <w:t>performance</w:t>
      </w:r>
      <w:r>
        <w:rPr>
          <w:spacing w:val="-5"/>
        </w:rPr>
        <w:t> </w:t>
      </w:r>
      <w:r>
        <w:rPr/>
        <w:t>data</w:t>
      </w:r>
      <w:r>
        <w:rPr>
          <w:spacing w:val="-4"/>
        </w:rPr>
        <w:t> </w:t>
      </w:r>
      <w:r>
        <w:rPr/>
        <w:t>are</w:t>
      </w:r>
      <w:r>
        <w:rPr>
          <w:spacing w:val="-4"/>
        </w:rPr>
        <w:t> </w:t>
      </w:r>
      <w:r>
        <w:rPr/>
        <w:t>cataloged</w:t>
      </w:r>
      <w:r>
        <w:rPr>
          <w:spacing w:val="-4"/>
        </w:rPr>
        <w:t> </w:t>
      </w:r>
      <w:r>
        <w:rPr/>
        <w:t>and</w:t>
      </w:r>
      <w:r>
        <w:rPr>
          <w:spacing w:val="-4"/>
        </w:rPr>
        <w:t> </w:t>
      </w:r>
      <w:r>
        <w:rPr/>
        <w:t>readily</w:t>
      </w:r>
      <w:r>
        <w:rPr>
          <w:spacing w:val="-4"/>
        </w:rPr>
        <w:t> </w:t>
      </w:r>
      <w:r>
        <w:rPr/>
        <w:t>available</w:t>
      </w:r>
      <w:r>
        <w:rPr>
          <w:spacing w:val="-4"/>
        </w:rPr>
        <w:t> </w:t>
      </w:r>
      <w:r>
        <w:rPr/>
        <w:t>for</w:t>
      </w:r>
    </w:p>
    <w:p>
      <w:pPr>
        <w:spacing w:after="0"/>
        <w:sectPr>
          <w:pgSz w:w="12240" w:h="15840"/>
          <w:pgMar w:header="0" w:footer="784" w:top="1360" w:bottom="980" w:left="1340" w:right="1320"/>
        </w:sectPr>
      </w:pPr>
    </w:p>
    <w:p>
      <w:pPr>
        <w:pStyle w:val="BodyText"/>
        <w:spacing w:before="79"/>
        <w:ind w:right="183"/>
      </w:pPr>
      <w:r>
        <w:rPr/>
        <w:t>interested stakeholders to evaluate. Student learning is assessed at the conclusion of each semester and results are housed in a data management system. Student learning outcome assessments are available at the course, program, and institutional level. Data related to student achievement (i.e. disaggregated course success rates and retention rates) are made available as well. Staff, faculty, and administration have multiple opportunities to discuss student outcomes and achievement data, including committee meetings and in-service workshops. Data is also made available to the public through the Office of Institutional Research and Planning. Further, the</w:t>
      </w:r>
      <w:r>
        <w:rPr>
          <w:spacing w:val="-4"/>
        </w:rPr>
        <w:t> </w:t>
      </w:r>
      <w:r>
        <w:rPr/>
        <w:t>college</w:t>
      </w:r>
      <w:r>
        <w:rPr>
          <w:spacing w:val="-5"/>
        </w:rPr>
        <w:t> </w:t>
      </w:r>
      <w:r>
        <w:rPr/>
        <w:t>seeks</w:t>
      </w:r>
      <w:r>
        <w:rPr>
          <w:spacing w:val="-4"/>
        </w:rPr>
        <w:t> </w:t>
      </w:r>
      <w:r>
        <w:rPr/>
        <w:t>out</w:t>
      </w:r>
      <w:r>
        <w:rPr>
          <w:spacing w:val="-4"/>
        </w:rPr>
        <w:t> </w:t>
      </w:r>
      <w:r>
        <w:rPr/>
        <w:t>opportunities</w:t>
      </w:r>
      <w:r>
        <w:rPr>
          <w:spacing w:val="-4"/>
        </w:rPr>
        <w:t> </w:t>
      </w:r>
      <w:r>
        <w:rPr/>
        <w:t>to</w:t>
      </w:r>
      <w:r>
        <w:rPr>
          <w:spacing w:val="-4"/>
        </w:rPr>
        <w:t> </w:t>
      </w:r>
      <w:r>
        <w:rPr/>
        <w:t>share</w:t>
      </w:r>
      <w:r>
        <w:rPr>
          <w:spacing w:val="-5"/>
        </w:rPr>
        <w:t> </w:t>
      </w:r>
      <w:r>
        <w:rPr/>
        <w:t>information</w:t>
      </w:r>
      <w:r>
        <w:rPr>
          <w:spacing w:val="-4"/>
        </w:rPr>
        <w:t> </w:t>
      </w:r>
      <w:r>
        <w:rPr/>
        <w:t>on</w:t>
      </w:r>
      <w:r>
        <w:rPr>
          <w:spacing w:val="-4"/>
        </w:rPr>
        <w:t> </w:t>
      </w:r>
      <w:r>
        <w:rPr/>
        <w:t>student</w:t>
      </w:r>
      <w:r>
        <w:rPr>
          <w:spacing w:val="-4"/>
        </w:rPr>
        <w:t> </w:t>
      </w:r>
      <w:r>
        <w:rPr/>
        <w:t>achievement</w:t>
      </w:r>
      <w:r>
        <w:rPr>
          <w:spacing w:val="-4"/>
        </w:rPr>
        <w:t> </w:t>
      </w:r>
      <w:r>
        <w:rPr/>
        <w:t>publicly</w:t>
      </w:r>
      <w:r>
        <w:rPr>
          <w:spacing w:val="-4"/>
        </w:rPr>
        <w:t> </w:t>
      </w:r>
      <w:r>
        <w:rPr/>
        <w:t>through meetings with interested community members. (I.C.3)</w:t>
      </w:r>
    </w:p>
    <w:p>
      <w:pPr>
        <w:pStyle w:val="BodyText"/>
        <w:ind w:left="0"/>
      </w:pPr>
    </w:p>
    <w:p>
      <w:pPr>
        <w:pStyle w:val="BodyText"/>
        <w:ind w:right="195"/>
      </w:pPr>
      <w:r>
        <w:rPr/>
        <w:t>The</w:t>
      </w:r>
      <w:r>
        <w:rPr>
          <w:spacing w:val="-6"/>
        </w:rPr>
        <w:t> </w:t>
      </w:r>
      <w:r>
        <w:rPr/>
        <w:t>team</w:t>
      </w:r>
      <w:r>
        <w:rPr>
          <w:spacing w:val="-4"/>
        </w:rPr>
        <w:t> </w:t>
      </w:r>
      <w:r>
        <w:rPr/>
        <w:t>found</w:t>
      </w:r>
      <w:r>
        <w:rPr>
          <w:spacing w:val="-4"/>
        </w:rPr>
        <w:t> </w:t>
      </w:r>
      <w:r>
        <w:rPr/>
        <w:t>that</w:t>
      </w:r>
      <w:r>
        <w:rPr>
          <w:spacing w:val="-4"/>
        </w:rPr>
        <w:t> </w:t>
      </w:r>
      <w:r>
        <w:rPr/>
        <w:t>Taft</w:t>
      </w:r>
      <w:r>
        <w:rPr>
          <w:spacing w:val="-3"/>
        </w:rPr>
        <w:t> </w:t>
      </w:r>
      <w:r>
        <w:rPr/>
        <w:t>College</w:t>
      </w:r>
      <w:r>
        <w:rPr>
          <w:spacing w:val="-5"/>
        </w:rPr>
        <w:t> </w:t>
      </w:r>
      <w:r>
        <w:rPr/>
        <w:t>accurately</w:t>
      </w:r>
      <w:r>
        <w:rPr>
          <w:spacing w:val="-4"/>
        </w:rPr>
        <w:t> </w:t>
      </w:r>
      <w:r>
        <w:rPr/>
        <w:t>describes</w:t>
      </w:r>
      <w:r>
        <w:rPr>
          <w:spacing w:val="-4"/>
        </w:rPr>
        <w:t> </w:t>
      </w:r>
      <w:r>
        <w:rPr/>
        <w:t>its</w:t>
      </w:r>
      <w:r>
        <w:rPr>
          <w:spacing w:val="-4"/>
        </w:rPr>
        <w:t> </w:t>
      </w:r>
      <w:r>
        <w:rPr/>
        <w:t>program</w:t>
      </w:r>
      <w:r>
        <w:rPr>
          <w:spacing w:val="-4"/>
        </w:rPr>
        <w:t> </w:t>
      </w:r>
      <w:r>
        <w:rPr/>
        <w:t>awards</w:t>
      </w:r>
      <w:r>
        <w:rPr>
          <w:spacing w:val="-4"/>
        </w:rPr>
        <w:t> </w:t>
      </w:r>
      <w:r>
        <w:rPr/>
        <w:t>(degrees</w:t>
      </w:r>
      <w:r>
        <w:rPr>
          <w:spacing w:val="-2"/>
        </w:rPr>
        <w:t> </w:t>
      </w:r>
      <w:r>
        <w:rPr/>
        <w:t>and certificates) to the public through its website and catalog. Learning outcomes, course requirements, content, and objectives are consistent between materials. (I.C.4)</w:t>
      </w:r>
    </w:p>
    <w:p>
      <w:pPr>
        <w:pStyle w:val="BodyText"/>
        <w:spacing w:before="1"/>
        <w:ind w:left="0"/>
      </w:pPr>
    </w:p>
    <w:p>
      <w:pPr>
        <w:pStyle w:val="BodyText"/>
        <w:ind w:right="143"/>
      </w:pPr>
      <w:r>
        <w:rPr/>
        <w:t>The Board engages in a process of adopting and revising policies and procedures on a regular basis. The Superintendent/President provides an annual update to the Board regarding the</w:t>
      </w:r>
      <w:r>
        <w:rPr>
          <w:spacing w:val="40"/>
        </w:rPr>
        <w:t> </w:t>
      </w:r>
      <w:r>
        <w:rPr/>
        <w:t>process and includes a review of all policies from the previous year. Publications, including the website</w:t>
      </w:r>
      <w:r>
        <w:rPr>
          <w:spacing w:val="-4"/>
        </w:rPr>
        <w:t> </w:t>
      </w:r>
      <w:r>
        <w:rPr/>
        <w:t>are</w:t>
      </w:r>
      <w:r>
        <w:rPr>
          <w:spacing w:val="-4"/>
        </w:rPr>
        <w:t> </w:t>
      </w:r>
      <w:r>
        <w:rPr/>
        <w:t>reviewed</w:t>
      </w:r>
      <w:r>
        <w:rPr>
          <w:spacing w:val="-3"/>
        </w:rPr>
        <w:t> </w:t>
      </w:r>
      <w:r>
        <w:rPr/>
        <w:t>by</w:t>
      </w:r>
      <w:r>
        <w:rPr>
          <w:spacing w:val="-3"/>
        </w:rPr>
        <w:t> </w:t>
      </w:r>
      <w:r>
        <w:rPr/>
        <w:t>the</w:t>
      </w:r>
      <w:r>
        <w:rPr>
          <w:spacing w:val="-3"/>
        </w:rPr>
        <w:t> </w:t>
      </w:r>
      <w:r>
        <w:rPr/>
        <w:t>departments</w:t>
      </w:r>
      <w:r>
        <w:rPr>
          <w:spacing w:val="-2"/>
        </w:rPr>
        <w:t> </w:t>
      </w:r>
      <w:r>
        <w:rPr/>
        <w:t>and</w:t>
      </w:r>
      <w:r>
        <w:rPr>
          <w:spacing w:val="-3"/>
        </w:rPr>
        <w:t> </w:t>
      </w:r>
      <w:r>
        <w:rPr/>
        <w:t>programs</w:t>
      </w:r>
      <w:r>
        <w:rPr>
          <w:spacing w:val="-3"/>
        </w:rPr>
        <w:t> </w:t>
      </w:r>
      <w:r>
        <w:rPr/>
        <w:t>they</w:t>
      </w:r>
      <w:r>
        <w:rPr>
          <w:spacing w:val="-3"/>
        </w:rPr>
        <w:t> </w:t>
      </w:r>
      <w:r>
        <w:rPr/>
        <w:t>correspond</w:t>
      </w:r>
      <w:r>
        <w:rPr>
          <w:spacing w:val="-3"/>
        </w:rPr>
        <w:t> </w:t>
      </w:r>
      <w:r>
        <w:rPr/>
        <w:t>to</w:t>
      </w:r>
      <w:r>
        <w:rPr>
          <w:spacing w:val="-2"/>
        </w:rPr>
        <w:t> </w:t>
      </w:r>
      <w:r>
        <w:rPr/>
        <w:t>ensure</w:t>
      </w:r>
      <w:r>
        <w:rPr>
          <w:spacing w:val="-4"/>
        </w:rPr>
        <w:t> </w:t>
      </w:r>
      <w:r>
        <w:rPr/>
        <w:t>that</w:t>
      </w:r>
      <w:r>
        <w:rPr>
          <w:spacing w:val="-3"/>
        </w:rPr>
        <w:t> </w:t>
      </w:r>
      <w:r>
        <w:rPr/>
        <w:t>documents accurately represent the College’s programs and services. (I.C.5)</w:t>
      </w:r>
    </w:p>
    <w:p>
      <w:pPr>
        <w:pStyle w:val="BodyText"/>
        <w:ind w:left="0"/>
      </w:pPr>
    </w:p>
    <w:p>
      <w:pPr>
        <w:pStyle w:val="BodyText"/>
        <w:ind w:right="169"/>
      </w:pPr>
      <w:r>
        <w:rPr/>
        <w:t>The College catalog and website contains accurate information for current and prospective students</w:t>
      </w:r>
      <w:r>
        <w:rPr>
          <w:spacing w:val="-3"/>
        </w:rPr>
        <w:t> </w:t>
      </w:r>
      <w:r>
        <w:rPr/>
        <w:t>regarding</w:t>
      </w:r>
      <w:r>
        <w:rPr>
          <w:spacing w:val="-3"/>
        </w:rPr>
        <w:t> </w:t>
      </w:r>
      <w:r>
        <w:rPr/>
        <w:t>the</w:t>
      </w:r>
      <w:r>
        <w:rPr>
          <w:spacing w:val="-2"/>
        </w:rPr>
        <w:t> </w:t>
      </w:r>
      <w:r>
        <w:rPr/>
        <w:t>cost</w:t>
      </w:r>
      <w:r>
        <w:rPr>
          <w:spacing w:val="-3"/>
        </w:rPr>
        <w:t> </w:t>
      </w:r>
      <w:r>
        <w:rPr/>
        <w:t>of</w:t>
      </w:r>
      <w:r>
        <w:rPr>
          <w:spacing w:val="-3"/>
        </w:rPr>
        <w:t> </w:t>
      </w:r>
      <w:r>
        <w:rPr/>
        <w:t>tuition,</w:t>
      </w:r>
      <w:r>
        <w:rPr>
          <w:spacing w:val="-3"/>
        </w:rPr>
        <w:t> </w:t>
      </w:r>
      <w:r>
        <w:rPr/>
        <w:t>fees,</w:t>
      </w:r>
      <w:r>
        <w:rPr>
          <w:spacing w:val="-3"/>
        </w:rPr>
        <w:t> </w:t>
      </w:r>
      <w:r>
        <w:rPr/>
        <w:t>and</w:t>
      </w:r>
      <w:r>
        <w:rPr>
          <w:spacing w:val="-3"/>
        </w:rPr>
        <w:t> </w:t>
      </w:r>
      <w:r>
        <w:rPr/>
        <w:t>other</w:t>
      </w:r>
      <w:r>
        <w:rPr>
          <w:spacing w:val="-5"/>
        </w:rPr>
        <w:t> </w:t>
      </w:r>
      <w:r>
        <w:rPr/>
        <w:t>expenses.</w:t>
      </w:r>
      <w:r>
        <w:rPr>
          <w:spacing w:val="-3"/>
        </w:rPr>
        <w:t> </w:t>
      </w:r>
      <w:r>
        <w:rPr/>
        <w:t>Students</w:t>
      </w:r>
      <w:r>
        <w:rPr>
          <w:spacing w:val="-3"/>
        </w:rPr>
        <w:t> </w:t>
      </w:r>
      <w:r>
        <w:rPr/>
        <w:t>can</w:t>
      </w:r>
      <w:r>
        <w:rPr>
          <w:spacing w:val="-1"/>
        </w:rPr>
        <w:t> </w:t>
      </w:r>
      <w:r>
        <w:rPr/>
        <w:t>easily</w:t>
      </w:r>
      <w:r>
        <w:rPr>
          <w:spacing w:val="-3"/>
        </w:rPr>
        <w:t> </w:t>
      </w:r>
      <w:r>
        <w:rPr/>
        <w:t>see</w:t>
      </w:r>
      <w:r>
        <w:rPr>
          <w:spacing w:val="-4"/>
        </w:rPr>
        <w:t> </w:t>
      </w:r>
      <w:r>
        <w:rPr/>
        <w:t>additional costs such as lab fees through the Banner enterprise management system. The College also lists zero-cost instructional material on in the schedule. Costs associated with the specific programs such as the Dental Hygiene program are detailed on their web page. (I.C.6)</w:t>
      </w:r>
    </w:p>
    <w:p>
      <w:pPr>
        <w:pStyle w:val="BodyText"/>
        <w:spacing w:before="1"/>
        <w:ind w:left="0"/>
      </w:pPr>
    </w:p>
    <w:p>
      <w:pPr>
        <w:pStyle w:val="BodyText"/>
        <w:ind w:right="142"/>
      </w:pPr>
      <w:r>
        <w:rPr/>
        <w:t>The College’s board policy makes clear the College’s commitment to academic freedom. Taft College’s</w:t>
      </w:r>
      <w:r>
        <w:rPr>
          <w:spacing w:val="-5"/>
        </w:rPr>
        <w:t> </w:t>
      </w:r>
      <w:r>
        <w:rPr/>
        <w:t>website</w:t>
      </w:r>
      <w:r>
        <w:rPr>
          <w:spacing w:val="-5"/>
        </w:rPr>
        <w:t> </w:t>
      </w:r>
      <w:r>
        <w:rPr/>
        <w:t>and</w:t>
      </w:r>
      <w:r>
        <w:rPr>
          <w:spacing w:val="-2"/>
        </w:rPr>
        <w:t> </w:t>
      </w:r>
      <w:r>
        <w:rPr/>
        <w:t>college</w:t>
      </w:r>
      <w:r>
        <w:rPr>
          <w:spacing w:val="-5"/>
        </w:rPr>
        <w:t> </w:t>
      </w:r>
      <w:r>
        <w:rPr/>
        <w:t>catalog</w:t>
      </w:r>
      <w:r>
        <w:rPr>
          <w:spacing w:val="-4"/>
        </w:rPr>
        <w:t> </w:t>
      </w:r>
      <w:r>
        <w:rPr/>
        <w:t>communicate</w:t>
      </w:r>
      <w:r>
        <w:rPr>
          <w:spacing w:val="-4"/>
        </w:rPr>
        <w:t> </w:t>
      </w:r>
      <w:r>
        <w:rPr/>
        <w:t>this</w:t>
      </w:r>
      <w:r>
        <w:rPr>
          <w:spacing w:val="-4"/>
        </w:rPr>
        <w:t> </w:t>
      </w:r>
      <w:r>
        <w:rPr/>
        <w:t>commitment</w:t>
      </w:r>
      <w:r>
        <w:rPr>
          <w:spacing w:val="-4"/>
        </w:rPr>
        <w:t> </w:t>
      </w:r>
      <w:r>
        <w:rPr/>
        <w:t>and</w:t>
      </w:r>
      <w:r>
        <w:rPr>
          <w:spacing w:val="-4"/>
        </w:rPr>
        <w:t> </w:t>
      </w:r>
      <w:r>
        <w:rPr/>
        <w:t>policy. Expectations</w:t>
      </w:r>
      <w:r>
        <w:rPr>
          <w:spacing w:val="-4"/>
        </w:rPr>
        <w:t> </w:t>
      </w:r>
      <w:r>
        <w:rPr/>
        <w:t>of employee behavior, ethics, and responsibility are communicated through board policy and employee (faculty) handbooks. The Student Handbook details expectations of appropriate</w:t>
      </w:r>
      <w:r>
        <w:rPr>
          <w:spacing w:val="40"/>
        </w:rPr>
        <w:t> </w:t>
      </w:r>
      <w:r>
        <w:rPr/>
        <w:t>student behavior and responsibilities. (I.C.7)</w:t>
      </w:r>
    </w:p>
    <w:p>
      <w:pPr>
        <w:pStyle w:val="BodyText"/>
        <w:ind w:left="0"/>
      </w:pPr>
    </w:p>
    <w:p>
      <w:pPr>
        <w:pStyle w:val="BodyText"/>
        <w:ind w:right="195"/>
      </w:pPr>
      <w:r>
        <w:rPr/>
        <w:t>Taft</w:t>
      </w:r>
      <w:r>
        <w:rPr>
          <w:spacing w:val="-1"/>
        </w:rPr>
        <w:t> </w:t>
      </w:r>
      <w:r>
        <w:rPr/>
        <w:t>College</w:t>
      </w:r>
      <w:r>
        <w:rPr>
          <w:spacing w:val="-3"/>
        </w:rPr>
        <w:t> </w:t>
      </w:r>
      <w:r>
        <w:rPr/>
        <w:t>expects employees</w:t>
      </w:r>
      <w:r>
        <w:rPr>
          <w:spacing w:val="-1"/>
        </w:rPr>
        <w:t> </w:t>
      </w:r>
      <w:r>
        <w:rPr/>
        <w:t>to</w:t>
      </w:r>
      <w:r>
        <w:rPr>
          <w:spacing w:val="-1"/>
        </w:rPr>
        <w:t> </w:t>
      </w:r>
      <w:r>
        <w:rPr/>
        <w:t>abide</w:t>
      </w:r>
      <w:r>
        <w:rPr>
          <w:spacing w:val="-2"/>
        </w:rPr>
        <w:t> </w:t>
      </w:r>
      <w:r>
        <w:rPr/>
        <w:t>by</w:t>
      </w:r>
      <w:r>
        <w:rPr>
          <w:spacing w:val="-1"/>
        </w:rPr>
        <w:t> </w:t>
      </w:r>
      <w:r>
        <w:rPr/>
        <w:t>an Institutional</w:t>
      </w:r>
      <w:r>
        <w:rPr>
          <w:spacing w:val="-1"/>
        </w:rPr>
        <w:t> </w:t>
      </w:r>
      <w:r>
        <w:rPr/>
        <w:t>Code</w:t>
      </w:r>
      <w:r>
        <w:rPr>
          <w:spacing w:val="-2"/>
        </w:rPr>
        <w:t> </w:t>
      </w:r>
      <w:r>
        <w:rPr/>
        <w:t>of</w:t>
      </w:r>
      <w:r>
        <w:rPr>
          <w:spacing w:val="-1"/>
        </w:rPr>
        <w:t> </w:t>
      </w:r>
      <w:r>
        <w:rPr/>
        <w:t>Ethics</w:t>
      </w:r>
      <w:r>
        <w:rPr>
          <w:spacing w:val="-4"/>
        </w:rPr>
        <w:t> </w:t>
      </w:r>
      <w:r>
        <w:rPr/>
        <w:t>which</w:t>
      </w:r>
      <w:r>
        <w:rPr>
          <w:spacing w:val="-1"/>
        </w:rPr>
        <w:t> </w:t>
      </w:r>
      <w:r>
        <w:rPr/>
        <w:t>is</w:t>
      </w:r>
      <w:r>
        <w:rPr>
          <w:spacing w:val="-1"/>
        </w:rPr>
        <w:t> </w:t>
      </w:r>
      <w:r>
        <w:rPr/>
        <w:t>codified</w:t>
      </w:r>
      <w:r>
        <w:rPr>
          <w:spacing w:val="-1"/>
        </w:rPr>
        <w:t> </w:t>
      </w:r>
      <w:r>
        <w:rPr/>
        <w:t>in board policy. The</w:t>
      </w:r>
      <w:r>
        <w:rPr>
          <w:spacing w:val="-2"/>
        </w:rPr>
        <w:t> </w:t>
      </w:r>
      <w:r>
        <w:rPr/>
        <w:t>team found that the policy requires honesty and integrity, accountability, and respect with a dedication to helping students make progress toward their academic goals. The team</w:t>
      </w:r>
      <w:r>
        <w:rPr>
          <w:spacing w:val="-4"/>
        </w:rPr>
        <w:t> </w:t>
      </w:r>
      <w:r>
        <w:rPr/>
        <w:t>confirmed</w:t>
      </w:r>
      <w:r>
        <w:rPr>
          <w:spacing w:val="-4"/>
        </w:rPr>
        <w:t> </w:t>
      </w:r>
      <w:r>
        <w:rPr/>
        <w:t>these</w:t>
      </w:r>
      <w:r>
        <w:rPr>
          <w:spacing w:val="-5"/>
        </w:rPr>
        <w:t> </w:t>
      </w:r>
      <w:r>
        <w:rPr/>
        <w:t>policies</w:t>
      </w:r>
      <w:r>
        <w:rPr>
          <w:spacing w:val="-4"/>
        </w:rPr>
        <w:t> </w:t>
      </w:r>
      <w:r>
        <w:rPr/>
        <w:t>apply</w:t>
      </w:r>
      <w:r>
        <w:rPr>
          <w:spacing w:val="-4"/>
        </w:rPr>
        <w:t> </w:t>
      </w:r>
      <w:r>
        <w:rPr/>
        <w:t>to</w:t>
      </w:r>
      <w:r>
        <w:rPr>
          <w:spacing w:val="-4"/>
        </w:rPr>
        <w:t> </w:t>
      </w:r>
      <w:r>
        <w:rPr/>
        <w:t>all</w:t>
      </w:r>
      <w:r>
        <w:rPr>
          <w:spacing w:val="-4"/>
        </w:rPr>
        <w:t> </w:t>
      </w:r>
      <w:r>
        <w:rPr/>
        <w:t>constituencies</w:t>
      </w:r>
      <w:r>
        <w:rPr>
          <w:spacing w:val="-4"/>
        </w:rPr>
        <w:t> </w:t>
      </w:r>
      <w:r>
        <w:rPr/>
        <w:t>and</w:t>
      </w:r>
      <w:r>
        <w:rPr>
          <w:spacing w:val="-1"/>
        </w:rPr>
        <w:t> </w:t>
      </w:r>
      <w:r>
        <w:rPr/>
        <w:t>includes</w:t>
      </w:r>
      <w:r>
        <w:rPr>
          <w:spacing w:val="-4"/>
        </w:rPr>
        <w:t> </w:t>
      </w:r>
      <w:r>
        <w:rPr/>
        <w:t>specifics</w:t>
      </w:r>
      <w:r>
        <w:rPr>
          <w:spacing w:val="-4"/>
        </w:rPr>
        <w:t> </w:t>
      </w:r>
      <w:r>
        <w:rPr/>
        <w:t>relative</w:t>
      </w:r>
      <w:r>
        <w:rPr>
          <w:spacing w:val="-4"/>
        </w:rPr>
        <w:t> </w:t>
      </w:r>
      <w:r>
        <w:rPr/>
        <w:t>to</w:t>
      </w:r>
      <w:r>
        <w:rPr>
          <w:spacing w:val="-4"/>
        </w:rPr>
        <w:t> </w:t>
      </w:r>
      <w:r>
        <w:rPr/>
        <w:t>each, including student behavior, academic honesty and the consequences for dishonesty. (I.C.8)</w:t>
      </w:r>
    </w:p>
    <w:p>
      <w:pPr>
        <w:pStyle w:val="BodyText"/>
        <w:spacing w:before="1"/>
        <w:ind w:left="0"/>
      </w:pPr>
    </w:p>
    <w:p>
      <w:pPr>
        <w:pStyle w:val="BodyText"/>
        <w:ind w:right="203"/>
      </w:pPr>
      <w:r>
        <w:rPr/>
        <w:t>The team found that Taft College has clear expectations that faculty distinguish between personal conviction and professionally accepted views in a discipline. BP 3050 Institutional Code</w:t>
      </w:r>
      <w:r>
        <w:rPr>
          <w:spacing w:val="-5"/>
        </w:rPr>
        <w:t> </w:t>
      </w:r>
      <w:r>
        <w:rPr/>
        <w:t>of</w:t>
      </w:r>
      <w:r>
        <w:rPr>
          <w:spacing w:val="-4"/>
        </w:rPr>
        <w:t> </w:t>
      </w:r>
      <w:r>
        <w:rPr/>
        <w:t>Ethics</w:t>
      </w:r>
      <w:r>
        <w:rPr>
          <w:spacing w:val="-4"/>
        </w:rPr>
        <w:t> </w:t>
      </w:r>
      <w:r>
        <w:rPr/>
        <w:t>and</w:t>
      </w:r>
      <w:r>
        <w:rPr>
          <w:spacing w:val="-4"/>
        </w:rPr>
        <w:t> </w:t>
      </w:r>
      <w:r>
        <w:rPr/>
        <w:t>Faculty</w:t>
      </w:r>
      <w:r>
        <w:rPr>
          <w:spacing w:val="-4"/>
        </w:rPr>
        <w:t> </w:t>
      </w:r>
      <w:r>
        <w:rPr/>
        <w:t>Handbook</w:t>
      </w:r>
      <w:r>
        <w:rPr>
          <w:spacing w:val="-4"/>
        </w:rPr>
        <w:t> </w:t>
      </w:r>
      <w:r>
        <w:rPr/>
        <w:t>describe</w:t>
      </w:r>
      <w:r>
        <w:rPr>
          <w:spacing w:val="-5"/>
        </w:rPr>
        <w:t> </w:t>
      </w:r>
      <w:r>
        <w:rPr/>
        <w:t>these</w:t>
      </w:r>
      <w:r>
        <w:rPr>
          <w:spacing w:val="-6"/>
        </w:rPr>
        <w:t> </w:t>
      </w:r>
      <w:r>
        <w:rPr/>
        <w:t>expectations.</w:t>
      </w:r>
      <w:r>
        <w:rPr>
          <w:spacing w:val="-1"/>
        </w:rPr>
        <w:t> </w:t>
      </w:r>
      <w:r>
        <w:rPr/>
        <w:t>Faculty</w:t>
      </w:r>
      <w:r>
        <w:rPr>
          <w:spacing w:val="-2"/>
        </w:rPr>
        <w:t> </w:t>
      </w:r>
      <w:r>
        <w:rPr/>
        <w:t>evaluations</w:t>
      </w:r>
      <w:r>
        <w:rPr>
          <w:spacing w:val="-4"/>
        </w:rPr>
        <w:t> </w:t>
      </w:r>
      <w:r>
        <w:rPr/>
        <w:t>include consideration</w:t>
      </w:r>
      <w:r>
        <w:rPr>
          <w:spacing w:val="-4"/>
        </w:rPr>
        <w:t> </w:t>
      </w:r>
      <w:r>
        <w:rPr/>
        <w:t>of</w:t>
      </w:r>
      <w:r>
        <w:rPr>
          <w:spacing w:val="-5"/>
        </w:rPr>
        <w:t> </w:t>
      </w:r>
      <w:r>
        <w:rPr/>
        <w:t>faculty</w:t>
      </w:r>
      <w:r>
        <w:rPr>
          <w:spacing w:val="-1"/>
        </w:rPr>
        <w:t> </w:t>
      </w:r>
      <w:r>
        <w:rPr/>
        <w:t>presentation</w:t>
      </w:r>
      <w:r>
        <w:rPr>
          <w:spacing w:val="-4"/>
        </w:rPr>
        <w:t> </w:t>
      </w:r>
      <w:r>
        <w:rPr/>
        <w:t>of</w:t>
      </w:r>
      <w:r>
        <w:rPr>
          <w:spacing w:val="-4"/>
        </w:rPr>
        <w:t> </w:t>
      </w:r>
      <w:r>
        <w:rPr/>
        <w:t>data</w:t>
      </w:r>
      <w:r>
        <w:rPr>
          <w:spacing w:val="-5"/>
        </w:rPr>
        <w:t> </w:t>
      </w:r>
      <w:r>
        <w:rPr/>
        <w:t>and</w:t>
      </w:r>
      <w:r>
        <w:rPr>
          <w:spacing w:val="-4"/>
        </w:rPr>
        <w:t> </w:t>
      </w:r>
      <w:r>
        <w:rPr/>
        <w:t>information</w:t>
      </w:r>
      <w:r>
        <w:rPr>
          <w:spacing w:val="-4"/>
        </w:rPr>
        <w:t> </w:t>
      </w:r>
      <w:r>
        <w:rPr/>
        <w:t>related</w:t>
      </w:r>
      <w:r>
        <w:rPr>
          <w:spacing w:val="-4"/>
        </w:rPr>
        <w:t> </w:t>
      </w:r>
      <w:r>
        <w:rPr/>
        <w:t>to</w:t>
      </w:r>
      <w:r>
        <w:rPr>
          <w:spacing w:val="-4"/>
        </w:rPr>
        <w:t> </w:t>
      </w:r>
      <w:r>
        <w:rPr/>
        <w:t>professionally</w:t>
      </w:r>
      <w:r>
        <w:rPr>
          <w:spacing w:val="-4"/>
        </w:rPr>
        <w:t> </w:t>
      </w:r>
      <w:r>
        <w:rPr/>
        <w:t>accepted views (I.C.9)</w:t>
      </w:r>
    </w:p>
    <w:p>
      <w:pPr>
        <w:pStyle w:val="BodyText"/>
        <w:ind w:left="0"/>
      </w:pPr>
    </w:p>
    <w:p>
      <w:pPr>
        <w:pStyle w:val="BodyText"/>
        <w:ind w:right="195"/>
      </w:pPr>
      <w:r>
        <w:rPr/>
        <w:t>Taft</w:t>
      </w:r>
      <w:r>
        <w:rPr>
          <w:spacing w:val="-3"/>
        </w:rPr>
        <w:t> </w:t>
      </w:r>
      <w:r>
        <w:rPr/>
        <w:t>College</w:t>
      </w:r>
      <w:r>
        <w:rPr>
          <w:spacing w:val="-5"/>
        </w:rPr>
        <w:t> </w:t>
      </w:r>
      <w:r>
        <w:rPr/>
        <w:t>is</w:t>
      </w:r>
      <w:r>
        <w:rPr>
          <w:spacing w:val="-3"/>
        </w:rPr>
        <w:t> </w:t>
      </w:r>
      <w:r>
        <w:rPr/>
        <w:t>a</w:t>
      </w:r>
      <w:r>
        <w:rPr>
          <w:spacing w:val="-3"/>
        </w:rPr>
        <w:t> </w:t>
      </w:r>
      <w:r>
        <w:rPr/>
        <w:t>public</w:t>
      </w:r>
      <w:r>
        <w:rPr>
          <w:spacing w:val="-4"/>
        </w:rPr>
        <w:t> </w:t>
      </w:r>
      <w:r>
        <w:rPr/>
        <w:t>two-year</w:t>
      </w:r>
      <w:r>
        <w:rPr>
          <w:spacing w:val="-3"/>
        </w:rPr>
        <w:t> </w:t>
      </w:r>
      <w:r>
        <w:rPr/>
        <w:t>California</w:t>
      </w:r>
      <w:r>
        <w:rPr>
          <w:spacing w:val="-3"/>
        </w:rPr>
        <w:t> </w:t>
      </w:r>
      <w:r>
        <w:rPr/>
        <w:t>Community</w:t>
      </w:r>
      <w:r>
        <w:rPr>
          <w:spacing w:val="-3"/>
        </w:rPr>
        <w:t> </w:t>
      </w:r>
      <w:r>
        <w:rPr/>
        <w:t>College.</w:t>
      </w:r>
      <w:r>
        <w:rPr>
          <w:spacing w:val="-3"/>
        </w:rPr>
        <w:t> </w:t>
      </w:r>
      <w:r>
        <w:rPr/>
        <w:t>The</w:t>
      </w:r>
      <w:r>
        <w:rPr>
          <w:spacing w:val="-2"/>
        </w:rPr>
        <w:t> </w:t>
      </w:r>
      <w:r>
        <w:rPr/>
        <w:t>team</w:t>
      </w:r>
      <w:r>
        <w:rPr>
          <w:spacing w:val="-3"/>
        </w:rPr>
        <w:t> </w:t>
      </w:r>
      <w:r>
        <w:rPr/>
        <w:t>has</w:t>
      </w:r>
      <w:r>
        <w:rPr>
          <w:spacing w:val="-3"/>
        </w:rPr>
        <w:t> </w:t>
      </w:r>
      <w:r>
        <w:rPr/>
        <w:t>confirmed</w:t>
      </w:r>
      <w:r>
        <w:rPr>
          <w:spacing w:val="-3"/>
        </w:rPr>
        <w:t> </w:t>
      </w:r>
      <w:r>
        <w:rPr/>
        <w:t>that the college does not require conformity to a specific code of conduct. (I.C.10)</w:t>
      </w:r>
    </w:p>
    <w:p>
      <w:pPr>
        <w:spacing w:after="0"/>
        <w:sectPr>
          <w:pgSz w:w="12240" w:h="15840"/>
          <w:pgMar w:header="0" w:footer="784" w:top="1360" w:bottom="980" w:left="1340" w:right="1320"/>
        </w:sectPr>
      </w:pPr>
    </w:p>
    <w:p>
      <w:pPr>
        <w:pStyle w:val="BodyText"/>
        <w:spacing w:before="75"/>
      </w:pPr>
      <w:r>
        <w:rPr/>
        <w:t>Taft</w:t>
      </w:r>
      <w:r>
        <w:rPr>
          <w:spacing w:val="-3"/>
        </w:rPr>
        <w:t> </w:t>
      </w:r>
      <w:r>
        <w:rPr/>
        <w:t>College</w:t>
      </w:r>
      <w:r>
        <w:rPr>
          <w:spacing w:val="-2"/>
        </w:rPr>
        <w:t> </w:t>
      </w:r>
      <w:r>
        <w:rPr/>
        <w:t>does not operate</w:t>
      </w:r>
      <w:r>
        <w:rPr>
          <w:spacing w:val="-1"/>
        </w:rPr>
        <w:t> </w:t>
      </w:r>
      <w:r>
        <w:rPr/>
        <w:t>in any</w:t>
      </w:r>
      <w:r>
        <w:rPr>
          <w:spacing w:val="2"/>
        </w:rPr>
        <w:t> </w:t>
      </w:r>
      <w:r>
        <w:rPr/>
        <w:t>foreign locations. </w:t>
      </w:r>
      <w:r>
        <w:rPr>
          <w:spacing w:val="-2"/>
        </w:rPr>
        <w:t>(I.C.11)</w:t>
      </w:r>
    </w:p>
    <w:p>
      <w:pPr>
        <w:pStyle w:val="BodyText"/>
        <w:ind w:left="0"/>
      </w:pPr>
    </w:p>
    <w:p>
      <w:pPr>
        <w:pStyle w:val="BodyText"/>
      </w:pPr>
      <w:r>
        <w:rPr/>
        <w:t>Taft College seeks to comply with accreditation standards and eligibility requirements. The College dedicated webpages to accreditation for public consumption and seeks to meet requirements</w:t>
      </w:r>
      <w:r>
        <w:rPr>
          <w:spacing w:val="-4"/>
        </w:rPr>
        <w:t> </w:t>
      </w:r>
      <w:r>
        <w:rPr/>
        <w:t>of</w:t>
      </w:r>
      <w:r>
        <w:rPr>
          <w:spacing w:val="-4"/>
        </w:rPr>
        <w:t> </w:t>
      </w:r>
      <w:r>
        <w:rPr/>
        <w:t>program</w:t>
      </w:r>
      <w:r>
        <w:rPr>
          <w:spacing w:val="-2"/>
        </w:rPr>
        <w:t> </w:t>
      </w:r>
      <w:r>
        <w:rPr/>
        <w:t>accreditors.</w:t>
      </w:r>
      <w:r>
        <w:rPr>
          <w:spacing w:val="-3"/>
        </w:rPr>
        <w:t> </w:t>
      </w:r>
      <w:r>
        <w:rPr/>
        <w:t>The</w:t>
      </w:r>
      <w:r>
        <w:rPr>
          <w:spacing w:val="-6"/>
        </w:rPr>
        <w:t> </w:t>
      </w:r>
      <w:r>
        <w:rPr/>
        <w:t>team</w:t>
      </w:r>
      <w:r>
        <w:rPr>
          <w:spacing w:val="-4"/>
        </w:rPr>
        <w:t> </w:t>
      </w:r>
      <w:r>
        <w:rPr/>
        <w:t>found</w:t>
      </w:r>
      <w:r>
        <w:rPr>
          <w:spacing w:val="-4"/>
        </w:rPr>
        <w:t> </w:t>
      </w:r>
      <w:r>
        <w:rPr/>
        <w:t>that</w:t>
      </w:r>
      <w:r>
        <w:rPr>
          <w:spacing w:val="-4"/>
        </w:rPr>
        <w:t> </w:t>
      </w:r>
      <w:r>
        <w:rPr/>
        <w:t>Taft</w:t>
      </w:r>
      <w:r>
        <w:rPr>
          <w:spacing w:val="-4"/>
        </w:rPr>
        <w:t> </w:t>
      </w:r>
      <w:r>
        <w:rPr/>
        <w:t>College</w:t>
      </w:r>
      <w:r>
        <w:rPr>
          <w:spacing w:val="-6"/>
        </w:rPr>
        <w:t> </w:t>
      </w:r>
      <w:r>
        <w:rPr/>
        <w:t>demonstrated</w:t>
      </w:r>
      <w:r>
        <w:rPr>
          <w:spacing w:val="-4"/>
        </w:rPr>
        <w:t> </w:t>
      </w:r>
      <w:r>
        <w:rPr/>
        <w:t>compliance with accreditor timelines. The College publishes correspondence to and from the ACCJC to the college’s accreditation website. (I.C.12)</w:t>
      </w:r>
    </w:p>
    <w:p>
      <w:pPr>
        <w:pStyle w:val="BodyText"/>
        <w:ind w:left="0"/>
      </w:pPr>
    </w:p>
    <w:p>
      <w:pPr>
        <w:pStyle w:val="BodyText"/>
        <w:ind w:right="195"/>
      </w:pPr>
      <w:r>
        <w:rPr/>
        <w:t>Taft College describes itself in consistent terms to all of its accrediting agencies and communicates</w:t>
      </w:r>
      <w:r>
        <w:rPr>
          <w:spacing w:val="-3"/>
        </w:rPr>
        <w:t> </w:t>
      </w:r>
      <w:r>
        <w:rPr/>
        <w:t>any</w:t>
      </w:r>
      <w:r>
        <w:rPr>
          <w:spacing w:val="-3"/>
        </w:rPr>
        <w:t> </w:t>
      </w:r>
      <w:r>
        <w:rPr/>
        <w:t>changes</w:t>
      </w:r>
      <w:r>
        <w:rPr>
          <w:spacing w:val="-3"/>
        </w:rPr>
        <w:t> </w:t>
      </w:r>
      <w:r>
        <w:rPr/>
        <w:t>in</w:t>
      </w:r>
      <w:r>
        <w:rPr>
          <w:spacing w:val="-3"/>
        </w:rPr>
        <w:t> </w:t>
      </w:r>
      <w:r>
        <w:rPr/>
        <w:t>its</w:t>
      </w:r>
      <w:r>
        <w:rPr>
          <w:spacing w:val="-3"/>
        </w:rPr>
        <w:t> </w:t>
      </w:r>
      <w:r>
        <w:rPr/>
        <w:t>accredited</w:t>
      </w:r>
      <w:r>
        <w:rPr>
          <w:spacing w:val="-3"/>
        </w:rPr>
        <w:t> </w:t>
      </w:r>
      <w:r>
        <w:rPr/>
        <w:t>status</w:t>
      </w:r>
      <w:r>
        <w:rPr>
          <w:spacing w:val="-3"/>
        </w:rPr>
        <w:t> </w:t>
      </w:r>
      <w:r>
        <w:rPr/>
        <w:t>to</w:t>
      </w:r>
      <w:r>
        <w:rPr>
          <w:spacing w:val="-3"/>
        </w:rPr>
        <w:t> </w:t>
      </w:r>
      <w:r>
        <w:rPr/>
        <w:t>the</w:t>
      </w:r>
      <w:r>
        <w:rPr>
          <w:spacing w:val="-3"/>
        </w:rPr>
        <w:t> </w:t>
      </w:r>
      <w:r>
        <w:rPr/>
        <w:t>Commission,</w:t>
      </w:r>
      <w:r>
        <w:rPr>
          <w:spacing w:val="-3"/>
        </w:rPr>
        <w:t> </w:t>
      </w:r>
      <w:r>
        <w:rPr/>
        <w:t>students,</w:t>
      </w:r>
      <w:r>
        <w:rPr>
          <w:spacing w:val="-3"/>
        </w:rPr>
        <w:t> </w:t>
      </w:r>
      <w:r>
        <w:rPr/>
        <w:t>and</w:t>
      </w:r>
      <w:r>
        <w:rPr>
          <w:spacing w:val="-3"/>
        </w:rPr>
        <w:t> </w:t>
      </w:r>
      <w:r>
        <w:rPr/>
        <w:t>the</w:t>
      </w:r>
      <w:r>
        <w:rPr>
          <w:spacing w:val="-3"/>
        </w:rPr>
        <w:t> </w:t>
      </w:r>
      <w:r>
        <w:rPr/>
        <w:t>public. The</w:t>
      </w:r>
      <w:r>
        <w:rPr>
          <w:spacing w:val="-2"/>
        </w:rPr>
        <w:t> </w:t>
      </w:r>
      <w:r>
        <w:rPr/>
        <w:t>College</w:t>
      </w:r>
      <w:r>
        <w:rPr>
          <w:spacing w:val="-1"/>
        </w:rPr>
        <w:t> </w:t>
      </w:r>
      <w:r>
        <w:rPr/>
        <w:t>publishes an Accreditation Newsletter to communicate the</w:t>
      </w:r>
      <w:r>
        <w:rPr>
          <w:spacing w:val="-1"/>
        </w:rPr>
        <w:t> </w:t>
      </w:r>
      <w:r>
        <w:rPr/>
        <w:t>status with the campus and</w:t>
      </w:r>
      <w:r>
        <w:rPr>
          <w:spacing w:val="-3"/>
        </w:rPr>
        <w:t> </w:t>
      </w:r>
      <w:r>
        <w:rPr/>
        <w:t>any</w:t>
      </w:r>
      <w:r>
        <w:rPr>
          <w:spacing w:val="-3"/>
        </w:rPr>
        <w:t> </w:t>
      </w:r>
      <w:r>
        <w:rPr/>
        <w:t>information</w:t>
      </w:r>
      <w:r>
        <w:rPr>
          <w:spacing w:val="-3"/>
        </w:rPr>
        <w:t> </w:t>
      </w:r>
      <w:r>
        <w:rPr/>
        <w:t>related</w:t>
      </w:r>
      <w:r>
        <w:rPr>
          <w:spacing w:val="-3"/>
        </w:rPr>
        <w:t> </w:t>
      </w:r>
      <w:r>
        <w:rPr/>
        <w:t>to</w:t>
      </w:r>
      <w:r>
        <w:rPr>
          <w:spacing w:val="-3"/>
        </w:rPr>
        <w:t> </w:t>
      </w:r>
      <w:r>
        <w:rPr/>
        <w:t>the</w:t>
      </w:r>
      <w:r>
        <w:rPr>
          <w:spacing w:val="-4"/>
        </w:rPr>
        <w:t> </w:t>
      </w:r>
      <w:r>
        <w:rPr/>
        <w:t>current</w:t>
      </w:r>
      <w:r>
        <w:rPr>
          <w:spacing w:val="-3"/>
        </w:rPr>
        <w:t> </w:t>
      </w:r>
      <w:r>
        <w:rPr/>
        <w:t>review.</w:t>
      </w:r>
      <w:r>
        <w:rPr>
          <w:spacing w:val="-3"/>
        </w:rPr>
        <w:t> </w:t>
      </w:r>
      <w:r>
        <w:rPr/>
        <w:t>Taft</w:t>
      </w:r>
      <w:r>
        <w:rPr>
          <w:spacing w:val="-3"/>
        </w:rPr>
        <w:t> </w:t>
      </w:r>
      <w:r>
        <w:rPr/>
        <w:t>College</w:t>
      </w:r>
      <w:r>
        <w:rPr>
          <w:spacing w:val="-5"/>
        </w:rPr>
        <w:t> </w:t>
      </w:r>
      <w:r>
        <w:rPr/>
        <w:t>complies</w:t>
      </w:r>
      <w:r>
        <w:rPr>
          <w:spacing w:val="-3"/>
        </w:rPr>
        <w:t> </w:t>
      </w:r>
      <w:r>
        <w:rPr/>
        <w:t>with</w:t>
      </w:r>
      <w:r>
        <w:rPr>
          <w:spacing w:val="-3"/>
        </w:rPr>
        <w:t> </w:t>
      </w:r>
      <w:r>
        <w:rPr/>
        <w:t>federal</w:t>
      </w:r>
      <w:r>
        <w:rPr>
          <w:spacing w:val="-3"/>
        </w:rPr>
        <w:t> </w:t>
      </w:r>
      <w:r>
        <w:rPr/>
        <w:t>mandates and the ACCJC standards and requirements. The Dental Hygiene program is accredited by the Commission on Dental Accreditation (CODA) and has current good standing (I.C.13)</w:t>
      </w:r>
    </w:p>
    <w:p>
      <w:pPr>
        <w:pStyle w:val="BodyText"/>
        <w:spacing w:before="1"/>
        <w:ind w:left="0"/>
      </w:pPr>
    </w:p>
    <w:p>
      <w:pPr>
        <w:pStyle w:val="BodyText"/>
        <w:ind w:right="195"/>
      </w:pPr>
      <w:r>
        <w:rPr/>
        <w:t>The team found that Taft College is a public institution and does not generate returns for any parent</w:t>
      </w:r>
      <w:r>
        <w:rPr>
          <w:spacing w:val="-4"/>
        </w:rPr>
        <w:t> </w:t>
      </w:r>
      <w:r>
        <w:rPr/>
        <w:t>organizations,</w:t>
      </w:r>
      <w:r>
        <w:rPr>
          <w:spacing w:val="-4"/>
        </w:rPr>
        <w:t> </w:t>
      </w:r>
      <w:r>
        <w:rPr/>
        <w:t>investors,</w:t>
      </w:r>
      <w:r>
        <w:rPr>
          <w:spacing w:val="-4"/>
        </w:rPr>
        <w:t> </w:t>
      </w:r>
      <w:r>
        <w:rPr/>
        <w:t>or</w:t>
      </w:r>
      <w:r>
        <w:rPr>
          <w:spacing w:val="-4"/>
        </w:rPr>
        <w:t> </w:t>
      </w:r>
      <w:r>
        <w:rPr/>
        <w:t>external</w:t>
      </w:r>
      <w:r>
        <w:rPr>
          <w:spacing w:val="-4"/>
        </w:rPr>
        <w:t> </w:t>
      </w:r>
      <w:r>
        <w:rPr/>
        <w:t>interests.</w:t>
      </w:r>
      <w:r>
        <w:rPr>
          <w:spacing w:val="-1"/>
        </w:rPr>
        <w:t> </w:t>
      </w:r>
      <w:r>
        <w:rPr/>
        <w:t>There</w:t>
      </w:r>
      <w:r>
        <w:rPr>
          <w:spacing w:val="-6"/>
        </w:rPr>
        <w:t> </w:t>
      </w:r>
      <w:r>
        <w:rPr/>
        <w:t>are</w:t>
      </w:r>
      <w:r>
        <w:rPr>
          <w:spacing w:val="-6"/>
        </w:rPr>
        <w:t> </w:t>
      </w:r>
      <w:r>
        <w:rPr/>
        <w:t>policies</w:t>
      </w:r>
      <w:r>
        <w:rPr>
          <w:spacing w:val="-4"/>
        </w:rPr>
        <w:t> </w:t>
      </w:r>
      <w:r>
        <w:rPr/>
        <w:t>and</w:t>
      </w:r>
      <w:r>
        <w:rPr>
          <w:spacing w:val="-2"/>
        </w:rPr>
        <w:t> </w:t>
      </w:r>
      <w:r>
        <w:rPr/>
        <w:t>procedures</w:t>
      </w:r>
      <w:r>
        <w:rPr>
          <w:spacing w:val="-4"/>
        </w:rPr>
        <w:t> </w:t>
      </w:r>
      <w:r>
        <w:rPr/>
        <w:t>related</w:t>
      </w:r>
      <w:r>
        <w:rPr>
          <w:spacing w:val="-4"/>
        </w:rPr>
        <w:t> </w:t>
      </w:r>
      <w:r>
        <w:rPr/>
        <w:t>to conflict of interest which reflect the college’s commitment to its mission over external organizations. The college’s mission and policy framework demonstrate the college’s commitment to student learning. (I.C.14)</w:t>
      </w:r>
    </w:p>
    <w:p>
      <w:pPr>
        <w:pStyle w:val="BodyText"/>
        <w:ind w:left="0"/>
      </w:pPr>
    </w:p>
    <w:p>
      <w:pPr>
        <w:pStyle w:val="BodyText"/>
      </w:pPr>
      <w:r>
        <w:rPr>
          <w:spacing w:val="-2"/>
          <w:u w:val="single"/>
        </w:rPr>
        <w:t>Conclusion:</w:t>
      </w:r>
    </w:p>
    <w:p>
      <w:pPr>
        <w:pStyle w:val="BodyText"/>
        <w:spacing w:before="1"/>
        <w:ind w:left="0"/>
      </w:pPr>
    </w:p>
    <w:p>
      <w:pPr>
        <w:pStyle w:val="BodyText"/>
      </w:pPr>
      <w:r>
        <w:rPr/>
        <w:t>The</w:t>
      </w:r>
      <w:r>
        <w:rPr>
          <w:spacing w:val="-3"/>
        </w:rPr>
        <w:t> </w:t>
      </w:r>
      <w:r>
        <w:rPr/>
        <w:t>College</w:t>
      </w:r>
      <w:r>
        <w:rPr>
          <w:spacing w:val="-2"/>
        </w:rPr>
        <w:t> </w:t>
      </w:r>
      <w:r>
        <w:rPr/>
        <w:t>meets</w:t>
      </w:r>
      <w:r>
        <w:rPr>
          <w:spacing w:val="-2"/>
        </w:rPr>
        <w:t> </w:t>
      </w:r>
      <w:r>
        <w:rPr/>
        <w:t>the</w:t>
      </w:r>
      <w:r>
        <w:rPr>
          <w:spacing w:val="-1"/>
        </w:rPr>
        <w:t> </w:t>
      </w:r>
      <w:r>
        <w:rPr>
          <w:spacing w:val="-2"/>
        </w:rPr>
        <w:t>Standard.</w:t>
      </w:r>
    </w:p>
    <w:p>
      <w:pPr>
        <w:spacing w:after="0"/>
        <w:sectPr>
          <w:pgSz w:w="12240" w:h="15840"/>
          <w:pgMar w:header="0" w:footer="784" w:top="1640" w:bottom="980" w:left="1340" w:right="1320"/>
        </w:sectPr>
      </w:pPr>
    </w:p>
    <w:p>
      <w:pPr>
        <w:pStyle w:val="Heading1"/>
      </w:pPr>
      <w:bookmarkStart w:name="_TOC_250013" w:id="17"/>
      <w:r>
        <w:rPr/>
        <w:t>Standard</w:t>
      </w:r>
      <w:r>
        <w:rPr>
          <w:spacing w:val="-13"/>
        </w:rPr>
        <w:t> </w:t>
      </w:r>
      <w:bookmarkEnd w:id="17"/>
      <w:r>
        <w:rPr>
          <w:spacing w:val="-5"/>
        </w:rPr>
        <w:t>II</w:t>
      </w:r>
    </w:p>
    <w:p>
      <w:pPr>
        <w:pStyle w:val="BodyText"/>
        <w:spacing w:before="57"/>
        <w:ind w:left="0"/>
        <w:rPr>
          <w:b/>
          <w:sz w:val="32"/>
        </w:rPr>
      </w:pPr>
    </w:p>
    <w:p>
      <w:pPr>
        <w:pStyle w:val="Heading2"/>
        <w:ind w:left="266"/>
      </w:pPr>
      <w:r>
        <w:rPr/>
        <w:t>Student</w:t>
      </w:r>
      <w:r>
        <w:rPr>
          <w:spacing w:val="-6"/>
        </w:rPr>
        <w:t> </w:t>
      </w:r>
      <w:r>
        <w:rPr/>
        <w:t>Learning</w:t>
      </w:r>
      <w:r>
        <w:rPr>
          <w:spacing w:val="-3"/>
        </w:rPr>
        <w:t> </w:t>
      </w:r>
      <w:r>
        <w:rPr/>
        <w:t>Programs</w:t>
      </w:r>
      <w:r>
        <w:rPr>
          <w:spacing w:val="-3"/>
        </w:rPr>
        <w:t> </w:t>
      </w:r>
      <w:r>
        <w:rPr/>
        <w:t>and</w:t>
      </w:r>
      <w:r>
        <w:rPr>
          <w:spacing w:val="-4"/>
        </w:rPr>
        <w:t> </w:t>
      </w:r>
      <w:r>
        <w:rPr/>
        <w:t>Support</w:t>
      </w:r>
      <w:r>
        <w:rPr>
          <w:spacing w:val="-4"/>
        </w:rPr>
        <w:t> </w:t>
      </w:r>
      <w:r>
        <w:rPr>
          <w:spacing w:val="-2"/>
        </w:rPr>
        <w:t>Services</w:t>
      </w:r>
    </w:p>
    <w:p>
      <w:pPr>
        <w:pStyle w:val="BodyText"/>
        <w:spacing w:before="194"/>
        <w:ind w:left="0"/>
        <w:rPr>
          <w:b/>
          <w:sz w:val="28"/>
        </w:rPr>
      </w:pPr>
    </w:p>
    <w:p>
      <w:pPr>
        <w:pStyle w:val="Heading2"/>
        <w:numPr>
          <w:ilvl w:val="1"/>
          <w:numId w:val="7"/>
        </w:numPr>
        <w:tabs>
          <w:tab w:pos="729" w:val="left" w:leader="none"/>
        </w:tabs>
        <w:spacing w:line="240" w:lineRule="auto" w:before="0" w:after="0"/>
        <w:ind w:left="729" w:right="0" w:hanging="629"/>
        <w:jc w:val="left"/>
      </w:pPr>
      <w:bookmarkStart w:name="_TOC_250012" w:id="18"/>
      <w:r>
        <w:rPr/>
        <w:t>Instructional</w:t>
      </w:r>
      <w:r>
        <w:rPr>
          <w:spacing w:val="-14"/>
        </w:rPr>
        <w:t> </w:t>
      </w:r>
      <w:bookmarkEnd w:id="18"/>
      <w:r>
        <w:rPr>
          <w:spacing w:val="-2"/>
        </w:rPr>
        <w:t>Programs</w:t>
      </w:r>
    </w:p>
    <w:p>
      <w:pPr>
        <w:pStyle w:val="BodyText"/>
        <w:spacing w:before="219"/>
      </w:pPr>
      <w:r>
        <w:rPr>
          <w:u w:val="single"/>
        </w:rPr>
        <w:t>General</w:t>
      </w:r>
      <w:r>
        <w:rPr>
          <w:spacing w:val="-3"/>
          <w:u w:val="single"/>
        </w:rPr>
        <w:t> </w:t>
      </w:r>
      <w:r>
        <w:rPr>
          <w:spacing w:val="-2"/>
          <w:u w:val="single"/>
        </w:rPr>
        <w:t>Observations:</w:t>
      </w:r>
    </w:p>
    <w:p>
      <w:pPr>
        <w:pStyle w:val="BodyText"/>
        <w:ind w:left="0"/>
      </w:pPr>
    </w:p>
    <w:p>
      <w:pPr>
        <w:pStyle w:val="BodyText"/>
        <w:ind w:right="128"/>
      </w:pPr>
      <w:r>
        <w:rPr/>
        <w:t>Taft</w:t>
      </w:r>
      <w:r>
        <w:rPr>
          <w:spacing w:val="-1"/>
        </w:rPr>
        <w:t> </w:t>
      </w:r>
      <w:r>
        <w:rPr/>
        <w:t>College</w:t>
      </w:r>
      <w:r>
        <w:rPr>
          <w:spacing w:val="-3"/>
        </w:rPr>
        <w:t> </w:t>
      </w:r>
      <w:r>
        <w:rPr/>
        <w:t>offers</w:t>
      </w:r>
      <w:r>
        <w:rPr>
          <w:spacing w:val="-1"/>
        </w:rPr>
        <w:t> </w:t>
      </w:r>
      <w:r>
        <w:rPr/>
        <w:t>instructional</w:t>
      </w:r>
      <w:r>
        <w:rPr>
          <w:spacing w:val="-1"/>
        </w:rPr>
        <w:t> </w:t>
      </w:r>
      <w:r>
        <w:rPr/>
        <w:t>programs</w:t>
      </w:r>
      <w:r>
        <w:rPr>
          <w:spacing w:val="-1"/>
        </w:rPr>
        <w:t> </w:t>
      </w:r>
      <w:r>
        <w:rPr/>
        <w:t>in</w:t>
      </w:r>
      <w:r>
        <w:rPr>
          <w:spacing w:val="-1"/>
        </w:rPr>
        <w:t> </w:t>
      </w:r>
      <w:r>
        <w:rPr/>
        <w:t>a</w:t>
      </w:r>
      <w:r>
        <w:rPr>
          <w:spacing w:val="-2"/>
        </w:rPr>
        <w:t> </w:t>
      </w:r>
      <w:r>
        <w:rPr/>
        <w:t>variety</w:t>
      </w:r>
      <w:r>
        <w:rPr>
          <w:spacing w:val="-1"/>
        </w:rPr>
        <w:t> </w:t>
      </w:r>
      <w:r>
        <w:rPr/>
        <w:t>of</w:t>
      </w:r>
      <w:r>
        <w:rPr>
          <w:spacing w:val="-2"/>
        </w:rPr>
        <w:t> </w:t>
      </w:r>
      <w:r>
        <w:rPr/>
        <w:t>modalities</w:t>
      </w:r>
      <w:r>
        <w:rPr>
          <w:spacing w:val="-1"/>
        </w:rPr>
        <w:t> </w:t>
      </w:r>
      <w:r>
        <w:rPr/>
        <w:t>(online,</w:t>
      </w:r>
      <w:r>
        <w:rPr>
          <w:spacing w:val="-1"/>
        </w:rPr>
        <w:t> </w:t>
      </w:r>
      <w:r>
        <w:rPr/>
        <w:t>face-to-face,</w:t>
      </w:r>
      <w:r>
        <w:rPr>
          <w:spacing w:val="-1"/>
        </w:rPr>
        <w:t> </w:t>
      </w:r>
      <w:r>
        <w:rPr/>
        <w:t>hybrid, correspondence) aligned with its mission and at levels of quality and rigor appropriate for higher education. The team found the College has policies, procedures, and structures in place to develop, deliver, review, and improve the quality and effectiveness of courses and programs based on assessments of student learning outcomes and program learning outcomes. These processes</w:t>
      </w:r>
      <w:r>
        <w:rPr>
          <w:spacing w:val="-2"/>
        </w:rPr>
        <w:t> </w:t>
      </w:r>
      <w:r>
        <w:rPr/>
        <w:t>are</w:t>
      </w:r>
      <w:r>
        <w:rPr>
          <w:spacing w:val="-5"/>
        </w:rPr>
        <w:t> </w:t>
      </w:r>
      <w:r>
        <w:rPr/>
        <w:t>led</w:t>
      </w:r>
      <w:r>
        <w:rPr>
          <w:spacing w:val="-2"/>
        </w:rPr>
        <w:t> </w:t>
      </w:r>
      <w:r>
        <w:rPr/>
        <w:t>by</w:t>
      </w:r>
      <w:r>
        <w:rPr>
          <w:spacing w:val="-3"/>
        </w:rPr>
        <w:t> </w:t>
      </w:r>
      <w:r>
        <w:rPr/>
        <w:t>faculty</w:t>
      </w:r>
      <w:r>
        <w:rPr>
          <w:spacing w:val="-3"/>
        </w:rPr>
        <w:t> </w:t>
      </w:r>
      <w:r>
        <w:rPr/>
        <w:t>experts</w:t>
      </w:r>
      <w:r>
        <w:rPr>
          <w:spacing w:val="-3"/>
        </w:rPr>
        <w:t> </w:t>
      </w:r>
      <w:r>
        <w:rPr/>
        <w:t>and</w:t>
      </w:r>
      <w:r>
        <w:rPr>
          <w:spacing w:val="-3"/>
        </w:rPr>
        <w:t> </w:t>
      </w:r>
      <w:r>
        <w:rPr/>
        <w:t>apply</w:t>
      </w:r>
      <w:r>
        <w:rPr>
          <w:spacing w:val="-3"/>
        </w:rPr>
        <w:t> </w:t>
      </w:r>
      <w:r>
        <w:rPr/>
        <w:t>to</w:t>
      </w:r>
      <w:r>
        <w:rPr>
          <w:spacing w:val="-3"/>
        </w:rPr>
        <w:t> </w:t>
      </w:r>
      <w:r>
        <w:rPr/>
        <w:t>all</w:t>
      </w:r>
      <w:r>
        <w:rPr>
          <w:spacing w:val="-3"/>
        </w:rPr>
        <w:t> </w:t>
      </w:r>
      <w:r>
        <w:rPr/>
        <w:t>instructional</w:t>
      </w:r>
      <w:r>
        <w:rPr>
          <w:spacing w:val="-3"/>
        </w:rPr>
        <w:t> </w:t>
      </w:r>
      <w:r>
        <w:rPr/>
        <w:t>programs. The</w:t>
      </w:r>
      <w:r>
        <w:rPr>
          <w:spacing w:val="-5"/>
        </w:rPr>
        <w:t> </w:t>
      </w:r>
      <w:r>
        <w:rPr/>
        <w:t>College’s</w:t>
      </w:r>
      <w:r>
        <w:rPr>
          <w:spacing w:val="-4"/>
        </w:rPr>
        <w:t> </w:t>
      </w:r>
      <w:r>
        <w:rPr/>
        <w:t>degree programs incorporate general education designed to ensure breadth of knowledge and promote intellectual inquiry in keeping with its general educational philosophy.</w:t>
      </w:r>
    </w:p>
    <w:p>
      <w:pPr>
        <w:pStyle w:val="BodyText"/>
        <w:spacing w:before="1"/>
        <w:ind w:left="0"/>
      </w:pPr>
    </w:p>
    <w:p>
      <w:pPr>
        <w:pStyle w:val="BodyText"/>
      </w:pPr>
      <w:r>
        <w:rPr>
          <w:u w:val="single"/>
        </w:rPr>
        <w:t>Findings</w:t>
      </w:r>
      <w:r>
        <w:rPr>
          <w:spacing w:val="-2"/>
          <w:u w:val="single"/>
        </w:rPr>
        <w:t> </w:t>
      </w:r>
      <w:r>
        <w:rPr>
          <w:u w:val="single"/>
        </w:rPr>
        <w:t>and</w:t>
      </w:r>
      <w:r>
        <w:rPr>
          <w:spacing w:val="-1"/>
          <w:u w:val="single"/>
        </w:rPr>
        <w:t> </w:t>
      </w:r>
      <w:r>
        <w:rPr>
          <w:spacing w:val="-2"/>
          <w:u w:val="single"/>
        </w:rPr>
        <w:t>Evidence:</w:t>
      </w:r>
    </w:p>
    <w:p>
      <w:pPr>
        <w:pStyle w:val="BodyText"/>
        <w:ind w:left="0"/>
      </w:pPr>
    </w:p>
    <w:p>
      <w:pPr>
        <w:pStyle w:val="BodyText"/>
        <w:ind w:right="130"/>
      </w:pPr>
      <w:r>
        <w:rPr/>
        <w:t>Taft</w:t>
      </w:r>
      <w:r>
        <w:rPr>
          <w:spacing w:val="-4"/>
        </w:rPr>
        <w:t> </w:t>
      </w:r>
      <w:r>
        <w:rPr/>
        <w:t>College</w:t>
      </w:r>
      <w:r>
        <w:rPr>
          <w:spacing w:val="-6"/>
        </w:rPr>
        <w:t> </w:t>
      </w:r>
      <w:r>
        <w:rPr/>
        <w:t>course</w:t>
      </w:r>
      <w:r>
        <w:rPr>
          <w:spacing w:val="-5"/>
        </w:rPr>
        <w:t> </w:t>
      </w:r>
      <w:r>
        <w:rPr/>
        <w:t>and</w:t>
      </w:r>
      <w:r>
        <w:rPr>
          <w:spacing w:val="-2"/>
        </w:rPr>
        <w:t> </w:t>
      </w:r>
      <w:r>
        <w:rPr/>
        <w:t>program</w:t>
      </w:r>
      <w:r>
        <w:rPr>
          <w:spacing w:val="-4"/>
        </w:rPr>
        <w:t> </w:t>
      </w:r>
      <w:r>
        <w:rPr/>
        <w:t>offerings</w:t>
      </w:r>
      <w:r>
        <w:rPr>
          <w:spacing w:val="-4"/>
        </w:rPr>
        <w:t> </w:t>
      </w:r>
      <w:r>
        <w:rPr/>
        <w:t>in</w:t>
      </w:r>
      <w:r>
        <w:rPr>
          <w:spacing w:val="-4"/>
        </w:rPr>
        <w:t> </w:t>
      </w:r>
      <w:r>
        <w:rPr/>
        <w:t>traditional,</w:t>
      </w:r>
      <w:r>
        <w:rPr>
          <w:spacing w:val="-4"/>
        </w:rPr>
        <w:t> </w:t>
      </w:r>
      <w:r>
        <w:rPr/>
        <w:t>distance</w:t>
      </w:r>
      <w:r>
        <w:rPr>
          <w:spacing w:val="-5"/>
        </w:rPr>
        <w:t> </w:t>
      </w:r>
      <w:r>
        <w:rPr/>
        <w:t>education,</w:t>
      </w:r>
      <w:r>
        <w:rPr>
          <w:spacing w:val="-4"/>
        </w:rPr>
        <w:t> </w:t>
      </w:r>
      <w:r>
        <w:rPr/>
        <w:t>and</w:t>
      </w:r>
      <w:r>
        <w:rPr>
          <w:spacing w:val="-4"/>
        </w:rPr>
        <w:t> </w:t>
      </w:r>
      <w:r>
        <w:rPr/>
        <w:t>correspondence education formats align with the College mission and are appropriate for two-year post- secondary education. The College maintains a longitudinal record by academic year of the number of degrees and certificates earned by students. (II.A.1)</w:t>
      </w:r>
    </w:p>
    <w:p>
      <w:pPr>
        <w:pStyle w:val="BodyText"/>
        <w:spacing w:before="1"/>
        <w:ind w:left="0"/>
      </w:pPr>
    </w:p>
    <w:p>
      <w:pPr>
        <w:pStyle w:val="BodyText"/>
        <w:ind w:right="130"/>
      </w:pPr>
      <w:r>
        <w:rPr/>
        <w:t>Taft College faculty are involved in curriculum development for courses, programs, certificates, and degrees and ensure that course contact and methods of instruction meet professional and academic standards of higher education. The College follows clearly defined processes for curriculum review, peer evaluation, and annual program review. Discipline faculty review student learning outcomes and achievement data as part of the annual program review process and recommend plans for improvement as appropriate. The team notes the College has a particularly robust and impressive student learning outcomes assessment process that includes ongoing and regular faculty professional development and dedicated time for faculty to evaluate and discuss teaching methodologies and student performance. The annual program review process involves all college programs and modes of delivery and includes criteria to assess relevancy,</w:t>
      </w:r>
      <w:r>
        <w:rPr>
          <w:spacing w:val="-4"/>
        </w:rPr>
        <w:t> </w:t>
      </w:r>
      <w:r>
        <w:rPr/>
        <w:t>appropriateness,</w:t>
      </w:r>
      <w:r>
        <w:rPr>
          <w:spacing w:val="-4"/>
        </w:rPr>
        <w:t> </w:t>
      </w:r>
      <w:r>
        <w:rPr/>
        <w:t>achievement</w:t>
      </w:r>
      <w:r>
        <w:rPr>
          <w:spacing w:val="-4"/>
        </w:rPr>
        <w:t> </w:t>
      </w:r>
      <w:r>
        <w:rPr/>
        <w:t>of</w:t>
      </w:r>
      <w:r>
        <w:rPr>
          <w:spacing w:val="-5"/>
        </w:rPr>
        <w:t> </w:t>
      </w:r>
      <w:r>
        <w:rPr/>
        <w:t>learning</w:t>
      </w:r>
      <w:r>
        <w:rPr>
          <w:spacing w:val="-4"/>
        </w:rPr>
        <w:t> </w:t>
      </w:r>
      <w:r>
        <w:rPr/>
        <w:t>outcomes,</w:t>
      </w:r>
      <w:r>
        <w:rPr>
          <w:spacing w:val="-4"/>
        </w:rPr>
        <w:t> </w:t>
      </w:r>
      <w:r>
        <w:rPr/>
        <w:t>currency,</w:t>
      </w:r>
      <w:r>
        <w:rPr>
          <w:spacing w:val="-4"/>
        </w:rPr>
        <w:t> </w:t>
      </w:r>
      <w:r>
        <w:rPr/>
        <w:t>and</w:t>
      </w:r>
      <w:r>
        <w:rPr>
          <w:spacing w:val="-4"/>
        </w:rPr>
        <w:t> </w:t>
      </w:r>
      <w:r>
        <w:rPr/>
        <w:t>plans</w:t>
      </w:r>
      <w:r>
        <w:rPr>
          <w:spacing w:val="-4"/>
        </w:rPr>
        <w:t> </w:t>
      </w:r>
      <w:r>
        <w:rPr/>
        <w:t>for</w:t>
      </w:r>
      <w:r>
        <w:rPr>
          <w:spacing w:val="-4"/>
        </w:rPr>
        <w:t> </w:t>
      </w:r>
      <w:r>
        <w:rPr/>
        <w:t>the</w:t>
      </w:r>
      <w:r>
        <w:rPr>
          <w:spacing w:val="-6"/>
        </w:rPr>
        <w:t> </w:t>
      </w:r>
      <w:r>
        <w:rPr/>
        <w:t>future. The process also includes analysis of student achievement outcome data (enrollment, success rates, withdraw rates, major and award counts) and student learning outcomes, consideration of the prior year plans or goals and student outcomes, and culminates in the development by discipline faculty of a plan for improvement. (II.A.2)</w:t>
      </w:r>
    </w:p>
    <w:p>
      <w:pPr>
        <w:pStyle w:val="BodyText"/>
        <w:spacing w:before="1"/>
        <w:ind w:left="0"/>
      </w:pPr>
    </w:p>
    <w:p>
      <w:pPr>
        <w:pStyle w:val="BodyText"/>
        <w:ind w:right="176"/>
      </w:pPr>
      <w:r>
        <w:rPr/>
        <w:t>The team was particularly impressed by the comprehensive policies and processes which guide and</w:t>
      </w:r>
      <w:r>
        <w:rPr>
          <w:spacing w:val="-2"/>
        </w:rPr>
        <w:t> </w:t>
      </w:r>
      <w:r>
        <w:rPr/>
        <w:t>structure</w:t>
      </w:r>
      <w:r>
        <w:rPr>
          <w:spacing w:val="-2"/>
        </w:rPr>
        <w:t> </w:t>
      </w:r>
      <w:r>
        <w:rPr/>
        <w:t>faculty</w:t>
      </w:r>
      <w:r>
        <w:rPr>
          <w:spacing w:val="-2"/>
        </w:rPr>
        <w:t> </w:t>
      </w:r>
      <w:r>
        <w:rPr/>
        <w:t>investment</w:t>
      </w:r>
      <w:r>
        <w:rPr>
          <w:spacing w:val="-2"/>
        </w:rPr>
        <w:t> </w:t>
      </w:r>
      <w:r>
        <w:rPr/>
        <w:t>in</w:t>
      </w:r>
      <w:r>
        <w:rPr>
          <w:spacing w:val="-2"/>
        </w:rPr>
        <w:t> </w:t>
      </w:r>
      <w:r>
        <w:rPr/>
        <w:t>program</w:t>
      </w:r>
      <w:r>
        <w:rPr>
          <w:spacing w:val="-2"/>
        </w:rPr>
        <w:t> </w:t>
      </w:r>
      <w:r>
        <w:rPr/>
        <w:t>improvement. Through</w:t>
      </w:r>
      <w:r>
        <w:rPr>
          <w:spacing w:val="-2"/>
        </w:rPr>
        <w:t> </w:t>
      </w:r>
      <w:r>
        <w:rPr/>
        <w:t>interviews</w:t>
      </w:r>
      <w:r>
        <w:rPr>
          <w:spacing w:val="-2"/>
        </w:rPr>
        <w:t> </w:t>
      </w:r>
      <w:r>
        <w:rPr/>
        <w:t>and</w:t>
      </w:r>
      <w:r>
        <w:rPr>
          <w:spacing w:val="-1"/>
        </w:rPr>
        <w:t> </w:t>
      </w:r>
      <w:r>
        <w:rPr/>
        <w:t>review</w:t>
      </w:r>
      <w:r>
        <w:rPr>
          <w:spacing w:val="-2"/>
        </w:rPr>
        <w:t> </w:t>
      </w:r>
      <w:r>
        <w:rPr/>
        <w:t>of</w:t>
      </w:r>
      <w:r>
        <w:rPr>
          <w:spacing w:val="-2"/>
        </w:rPr>
        <w:t> </w:t>
      </w:r>
      <w:r>
        <w:rPr/>
        <w:t>the annual program review (APR) process and distance education structure and practices, it was obvious to the team that the intentional design of the APR template to probe programs towards analysis</w:t>
      </w:r>
      <w:r>
        <w:rPr>
          <w:spacing w:val="-4"/>
        </w:rPr>
        <w:t> </w:t>
      </w:r>
      <w:r>
        <w:rPr/>
        <w:t>and</w:t>
      </w:r>
      <w:r>
        <w:rPr>
          <w:spacing w:val="-4"/>
        </w:rPr>
        <w:t> </w:t>
      </w:r>
      <w:r>
        <w:rPr/>
        <w:t>innovation</w:t>
      </w:r>
      <w:r>
        <w:rPr>
          <w:spacing w:val="-4"/>
        </w:rPr>
        <w:t> </w:t>
      </w:r>
      <w:r>
        <w:rPr/>
        <w:t>encourages</w:t>
      </w:r>
      <w:r>
        <w:rPr>
          <w:spacing w:val="-2"/>
        </w:rPr>
        <w:t> </w:t>
      </w:r>
      <w:r>
        <w:rPr/>
        <w:t>faculty</w:t>
      </w:r>
      <w:r>
        <w:rPr>
          <w:spacing w:val="-4"/>
        </w:rPr>
        <w:t> </w:t>
      </w:r>
      <w:r>
        <w:rPr/>
        <w:t>to</w:t>
      </w:r>
      <w:r>
        <w:rPr>
          <w:spacing w:val="-4"/>
        </w:rPr>
        <w:t> </w:t>
      </w:r>
      <w:r>
        <w:rPr/>
        <w:t>complete</w:t>
      </w:r>
      <w:r>
        <w:rPr>
          <w:spacing w:val="-5"/>
        </w:rPr>
        <w:t> </w:t>
      </w:r>
      <w:r>
        <w:rPr/>
        <w:t>this</w:t>
      </w:r>
      <w:r>
        <w:rPr>
          <w:spacing w:val="-4"/>
        </w:rPr>
        <w:t> </w:t>
      </w:r>
      <w:r>
        <w:rPr/>
        <w:t>comprehensive</w:t>
      </w:r>
      <w:r>
        <w:rPr>
          <w:spacing w:val="-2"/>
        </w:rPr>
        <w:t> </w:t>
      </w:r>
      <w:r>
        <w:rPr/>
        <w:t>process</w:t>
      </w:r>
      <w:r>
        <w:rPr>
          <w:spacing w:val="-4"/>
        </w:rPr>
        <w:t> </w:t>
      </w:r>
      <w:r>
        <w:rPr/>
        <w:t>on</w:t>
      </w:r>
      <w:r>
        <w:rPr>
          <w:spacing w:val="-4"/>
        </w:rPr>
        <w:t> </w:t>
      </w:r>
      <w:r>
        <w:rPr/>
        <w:t>an</w:t>
      </w:r>
      <w:r>
        <w:rPr>
          <w:spacing w:val="-2"/>
        </w:rPr>
        <w:t> </w:t>
      </w:r>
      <w:r>
        <w:rPr/>
        <w:t>annual</w:t>
      </w:r>
    </w:p>
    <w:p>
      <w:pPr>
        <w:spacing w:after="0"/>
        <w:sectPr>
          <w:pgSz w:w="12240" w:h="15840"/>
          <w:pgMar w:header="0" w:footer="784" w:top="1380" w:bottom="980" w:left="1340" w:right="1320"/>
        </w:sectPr>
      </w:pPr>
    </w:p>
    <w:p>
      <w:pPr>
        <w:pStyle w:val="BodyText"/>
        <w:spacing w:before="79"/>
        <w:ind w:right="156"/>
      </w:pPr>
      <w:r>
        <w:rPr/>
        <w:t>basis. The program review process embodies all that a program review should be,</w:t>
      </w:r>
      <w:r>
        <w:rPr>
          <w:spacing w:val="40"/>
        </w:rPr>
        <w:t> </w:t>
      </w:r>
      <w:r>
        <w:rPr/>
        <w:t>encouragement to introspect on programs, dream big about the future, and discover and examine the barriers preventing achievement of those programmatic dreams. Moreover, the commitment to excellence is also evident in the inclusion of a course observation by the distance education administrator</w:t>
      </w:r>
      <w:r>
        <w:rPr>
          <w:spacing w:val="-3"/>
        </w:rPr>
        <w:t> </w:t>
      </w:r>
      <w:r>
        <w:rPr/>
        <w:t>as</w:t>
      </w:r>
      <w:r>
        <w:rPr>
          <w:spacing w:val="-3"/>
        </w:rPr>
        <w:t> </w:t>
      </w:r>
      <w:r>
        <w:rPr/>
        <w:t>part</w:t>
      </w:r>
      <w:r>
        <w:rPr>
          <w:spacing w:val="-3"/>
        </w:rPr>
        <w:t> </w:t>
      </w:r>
      <w:r>
        <w:rPr/>
        <w:t>of</w:t>
      </w:r>
      <w:r>
        <w:rPr>
          <w:spacing w:val="-4"/>
        </w:rPr>
        <w:t> </w:t>
      </w:r>
      <w:r>
        <w:rPr/>
        <w:t>the</w:t>
      </w:r>
      <w:r>
        <w:rPr>
          <w:spacing w:val="-4"/>
        </w:rPr>
        <w:t> </w:t>
      </w:r>
      <w:r>
        <w:rPr/>
        <w:t>faculty</w:t>
      </w:r>
      <w:r>
        <w:rPr>
          <w:spacing w:val="-3"/>
        </w:rPr>
        <w:t> </w:t>
      </w:r>
      <w:r>
        <w:rPr/>
        <w:t>evaluation</w:t>
      </w:r>
      <w:r>
        <w:rPr>
          <w:spacing w:val="-3"/>
        </w:rPr>
        <w:t> </w:t>
      </w:r>
      <w:r>
        <w:rPr/>
        <w:t>process,</w:t>
      </w:r>
      <w:r>
        <w:rPr>
          <w:spacing w:val="-3"/>
        </w:rPr>
        <w:t> </w:t>
      </w:r>
      <w:r>
        <w:rPr/>
        <w:t>allowing</w:t>
      </w:r>
      <w:r>
        <w:rPr>
          <w:spacing w:val="-3"/>
        </w:rPr>
        <w:t> </w:t>
      </w:r>
      <w:r>
        <w:rPr/>
        <w:t>an</w:t>
      </w:r>
      <w:r>
        <w:rPr>
          <w:spacing w:val="-3"/>
        </w:rPr>
        <w:t> </w:t>
      </w:r>
      <w:r>
        <w:rPr/>
        <w:t>in-depth</w:t>
      </w:r>
      <w:r>
        <w:rPr>
          <w:spacing w:val="-3"/>
        </w:rPr>
        <w:t> </w:t>
      </w:r>
      <w:r>
        <w:rPr/>
        <w:t>review,</w:t>
      </w:r>
      <w:r>
        <w:rPr>
          <w:spacing w:val="-3"/>
        </w:rPr>
        <w:t> </w:t>
      </w:r>
      <w:r>
        <w:rPr/>
        <w:t>analysis,</w:t>
      </w:r>
      <w:r>
        <w:rPr>
          <w:spacing w:val="-3"/>
        </w:rPr>
        <w:t> </w:t>
      </w:r>
      <w:r>
        <w:rPr/>
        <w:t>and consequent improvement of faculty members online courses.</w:t>
      </w:r>
    </w:p>
    <w:p>
      <w:pPr>
        <w:pStyle w:val="BodyText"/>
        <w:ind w:left="160"/>
      </w:pPr>
      <w:r>
        <w:rPr>
          <w:spacing w:val="-2"/>
        </w:rPr>
        <w:t>(II.A.2)</w:t>
      </w:r>
    </w:p>
    <w:p>
      <w:pPr>
        <w:pStyle w:val="BodyText"/>
        <w:ind w:left="0"/>
      </w:pPr>
    </w:p>
    <w:p>
      <w:pPr>
        <w:pStyle w:val="BodyText"/>
      </w:pPr>
      <w:r>
        <w:rPr/>
        <w:t>Taft College has a well-established procedure for establishing and assessing student learning outcomes for courses, programs, certificates, and degrees which are aligned with institutional learning outcomes. All discipline faculty regularly participate in SLO planning days and new faculty</w:t>
      </w:r>
      <w:r>
        <w:rPr>
          <w:spacing w:val="-3"/>
        </w:rPr>
        <w:t> </w:t>
      </w:r>
      <w:r>
        <w:rPr/>
        <w:t>participate</w:t>
      </w:r>
      <w:r>
        <w:rPr>
          <w:spacing w:val="-4"/>
        </w:rPr>
        <w:t> </w:t>
      </w:r>
      <w:r>
        <w:rPr/>
        <w:t>in</w:t>
      </w:r>
      <w:r>
        <w:rPr>
          <w:spacing w:val="-3"/>
        </w:rPr>
        <w:t> </w:t>
      </w:r>
      <w:r>
        <w:rPr/>
        <w:t>an</w:t>
      </w:r>
      <w:r>
        <w:rPr>
          <w:spacing w:val="-2"/>
        </w:rPr>
        <w:t> </w:t>
      </w:r>
      <w:r>
        <w:rPr/>
        <w:t>SLO</w:t>
      </w:r>
      <w:r>
        <w:rPr>
          <w:spacing w:val="-4"/>
        </w:rPr>
        <w:t> </w:t>
      </w:r>
      <w:r>
        <w:rPr/>
        <w:t>orientation.</w:t>
      </w:r>
      <w:r>
        <w:rPr>
          <w:spacing w:val="-3"/>
        </w:rPr>
        <w:t> </w:t>
      </w:r>
      <w:r>
        <w:rPr/>
        <w:t>Student</w:t>
      </w:r>
      <w:r>
        <w:rPr>
          <w:spacing w:val="-3"/>
        </w:rPr>
        <w:t> </w:t>
      </w:r>
      <w:r>
        <w:rPr/>
        <w:t>learning</w:t>
      </w:r>
      <w:r>
        <w:rPr>
          <w:spacing w:val="-3"/>
        </w:rPr>
        <w:t> </w:t>
      </w:r>
      <w:r>
        <w:rPr/>
        <w:t>outcomes</w:t>
      </w:r>
      <w:r>
        <w:rPr>
          <w:spacing w:val="-3"/>
        </w:rPr>
        <w:t> </w:t>
      </w:r>
      <w:r>
        <w:rPr/>
        <w:t>are</w:t>
      </w:r>
      <w:r>
        <w:rPr>
          <w:spacing w:val="-5"/>
        </w:rPr>
        <w:t> </w:t>
      </w:r>
      <w:r>
        <w:rPr/>
        <w:t>included</w:t>
      </w:r>
      <w:r>
        <w:rPr>
          <w:spacing w:val="-3"/>
        </w:rPr>
        <w:t> </w:t>
      </w:r>
      <w:r>
        <w:rPr/>
        <w:t>in</w:t>
      </w:r>
      <w:r>
        <w:rPr>
          <w:spacing w:val="-3"/>
        </w:rPr>
        <w:t> </w:t>
      </w:r>
      <w:r>
        <w:rPr/>
        <w:t>the</w:t>
      </w:r>
      <w:r>
        <w:rPr>
          <w:spacing w:val="-3"/>
        </w:rPr>
        <w:t> </w:t>
      </w:r>
      <w:r>
        <w:rPr/>
        <w:t>approved course outline of record for all courses and are the same regardless of instructional modality.</w:t>
      </w:r>
    </w:p>
    <w:p>
      <w:pPr>
        <w:pStyle w:val="BodyText"/>
        <w:spacing w:before="1"/>
      </w:pPr>
      <w:r>
        <w:rPr/>
        <w:t>Student learning outcomes and course outlines of record are posted and available online. Syllabi are</w:t>
      </w:r>
      <w:r>
        <w:rPr>
          <w:spacing w:val="-4"/>
        </w:rPr>
        <w:t> </w:t>
      </w:r>
      <w:r>
        <w:rPr/>
        <w:t>provided</w:t>
      </w:r>
      <w:r>
        <w:rPr>
          <w:spacing w:val="-2"/>
        </w:rPr>
        <w:t> </w:t>
      </w:r>
      <w:r>
        <w:rPr/>
        <w:t>for</w:t>
      </w:r>
      <w:r>
        <w:rPr>
          <w:spacing w:val="-2"/>
        </w:rPr>
        <w:t> </w:t>
      </w:r>
      <w:r>
        <w:rPr/>
        <w:t>all</w:t>
      </w:r>
      <w:r>
        <w:rPr>
          <w:spacing w:val="-2"/>
        </w:rPr>
        <w:t> </w:t>
      </w:r>
      <w:r>
        <w:rPr/>
        <w:t>courses</w:t>
      </w:r>
      <w:r>
        <w:rPr>
          <w:spacing w:val="-2"/>
        </w:rPr>
        <w:t> </w:t>
      </w:r>
      <w:r>
        <w:rPr/>
        <w:t>and</w:t>
      </w:r>
      <w:r>
        <w:rPr>
          <w:spacing w:val="-2"/>
        </w:rPr>
        <w:t> </w:t>
      </w:r>
      <w:r>
        <w:rPr/>
        <w:t>include</w:t>
      </w:r>
      <w:r>
        <w:rPr>
          <w:spacing w:val="-3"/>
        </w:rPr>
        <w:t> </w:t>
      </w:r>
      <w:r>
        <w:rPr/>
        <w:t>the</w:t>
      </w:r>
      <w:r>
        <w:rPr>
          <w:spacing w:val="-1"/>
        </w:rPr>
        <w:t> </w:t>
      </w:r>
      <w:r>
        <w:rPr/>
        <w:t>approved</w:t>
      </w:r>
      <w:r>
        <w:rPr>
          <w:spacing w:val="-2"/>
        </w:rPr>
        <w:t> </w:t>
      </w:r>
      <w:r>
        <w:rPr/>
        <w:t>student</w:t>
      </w:r>
      <w:r>
        <w:rPr>
          <w:spacing w:val="-2"/>
        </w:rPr>
        <w:t> </w:t>
      </w:r>
      <w:r>
        <w:rPr/>
        <w:t>learning</w:t>
      </w:r>
      <w:r>
        <w:rPr>
          <w:spacing w:val="-2"/>
        </w:rPr>
        <w:t> </w:t>
      </w:r>
      <w:r>
        <w:rPr/>
        <w:t>outcomes,</w:t>
      </w:r>
      <w:r>
        <w:rPr>
          <w:spacing w:val="-2"/>
        </w:rPr>
        <w:t> </w:t>
      </w:r>
      <w:r>
        <w:rPr/>
        <w:t>and</w:t>
      </w:r>
      <w:r>
        <w:rPr>
          <w:spacing w:val="-2"/>
        </w:rPr>
        <w:t> </w:t>
      </w:r>
      <w:r>
        <w:rPr/>
        <w:t>the</w:t>
      </w:r>
      <w:r>
        <w:rPr>
          <w:spacing w:val="-2"/>
        </w:rPr>
        <w:t> </w:t>
      </w:r>
      <w:r>
        <w:rPr/>
        <w:t>College has</w:t>
      </w:r>
      <w:r>
        <w:rPr>
          <w:spacing w:val="-3"/>
        </w:rPr>
        <w:t> </w:t>
      </w:r>
      <w:r>
        <w:rPr/>
        <w:t>a</w:t>
      </w:r>
      <w:r>
        <w:rPr>
          <w:spacing w:val="-4"/>
        </w:rPr>
        <w:t> </w:t>
      </w:r>
      <w:r>
        <w:rPr/>
        <w:t>process</w:t>
      </w:r>
      <w:r>
        <w:rPr>
          <w:spacing w:val="-3"/>
        </w:rPr>
        <w:t> </w:t>
      </w:r>
      <w:r>
        <w:rPr/>
        <w:t>in</w:t>
      </w:r>
      <w:r>
        <w:rPr>
          <w:spacing w:val="-3"/>
        </w:rPr>
        <w:t> </w:t>
      </w:r>
      <w:r>
        <w:rPr/>
        <w:t>place</w:t>
      </w:r>
      <w:r>
        <w:rPr>
          <w:spacing w:val="-4"/>
        </w:rPr>
        <w:t> </w:t>
      </w:r>
      <w:r>
        <w:rPr/>
        <w:t>to</w:t>
      </w:r>
      <w:r>
        <w:rPr>
          <w:spacing w:val="-1"/>
        </w:rPr>
        <w:t> </w:t>
      </w:r>
      <w:r>
        <w:rPr/>
        <w:t>verify</w:t>
      </w:r>
      <w:r>
        <w:rPr>
          <w:spacing w:val="-3"/>
        </w:rPr>
        <w:t> </w:t>
      </w:r>
      <w:r>
        <w:rPr/>
        <w:t>that</w:t>
      </w:r>
      <w:r>
        <w:rPr>
          <w:spacing w:val="-3"/>
        </w:rPr>
        <w:t> </w:t>
      </w:r>
      <w:r>
        <w:rPr/>
        <w:t>all</w:t>
      </w:r>
      <w:r>
        <w:rPr>
          <w:spacing w:val="-3"/>
        </w:rPr>
        <w:t> </w:t>
      </w:r>
      <w:r>
        <w:rPr/>
        <w:t>students</w:t>
      </w:r>
      <w:r>
        <w:rPr>
          <w:spacing w:val="-3"/>
        </w:rPr>
        <w:t> </w:t>
      </w:r>
      <w:r>
        <w:rPr/>
        <w:t>receive</w:t>
      </w:r>
      <w:r>
        <w:rPr>
          <w:spacing w:val="-3"/>
        </w:rPr>
        <w:t> </w:t>
      </w:r>
      <w:r>
        <w:rPr/>
        <w:t>a</w:t>
      </w:r>
      <w:r>
        <w:rPr>
          <w:spacing w:val="-3"/>
        </w:rPr>
        <w:t> </w:t>
      </w:r>
      <w:r>
        <w:rPr/>
        <w:t>course</w:t>
      </w:r>
      <w:r>
        <w:rPr>
          <w:spacing w:val="-5"/>
        </w:rPr>
        <w:t> </w:t>
      </w:r>
      <w:r>
        <w:rPr/>
        <w:t>syllabus with</w:t>
      </w:r>
      <w:r>
        <w:rPr>
          <w:spacing w:val="-3"/>
        </w:rPr>
        <w:t> </w:t>
      </w:r>
      <w:r>
        <w:rPr/>
        <w:t>outcomes</w:t>
      </w:r>
      <w:r>
        <w:rPr>
          <w:spacing w:val="-3"/>
        </w:rPr>
        <w:t> </w:t>
      </w:r>
      <w:r>
        <w:rPr/>
        <w:t>from</w:t>
      </w:r>
      <w:r>
        <w:rPr>
          <w:spacing w:val="-3"/>
        </w:rPr>
        <w:t> </w:t>
      </w:r>
      <w:r>
        <w:rPr/>
        <w:t>the courser outline of record. (II.A.3)</w:t>
      </w:r>
    </w:p>
    <w:p>
      <w:pPr>
        <w:pStyle w:val="BodyText"/>
        <w:ind w:left="0"/>
      </w:pPr>
    </w:p>
    <w:p>
      <w:pPr>
        <w:pStyle w:val="BodyText"/>
        <w:ind w:right="195"/>
      </w:pPr>
      <w:r>
        <w:rPr/>
        <w:t>Taft College offers pre-collegiate courses in English and math and adult education. College policies</w:t>
      </w:r>
      <w:r>
        <w:rPr>
          <w:spacing w:val="-4"/>
        </w:rPr>
        <w:t> </w:t>
      </w:r>
      <w:r>
        <w:rPr/>
        <w:t>and</w:t>
      </w:r>
      <w:r>
        <w:rPr>
          <w:spacing w:val="-4"/>
        </w:rPr>
        <w:t> </w:t>
      </w:r>
      <w:r>
        <w:rPr/>
        <w:t>curriculum</w:t>
      </w:r>
      <w:r>
        <w:rPr>
          <w:spacing w:val="-4"/>
        </w:rPr>
        <w:t> </w:t>
      </w:r>
      <w:r>
        <w:rPr/>
        <w:t>development</w:t>
      </w:r>
      <w:r>
        <w:rPr>
          <w:spacing w:val="-4"/>
        </w:rPr>
        <w:t> </w:t>
      </w:r>
      <w:r>
        <w:rPr/>
        <w:t>processes</w:t>
      </w:r>
      <w:r>
        <w:rPr>
          <w:spacing w:val="-4"/>
        </w:rPr>
        <w:t> </w:t>
      </w:r>
      <w:r>
        <w:rPr/>
        <w:t>ensure</w:t>
      </w:r>
      <w:r>
        <w:rPr>
          <w:spacing w:val="-6"/>
        </w:rPr>
        <w:t> </w:t>
      </w:r>
      <w:r>
        <w:rPr/>
        <w:t>these</w:t>
      </w:r>
      <w:r>
        <w:rPr>
          <w:spacing w:val="-6"/>
        </w:rPr>
        <w:t> </w:t>
      </w:r>
      <w:r>
        <w:rPr/>
        <w:t>courses</w:t>
      </w:r>
      <w:r>
        <w:rPr>
          <w:spacing w:val="-4"/>
        </w:rPr>
        <w:t> </w:t>
      </w:r>
      <w:r>
        <w:rPr/>
        <w:t>are</w:t>
      </w:r>
      <w:r>
        <w:rPr>
          <w:spacing w:val="-4"/>
        </w:rPr>
        <w:t> </w:t>
      </w:r>
      <w:r>
        <w:rPr/>
        <w:t>aligned</w:t>
      </w:r>
      <w:r>
        <w:rPr>
          <w:spacing w:val="-4"/>
        </w:rPr>
        <w:t> </w:t>
      </w:r>
      <w:r>
        <w:rPr/>
        <w:t>with</w:t>
      </w:r>
      <w:r>
        <w:rPr>
          <w:spacing w:val="-4"/>
        </w:rPr>
        <w:t> </w:t>
      </w:r>
      <w:r>
        <w:rPr/>
        <w:t>and</w:t>
      </w:r>
      <w:r>
        <w:rPr>
          <w:spacing w:val="-4"/>
        </w:rPr>
        <w:t> </w:t>
      </w:r>
      <w:r>
        <w:rPr/>
        <w:t>follow prerequisites for college level curriculum and serve to support the successful transition into college level courses and programs. The college catalog clearly delineates pre-collegiate and college level courses by way of course numbering protocols and course sequencing is clearly described. (II.A.4)</w:t>
      </w:r>
    </w:p>
    <w:p>
      <w:pPr>
        <w:pStyle w:val="BodyText"/>
        <w:spacing w:before="1"/>
        <w:ind w:left="0"/>
      </w:pPr>
    </w:p>
    <w:p>
      <w:pPr>
        <w:pStyle w:val="BodyText"/>
        <w:ind w:right="203"/>
      </w:pPr>
      <w:r>
        <w:rPr/>
        <w:t>Taft College follows practices common to American higher education in the offering of the institution’s degrees and programs. The college catalog and website include information on credit</w:t>
      </w:r>
      <w:r>
        <w:rPr>
          <w:spacing w:val="-4"/>
        </w:rPr>
        <w:t> </w:t>
      </w:r>
      <w:r>
        <w:rPr/>
        <w:t>hours</w:t>
      </w:r>
      <w:r>
        <w:rPr>
          <w:spacing w:val="-4"/>
        </w:rPr>
        <w:t> </w:t>
      </w:r>
      <w:r>
        <w:rPr/>
        <w:t>and</w:t>
      </w:r>
      <w:r>
        <w:rPr>
          <w:spacing w:val="-4"/>
        </w:rPr>
        <w:t> </w:t>
      </w:r>
      <w:r>
        <w:rPr/>
        <w:t>program</w:t>
      </w:r>
      <w:r>
        <w:rPr>
          <w:spacing w:val="-3"/>
        </w:rPr>
        <w:t> </w:t>
      </w:r>
      <w:r>
        <w:rPr/>
        <w:t>requirements,</w:t>
      </w:r>
      <w:r>
        <w:rPr>
          <w:spacing w:val="-4"/>
        </w:rPr>
        <w:t> </w:t>
      </w:r>
      <w:r>
        <w:rPr/>
        <w:t>and</w:t>
      </w:r>
      <w:r>
        <w:rPr>
          <w:spacing w:val="-3"/>
        </w:rPr>
        <w:t> </w:t>
      </w:r>
      <w:r>
        <w:rPr/>
        <w:t>all</w:t>
      </w:r>
      <w:r>
        <w:rPr>
          <w:spacing w:val="-4"/>
        </w:rPr>
        <w:t> </w:t>
      </w:r>
      <w:r>
        <w:rPr/>
        <w:t>associate</w:t>
      </w:r>
      <w:r>
        <w:rPr>
          <w:spacing w:val="-5"/>
        </w:rPr>
        <w:t> </w:t>
      </w:r>
      <w:r>
        <w:rPr/>
        <w:t>degrees</w:t>
      </w:r>
      <w:r>
        <w:rPr>
          <w:spacing w:val="-4"/>
        </w:rPr>
        <w:t> </w:t>
      </w:r>
      <w:r>
        <w:rPr/>
        <w:t>require</w:t>
      </w:r>
      <w:r>
        <w:rPr>
          <w:spacing w:val="-6"/>
        </w:rPr>
        <w:t> </w:t>
      </w:r>
      <w:r>
        <w:rPr/>
        <w:t>successful</w:t>
      </w:r>
      <w:r>
        <w:rPr>
          <w:spacing w:val="-4"/>
        </w:rPr>
        <w:t> </w:t>
      </w:r>
      <w:r>
        <w:rPr/>
        <w:t>completion of a minimum of 60 semester units. (II.A.5)</w:t>
      </w:r>
    </w:p>
    <w:p>
      <w:pPr>
        <w:pStyle w:val="BodyText"/>
        <w:ind w:left="0"/>
      </w:pPr>
    </w:p>
    <w:p>
      <w:pPr>
        <w:pStyle w:val="BodyText"/>
        <w:ind w:right="195"/>
      </w:pPr>
      <w:r>
        <w:rPr/>
        <w:t>Taft College schedules courses for program and degree requirements in a manner that allows students</w:t>
      </w:r>
      <w:r>
        <w:rPr>
          <w:spacing w:val="-3"/>
        </w:rPr>
        <w:t> </w:t>
      </w:r>
      <w:r>
        <w:rPr/>
        <w:t>to</w:t>
      </w:r>
      <w:r>
        <w:rPr>
          <w:spacing w:val="-3"/>
        </w:rPr>
        <w:t> </w:t>
      </w:r>
      <w:r>
        <w:rPr/>
        <w:t>complete</w:t>
      </w:r>
      <w:r>
        <w:rPr>
          <w:spacing w:val="-3"/>
        </w:rPr>
        <w:t> </w:t>
      </w:r>
      <w:r>
        <w:rPr/>
        <w:t>within</w:t>
      </w:r>
      <w:r>
        <w:rPr>
          <w:spacing w:val="-3"/>
        </w:rPr>
        <w:t> </w:t>
      </w:r>
      <w:r>
        <w:rPr/>
        <w:t>a</w:t>
      </w:r>
      <w:r>
        <w:rPr>
          <w:spacing w:val="-3"/>
        </w:rPr>
        <w:t> </w:t>
      </w:r>
      <w:r>
        <w:rPr/>
        <w:t>time</w:t>
      </w:r>
      <w:r>
        <w:rPr>
          <w:spacing w:val="-4"/>
        </w:rPr>
        <w:t> </w:t>
      </w:r>
      <w:r>
        <w:rPr/>
        <w:t>frame</w:t>
      </w:r>
      <w:r>
        <w:rPr>
          <w:spacing w:val="-3"/>
        </w:rPr>
        <w:t> </w:t>
      </w:r>
      <w:r>
        <w:rPr/>
        <w:t>that</w:t>
      </w:r>
      <w:r>
        <w:rPr>
          <w:spacing w:val="-3"/>
        </w:rPr>
        <w:t> </w:t>
      </w:r>
      <w:r>
        <w:rPr/>
        <w:t>meets</w:t>
      </w:r>
      <w:r>
        <w:rPr>
          <w:spacing w:val="-3"/>
        </w:rPr>
        <w:t> </w:t>
      </w:r>
      <w:r>
        <w:rPr/>
        <w:t>higher</w:t>
      </w:r>
      <w:r>
        <w:rPr>
          <w:spacing w:val="-3"/>
        </w:rPr>
        <w:t> </w:t>
      </w:r>
      <w:r>
        <w:rPr/>
        <w:t>education</w:t>
      </w:r>
      <w:r>
        <w:rPr>
          <w:spacing w:val="-3"/>
        </w:rPr>
        <w:t> </w:t>
      </w:r>
      <w:r>
        <w:rPr/>
        <w:t>expectations. The</w:t>
      </w:r>
      <w:r>
        <w:rPr>
          <w:spacing w:val="-5"/>
        </w:rPr>
        <w:t> </w:t>
      </w:r>
      <w:r>
        <w:rPr/>
        <w:t>College uses data to evaluate the degree to which scheduling facilitates completion for the diversity of student needs. The College has successfully utilized time-to-completion data for planning and has realized improvements aligned with the College’s Guided Pathways plan. (II.A.6)</w:t>
      </w:r>
    </w:p>
    <w:p>
      <w:pPr>
        <w:pStyle w:val="BodyText"/>
        <w:ind w:left="0"/>
      </w:pPr>
    </w:p>
    <w:p>
      <w:pPr>
        <w:pStyle w:val="BodyText"/>
        <w:ind w:right="195"/>
      </w:pPr>
      <w:r>
        <w:rPr/>
        <w:t>Taft</w:t>
      </w:r>
      <w:r>
        <w:rPr>
          <w:spacing w:val="-4"/>
        </w:rPr>
        <w:t> </w:t>
      </w:r>
      <w:r>
        <w:rPr/>
        <w:t>College</w:t>
      </w:r>
      <w:r>
        <w:rPr>
          <w:spacing w:val="-6"/>
        </w:rPr>
        <w:t> </w:t>
      </w:r>
      <w:r>
        <w:rPr/>
        <w:t>uses</w:t>
      </w:r>
      <w:r>
        <w:rPr>
          <w:spacing w:val="-4"/>
        </w:rPr>
        <w:t> </w:t>
      </w:r>
      <w:r>
        <w:rPr/>
        <w:t>data</w:t>
      </w:r>
      <w:r>
        <w:rPr>
          <w:spacing w:val="-4"/>
        </w:rPr>
        <w:t> </w:t>
      </w:r>
      <w:r>
        <w:rPr/>
        <w:t>disaggregated</w:t>
      </w:r>
      <w:r>
        <w:rPr>
          <w:spacing w:val="-4"/>
        </w:rPr>
        <w:t> </w:t>
      </w:r>
      <w:r>
        <w:rPr/>
        <w:t>by</w:t>
      </w:r>
      <w:r>
        <w:rPr>
          <w:spacing w:val="-4"/>
        </w:rPr>
        <w:t> </w:t>
      </w:r>
      <w:r>
        <w:rPr/>
        <w:t>subpopulations</w:t>
      </w:r>
      <w:r>
        <w:rPr>
          <w:spacing w:val="-4"/>
        </w:rPr>
        <w:t> </w:t>
      </w:r>
      <w:r>
        <w:rPr/>
        <w:t>to</w:t>
      </w:r>
      <w:r>
        <w:rPr>
          <w:spacing w:val="-4"/>
        </w:rPr>
        <w:t> </w:t>
      </w:r>
      <w:r>
        <w:rPr/>
        <w:t>understand</w:t>
      </w:r>
      <w:r>
        <w:rPr>
          <w:spacing w:val="-4"/>
        </w:rPr>
        <w:t> </w:t>
      </w:r>
      <w:r>
        <w:rPr/>
        <w:t>and</w:t>
      </w:r>
      <w:r>
        <w:rPr>
          <w:spacing w:val="-2"/>
        </w:rPr>
        <w:t> </w:t>
      </w:r>
      <w:r>
        <w:rPr/>
        <w:t>reflect</w:t>
      </w:r>
      <w:r>
        <w:rPr>
          <w:spacing w:val="-4"/>
        </w:rPr>
        <w:t> </w:t>
      </w:r>
      <w:r>
        <w:rPr/>
        <w:t>on</w:t>
      </w:r>
      <w:r>
        <w:rPr>
          <w:spacing w:val="-4"/>
        </w:rPr>
        <w:t> </w:t>
      </w:r>
      <w:r>
        <w:rPr/>
        <w:t>the</w:t>
      </w:r>
      <w:r>
        <w:rPr>
          <w:spacing w:val="-5"/>
        </w:rPr>
        <w:t> </w:t>
      </w:r>
      <w:r>
        <w:rPr/>
        <w:t>diverse and changing needs and learning styles of its students. The College makes use of various delivery modes, teaching methodologies, and learning support services in accordance with the College’s mission. Courses are available in a variety of modalities, including face-to-face, online, hybrid, and “offline” (mainly correspondence courses with some in-person and hybrid modalities for student inmates when those programs were operational). Professional learning opportunities ensure faculty and staff currency in meeting changing student needs. Student learners are supported in-person, online and by phone. Students with disabilities are supported through the Disabled Student Programs and Services program, which also offers professional development for faculty and staff regarding this student population. The College has in place</w:t>
      </w:r>
    </w:p>
    <w:p>
      <w:pPr>
        <w:spacing w:after="0"/>
        <w:sectPr>
          <w:pgSz w:w="12240" w:h="15840"/>
          <w:pgMar w:header="0" w:footer="784" w:top="1360" w:bottom="980" w:left="1340" w:right="1320"/>
        </w:sectPr>
      </w:pPr>
    </w:p>
    <w:p>
      <w:pPr>
        <w:pStyle w:val="BodyText"/>
        <w:spacing w:before="79"/>
        <w:ind w:right="128"/>
      </w:pPr>
      <w:r>
        <w:rPr/>
        <w:t>policies, procedures, and processes for approving courses and programs for distance education/correspondence education, and ensuring those courses comply with federal definitions of distance education, including regular and substantive interaction with the instructor. The College’s Student Equity Plan and Guided Pathways framework, provide data identifying disproportionately impacted students and guide improvement planning and modification of delivery</w:t>
      </w:r>
      <w:r>
        <w:rPr>
          <w:spacing w:val="-5"/>
        </w:rPr>
        <w:t> </w:t>
      </w:r>
      <w:r>
        <w:rPr/>
        <w:t>modes,</w:t>
      </w:r>
      <w:r>
        <w:rPr>
          <w:spacing w:val="-5"/>
        </w:rPr>
        <w:t> </w:t>
      </w:r>
      <w:r>
        <w:rPr/>
        <w:t>teaching</w:t>
      </w:r>
      <w:r>
        <w:rPr>
          <w:spacing w:val="-3"/>
        </w:rPr>
        <w:t> </w:t>
      </w:r>
      <w:r>
        <w:rPr/>
        <w:t>methodologies</w:t>
      </w:r>
      <w:r>
        <w:rPr>
          <w:spacing w:val="-5"/>
        </w:rPr>
        <w:t> </w:t>
      </w:r>
      <w:r>
        <w:rPr/>
        <w:t>and</w:t>
      </w:r>
      <w:r>
        <w:rPr>
          <w:spacing w:val="-5"/>
        </w:rPr>
        <w:t> </w:t>
      </w:r>
      <w:r>
        <w:rPr/>
        <w:t>learning</w:t>
      </w:r>
      <w:r>
        <w:rPr>
          <w:spacing w:val="-5"/>
        </w:rPr>
        <w:t> </w:t>
      </w:r>
      <w:r>
        <w:rPr/>
        <w:t>support</w:t>
      </w:r>
      <w:r>
        <w:rPr>
          <w:spacing w:val="-5"/>
        </w:rPr>
        <w:t> </w:t>
      </w:r>
      <w:r>
        <w:rPr/>
        <w:t>services.</w:t>
      </w:r>
      <w:r>
        <w:rPr>
          <w:spacing w:val="-2"/>
        </w:rPr>
        <w:t> </w:t>
      </w:r>
      <w:r>
        <w:rPr/>
        <w:t>Learning</w:t>
      </w:r>
      <w:r>
        <w:rPr>
          <w:spacing w:val="-5"/>
        </w:rPr>
        <w:t> </w:t>
      </w:r>
      <w:r>
        <w:rPr/>
        <w:t>support</w:t>
      </w:r>
      <w:r>
        <w:rPr>
          <w:spacing w:val="-5"/>
        </w:rPr>
        <w:t> </w:t>
      </w:r>
      <w:r>
        <w:rPr/>
        <w:t>services are equitable for DE/CE and transitional on-campus students. (II.A.7)</w:t>
      </w:r>
    </w:p>
    <w:p>
      <w:pPr>
        <w:pStyle w:val="BodyText"/>
        <w:ind w:left="0"/>
      </w:pPr>
    </w:p>
    <w:p>
      <w:pPr>
        <w:pStyle w:val="BodyText"/>
      </w:pPr>
      <w:r>
        <w:rPr/>
        <w:t>Taft College does not use department-wide course or program exams for entry. Some programs, including Dental Hygiene and Emergency Medical Technician, do associate student course pass rates as qualification for licensure examinations administered by state and national boards after program completion. The College offers College Level Examination Programs (CLEP) assessments for credits in a variety of introductory-level college courses. The College has established</w:t>
      </w:r>
      <w:r>
        <w:rPr>
          <w:spacing w:val="-3"/>
        </w:rPr>
        <w:t> </w:t>
      </w:r>
      <w:r>
        <w:rPr/>
        <w:t>policies</w:t>
      </w:r>
      <w:r>
        <w:rPr>
          <w:spacing w:val="-3"/>
        </w:rPr>
        <w:t> </w:t>
      </w:r>
      <w:r>
        <w:rPr/>
        <w:t>and</w:t>
      </w:r>
      <w:r>
        <w:rPr>
          <w:spacing w:val="-1"/>
        </w:rPr>
        <w:t> </w:t>
      </w:r>
      <w:r>
        <w:rPr/>
        <w:t>procedures</w:t>
      </w:r>
      <w:r>
        <w:rPr>
          <w:spacing w:val="-3"/>
        </w:rPr>
        <w:t> </w:t>
      </w:r>
      <w:r>
        <w:rPr/>
        <w:t>for</w:t>
      </w:r>
      <w:r>
        <w:rPr>
          <w:spacing w:val="-3"/>
        </w:rPr>
        <w:t> </w:t>
      </w:r>
      <w:r>
        <w:rPr/>
        <w:t>credit</w:t>
      </w:r>
      <w:r>
        <w:rPr>
          <w:spacing w:val="-1"/>
        </w:rPr>
        <w:t> </w:t>
      </w:r>
      <w:r>
        <w:rPr/>
        <w:t>for</w:t>
      </w:r>
      <w:r>
        <w:rPr>
          <w:spacing w:val="-2"/>
        </w:rPr>
        <w:t> </w:t>
      </w:r>
      <w:r>
        <w:rPr/>
        <w:t>prior</w:t>
      </w:r>
      <w:r>
        <w:rPr>
          <w:spacing w:val="-4"/>
        </w:rPr>
        <w:t> </w:t>
      </w:r>
      <w:r>
        <w:rPr/>
        <w:t>learning</w:t>
      </w:r>
      <w:r>
        <w:rPr>
          <w:spacing w:val="-3"/>
        </w:rPr>
        <w:t> </w:t>
      </w:r>
      <w:r>
        <w:rPr/>
        <w:t>and</w:t>
      </w:r>
      <w:r>
        <w:rPr>
          <w:spacing w:val="-3"/>
        </w:rPr>
        <w:t> </w:t>
      </w:r>
      <w:r>
        <w:rPr/>
        <w:t>protocols</w:t>
      </w:r>
      <w:r>
        <w:rPr>
          <w:spacing w:val="-3"/>
        </w:rPr>
        <w:t> </w:t>
      </w:r>
      <w:r>
        <w:rPr/>
        <w:t>to</w:t>
      </w:r>
      <w:r>
        <w:rPr>
          <w:spacing w:val="-3"/>
        </w:rPr>
        <w:t> </w:t>
      </w:r>
      <w:r>
        <w:rPr/>
        <w:t>ensure</w:t>
      </w:r>
      <w:r>
        <w:rPr>
          <w:spacing w:val="-5"/>
        </w:rPr>
        <w:t> </w:t>
      </w:r>
      <w:r>
        <w:rPr/>
        <w:t>the</w:t>
      </w:r>
      <w:r>
        <w:rPr>
          <w:spacing w:val="-3"/>
        </w:rPr>
        <w:t> </w:t>
      </w:r>
      <w:r>
        <w:rPr/>
        <w:t>use</w:t>
      </w:r>
      <w:r>
        <w:rPr>
          <w:spacing w:val="-5"/>
        </w:rPr>
        <w:t> </w:t>
      </w:r>
      <w:r>
        <w:rPr/>
        <w:t>of unbiased, valid measures of student learning. (II.A.8)</w:t>
      </w:r>
    </w:p>
    <w:p>
      <w:pPr>
        <w:pStyle w:val="BodyText"/>
        <w:spacing w:before="1"/>
        <w:ind w:left="0"/>
      </w:pPr>
    </w:p>
    <w:p>
      <w:pPr>
        <w:pStyle w:val="BodyText"/>
        <w:ind w:right="160"/>
      </w:pPr>
      <w:r>
        <w:rPr/>
        <w:t>Taft College awards course credit, degrees and certificates based on student attainment of learning outcomes. The College awarded credits consistent with institutional policies and are based on a standard Carnegie unit. The College demonstrates via course outlines of record and course syllabi that course-level passing grades on assignments/examinations link directly to students’</w:t>
      </w:r>
      <w:r>
        <w:rPr>
          <w:spacing w:val="-4"/>
        </w:rPr>
        <w:t> </w:t>
      </w:r>
      <w:r>
        <w:rPr/>
        <w:t>achievement</w:t>
      </w:r>
      <w:r>
        <w:rPr>
          <w:spacing w:val="-4"/>
        </w:rPr>
        <w:t> </w:t>
      </w:r>
      <w:r>
        <w:rPr/>
        <w:t>of</w:t>
      </w:r>
      <w:r>
        <w:rPr>
          <w:spacing w:val="-3"/>
        </w:rPr>
        <w:t> </w:t>
      </w:r>
      <w:r>
        <w:rPr/>
        <w:t>learning</w:t>
      </w:r>
      <w:r>
        <w:rPr>
          <w:spacing w:val="-4"/>
        </w:rPr>
        <w:t> </w:t>
      </w:r>
      <w:r>
        <w:rPr/>
        <w:t>outcomes,</w:t>
      </w:r>
      <w:r>
        <w:rPr>
          <w:spacing w:val="-4"/>
        </w:rPr>
        <w:t> </w:t>
      </w:r>
      <w:r>
        <w:rPr/>
        <w:t>and</w:t>
      </w:r>
      <w:r>
        <w:rPr>
          <w:spacing w:val="-4"/>
        </w:rPr>
        <w:t> </w:t>
      </w:r>
      <w:r>
        <w:rPr/>
        <w:t>that</w:t>
      </w:r>
      <w:r>
        <w:rPr>
          <w:spacing w:val="-4"/>
        </w:rPr>
        <w:t> </w:t>
      </w:r>
      <w:r>
        <w:rPr/>
        <w:t>course</w:t>
      </w:r>
      <w:r>
        <w:rPr>
          <w:spacing w:val="-3"/>
        </w:rPr>
        <w:t> </w:t>
      </w:r>
      <w:r>
        <w:rPr/>
        <w:t>credit</w:t>
      </w:r>
      <w:r>
        <w:rPr>
          <w:spacing w:val="-4"/>
        </w:rPr>
        <w:t> </w:t>
      </w:r>
      <w:r>
        <w:rPr/>
        <w:t>is</w:t>
      </w:r>
      <w:r>
        <w:rPr>
          <w:spacing w:val="-5"/>
        </w:rPr>
        <w:t> </w:t>
      </w:r>
      <w:r>
        <w:rPr/>
        <w:t>awarded</w:t>
      </w:r>
      <w:r>
        <w:rPr>
          <w:spacing w:val="-4"/>
        </w:rPr>
        <w:t> </w:t>
      </w:r>
      <w:r>
        <w:rPr/>
        <w:t>based</w:t>
      </w:r>
      <w:r>
        <w:rPr>
          <w:spacing w:val="-4"/>
        </w:rPr>
        <w:t> </w:t>
      </w:r>
      <w:r>
        <w:rPr/>
        <w:t>on</w:t>
      </w:r>
      <w:r>
        <w:rPr>
          <w:spacing w:val="-4"/>
        </w:rPr>
        <w:t> </w:t>
      </w:r>
      <w:r>
        <w:rPr/>
        <w:t>students’ achievement of learning outcomes. The College also demonstrates that achievement of program learning outcomes is the basis for awarding degrees and certifications. The College does not offer courses based on clock hours. (II.A.9)</w:t>
      </w:r>
    </w:p>
    <w:p>
      <w:pPr>
        <w:pStyle w:val="BodyText"/>
        <w:spacing w:before="1"/>
        <w:ind w:left="0"/>
      </w:pPr>
    </w:p>
    <w:p>
      <w:pPr>
        <w:pStyle w:val="BodyText"/>
        <w:ind w:right="132"/>
      </w:pPr>
      <w:r>
        <w:rPr/>
        <w:t>Taft College has approved policies and procedures to address the transfer of classes from and to other institutions and communicated those to students in the Taft college catalog. The College has structures and processes to regularly review transfer of coursework policies and procedures. The</w:t>
      </w:r>
      <w:r>
        <w:rPr>
          <w:spacing w:val="-5"/>
        </w:rPr>
        <w:t> </w:t>
      </w:r>
      <w:r>
        <w:rPr/>
        <w:t>College</w:t>
      </w:r>
      <w:r>
        <w:rPr>
          <w:spacing w:val="-4"/>
        </w:rPr>
        <w:t> </w:t>
      </w:r>
      <w:r>
        <w:rPr/>
        <w:t>has</w:t>
      </w:r>
      <w:r>
        <w:rPr>
          <w:spacing w:val="-3"/>
        </w:rPr>
        <w:t> </w:t>
      </w:r>
      <w:r>
        <w:rPr/>
        <w:t>developed</w:t>
      </w:r>
      <w:r>
        <w:rPr>
          <w:spacing w:val="-3"/>
        </w:rPr>
        <w:t> </w:t>
      </w:r>
      <w:r>
        <w:rPr/>
        <w:t>a</w:t>
      </w:r>
      <w:r>
        <w:rPr>
          <w:spacing w:val="-5"/>
        </w:rPr>
        <w:t> </w:t>
      </w:r>
      <w:r>
        <w:rPr/>
        <w:t>variety</w:t>
      </w:r>
      <w:r>
        <w:rPr>
          <w:spacing w:val="-3"/>
        </w:rPr>
        <w:t> </w:t>
      </w:r>
      <w:r>
        <w:rPr/>
        <w:t>of</w:t>
      </w:r>
      <w:r>
        <w:rPr>
          <w:spacing w:val="-3"/>
        </w:rPr>
        <w:t> </w:t>
      </w:r>
      <w:r>
        <w:rPr/>
        <w:t>transfer</w:t>
      </w:r>
      <w:r>
        <w:rPr>
          <w:spacing w:val="-3"/>
        </w:rPr>
        <w:t> </w:t>
      </w:r>
      <w:r>
        <w:rPr/>
        <w:t>majors</w:t>
      </w:r>
      <w:r>
        <w:rPr>
          <w:spacing w:val="-3"/>
        </w:rPr>
        <w:t> </w:t>
      </w:r>
      <w:r>
        <w:rPr/>
        <w:t>and</w:t>
      </w:r>
      <w:r>
        <w:rPr>
          <w:spacing w:val="-3"/>
        </w:rPr>
        <w:t> </w:t>
      </w:r>
      <w:r>
        <w:rPr/>
        <w:t>articulation</w:t>
      </w:r>
      <w:r>
        <w:rPr>
          <w:spacing w:val="-3"/>
        </w:rPr>
        <w:t> </w:t>
      </w:r>
      <w:r>
        <w:rPr/>
        <w:t>agreements</w:t>
      </w:r>
      <w:r>
        <w:rPr>
          <w:spacing w:val="-3"/>
        </w:rPr>
        <w:t> </w:t>
      </w:r>
      <w:r>
        <w:rPr/>
        <w:t>for</w:t>
      </w:r>
      <w:r>
        <w:rPr>
          <w:spacing w:val="-5"/>
        </w:rPr>
        <w:t> </w:t>
      </w:r>
      <w:r>
        <w:rPr/>
        <w:t>transfer</w:t>
      </w:r>
      <w:r>
        <w:rPr>
          <w:spacing w:val="-3"/>
        </w:rPr>
        <w:t> </w:t>
      </w:r>
      <w:r>
        <w:rPr/>
        <w:t>to baccalaureate institutions, including associate degrees for transfer to the California State University. These majors are offered in disciplines where student enrollment has shown a need. </w:t>
      </w:r>
      <w:r>
        <w:rPr>
          <w:spacing w:val="-2"/>
        </w:rPr>
        <w:t>(II.A.10)</w:t>
      </w:r>
    </w:p>
    <w:p>
      <w:pPr>
        <w:pStyle w:val="BodyText"/>
        <w:ind w:left="0"/>
      </w:pPr>
    </w:p>
    <w:p>
      <w:pPr>
        <w:pStyle w:val="BodyText"/>
        <w:ind w:right="195"/>
      </w:pPr>
      <w:r>
        <w:rPr/>
        <w:t>Taft College has adopted institutional student learning outcomes in the areas of quantitative reasoning, communication, community/global consciousness, and responsibility and critical thinking.</w:t>
      </w:r>
      <w:r>
        <w:rPr>
          <w:spacing w:val="-3"/>
        </w:rPr>
        <w:t> </w:t>
      </w:r>
      <w:r>
        <w:rPr/>
        <w:t>Departments</w:t>
      </w:r>
      <w:r>
        <w:rPr>
          <w:spacing w:val="-3"/>
        </w:rPr>
        <w:t> </w:t>
      </w:r>
      <w:r>
        <w:rPr/>
        <w:t>and</w:t>
      </w:r>
      <w:r>
        <w:rPr>
          <w:spacing w:val="-3"/>
        </w:rPr>
        <w:t> </w:t>
      </w:r>
      <w:r>
        <w:rPr/>
        <w:t>programs</w:t>
      </w:r>
      <w:r>
        <w:rPr>
          <w:spacing w:val="-3"/>
        </w:rPr>
        <w:t> </w:t>
      </w:r>
      <w:r>
        <w:rPr/>
        <w:t>utilize</w:t>
      </w:r>
      <w:r>
        <w:rPr>
          <w:spacing w:val="-4"/>
        </w:rPr>
        <w:t> </w:t>
      </w:r>
      <w:r>
        <w:rPr/>
        <w:t>curriculum</w:t>
      </w:r>
      <w:r>
        <w:rPr>
          <w:spacing w:val="-3"/>
        </w:rPr>
        <w:t> </w:t>
      </w:r>
      <w:r>
        <w:rPr/>
        <w:t>mapping</w:t>
      </w:r>
      <w:r>
        <w:rPr>
          <w:spacing w:val="-3"/>
        </w:rPr>
        <w:t> </w:t>
      </w:r>
      <w:r>
        <w:rPr/>
        <w:t>to</w:t>
      </w:r>
      <w:r>
        <w:rPr>
          <w:spacing w:val="-3"/>
        </w:rPr>
        <w:t> </w:t>
      </w:r>
      <w:r>
        <w:rPr/>
        <w:t>align</w:t>
      </w:r>
      <w:r>
        <w:rPr>
          <w:spacing w:val="-3"/>
        </w:rPr>
        <w:t> </w:t>
      </w:r>
      <w:r>
        <w:rPr/>
        <w:t>course</w:t>
      </w:r>
      <w:r>
        <w:rPr>
          <w:spacing w:val="-4"/>
        </w:rPr>
        <w:t> </w:t>
      </w:r>
      <w:r>
        <w:rPr/>
        <w:t>SLOs</w:t>
      </w:r>
      <w:r>
        <w:rPr>
          <w:spacing w:val="-3"/>
        </w:rPr>
        <w:t> </w:t>
      </w:r>
      <w:r>
        <w:rPr/>
        <w:t>to</w:t>
      </w:r>
      <w:r>
        <w:rPr>
          <w:spacing w:val="-3"/>
        </w:rPr>
        <w:t> </w:t>
      </w:r>
      <w:r>
        <w:rPr/>
        <w:t>PSLOs and ISLOs. Course SLO assessment data is aggregated up through PSLOs and ISLOs, which eliminates the need for direct assessment of PSLOs or ISLOs. Based on interviews, the team confirmed that learning outcomes are not only regularly assessed, but results are being used in creative ways to inspire professional dialogue within disciplines and across disciplines or areas to drive program improvement. (II.A.11)</w:t>
      </w:r>
    </w:p>
    <w:p>
      <w:pPr>
        <w:pStyle w:val="BodyText"/>
        <w:spacing w:before="1"/>
        <w:ind w:left="0"/>
      </w:pPr>
    </w:p>
    <w:p>
      <w:pPr>
        <w:pStyle w:val="BodyText"/>
      </w:pPr>
      <w:r>
        <w:rPr/>
        <w:t>The</w:t>
      </w:r>
      <w:r>
        <w:rPr>
          <w:spacing w:val="-4"/>
        </w:rPr>
        <w:t> </w:t>
      </w:r>
      <w:r>
        <w:rPr/>
        <w:t>team</w:t>
      </w:r>
      <w:r>
        <w:rPr>
          <w:spacing w:val="-3"/>
        </w:rPr>
        <w:t> </w:t>
      </w:r>
      <w:r>
        <w:rPr/>
        <w:t>lauds</w:t>
      </w:r>
      <w:r>
        <w:rPr>
          <w:spacing w:val="-3"/>
        </w:rPr>
        <w:t> </w:t>
      </w:r>
      <w:r>
        <w:rPr/>
        <w:t>the</w:t>
      </w:r>
      <w:r>
        <w:rPr>
          <w:spacing w:val="-4"/>
        </w:rPr>
        <w:t> </w:t>
      </w:r>
      <w:r>
        <w:rPr/>
        <w:t>College</w:t>
      </w:r>
      <w:r>
        <w:rPr>
          <w:spacing w:val="-4"/>
        </w:rPr>
        <w:t> </w:t>
      </w:r>
      <w:r>
        <w:rPr/>
        <w:t>for</w:t>
      </w:r>
      <w:r>
        <w:rPr>
          <w:spacing w:val="-5"/>
        </w:rPr>
        <w:t> </w:t>
      </w:r>
      <w:r>
        <w:rPr/>
        <w:t>their</w:t>
      </w:r>
      <w:r>
        <w:rPr>
          <w:spacing w:val="-4"/>
        </w:rPr>
        <w:t> </w:t>
      </w:r>
      <w:r>
        <w:rPr/>
        <w:t>long-standing</w:t>
      </w:r>
      <w:r>
        <w:rPr>
          <w:spacing w:val="-1"/>
        </w:rPr>
        <w:t> </w:t>
      </w:r>
      <w:r>
        <w:rPr/>
        <w:t>and</w:t>
      </w:r>
      <w:r>
        <w:rPr>
          <w:spacing w:val="-3"/>
        </w:rPr>
        <w:t> </w:t>
      </w:r>
      <w:r>
        <w:rPr/>
        <w:t>faculty-led</w:t>
      </w:r>
      <w:r>
        <w:rPr>
          <w:spacing w:val="-3"/>
        </w:rPr>
        <w:t> </w:t>
      </w:r>
      <w:r>
        <w:rPr/>
        <w:t>commitment</w:t>
      </w:r>
      <w:r>
        <w:rPr>
          <w:spacing w:val="-3"/>
        </w:rPr>
        <w:t> </w:t>
      </w:r>
      <w:r>
        <w:rPr/>
        <w:t>to</w:t>
      </w:r>
      <w:r>
        <w:rPr>
          <w:spacing w:val="-2"/>
        </w:rPr>
        <w:t> </w:t>
      </w:r>
      <w:r>
        <w:rPr/>
        <w:t>the</w:t>
      </w:r>
      <w:r>
        <w:rPr>
          <w:spacing w:val="-3"/>
        </w:rPr>
        <w:t> </w:t>
      </w:r>
      <w:r>
        <w:rPr/>
        <w:t>assessment of student learning, the structures, faculty and research staff who guide and support these</w:t>
      </w:r>
      <w:r>
        <w:rPr>
          <w:spacing w:val="-1"/>
        </w:rPr>
        <w:t> </w:t>
      </w:r>
      <w:r>
        <w:rPr/>
        <w:t>efforts, and the ways in which assessment of student learning has been woven into the fabric of the College’s institutional effectiveness processes, all of which have created the conditions for a rich</w:t>
      </w:r>
    </w:p>
    <w:p>
      <w:pPr>
        <w:spacing w:after="0"/>
        <w:sectPr>
          <w:pgSz w:w="12240" w:h="15840"/>
          <w:pgMar w:header="0" w:footer="784" w:top="1360" w:bottom="980" w:left="1340" w:right="1320"/>
        </w:sectPr>
      </w:pPr>
    </w:p>
    <w:p>
      <w:pPr>
        <w:pStyle w:val="BodyText"/>
        <w:spacing w:before="79"/>
      </w:pPr>
      <w:r>
        <w:rPr/>
        <w:t>and</w:t>
      </w:r>
      <w:r>
        <w:rPr>
          <w:spacing w:val="-4"/>
        </w:rPr>
        <w:t> </w:t>
      </w:r>
      <w:r>
        <w:rPr/>
        <w:t>evolving</w:t>
      </w:r>
      <w:r>
        <w:rPr>
          <w:spacing w:val="-4"/>
        </w:rPr>
        <w:t> </w:t>
      </w:r>
      <w:r>
        <w:rPr/>
        <w:t>culture</w:t>
      </w:r>
      <w:r>
        <w:rPr>
          <w:spacing w:val="-6"/>
        </w:rPr>
        <w:t> </w:t>
      </w:r>
      <w:r>
        <w:rPr/>
        <w:t>of</w:t>
      </w:r>
      <w:r>
        <w:rPr>
          <w:spacing w:val="-4"/>
        </w:rPr>
        <w:t> </w:t>
      </w:r>
      <w:r>
        <w:rPr/>
        <w:t>inquiry</w:t>
      </w:r>
      <w:r>
        <w:rPr>
          <w:spacing w:val="-4"/>
        </w:rPr>
        <w:t> </w:t>
      </w:r>
      <w:r>
        <w:rPr/>
        <w:t>and</w:t>
      </w:r>
      <w:r>
        <w:rPr>
          <w:spacing w:val="-4"/>
        </w:rPr>
        <w:t> </w:t>
      </w:r>
      <w:r>
        <w:rPr/>
        <w:t>continuous</w:t>
      </w:r>
      <w:r>
        <w:rPr>
          <w:spacing w:val="-4"/>
        </w:rPr>
        <w:t> </w:t>
      </w:r>
      <w:r>
        <w:rPr/>
        <w:t>improvement</w:t>
      </w:r>
      <w:r>
        <w:rPr>
          <w:spacing w:val="-4"/>
        </w:rPr>
        <w:t> </w:t>
      </w:r>
      <w:r>
        <w:rPr/>
        <w:t>of</w:t>
      </w:r>
      <w:r>
        <w:rPr>
          <w:spacing w:val="-5"/>
        </w:rPr>
        <w:t> </w:t>
      </w:r>
      <w:r>
        <w:rPr/>
        <w:t>the</w:t>
      </w:r>
      <w:r>
        <w:rPr>
          <w:spacing w:val="-4"/>
        </w:rPr>
        <w:t> </w:t>
      </w:r>
      <w:r>
        <w:rPr/>
        <w:t>student</w:t>
      </w:r>
      <w:r>
        <w:rPr>
          <w:spacing w:val="-4"/>
        </w:rPr>
        <w:t> </w:t>
      </w:r>
      <w:r>
        <w:rPr/>
        <w:t>learning</w:t>
      </w:r>
      <w:r>
        <w:rPr>
          <w:spacing w:val="-4"/>
        </w:rPr>
        <w:t> </w:t>
      </w:r>
      <w:r>
        <w:rPr/>
        <w:t>experience. </w:t>
      </w:r>
      <w:r>
        <w:rPr>
          <w:spacing w:val="-2"/>
        </w:rPr>
        <w:t>(II.A.11)</w:t>
      </w:r>
    </w:p>
    <w:p>
      <w:pPr>
        <w:pStyle w:val="BodyText"/>
        <w:ind w:left="0"/>
      </w:pPr>
    </w:p>
    <w:p>
      <w:pPr>
        <w:pStyle w:val="BodyText"/>
        <w:ind w:right="176"/>
      </w:pPr>
      <w:r>
        <w:rPr/>
        <w:t>Taft College has articulated a general education philosophy which reflects its degree requirements and align with those of California State University, and University of California. This</w:t>
      </w:r>
      <w:r>
        <w:rPr>
          <w:spacing w:val="-3"/>
        </w:rPr>
        <w:t> </w:t>
      </w:r>
      <w:r>
        <w:rPr/>
        <w:t>philosophy</w:t>
      </w:r>
      <w:r>
        <w:rPr>
          <w:spacing w:val="-3"/>
        </w:rPr>
        <w:t> </w:t>
      </w:r>
      <w:r>
        <w:rPr/>
        <w:t>is</w:t>
      </w:r>
      <w:r>
        <w:rPr>
          <w:spacing w:val="-3"/>
        </w:rPr>
        <w:t> </w:t>
      </w:r>
      <w:r>
        <w:rPr/>
        <w:t>listed</w:t>
      </w:r>
      <w:r>
        <w:rPr>
          <w:spacing w:val="-3"/>
        </w:rPr>
        <w:t> </w:t>
      </w:r>
      <w:r>
        <w:rPr/>
        <w:t>in</w:t>
      </w:r>
      <w:r>
        <w:rPr>
          <w:spacing w:val="-3"/>
        </w:rPr>
        <w:t> </w:t>
      </w:r>
      <w:r>
        <w:rPr/>
        <w:t>the</w:t>
      </w:r>
      <w:r>
        <w:rPr>
          <w:spacing w:val="-2"/>
        </w:rPr>
        <w:t> </w:t>
      </w:r>
      <w:r>
        <w:rPr/>
        <w:t>college</w:t>
      </w:r>
      <w:r>
        <w:rPr>
          <w:spacing w:val="-4"/>
        </w:rPr>
        <w:t> </w:t>
      </w:r>
      <w:r>
        <w:rPr/>
        <w:t>catalog</w:t>
      </w:r>
      <w:r>
        <w:rPr>
          <w:spacing w:val="-3"/>
        </w:rPr>
        <w:t> </w:t>
      </w:r>
      <w:r>
        <w:rPr/>
        <w:t>and</w:t>
      </w:r>
      <w:r>
        <w:rPr>
          <w:spacing w:val="-2"/>
        </w:rPr>
        <w:t> </w:t>
      </w:r>
      <w:r>
        <w:rPr/>
        <w:t>serves</w:t>
      </w:r>
      <w:r>
        <w:rPr>
          <w:spacing w:val="-3"/>
        </w:rPr>
        <w:t> </w:t>
      </w:r>
      <w:r>
        <w:rPr/>
        <w:t>as</w:t>
      </w:r>
      <w:r>
        <w:rPr>
          <w:spacing w:val="-3"/>
        </w:rPr>
        <w:t> </w:t>
      </w:r>
      <w:r>
        <w:rPr/>
        <w:t>the</w:t>
      </w:r>
      <w:r>
        <w:rPr>
          <w:spacing w:val="-3"/>
        </w:rPr>
        <w:t> </w:t>
      </w:r>
      <w:r>
        <w:rPr/>
        <w:t>basis</w:t>
      </w:r>
      <w:r>
        <w:rPr>
          <w:spacing w:val="-3"/>
        </w:rPr>
        <w:t> </w:t>
      </w:r>
      <w:r>
        <w:rPr/>
        <w:t>for</w:t>
      </w:r>
      <w:r>
        <w:rPr>
          <w:spacing w:val="-5"/>
        </w:rPr>
        <w:t> </w:t>
      </w:r>
      <w:r>
        <w:rPr/>
        <w:t>inclusion</w:t>
      </w:r>
      <w:r>
        <w:rPr>
          <w:spacing w:val="-3"/>
        </w:rPr>
        <w:t> </w:t>
      </w:r>
      <w:r>
        <w:rPr/>
        <w:t>of</w:t>
      </w:r>
      <w:r>
        <w:rPr>
          <w:spacing w:val="-4"/>
        </w:rPr>
        <w:t> </w:t>
      </w:r>
      <w:r>
        <w:rPr/>
        <w:t>courses</w:t>
      </w:r>
      <w:r>
        <w:rPr>
          <w:spacing w:val="-3"/>
        </w:rPr>
        <w:t> </w:t>
      </w:r>
      <w:r>
        <w:rPr/>
        <w:t>in general education pathway that include student learning outcomes in natural science, communication and analytical thinking, English composition, humanities,</w:t>
      </w:r>
      <w:r>
        <w:rPr>
          <w:spacing w:val="-1"/>
        </w:rPr>
        <w:t> </w:t>
      </w:r>
      <w:r>
        <w:rPr/>
        <w:t>social and behavioral science, and ethnic studies. Students are also required to meet competency requirements in reading, written expression, mathematics, and ethnic studies, and courses in lifelong learning, American history and institutions, and information competency. (II.A.12)</w:t>
      </w:r>
    </w:p>
    <w:p>
      <w:pPr>
        <w:pStyle w:val="BodyText"/>
        <w:spacing w:before="1"/>
        <w:ind w:left="0"/>
      </w:pPr>
    </w:p>
    <w:p>
      <w:pPr>
        <w:pStyle w:val="BodyText"/>
        <w:ind w:right="195"/>
      </w:pPr>
      <w:r>
        <w:rPr/>
        <w:t>Taft College degree programs include focused study on an area of inquiry or established interdisciplinary</w:t>
      </w:r>
      <w:r>
        <w:rPr>
          <w:spacing w:val="-5"/>
        </w:rPr>
        <w:t> </w:t>
      </w:r>
      <w:r>
        <w:rPr/>
        <w:t>core.</w:t>
      </w:r>
      <w:r>
        <w:rPr>
          <w:spacing w:val="-4"/>
        </w:rPr>
        <w:t> </w:t>
      </w:r>
      <w:r>
        <w:rPr/>
        <w:t>Each</w:t>
      </w:r>
      <w:r>
        <w:rPr>
          <w:spacing w:val="-5"/>
        </w:rPr>
        <w:t> </w:t>
      </w:r>
      <w:r>
        <w:rPr/>
        <w:t>program</w:t>
      </w:r>
      <w:r>
        <w:rPr>
          <w:spacing w:val="-5"/>
        </w:rPr>
        <w:t> </w:t>
      </w:r>
      <w:r>
        <w:rPr/>
        <w:t>of</w:t>
      </w:r>
      <w:r>
        <w:rPr>
          <w:spacing w:val="-4"/>
        </w:rPr>
        <w:t> </w:t>
      </w:r>
      <w:r>
        <w:rPr/>
        <w:t>study</w:t>
      </w:r>
      <w:r>
        <w:rPr>
          <w:spacing w:val="-5"/>
        </w:rPr>
        <w:t> </w:t>
      </w:r>
      <w:r>
        <w:rPr/>
        <w:t>includes</w:t>
      </w:r>
      <w:r>
        <w:rPr>
          <w:spacing w:val="-3"/>
        </w:rPr>
        <w:t> </w:t>
      </w:r>
      <w:r>
        <w:rPr/>
        <w:t>courses</w:t>
      </w:r>
      <w:r>
        <w:rPr>
          <w:spacing w:val="-3"/>
        </w:rPr>
        <w:t> </w:t>
      </w:r>
      <w:r>
        <w:rPr/>
        <w:t>requiring</w:t>
      </w:r>
      <w:r>
        <w:rPr>
          <w:spacing w:val="-5"/>
        </w:rPr>
        <w:t> </w:t>
      </w:r>
      <w:r>
        <w:rPr/>
        <w:t>mastery</w:t>
      </w:r>
      <w:r>
        <w:rPr>
          <w:spacing w:val="-5"/>
        </w:rPr>
        <w:t> </w:t>
      </w:r>
      <w:r>
        <w:rPr/>
        <w:t>of</w:t>
      </w:r>
      <w:r>
        <w:rPr>
          <w:spacing w:val="-5"/>
        </w:rPr>
        <w:t> </w:t>
      </w:r>
      <w:r>
        <w:rPr/>
        <w:t>student learning outcomes and competencies relevant to key theories in the discipline. Successful achievement of course-level outcomes result in achievement of program-level outcomes. </w:t>
      </w:r>
      <w:r>
        <w:rPr>
          <w:spacing w:val="-2"/>
        </w:rPr>
        <w:t>(II.A.13)</w:t>
      </w:r>
    </w:p>
    <w:p>
      <w:pPr>
        <w:pStyle w:val="BodyText"/>
        <w:ind w:left="0"/>
      </w:pPr>
    </w:p>
    <w:p>
      <w:pPr>
        <w:pStyle w:val="BodyText"/>
        <w:ind w:right="195"/>
      </w:pPr>
      <w:r>
        <w:rPr/>
        <w:t>Taft College uses state and regional employment data with a local outlook for specific occupations to maintain currency of employment opportunities in all of its career-technical disciplines. Faculty experts and industry advisory committees review curriculum and industry standards</w:t>
      </w:r>
      <w:r>
        <w:rPr>
          <w:spacing w:val="-4"/>
        </w:rPr>
        <w:t> </w:t>
      </w:r>
      <w:r>
        <w:rPr/>
        <w:t>to</w:t>
      </w:r>
      <w:r>
        <w:rPr>
          <w:spacing w:val="-4"/>
        </w:rPr>
        <w:t> </w:t>
      </w:r>
      <w:r>
        <w:rPr/>
        <w:t>ensure</w:t>
      </w:r>
      <w:r>
        <w:rPr>
          <w:spacing w:val="-5"/>
        </w:rPr>
        <w:t> </w:t>
      </w:r>
      <w:r>
        <w:rPr/>
        <w:t>currency</w:t>
      </w:r>
      <w:r>
        <w:rPr>
          <w:spacing w:val="-4"/>
        </w:rPr>
        <w:t> </w:t>
      </w:r>
      <w:r>
        <w:rPr/>
        <w:t>of</w:t>
      </w:r>
      <w:r>
        <w:rPr>
          <w:spacing w:val="-4"/>
        </w:rPr>
        <w:t> </w:t>
      </w:r>
      <w:r>
        <w:rPr/>
        <w:t>professional</w:t>
      </w:r>
      <w:r>
        <w:rPr>
          <w:spacing w:val="-4"/>
        </w:rPr>
        <w:t> </w:t>
      </w:r>
      <w:r>
        <w:rPr/>
        <w:t>competencies</w:t>
      </w:r>
      <w:r>
        <w:rPr>
          <w:spacing w:val="-4"/>
        </w:rPr>
        <w:t> </w:t>
      </w:r>
      <w:r>
        <w:rPr/>
        <w:t>and</w:t>
      </w:r>
      <w:r>
        <w:rPr>
          <w:spacing w:val="-4"/>
        </w:rPr>
        <w:t> </w:t>
      </w:r>
      <w:r>
        <w:rPr/>
        <w:t>student</w:t>
      </w:r>
      <w:r>
        <w:rPr>
          <w:spacing w:val="-4"/>
        </w:rPr>
        <w:t> </w:t>
      </w:r>
      <w:r>
        <w:rPr/>
        <w:t>learning</w:t>
      </w:r>
      <w:r>
        <w:rPr>
          <w:spacing w:val="-4"/>
        </w:rPr>
        <w:t> </w:t>
      </w:r>
      <w:r>
        <w:rPr/>
        <w:t>outcomes,</w:t>
      </w:r>
      <w:r>
        <w:rPr>
          <w:spacing w:val="-4"/>
        </w:rPr>
        <w:t> </w:t>
      </w:r>
      <w:r>
        <w:rPr/>
        <w:t>and revise curriculum as needed. The College website maintains current information of external requirements and other factors related to career-technical degree and certificate programs, including current information about employment opportunities. (II.A.14)</w:t>
      </w:r>
    </w:p>
    <w:p>
      <w:pPr>
        <w:pStyle w:val="BodyText"/>
        <w:spacing w:before="1"/>
        <w:ind w:left="0"/>
      </w:pPr>
    </w:p>
    <w:p>
      <w:pPr>
        <w:pStyle w:val="BodyText"/>
        <w:ind w:right="154"/>
      </w:pPr>
      <w:r>
        <w:rPr/>
        <w:t>Taft College has Board approved procedures regarding program elimination, informed by the annual</w:t>
      </w:r>
      <w:r>
        <w:rPr>
          <w:spacing w:val="-3"/>
        </w:rPr>
        <w:t> </w:t>
      </w:r>
      <w:r>
        <w:rPr/>
        <w:t>program</w:t>
      </w:r>
      <w:r>
        <w:rPr>
          <w:spacing w:val="-3"/>
        </w:rPr>
        <w:t> </w:t>
      </w:r>
      <w:r>
        <w:rPr/>
        <w:t>review</w:t>
      </w:r>
      <w:r>
        <w:rPr>
          <w:spacing w:val="-4"/>
        </w:rPr>
        <w:t> </w:t>
      </w:r>
      <w:r>
        <w:rPr/>
        <w:t>process.</w:t>
      </w:r>
      <w:r>
        <w:rPr>
          <w:spacing w:val="-2"/>
        </w:rPr>
        <w:t> </w:t>
      </w:r>
      <w:r>
        <w:rPr/>
        <w:t>The</w:t>
      </w:r>
      <w:r>
        <w:rPr>
          <w:spacing w:val="-5"/>
        </w:rPr>
        <w:t> </w:t>
      </w:r>
      <w:r>
        <w:rPr/>
        <w:t>College</w:t>
      </w:r>
      <w:r>
        <w:rPr>
          <w:spacing w:val="-4"/>
        </w:rPr>
        <w:t> </w:t>
      </w:r>
      <w:r>
        <w:rPr/>
        <w:t>has</w:t>
      </w:r>
      <w:r>
        <w:rPr>
          <w:spacing w:val="-3"/>
        </w:rPr>
        <w:t> </w:t>
      </w:r>
      <w:r>
        <w:rPr/>
        <w:t>a</w:t>
      </w:r>
      <w:r>
        <w:rPr>
          <w:spacing w:val="-2"/>
        </w:rPr>
        <w:t> </w:t>
      </w:r>
      <w:r>
        <w:rPr/>
        <w:t>process</w:t>
      </w:r>
      <w:r>
        <w:rPr>
          <w:spacing w:val="-3"/>
        </w:rPr>
        <w:t> </w:t>
      </w:r>
      <w:r>
        <w:rPr/>
        <w:t>by</w:t>
      </w:r>
      <w:r>
        <w:rPr>
          <w:spacing w:val="-3"/>
        </w:rPr>
        <w:t> </w:t>
      </w:r>
      <w:r>
        <w:rPr/>
        <w:t>which</w:t>
      </w:r>
      <w:r>
        <w:rPr>
          <w:spacing w:val="-2"/>
        </w:rPr>
        <w:t> </w:t>
      </w:r>
      <w:r>
        <w:rPr/>
        <w:t>enrolled</w:t>
      </w:r>
      <w:r>
        <w:rPr>
          <w:spacing w:val="-3"/>
        </w:rPr>
        <w:t> </w:t>
      </w:r>
      <w:r>
        <w:rPr/>
        <w:t>students</w:t>
      </w:r>
      <w:r>
        <w:rPr>
          <w:spacing w:val="-3"/>
        </w:rPr>
        <w:t> </w:t>
      </w:r>
      <w:r>
        <w:rPr/>
        <w:t>are</w:t>
      </w:r>
      <w:r>
        <w:rPr>
          <w:spacing w:val="-4"/>
        </w:rPr>
        <w:t> </w:t>
      </w:r>
      <w:r>
        <w:rPr/>
        <w:t>able</w:t>
      </w:r>
      <w:r>
        <w:rPr>
          <w:spacing w:val="-3"/>
        </w:rPr>
        <w:t> </w:t>
      </w:r>
      <w:r>
        <w:rPr/>
        <w:t>to complete their education in a timely manner with a minimum of disruption. The procedure for program elimination is clearly communicated to students with options provided to ensure they are able to complete their program. (II.A.15)</w:t>
      </w:r>
    </w:p>
    <w:p>
      <w:pPr>
        <w:pStyle w:val="BodyText"/>
        <w:ind w:left="0"/>
      </w:pPr>
    </w:p>
    <w:p>
      <w:pPr>
        <w:pStyle w:val="BodyText"/>
        <w:ind w:right="176"/>
      </w:pPr>
      <w:r>
        <w:rPr/>
        <w:t>Taft College has a process to annually evaluate the effectiveness of its courses and programs. The</w:t>
      </w:r>
      <w:r>
        <w:rPr>
          <w:spacing w:val="-5"/>
        </w:rPr>
        <w:t> </w:t>
      </w:r>
      <w:r>
        <w:rPr/>
        <w:t>criteria</w:t>
      </w:r>
      <w:r>
        <w:rPr>
          <w:spacing w:val="-4"/>
        </w:rPr>
        <w:t> </w:t>
      </w:r>
      <w:r>
        <w:rPr/>
        <w:t>used</w:t>
      </w:r>
      <w:r>
        <w:rPr>
          <w:spacing w:val="-3"/>
        </w:rPr>
        <w:t> </w:t>
      </w:r>
      <w:r>
        <w:rPr/>
        <w:t>in</w:t>
      </w:r>
      <w:r>
        <w:rPr>
          <w:spacing w:val="-3"/>
        </w:rPr>
        <w:t> </w:t>
      </w:r>
      <w:r>
        <w:rPr/>
        <w:t>the</w:t>
      </w:r>
      <w:r>
        <w:rPr>
          <w:spacing w:val="-4"/>
        </w:rPr>
        <w:t> </w:t>
      </w:r>
      <w:r>
        <w:rPr/>
        <w:t>annual</w:t>
      </w:r>
      <w:r>
        <w:rPr>
          <w:spacing w:val="-3"/>
        </w:rPr>
        <w:t> </w:t>
      </w:r>
      <w:r>
        <w:rPr/>
        <w:t>program</w:t>
      </w:r>
      <w:r>
        <w:rPr>
          <w:spacing w:val="-3"/>
        </w:rPr>
        <w:t> </w:t>
      </w:r>
      <w:r>
        <w:rPr/>
        <w:t>review</w:t>
      </w:r>
      <w:r>
        <w:rPr>
          <w:spacing w:val="-4"/>
        </w:rPr>
        <w:t> </w:t>
      </w:r>
      <w:r>
        <w:rPr/>
        <w:t>process</w:t>
      </w:r>
      <w:r>
        <w:rPr>
          <w:spacing w:val="-3"/>
        </w:rPr>
        <w:t> </w:t>
      </w:r>
      <w:r>
        <w:rPr/>
        <w:t>considers</w:t>
      </w:r>
      <w:r>
        <w:rPr>
          <w:spacing w:val="-2"/>
        </w:rPr>
        <w:t> </w:t>
      </w:r>
      <w:r>
        <w:rPr/>
        <w:t>relevancy,</w:t>
      </w:r>
      <w:r>
        <w:rPr>
          <w:spacing w:val="-3"/>
        </w:rPr>
        <w:t> </w:t>
      </w:r>
      <w:r>
        <w:rPr/>
        <w:t>appropriateness</w:t>
      </w:r>
      <w:r>
        <w:rPr>
          <w:spacing w:val="-3"/>
        </w:rPr>
        <w:t> </w:t>
      </w:r>
      <w:r>
        <w:rPr/>
        <w:t>and achievement</w:t>
      </w:r>
      <w:r>
        <w:rPr>
          <w:spacing w:val="-5"/>
        </w:rPr>
        <w:t> </w:t>
      </w:r>
      <w:r>
        <w:rPr/>
        <w:t>of</w:t>
      </w:r>
      <w:r>
        <w:rPr>
          <w:spacing w:val="-5"/>
        </w:rPr>
        <w:t> </w:t>
      </w:r>
      <w:r>
        <w:rPr/>
        <w:t>student</w:t>
      </w:r>
      <w:r>
        <w:rPr>
          <w:spacing w:val="-5"/>
        </w:rPr>
        <w:t> </w:t>
      </w:r>
      <w:r>
        <w:rPr/>
        <w:t>learning</w:t>
      </w:r>
      <w:r>
        <w:rPr>
          <w:spacing w:val="-5"/>
        </w:rPr>
        <w:t> </w:t>
      </w:r>
      <w:r>
        <w:rPr/>
        <w:t>outcomes,</w:t>
      </w:r>
      <w:r>
        <w:rPr>
          <w:spacing w:val="-5"/>
        </w:rPr>
        <w:t> </w:t>
      </w:r>
      <w:r>
        <w:rPr/>
        <w:t>program</w:t>
      </w:r>
      <w:r>
        <w:rPr>
          <w:spacing w:val="-5"/>
        </w:rPr>
        <w:t> </w:t>
      </w:r>
      <w:r>
        <w:rPr/>
        <w:t>learning</w:t>
      </w:r>
      <w:r>
        <w:rPr>
          <w:spacing w:val="-5"/>
        </w:rPr>
        <w:t> </w:t>
      </w:r>
      <w:r>
        <w:rPr/>
        <w:t>outcomes</w:t>
      </w:r>
      <w:r>
        <w:rPr>
          <w:spacing w:val="-5"/>
        </w:rPr>
        <w:t> </w:t>
      </w:r>
      <w:r>
        <w:rPr/>
        <w:t>and</w:t>
      </w:r>
      <w:r>
        <w:rPr>
          <w:spacing w:val="-3"/>
        </w:rPr>
        <w:t> </w:t>
      </w:r>
      <w:r>
        <w:rPr/>
        <w:t>institutional</w:t>
      </w:r>
      <w:r>
        <w:rPr>
          <w:spacing w:val="-5"/>
        </w:rPr>
        <w:t> </w:t>
      </w:r>
      <w:r>
        <w:rPr/>
        <w:t>learning outcomes. Enrollment and student achievement data are used to guide modifications and improvements to courses and programs. All College programs, instructional and non- instructional, participate in the annual program review process. (II.A.16)</w:t>
      </w:r>
    </w:p>
    <w:p>
      <w:pPr>
        <w:pStyle w:val="BodyText"/>
        <w:spacing w:before="1"/>
        <w:ind w:left="0"/>
      </w:pPr>
    </w:p>
    <w:p>
      <w:pPr>
        <w:pStyle w:val="BodyText"/>
      </w:pPr>
      <w:r>
        <w:rPr>
          <w:spacing w:val="-2"/>
          <w:u w:val="single"/>
        </w:rPr>
        <w:t>Conclusions:</w:t>
      </w:r>
    </w:p>
    <w:p>
      <w:pPr>
        <w:pStyle w:val="BodyText"/>
        <w:ind w:left="0"/>
      </w:pPr>
    </w:p>
    <w:p>
      <w:pPr>
        <w:pStyle w:val="BodyText"/>
      </w:pPr>
      <w:r>
        <w:rPr/>
        <w:t>The</w:t>
      </w:r>
      <w:r>
        <w:rPr>
          <w:spacing w:val="-3"/>
        </w:rPr>
        <w:t> </w:t>
      </w:r>
      <w:r>
        <w:rPr/>
        <w:t>College</w:t>
      </w:r>
      <w:r>
        <w:rPr>
          <w:spacing w:val="-2"/>
        </w:rPr>
        <w:t> </w:t>
      </w:r>
      <w:r>
        <w:rPr/>
        <w:t>meets</w:t>
      </w:r>
      <w:r>
        <w:rPr>
          <w:spacing w:val="-1"/>
        </w:rPr>
        <w:t> </w:t>
      </w:r>
      <w:r>
        <w:rPr/>
        <w:t>the</w:t>
      </w:r>
      <w:r>
        <w:rPr>
          <w:spacing w:val="-1"/>
        </w:rPr>
        <w:t> </w:t>
      </w:r>
      <w:r>
        <w:rPr>
          <w:spacing w:val="-2"/>
        </w:rPr>
        <w:t>Standard.</w:t>
      </w:r>
    </w:p>
    <w:p>
      <w:pPr>
        <w:pStyle w:val="BodyText"/>
        <w:spacing w:before="243"/>
        <w:ind w:left="0"/>
      </w:pPr>
    </w:p>
    <w:p>
      <w:pPr>
        <w:pStyle w:val="Heading3"/>
        <w:numPr>
          <w:ilvl w:val="1"/>
          <w:numId w:val="7"/>
        </w:numPr>
        <w:tabs>
          <w:tab w:pos="730" w:val="left" w:leader="none"/>
        </w:tabs>
        <w:spacing w:line="240" w:lineRule="auto" w:before="0" w:after="0"/>
        <w:ind w:left="730" w:right="0" w:hanging="565"/>
        <w:jc w:val="left"/>
        <w:rPr>
          <w:u w:val="none"/>
        </w:rPr>
      </w:pPr>
      <w:bookmarkStart w:name="_TOC_250011" w:id="19"/>
      <w:r>
        <w:rPr>
          <w:u w:val="none"/>
        </w:rPr>
        <w:t>Library</w:t>
      </w:r>
      <w:r>
        <w:rPr>
          <w:spacing w:val="-8"/>
          <w:u w:val="none"/>
        </w:rPr>
        <w:t> </w:t>
      </w:r>
      <w:r>
        <w:rPr>
          <w:u w:val="none"/>
        </w:rPr>
        <w:t>and</w:t>
      </w:r>
      <w:r>
        <w:rPr>
          <w:spacing w:val="-7"/>
          <w:u w:val="none"/>
        </w:rPr>
        <w:t> </w:t>
      </w:r>
      <w:r>
        <w:rPr>
          <w:u w:val="none"/>
        </w:rPr>
        <w:t>Learning</w:t>
      </w:r>
      <w:r>
        <w:rPr>
          <w:spacing w:val="-5"/>
          <w:u w:val="none"/>
        </w:rPr>
        <w:t> </w:t>
      </w:r>
      <w:r>
        <w:rPr>
          <w:u w:val="none"/>
        </w:rPr>
        <w:t>Support</w:t>
      </w:r>
      <w:r>
        <w:rPr>
          <w:spacing w:val="-6"/>
          <w:u w:val="none"/>
        </w:rPr>
        <w:t> </w:t>
      </w:r>
      <w:bookmarkEnd w:id="19"/>
      <w:r>
        <w:rPr>
          <w:spacing w:val="-2"/>
          <w:u w:val="none"/>
        </w:rPr>
        <w:t>Services</w:t>
      </w:r>
    </w:p>
    <w:p>
      <w:pPr>
        <w:spacing w:after="0" w:line="240" w:lineRule="auto"/>
        <w:jc w:val="left"/>
        <w:sectPr>
          <w:pgSz w:w="12240" w:h="15840"/>
          <w:pgMar w:header="0" w:footer="784" w:top="1360" w:bottom="980" w:left="1340" w:right="1320"/>
        </w:sectPr>
      </w:pPr>
    </w:p>
    <w:p>
      <w:pPr>
        <w:pStyle w:val="BodyText"/>
        <w:spacing w:before="79"/>
      </w:pPr>
      <w:r>
        <w:rPr>
          <w:u w:val="single"/>
        </w:rPr>
        <w:t>General</w:t>
      </w:r>
      <w:r>
        <w:rPr>
          <w:spacing w:val="-3"/>
          <w:u w:val="single"/>
        </w:rPr>
        <w:t> </w:t>
      </w:r>
      <w:r>
        <w:rPr>
          <w:spacing w:val="-2"/>
          <w:u w:val="single"/>
        </w:rPr>
        <w:t>Observations:</w:t>
      </w:r>
    </w:p>
    <w:p>
      <w:pPr>
        <w:pStyle w:val="BodyText"/>
        <w:ind w:left="0"/>
      </w:pPr>
    </w:p>
    <w:p>
      <w:pPr>
        <w:pStyle w:val="BodyText"/>
        <w:ind w:right="128"/>
      </w:pPr>
      <w:r>
        <w:rPr/>
        <w:t>The team affirmed Taft College supports student learning and achievement by providing library and other learning support services to students, faculty, and staff in support of educational programs. The Taft College Library houses print and media collections, study areas, an open computer lab and other learning technologies, as well as the Learning Support Center which offers tutoring and supplemental instruction. Library and learning support services are available online, in-person and by phone, and accessible to students regardless of location or means of delivery, including to those enrolled in distance education and correspondence education programs. The College relies on appropriate expertise of faculty, librarians, and other learning support professionals to select and maintain educational equipment and materials in support of student</w:t>
      </w:r>
      <w:r>
        <w:rPr>
          <w:spacing w:val="-3"/>
        </w:rPr>
        <w:t> </w:t>
      </w:r>
      <w:r>
        <w:rPr/>
        <w:t>learning</w:t>
      </w:r>
      <w:r>
        <w:rPr>
          <w:spacing w:val="-3"/>
        </w:rPr>
        <w:t> </w:t>
      </w:r>
      <w:r>
        <w:rPr/>
        <w:t>and</w:t>
      </w:r>
      <w:r>
        <w:rPr>
          <w:spacing w:val="-3"/>
        </w:rPr>
        <w:t> </w:t>
      </w:r>
      <w:r>
        <w:rPr/>
        <w:t>achievement</w:t>
      </w:r>
      <w:r>
        <w:rPr>
          <w:spacing w:val="-3"/>
        </w:rPr>
        <w:t> </w:t>
      </w:r>
      <w:r>
        <w:rPr/>
        <w:t>of</w:t>
      </w:r>
      <w:r>
        <w:rPr>
          <w:spacing w:val="-4"/>
        </w:rPr>
        <w:t> </w:t>
      </w:r>
      <w:r>
        <w:rPr/>
        <w:t>the</w:t>
      </w:r>
      <w:r>
        <w:rPr>
          <w:spacing w:val="-3"/>
        </w:rPr>
        <w:t> </w:t>
      </w:r>
      <w:r>
        <w:rPr/>
        <w:t>College</w:t>
      </w:r>
      <w:r>
        <w:rPr>
          <w:spacing w:val="-3"/>
        </w:rPr>
        <w:t> </w:t>
      </w:r>
      <w:r>
        <w:rPr/>
        <w:t>mission. The</w:t>
      </w:r>
      <w:r>
        <w:rPr>
          <w:spacing w:val="-5"/>
        </w:rPr>
        <w:t> </w:t>
      </w:r>
      <w:r>
        <w:rPr/>
        <w:t>College</w:t>
      </w:r>
      <w:r>
        <w:rPr>
          <w:spacing w:val="-4"/>
        </w:rPr>
        <w:t> </w:t>
      </w:r>
      <w:r>
        <w:rPr/>
        <w:t>has</w:t>
      </w:r>
      <w:r>
        <w:rPr>
          <w:spacing w:val="-3"/>
        </w:rPr>
        <w:t> </w:t>
      </w:r>
      <w:r>
        <w:rPr/>
        <w:t>policies</w:t>
      </w:r>
      <w:r>
        <w:rPr>
          <w:spacing w:val="-3"/>
        </w:rPr>
        <w:t> </w:t>
      </w:r>
      <w:r>
        <w:rPr/>
        <w:t>and</w:t>
      </w:r>
      <w:r>
        <w:rPr>
          <w:spacing w:val="-3"/>
        </w:rPr>
        <w:t> </w:t>
      </w:r>
      <w:r>
        <w:rPr/>
        <w:t>processes in place to regularly gather input from faculty, staff, and students to evaluate library and other learning support services assuring adequacy, currency, and impact of those services on student learning. The College takes responsibility for the quality, accessibility, security, maintenance, reliability, and effectiveness of all resources and services it provides.</w:t>
      </w:r>
    </w:p>
    <w:p>
      <w:pPr>
        <w:pStyle w:val="BodyText"/>
        <w:spacing w:before="1"/>
        <w:ind w:left="0"/>
      </w:pPr>
    </w:p>
    <w:p>
      <w:pPr>
        <w:pStyle w:val="BodyText"/>
      </w:pPr>
      <w:r>
        <w:rPr>
          <w:u w:val="single"/>
        </w:rPr>
        <w:t>Findings</w:t>
      </w:r>
      <w:r>
        <w:rPr>
          <w:spacing w:val="-2"/>
          <w:u w:val="single"/>
        </w:rPr>
        <w:t> </w:t>
      </w:r>
      <w:r>
        <w:rPr>
          <w:u w:val="single"/>
        </w:rPr>
        <w:t>and</w:t>
      </w:r>
      <w:r>
        <w:rPr>
          <w:spacing w:val="-1"/>
          <w:u w:val="single"/>
        </w:rPr>
        <w:t> </w:t>
      </w:r>
      <w:r>
        <w:rPr>
          <w:spacing w:val="-2"/>
          <w:u w:val="single"/>
        </w:rPr>
        <w:t>Evidence:</w:t>
      </w:r>
    </w:p>
    <w:p>
      <w:pPr>
        <w:pStyle w:val="BodyText"/>
        <w:ind w:left="0"/>
      </w:pPr>
    </w:p>
    <w:p>
      <w:pPr>
        <w:pStyle w:val="BodyText"/>
        <w:ind w:right="195"/>
      </w:pPr>
      <w:r>
        <w:rPr/>
        <w:t>The</w:t>
      </w:r>
      <w:r>
        <w:rPr>
          <w:spacing w:val="-5"/>
        </w:rPr>
        <w:t> </w:t>
      </w:r>
      <w:r>
        <w:rPr/>
        <w:t>Taft</w:t>
      </w:r>
      <w:r>
        <w:rPr>
          <w:spacing w:val="-3"/>
        </w:rPr>
        <w:t> </w:t>
      </w:r>
      <w:r>
        <w:rPr/>
        <w:t>College</w:t>
      </w:r>
      <w:r>
        <w:rPr>
          <w:spacing w:val="-5"/>
        </w:rPr>
        <w:t> </w:t>
      </w:r>
      <w:r>
        <w:rPr/>
        <w:t>Library</w:t>
      </w:r>
      <w:r>
        <w:rPr>
          <w:spacing w:val="-2"/>
        </w:rPr>
        <w:t> </w:t>
      </w:r>
      <w:r>
        <w:rPr/>
        <w:t>houses</w:t>
      </w:r>
      <w:r>
        <w:rPr>
          <w:spacing w:val="-3"/>
        </w:rPr>
        <w:t> </w:t>
      </w:r>
      <w:r>
        <w:rPr/>
        <w:t>both</w:t>
      </w:r>
      <w:r>
        <w:rPr>
          <w:spacing w:val="-3"/>
        </w:rPr>
        <w:t> </w:t>
      </w:r>
      <w:r>
        <w:rPr/>
        <w:t>the</w:t>
      </w:r>
      <w:r>
        <w:rPr>
          <w:spacing w:val="-3"/>
        </w:rPr>
        <w:t> </w:t>
      </w:r>
      <w:r>
        <w:rPr/>
        <w:t>Library</w:t>
      </w:r>
      <w:r>
        <w:rPr>
          <w:spacing w:val="-2"/>
        </w:rPr>
        <w:t> </w:t>
      </w:r>
      <w:r>
        <w:rPr/>
        <w:t>and</w:t>
      </w:r>
      <w:r>
        <w:rPr>
          <w:spacing w:val="-3"/>
        </w:rPr>
        <w:t> </w:t>
      </w:r>
      <w:r>
        <w:rPr/>
        <w:t>the</w:t>
      </w:r>
      <w:r>
        <w:rPr>
          <w:spacing w:val="-3"/>
        </w:rPr>
        <w:t> </w:t>
      </w:r>
      <w:r>
        <w:rPr/>
        <w:t>Learning</w:t>
      </w:r>
      <w:r>
        <w:rPr>
          <w:spacing w:val="-3"/>
        </w:rPr>
        <w:t> </w:t>
      </w:r>
      <w:r>
        <w:rPr/>
        <w:t>Center. The</w:t>
      </w:r>
      <w:r>
        <w:rPr>
          <w:spacing w:val="-5"/>
        </w:rPr>
        <w:t> </w:t>
      </w:r>
      <w:r>
        <w:rPr/>
        <w:t>library</w:t>
      </w:r>
      <w:r>
        <w:rPr>
          <w:spacing w:val="-3"/>
        </w:rPr>
        <w:t> </w:t>
      </w:r>
      <w:r>
        <w:rPr/>
        <w:t>provides print and electronic collections, media collections, and serves as a research resource center for students and faculty with databases available 24 hours a day from all devices. The library provides ongoing instruction for use of its services for students, faculty and staff, textbook reserve, and a wide variety of library loan services including laptops, hotspots, and calculators. The Learning Center offers tutoring and supplemental instruction online and in-person, embedded and individual tutoring. Students are informed of these services in a variety of ways and tutoring is available days, evenings, weekends by appointment and drop-in. Learning technology is available in a campus computer lab, in classrooms throughout the campus and on loan. The College has ensured that library and learning support resources are available to those learning in other offsite locations. College policies, evaluation and usage data, and annual program</w:t>
      </w:r>
      <w:r>
        <w:rPr>
          <w:spacing w:val="-3"/>
        </w:rPr>
        <w:t> </w:t>
      </w:r>
      <w:r>
        <w:rPr/>
        <w:t>review</w:t>
      </w:r>
      <w:r>
        <w:rPr>
          <w:spacing w:val="-3"/>
        </w:rPr>
        <w:t> </w:t>
      </w:r>
      <w:r>
        <w:rPr/>
        <w:t>processes</w:t>
      </w:r>
      <w:r>
        <w:rPr>
          <w:spacing w:val="-3"/>
        </w:rPr>
        <w:t> </w:t>
      </w:r>
      <w:r>
        <w:rPr/>
        <w:t>are</w:t>
      </w:r>
      <w:r>
        <w:rPr>
          <w:spacing w:val="-5"/>
        </w:rPr>
        <w:t> </w:t>
      </w:r>
      <w:r>
        <w:rPr/>
        <w:t>regularly</w:t>
      </w:r>
      <w:r>
        <w:rPr>
          <w:spacing w:val="-3"/>
        </w:rPr>
        <w:t> </w:t>
      </w:r>
      <w:r>
        <w:rPr/>
        <w:t>used</w:t>
      </w:r>
      <w:r>
        <w:rPr>
          <w:spacing w:val="-3"/>
        </w:rPr>
        <w:t> </w:t>
      </w:r>
      <w:r>
        <w:rPr/>
        <w:t>to</w:t>
      </w:r>
      <w:r>
        <w:rPr>
          <w:spacing w:val="-3"/>
        </w:rPr>
        <w:t> </w:t>
      </w:r>
      <w:r>
        <w:rPr/>
        <w:t>assess</w:t>
      </w:r>
      <w:r>
        <w:rPr>
          <w:spacing w:val="-3"/>
        </w:rPr>
        <w:t> </w:t>
      </w:r>
      <w:r>
        <w:rPr/>
        <w:t>effectiveness</w:t>
      </w:r>
      <w:r>
        <w:rPr>
          <w:spacing w:val="-1"/>
        </w:rPr>
        <w:t> </w:t>
      </w:r>
      <w:r>
        <w:rPr/>
        <w:t>and</w:t>
      </w:r>
      <w:r>
        <w:rPr>
          <w:spacing w:val="-3"/>
        </w:rPr>
        <w:t> </w:t>
      </w:r>
      <w:r>
        <w:rPr/>
        <w:t>ensure</w:t>
      </w:r>
      <w:r>
        <w:rPr>
          <w:spacing w:val="-5"/>
        </w:rPr>
        <w:t> </w:t>
      </w:r>
      <w:r>
        <w:rPr/>
        <w:t>learning</w:t>
      </w:r>
      <w:r>
        <w:rPr>
          <w:spacing w:val="-3"/>
        </w:rPr>
        <w:t> </w:t>
      </w:r>
      <w:r>
        <w:rPr/>
        <w:t>support services meet the needs of its students. (II.B.1)</w:t>
      </w:r>
    </w:p>
    <w:p>
      <w:pPr>
        <w:pStyle w:val="BodyText"/>
        <w:spacing w:before="1"/>
        <w:ind w:left="0"/>
      </w:pPr>
    </w:p>
    <w:p>
      <w:pPr>
        <w:pStyle w:val="BodyText"/>
      </w:pPr>
      <w:r>
        <w:rPr/>
        <w:t>Taft College Library faculty and staff regularly review, develop, and maintain library resources, educational equipment and materials, learning support services, equipment, technology and learning</w:t>
      </w:r>
      <w:r>
        <w:rPr>
          <w:spacing w:val="-4"/>
        </w:rPr>
        <w:t> </w:t>
      </w:r>
      <w:r>
        <w:rPr/>
        <w:t>spaces</w:t>
      </w:r>
      <w:r>
        <w:rPr>
          <w:spacing w:val="-4"/>
        </w:rPr>
        <w:t> </w:t>
      </w:r>
      <w:r>
        <w:rPr/>
        <w:t>in</w:t>
      </w:r>
      <w:r>
        <w:rPr>
          <w:spacing w:val="-4"/>
        </w:rPr>
        <w:t> </w:t>
      </w:r>
      <w:r>
        <w:rPr/>
        <w:t>collaboration</w:t>
      </w:r>
      <w:r>
        <w:rPr>
          <w:spacing w:val="-4"/>
        </w:rPr>
        <w:t> </w:t>
      </w:r>
      <w:r>
        <w:rPr/>
        <w:t>with</w:t>
      </w:r>
      <w:r>
        <w:rPr>
          <w:spacing w:val="-4"/>
        </w:rPr>
        <w:t> </w:t>
      </w:r>
      <w:r>
        <w:rPr/>
        <w:t>instructional</w:t>
      </w:r>
      <w:r>
        <w:rPr>
          <w:spacing w:val="-4"/>
        </w:rPr>
        <w:t> </w:t>
      </w:r>
      <w:r>
        <w:rPr/>
        <w:t>faculty</w:t>
      </w:r>
      <w:r>
        <w:rPr>
          <w:spacing w:val="-4"/>
        </w:rPr>
        <w:t> </w:t>
      </w:r>
      <w:r>
        <w:rPr/>
        <w:t>and</w:t>
      </w:r>
      <w:r>
        <w:rPr>
          <w:spacing w:val="-4"/>
        </w:rPr>
        <w:t> </w:t>
      </w:r>
      <w:r>
        <w:rPr/>
        <w:t>other</w:t>
      </w:r>
      <w:r>
        <w:rPr>
          <w:spacing w:val="-4"/>
        </w:rPr>
        <w:t> </w:t>
      </w:r>
      <w:r>
        <w:rPr/>
        <w:t>professionals</w:t>
      </w:r>
      <w:r>
        <w:rPr>
          <w:spacing w:val="-4"/>
        </w:rPr>
        <w:t> </w:t>
      </w:r>
      <w:r>
        <w:rPr/>
        <w:t>to</w:t>
      </w:r>
      <w:r>
        <w:rPr>
          <w:spacing w:val="-4"/>
        </w:rPr>
        <w:t> </w:t>
      </w:r>
      <w:r>
        <w:rPr/>
        <w:t>ensure</w:t>
      </w:r>
      <w:r>
        <w:rPr>
          <w:spacing w:val="-5"/>
        </w:rPr>
        <w:t> </w:t>
      </w:r>
      <w:r>
        <w:rPr/>
        <w:t>these support student learning and achievement of the College’s mission. Policies and processes, including the annual program review, are in place to assure the efficacy of that review. (II.B.2)</w:t>
      </w:r>
    </w:p>
    <w:p>
      <w:pPr>
        <w:pStyle w:val="BodyText"/>
        <w:spacing w:before="1"/>
        <w:ind w:left="0"/>
      </w:pPr>
    </w:p>
    <w:p>
      <w:pPr>
        <w:pStyle w:val="BodyText"/>
        <w:ind w:right="171"/>
      </w:pPr>
      <w:r>
        <w:rPr/>
        <w:t>Taft College evaluates library and other learning support services to assure adequacy in meeting student needs and contribution to the attainment of student learning outcomes. Feedback from faculty and staff inform the annual program review analyses, identify what works and what needs</w:t>
      </w:r>
      <w:r>
        <w:rPr>
          <w:spacing w:val="-4"/>
        </w:rPr>
        <w:t> </w:t>
      </w:r>
      <w:r>
        <w:rPr/>
        <w:t>improvement,</w:t>
      </w:r>
      <w:r>
        <w:rPr>
          <w:spacing w:val="-4"/>
        </w:rPr>
        <w:t> </w:t>
      </w:r>
      <w:r>
        <w:rPr/>
        <w:t>and</w:t>
      </w:r>
      <w:r>
        <w:rPr>
          <w:spacing w:val="-3"/>
        </w:rPr>
        <w:t> </w:t>
      </w:r>
      <w:r>
        <w:rPr/>
        <w:t>resources</w:t>
      </w:r>
      <w:r>
        <w:rPr>
          <w:spacing w:val="-4"/>
        </w:rPr>
        <w:t> </w:t>
      </w:r>
      <w:r>
        <w:rPr/>
        <w:t>needed</w:t>
      </w:r>
      <w:r>
        <w:rPr>
          <w:spacing w:val="-4"/>
        </w:rPr>
        <w:t> </w:t>
      </w:r>
      <w:r>
        <w:rPr/>
        <w:t>to</w:t>
      </w:r>
      <w:r>
        <w:rPr>
          <w:spacing w:val="-4"/>
        </w:rPr>
        <w:t> </w:t>
      </w:r>
      <w:r>
        <w:rPr/>
        <w:t>improve</w:t>
      </w:r>
      <w:r>
        <w:rPr>
          <w:spacing w:val="-6"/>
        </w:rPr>
        <w:t> </w:t>
      </w:r>
      <w:r>
        <w:rPr/>
        <w:t>student</w:t>
      </w:r>
      <w:r>
        <w:rPr>
          <w:spacing w:val="-4"/>
        </w:rPr>
        <w:t> </w:t>
      </w:r>
      <w:r>
        <w:rPr/>
        <w:t>learning</w:t>
      </w:r>
      <w:r>
        <w:rPr>
          <w:spacing w:val="-4"/>
        </w:rPr>
        <w:t> </w:t>
      </w:r>
      <w:r>
        <w:rPr/>
        <w:t>outcomes.</w:t>
      </w:r>
      <w:r>
        <w:rPr>
          <w:spacing w:val="-2"/>
        </w:rPr>
        <w:t> </w:t>
      </w:r>
      <w:r>
        <w:rPr/>
        <w:t>Feedback</w:t>
      </w:r>
      <w:r>
        <w:rPr>
          <w:spacing w:val="-3"/>
        </w:rPr>
        <w:t> </w:t>
      </w:r>
      <w:r>
        <w:rPr/>
        <w:t>from students is also provided by formal surveys and informal suggestions. Policies and procedures provide criteria for the development and maintenance of library holdings, and professional standards</w:t>
      </w:r>
      <w:r>
        <w:rPr>
          <w:spacing w:val="-4"/>
        </w:rPr>
        <w:t> </w:t>
      </w:r>
      <w:r>
        <w:rPr/>
        <w:t>guide</w:t>
      </w:r>
      <w:r>
        <w:rPr>
          <w:spacing w:val="-4"/>
        </w:rPr>
        <w:t> </w:t>
      </w:r>
      <w:r>
        <w:rPr/>
        <w:t>planning</w:t>
      </w:r>
      <w:r>
        <w:rPr>
          <w:spacing w:val="-1"/>
        </w:rPr>
        <w:t> </w:t>
      </w:r>
      <w:r>
        <w:rPr/>
        <w:t>and</w:t>
      </w:r>
      <w:r>
        <w:rPr>
          <w:spacing w:val="-3"/>
        </w:rPr>
        <w:t> </w:t>
      </w:r>
      <w:r>
        <w:rPr/>
        <w:t>decisions</w:t>
      </w:r>
      <w:r>
        <w:rPr>
          <w:spacing w:val="-4"/>
        </w:rPr>
        <w:t> </w:t>
      </w:r>
      <w:r>
        <w:rPr/>
        <w:t>in</w:t>
      </w:r>
      <w:r>
        <w:rPr>
          <w:spacing w:val="-3"/>
        </w:rPr>
        <w:t> </w:t>
      </w:r>
      <w:r>
        <w:rPr/>
        <w:t>support</w:t>
      </w:r>
      <w:r>
        <w:rPr>
          <w:spacing w:val="-3"/>
        </w:rPr>
        <w:t> </w:t>
      </w:r>
      <w:r>
        <w:rPr/>
        <w:t>of</w:t>
      </w:r>
      <w:r>
        <w:rPr>
          <w:spacing w:val="-4"/>
        </w:rPr>
        <w:t> </w:t>
      </w:r>
      <w:r>
        <w:rPr/>
        <w:t>the</w:t>
      </w:r>
      <w:r>
        <w:rPr>
          <w:spacing w:val="-3"/>
        </w:rPr>
        <w:t> </w:t>
      </w:r>
      <w:r>
        <w:rPr/>
        <w:t>College’s</w:t>
      </w:r>
      <w:r>
        <w:rPr>
          <w:spacing w:val="-4"/>
        </w:rPr>
        <w:t> </w:t>
      </w:r>
      <w:r>
        <w:rPr/>
        <w:t>mission.</w:t>
      </w:r>
      <w:r>
        <w:rPr>
          <w:spacing w:val="-1"/>
        </w:rPr>
        <w:t> </w:t>
      </w:r>
      <w:r>
        <w:rPr/>
        <w:t>The</w:t>
      </w:r>
      <w:r>
        <w:rPr>
          <w:spacing w:val="-5"/>
        </w:rPr>
        <w:t> </w:t>
      </w:r>
      <w:r>
        <w:rPr/>
        <w:t>Learning</w:t>
      </w:r>
      <w:r>
        <w:rPr>
          <w:spacing w:val="-3"/>
        </w:rPr>
        <w:t> </w:t>
      </w:r>
      <w:r>
        <w:rPr/>
        <w:t>Center</w:t>
      </w:r>
    </w:p>
    <w:p>
      <w:pPr>
        <w:spacing w:after="0"/>
        <w:sectPr>
          <w:pgSz w:w="12240" w:h="15840"/>
          <w:pgMar w:header="0" w:footer="784" w:top="1360" w:bottom="980" w:left="1340" w:right="1320"/>
        </w:sectPr>
      </w:pPr>
    </w:p>
    <w:p>
      <w:pPr>
        <w:pStyle w:val="BodyText"/>
        <w:spacing w:before="79"/>
        <w:ind w:right="195"/>
      </w:pPr>
      <w:r>
        <w:rPr/>
        <w:t>also</w:t>
      </w:r>
      <w:r>
        <w:rPr>
          <w:spacing w:val="-4"/>
        </w:rPr>
        <w:t> </w:t>
      </w:r>
      <w:r>
        <w:rPr/>
        <w:t>conducts</w:t>
      </w:r>
      <w:r>
        <w:rPr>
          <w:spacing w:val="-4"/>
        </w:rPr>
        <w:t> </w:t>
      </w:r>
      <w:r>
        <w:rPr/>
        <w:t>an</w:t>
      </w:r>
      <w:r>
        <w:rPr>
          <w:spacing w:val="-4"/>
        </w:rPr>
        <w:t> </w:t>
      </w:r>
      <w:r>
        <w:rPr/>
        <w:t>annual</w:t>
      </w:r>
      <w:r>
        <w:rPr>
          <w:spacing w:val="-2"/>
        </w:rPr>
        <w:t> </w:t>
      </w:r>
      <w:r>
        <w:rPr/>
        <w:t>program</w:t>
      </w:r>
      <w:r>
        <w:rPr>
          <w:spacing w:val="-4"/>
        </w:rPr>
        <w:t> </w:t>
      </w:r>
      <w:r>
        <w:rPr/>
        <w:t>review</w:t>
      </w:r>
      <w:r>
        <w:rPr>
          <w:spacing w:val="-4"/>
        </w:rPr>
        <w:t> </w:t>
      </w:r>
      <w:r>
        <w:rPr/>
        <w:t>and</w:t>
      </w:r>
      <w:r>
        <w:rPr>
          <w:spacing w:val="-4"/>
        </w:rPr>
        <w:t> </w:t>
      </w:r>
      <w:r>
        <w:rPr/>
        <w:t>surveys</w:t>
      </w:r>
      <w:r>
        <w:rPr>
          <w:spacing w:val="-4"/>
        </w:rPr>
        <w:t> </w:t>
      </w:r>
      <w:r>
        <w:rPr/>
        <w:t>students</w:t>
      </w:r>
      <w:r>
        <w:rPr>
          <w:spacing w:val="-1"/>
        </w:rPr>
        <w:t> </w:t>
      </w:r>
      <w:r>
        <w:rPr/>
        <w:t>who</w:t>
      </w:r>
      <w:r>
        <w:rPr>
          <w:spacing w:val="-5"/>
        </w:rPr>
        <w:t> </w:t>
      </w:r>
      <w:r>
        <w:rPr/>
        <w:t>utilize</w:t>
      </w:r>
      <w:r>
        <w:rPr>
          <w:spacing w:val="-5"/>
        </w:rPr>
        <w:t> </w:t>
      </w:r>
      <w:r>
        <w:rPr/>
        <w:t>learning</w:t>
      </w:r>
      <w:r>
        <w:rPr>
          <w:spacing w:val="-4"/>
        </w:rPr>
        <w:t> </w:t>
      </w:r>
      <w:r>
        <w:rPr/>
        <w:t>support services. (II.B.3)</w:t>
      </w:r>
    </w:p>
    <w:p>
      <w:pPr>
        <w:pStyle w:val="BodyText"/>
        <w:ind w:left="0"/>
      </w:pPr>
    </w:p>
    <w:p>
      <w:pPr>
        <w:pStyle w:val="BodyText"/>
        <w:ind w:right="176"/>
      </w:pPr>
      <w:r>
        <w:rPr/>
        <w:t>Taft College subscribes to databases through the Council of Chief Librarians for California Community Colleges and ordered through the Community College League of California Consortia</w:t>
      </w:r>
      <w:r>
        <w:rPr>
          <w:spacing w:val="-4"/>
        </w:rPr>
        <w:t> </w:t>
      </w:r>
      <w:r>
        <w:rPr/>
        <w:t>and</w:t>
      </w:r>
      <w:r>
        <w:rPr>
          <w:spacing w:val="-4"/>
        </w:rPr>
        <w:t> </w:t>
      </w:r>
      <w:r>
        <w:rPr/>
        <w:t>maintains</w:t>
      </w:r>
      <w:r>
        <w:rPr>
          <w:spacing w:val="-4"/>
        </w:rPr>
        <w:t> </w:t>
      </w:r>
      <w:r>
        <w:rPr/>
        <w:t>contracts</w:t>
      </w:r>
      <w:r>
        <w:rPr>
          <w:spacing w:val="-4"/>
        </w:rPr>
        <w:t> </w:t>
      </w:r>
      <w:r>
        <w:rPr/>
        <w:t>with</w:t>
      </w:r>
      <w:r>
        <w:rPr>
          <w:spacing w:val="-4"/>
        </w:rPr>
        <w:t> </w:t>
      </w:r>
      <w:r>
        <w:rPr/>
        <w:t>other</w:t>
      </w:r>
      <w:r>
        <w:rPr>
          <w:spacing w:val="-6"/>
        </w:rPr>
        <w:t> </w:t>
      </w:r>
      <w:r>
        <w:rPr/>
        <w:t>sources</w:t>
      </w:r>
      <w:r>
        <w:rPr>
          <w:spacing w:val="-4"/>
        </w:rPr>
        <w:t> </w:t>
      </w:r>
      <w:r>
        <w:rPr/>
        <w:t>for</w:t>
      </w:r>
      <w:r>
        <w:rPr>
          <w:spacing w:val="-6"/>
        </w:rPr>
        <w:t> </w:t>
      </w:r>
      <w:r>
        <w:rPr/>
        <w:t>library</w:t>
      </w:r>
      <w:r>
        <w:rPr>
          <w:spacing w:val="-4"/>
        </w:rPr>
        <w:t> </w:t>
      </w:r>
      <w:r>
        <w:rPr/>
        <w:t>and</w:t>
      </w:r>
      <w:r>
        <w:rPr>
          <w:spacing w:val="-4"/>
        </w:rPr>
        <w:t> </w:t>
      </w:r>
      <w:r>
        <w:rPr/>
        <w:t>learning</w:t>
      </w:r>
      <w:r>
        <w:rPr>
          <w:spacing w:val="-4"/>
        </w:rPr>
        <w:t> </w:t>
      </w:r>
      <w:r>
        <w:rPr/>
        <w:t>support</w:t>
      </w:r>
      <w:r>
        <w:rPr>
          <w:spacing w:val="-4"/>
        </w:rPr>
        <w:t> </w:t>
      </w:r>
      <w:r>
        <w:rPr/>
        <w:t>services. These are regularly evaluated for quality assurance, reliability, and effectiveness. Annual assessments of usage data with faculty feedback determine whether a database needs to be replaced or promoted. A similar process is also used to assess Learning Center resources, including those offered online and on-demand. (II.B.4)</w:t>
      </w:r>
    </w:p>
    <w:p>
      <w:pPr>
        <w:pStyle w:val="BodyText"/>
        <w:ind w:left="0"/>
      </w:pPr>
    </w:p>
    <w:p>
      <w:pPr>
        <w:pStyle w:val="BodyText"/>
      </w:pPr>
      <w:r>
        <w:rPr>
          <w:spacing w:val="-2"/>
          <w:u w:val="single"/>
        </w:rPr>
        <w:t>Conclusions:</w:t>
      </w:r>
    </w:p>
    <w:p>
      <w:pPr>
        <w:pStyle w:val="BodyText"/>
        <w:spacing w:before="1"/>
        <w:ind w:left="0"/>
      </w:pPr>
    </w:p>
    <w:p>
      <w:pPr>
        <w:pStyle w:val="BodyText"/>
      </w:pPr>
      <w:r>
        <w:rPr/>
        <w:t>The</w:t>
      </w:r>
      <w:r>
        <w:rPr>
          <w:spacing w:val="-3"/>
        </w:rPr>
        <w:t> </w:t>
      </w:r>
      <w:r>
        <w:rPr/>
        <w:t>College</w:t>
      </w:r>
      <w:r>
        <w:rPr>
          <w:spacing w:val="-2"/>
        </w:rPr>
        <w:t> </w:t>
      </w:r>
      <w:r>
        <w:rPr/>
        <w:t>meets</w:t>
      </w:r>
      <w:r>
        <w:rPr>
          <w:spacing w:val="-1"/>
        </w:rPr>
        <w:t> </w:t>
      </w:r>
      <w:r>
        <w:rPr/>
        <w:t>the</w:t>
      </w:r>
      <w:r>
        <w:rPr>
          <w:spacing w:val="-1"/>
        </w:rPr>
        <w:t> </w:t>
      </w:r>
      <w:r>
        <w:rPr>
          <w:spacing w:val="-2"/>
        </w:rPr>
        <w:t>Standard.</w:t>
      </w:r>
    </w:p>
    <w:p>
      <w:pPr>
        <w:pStyle w:val="BodyText"/>
        <w:spacing w:before="243"/>
        <w:ind w:left="0"/>
      </w:pPr>
    </w:p>
    <w:p>
      <w:pPr>
        <w:pStyle w:val="Heading3"/>
        <w:numPr>
          <w:ilvl w:val="1"/>
          <w:numId w:val="7"/>
        </w:numPr>
        <w:tabs>
          <w:tab w:pos="680" w:val="left" w:leader="none"/>
        </w:tabs>
        <w:spacing w:line="240" w:lineRule="auto" w:before="0" w:after="0"/>
        <w:ind w:left="680" w:right="0" w:hanging="580"/>
        <w:jc w:val="left"/>
        <w:rPr>
          <w:u w:val="none"/>
        </w:rPr>
      </w:pPr>
      <w:bookmarkStart w:name="_TOC_250010" w:id="20"/>
      <w:r>
        <w:rPr>
          <w:u w:val="none"/>
        </w:rPr>
        <w:t>Student</w:t>
      </w:r>
      <w:r>
        <w:rPr>
          <w:spacing w:val="-8"/>
          <w:u w:val="none"/>
        </w:rPr>
        <w:t> </w:t>
      </w:r>
      <w:r>
        <w:rPr>
          <w:u w:val="none"/>
        </w:rPr>
        <w:t>Support</w:t>
      </w:r>
      <w:r>
        <w:rPr>
          <w:spacing w:val="-4"/>
          <w:u w:val="none"/>
        </w:rPr>
        <w:t> </w:t>
      </w:r>
      <w:bookmarkEnd w:id="20"/>
      <w:r>
        <w:rPr>
          <w:spacing w:val="-2"/>
          <w:u w:val="none"/>
        </w:rPr>
        <w:t>Services</w:t>
      </w:r>
    </w:p>
    <w:p>
      <w:pPr>
        <w:pStyle w:val="BodyText"/>
        <w:spacing w:before="207"/>
      </w:pPr>
      <w:r>
        <w:rPr>
          <w:u w:val="single"/>
        </w:rPr>
        <w:t>General</w:t>
      </w:r>
      <w:r>
        <w:rPr>
          <w:spacing w:val="-3"/>
          <w:u w:val="single"/>
        </w:rPr>
        <w:t> </w:t>
      </w:r>
      <w:r>
        <w:rPr>
          <w:spacing w:val="-2"/>
          <w:u w:val="single"/>
        </w:rPr>
        <w:t>Observations:</w:t>
      </w:r>
    </w:p>
    <w:p>
      <w:pPr>
        <w:pStyle w:val="BodyText"/>
        <w:ind w:left="0"/>
      </w:pPr>
    </w:p>
    <w:p>
      <w:pPr>
        <w:pStyle w:val="BodyText"/>
        <w:ind w:right="183"/>
      </w:pPr>
      <w:r>
        <w:rPr/>
        <w:t>The team found that Taft College has created a system of ongoing evaluation of all programs, including student support services through the established comprehensive Annual Program Review</w:t>
      </w:r>
      <w:r>
        <w:rPr>
          <w:spacing w:val="-4"/>
        </w:rPr>
        <w:t> </w:t>
      </w:r>
      <w:r>
        <w:rPr/>
        <w:t>(APR)</w:t>
      </w:r>
      <w:r>
        <w:rPr>
          <w:spacing w:val="-4"/>
        </w:rPr>
        <w:t> </w:t>
      </w:r>
      <w:r>
        <w:rPr/>
        <w:t>process.</w:t>
      </w:r>
      <w:r>
        <w:rPr>
          <w:spacing w:val="-1"/>
        </w:rPr>
        <w:t> </w:t>
      </w:r>
      <w:r>
        <w:rPr/>
        <w:t>The</w:t>
      </w:r>
      <w:r>
        <w:rPr>
          <w:spacing w:val="-5"/>
        </w:rPr>
        <w:t> </w:t>
      </w:r>
      <w:r>
        <w:rPr/>
        <w:t>College</w:t>
      </w:r>
      <w:r>
        <w:rPr>
          <w:spacing w:val="-4"/>
        </w:rPr>
        <w:t> </w:t>
      </w:r>
      <w:r>
        <w:rPr/>
        <w:t>ensures</w:t>
      </w:r>
      <w:r>
        <w:rPr>
          <w:spacing w:val="-3"/>
        </w:rPr>
        <w:t> </w:t>
      </w:r>
      <w:r>
        <w:rPr/>
        <w:t>all</w:t>
      </w:r>
      <w:r>
        <w:rPr>
          <w:spacing w:val="-3"/>
        </w:rPr>
        <w:t> </w:t>
      </w:r>
      <w:r>
        <w:rPr/>
        <w:t>students</w:t>
      </w:r>
      <w:r>
        <w:rPr>
          <w:spacing w:val="-3"/>
        </w:rPr>
        <w:t> </w:t>
      </w:r>
      <w:r>
        <w:rPr/>
        <w:t>have</w:t>
      </w:r>
      <w:r>
        <w:rPr>
          <w:spacing w:val="-5"/>
        </w:rPr>
        <w:t> </w:t>
      </w:r>
      <w:r>
        <w:rPr/>
        <w:t>access</w:t>
      </w:r>
      <w:r>
        <w:rPr>
          <w:spacing w:val="-3"/>
        </w:rPr>
        <w:t> </w:t>
      </w:r>
      <w:r>
        <w:rPr/>
        <w:t>to</w:t>
      </w:r>
      <w:r>
        <w:rPr>
          <w:spacing w:val="-3"/>
        </w:rPr>
        <w:t> </w:t>
      </w:r>
      <w:r>
        <w:rPr/>
        <w:t>student</w:t>
      </w:r>
      <w:r>
        <w:rPr>
          <w:spacing w:val="-3"/>
        </w:rPr>
        <w:t> </w:t>
      </w:r>
      <w:r>
        <w:rPr/>
        <w:t>support</w:t>
      </w:r>
      <w:r>
        <w:rPr>
          <w:spacing w:val="-3"/>
        </w:rPr>
        <w:t> </w:t>
      </w:r>
      <w:r>
        <w:rPr/>
        <w:t>services, regardless of modality, through the implementation of online tutoring and counseling. With the implementation of Guided Pathways, counselors have been assigned to designated pathways further</w:t>
      </w:r>
      <w:r>
        <w:rPr>
          <w:spacing w:val="-5"/>
        </w:rPr>
        <w:t> </w:t>
      </w:r>
      <w:r>
        <w:rPr/>
        <w:t>ensuring</w:t>
      </w:r>
      <w:r>
        <w:rPr>
          <w:spacing w:val="-3"/>
        </w:rPr>
        <w:t> </w:t>
      </w:r>
      <w:r>
        <w:rPr/>
        <w:t>more</w:t>
      </w:r>
      <w:r>
        <w:rPr>
          <w:spacing w:val="-5"/>
        </w:rPr>
        <w:t> </w:t>
      </w:r>
      <w:r>
        <w:rPr/>
        <w:t>targeted</w:t>
      </w:r>
      <w:r>
        <w:rPr>
          <w:spacing w:val="-3"/>
        </w:rPr>
        <w:t> </w:t>
      </w:r>
      <w:r>
        <w:rPr/>
        <w:t>student</w:t>
      </w:r>
      <w:r>
        <w:rPr>
          <w:spacing w:val="-3"/>
        </w:rPr>
        <w:t> </w:t>
      </w:r>
      <w:r>
        <w:rPr/>
        <w:t>support</w:t>
      </w:r>
      <w:r>
        <w:rPr>
          <w:spacing w:val="-3"/>
        </w:rPr>
        <w:t> </w:t>
      </w:r>
      <w:r>
        <w:rPr/>
        <w:t>services.</w:t>
      </w:r>
      <w:r>
        <w:rPr>
          <w:spacing w:val="-1"/>
        </w:rPr>
        <w:t> </w:t>
      </w:r>
      <w:r>
        <w:rPr/>
        <w:t>The</w:t>
      </w:r>
      <w:r>
        <w:rPr>
          <w:spacing w:val="-5"/>
        </w:rPr>
        <w:t> </w:t>
      </w:r>
      <w:r>
        <w:rPr/>
        <w:t>college</w:t>
      </w:r>
      <w:r>
        <w:rPr>
          <w:spacing w:val="-4"/>
        </w:rPr>
        <w:t> </w:t>
      </w:r>
      <w:r>
        <w:rPr/>
        <w:t>engages</w:t>
      </w:r>
      <w:r>
        <w:rPr>
          <w:spacing w:val="-3"/>
        </w:rPr>
        <w:t> </w:t>
      </w:r>
      <w:r>
        <w:rPr/>
        <w:t>in</w:t>
      </w:r>
      <w:r>
        <w:rPr>
          <w:spacing w:val="-1"/>
        </w:rPr>
        <w:t> </w:t>
      </w:r>
      <w:r>
        <w:rPr/>
        <w:t>the</w:t>
      </w:r>
      <w:r>
        <w:rPr>
          <w:spacing w:val="-3"/>
        </w:rPr>
        <w:t> </w:t>
      </w:r>
      <w:r>
        <w:rPr/>
        <w:t>evaluation</w:t>
      </w:r>
      <w:r>
        <w:rPr>
          <w:spacing w:val="-3"/>
        </w:rPr>
        <w:t> </w:t>
      </w:r>
      <w:r>
        <w:rPr/>
        <w:t>of these programs by using the CCSSE surveying tool as well as others completed by individual programs. Co-curricular and athletic programs are supported and regulated through a series of thorough Board Policies and Administrative Procedures.</w:t>
      </w:r>
    </w:p>
    <w:p>
      <w:pPr>
        <w:pStyle w:val="BodyText"/>
        <w:spacing w:before="1"/>
        <w:ind w:left="0"/>
      </w:pPr>
    </w:p>
    <w:p>
      <w:pPr>
        <w:pStyle w:val="BodyText"/>
      </w:pPr>
      <w:r>
        <w:rPr>
          <w:u w:val="single"/>
        </w:rPr>
        <w:t>Findings</w:t>
      </w:r>
      <w:r>
        <w:rPr>
          <w:spacing w:val="-2"/>
          <w:u w:val="single"/>
        </w:rPr>
        <w:t> </w:t>
      </w:r>
      <w:r>
        <w:rPr>
          <w:u w:val="single"/>
        </w:rPr>
        <w:t>and</w:t>
      </w:r>
      <w:r>
        <w:rPr>
          <w:spacing w:val="-1"/>
          <w:u w:val="single"/>
        </w:rPr>
        <w:t> </w:t>
      </w:r>
      <w:r>
        <w:rPr>
          <w:spacing w:val="-2"/>
          <w:u w:val="single"/>
        </w:rPr>
        <w:t>Evidence:</w:t>
      </w:r>
    </w:p>
    <w:p>
      <w:pPr>
        <w:pStyle w:val="BodyText"/>
        <w:ind w:left="0"/>
      </w:pPr>
    </w:p>
    <w:p>
      <w:pPr>
        <w:pStyle w:val="BodyText"/>
      </w:pPr>
      <w:r>
        <w:rPr/>
        <w:t>The college regularly evaluates its student support services through its implementation of the CCSSE survey every three years and the Annual Program Review (APR) process. The College plans to work with the Institutional Research department to design instruments to measure satisfaction in a timelier manner. The APR is also utilized to align the services to the college mission.</w:t>
      </w:r>
      <w:r>
        <w:rPr>
          <w:spacing w:val="-3"/>
        </w:rPr>
        <w:t> </w:t>
      </w:r>
      <w:r>
        <w:rPr/>
        <w:t>The</w:t>
      </w:r>
      <w:r>
        <w:rPr>
          <w:spacing w:val="-5"/>
        </w:rPr>
        <w:t> </w:t>
      </w:r>
      <w:r>
        <w:rPr/>
        <w:t>college</w:t>
      </w:r>
      <w:r>
        <w:rPr>
          <w:spacing w:val="-4"/>
        </w:rPr>
        <w:t> </w:t>
      </w:r>
      <w:r>
        <w:rPr/>
        <w:t>evaluates</w:t>
      </w:r>
      <w:r>
        <w:rPr>
          <w:spacing w:val="-3"/>
        </w:rPr>
        <w:t> </w:t>
      </w:r>
      <w:r>
        <w:rPr/>
        <w:t>the</w:t>
      </w:r>
      <w:r>
        <w:rPr>
          <w:spacing w:val="-4"/>
        </w:rPr>
        <w:t> </w:t>
      </w:r>
      <w:r>
        <w:rPr/>
        <w:t>services</w:t>
      </w:r>
      <w:r>
        <w:rPr>
          <w:spacing w:val="-3"/>
        </w:rPr>
        <w:t> </w:t>
      </w:r>
      <w:r>
        <w:rPr/>
        <w:t>by</w:t>
      </w:r>
      <w:r>
        <w:rPr>
          <w:spacing w:val="-3"/>
        </w:rPr>
        <w:t> </w:t>
      </w:r>
      <w:r>
        <w:rPr/>
        <w:t>modality</w:t>
      </w:r>
      <w:r>
        <w:rPr>
          <w:spacing w:val="-1"/>
        </w:rPr>
        <w:t> </w:t>
      </w:r>
      <w:r>
        <w:rPr/>
        <w:t>through</w:t>
      </w:r>
      <w:r>
        <w:rPr>
          <w:spacing w:val="-3"/>
        </w:rPr>
        <w:t> </w:t>
      </w:r>
      <w:r>
        <w:rPr/>
        <w:t>their</w:t>
      </w:r>
      <w:r>
        <w:rPr>
          <w:spacing w:val="-4"/>
        </w:rPr>
        <w:t> </w:t>
      </w:r>
      <w:r>
        <w:rPr/>
        <w:t>comprehensive</w:t>
      </w:r>
      <w:r>
        <w:rPr>
          <w:spacing w:val="-3"/>
        </w:rPr>
        <w:t> </w:t>
      </w:r>
      <w:r>
        <w:rPr/>
        <w:t>yearly</w:t>
      </w:r>
      <w:r>
        <w:rPr>
          <w:spacing w:val="-3"/>
        </w:rPr>
        <w:t> </w:t>
      </w:r>
      <w:r>
        <w:rPr/>
        <w:t>APR process, through the responsible governance committee structures, or the individual departments such as is the case with the evaluation of online tutoring (NetTutor) or tutorial zoom sessions. </w:t>
      </w:r>
      <w:r>
        <w:rPr>
          <w:spacing w:val="-2"/>
        </w:rPr>
        <w:t>(II.C.1)</w:t>
      </w:r>
    </w:p>
    <w:p>
      <w:pPr>
        <w:pStyle w:val="BodyText"/>
        <w:spacing w:before="274"/>
        <w:ind w:right="195"/>
      </w:pPr>
      <w:r>
        <w:rPr/>
        <w:t>Learning support outcomes are evaluated in the Annual Program Review each program must submit every year. The APR requires program reflection on assessment results and plan for assessments</w:t>
      </w:r>
      <w:r>
        <w:rPr>
          <w:spacing w:val="-4"/>
        </w:rPr>
        <w:t> </w:t>
      </w:r>
      <w:r>
        <w:rPr/>
        <w:t>in</w:t>
      </w:r>
      <w:r>
        <w:rPr>
          <w:spacing w:val="-4"/>
        </w:rPr>
        <w:t> </w:t>
      </w:r>
      <w:r>
        <w:rPr/>
        <w:t>the</w:t>
      </w:r>
      <w:r>
        <w:rPr>
          <w:spacing w:val="-4"/>
        </w:rPr>
        <w:t> </w:t>
      </w:r>
      <w:r>
        <w:rPr/>
        <w:t>following</w:t>
      </w:r>
      <w:r>
        <w:rPr>
          <w:spacing w:val="-4"/>
        </w:rPr>
        <w:t> </w:t>
      </w:r>
      <w:r>
        <w:rPr/>
        <w:t>year.</w:t>
      </w:r>
      <w:r>
        <w:rPr>
          <w:spacing w:val="-4"/>
        </w:rPr>
        <w:t> </w:t>
      </w:r>
      <w:r>
        <w:rPr/>
        <w:t>Governance</w:t>
      </w:r>
      <w:r>
        <w:rPr>
          <w:spacing w:val="-5"/>
        </w:rPr>
        <w:t> </w:t>
      </w:r>
      <w:r>
        <w:rPr/>
        <w:t>structures,</w:t>
      </w:r>
      <w:r>
        <w:rPr>
          <w:spacing w:val="-4"/>
        </w:rPr>
        <w:t> </w:t>
      </w:r>
      <w:r>
        <w:rPr/>
        <w:t>such</w:t>
      </w:r>
      <w:r>
        <w:rPr>
          <w:spacing w:val="-2"/>
        </w:rPr>
        <w:t> </w:t>
      </w:r>
      <w:r>
        <w:rPr/>
        <w:t>as</w:t>
      </w:r>
      <w:r>
        <w:rPr>
          <w:spacing w:val="-4"/>
        </w:rPr>
        <w:t> </w:t>
      </w:r>
      <w:r>
        <w:rPr/>
        <w:t>the</w:t>
      </w:r>
      <w:r>
        <w:rPr>
          <w:spacing w:val="-4"/>
        </w:rPr>
        <w:t> </w:t>
      </w:r>
      <w:r>
        <w:rPr/>
        <w:t>Academic</w:t>
      </w:r>
      <w:r>
        <w:rPr>
          <w:spacing w:val="-5"/>
        </w:rPr>
        <w:t> </w:t>
      </w:r>
      <w:r>
        <w:rPr/>
        <w:t>Development Committee are utilized to evaluate some student services such as tutorial services. Informal weekly and monthly tutorial staff meetings provide anecdotal and qualitative evaluation</w:t>
      </w:r>
    </w:p>
    <w:p>
      <w:pPr>
        <w:spacing w:after="0"/>
        <w:sectPr>
          <w:pgSz w:w="12240" w:h="15840"/>
          <w:pgMar w:header="0" w:footer="784" w:top="1360" w:bottom="980" w:left="1340" w:right="1320"/>
        </w:sectPr>
      </w:pPr>
    </w:p>
    <w:p>
      <w:pPr>
        <w:pStyle w:val="BodyText"/>
        <w:spacing w:before="79"/>
        <w:ind w:right="195"/>
      </w:pPr>
      <w:r>
        <w:rPr/>
        <w:t>mechanism</w:t>
      </w:r>
      <w:r>
        <w:rPr>
          <w:spacing w:val="-4"/>
        </w:rPr>
        <w:t> </w:t>
      </w:r>
      <w:r>
        <w:rPr/>
        <w:t>of</w:t>
      </w:r>
      <w:r>
        <w:rPr>
          <w:spacing w:val="-5"/>
        </w:rPr>
        <w:t> </w:t>
      </w:r>
      <w:r>
        <w:rPr/>
        <w:t>services</w:t>
      </w:r>
      <w:r>
        <w:rPr>
          <w:spacing w:val="-4"/>
        </w:rPr>
        <w:t> </w:t>
      </w:r>
      <w:r>
        <w:rPr/>
        <w:t>offered</w:t>
      </w:r>
      <w:r>
        <w:rPr>
          <w:spacing w:val="-1"/>
        </w:rPr>
        <w:t> </w:t>
      </w:r>
      <w:r>
        <w:rPr/>
        <w:t>whereas</w:t>
      </w:r>
      <w:r>
        <w:rPr>
          <w:spacing w:val="-4"/>
        </w:rPr>
        <w:t> </w:t>
      </w:r>
      <w:r>
        <w:rPr/>
        <w:t>more</w:t>
      </w:r>
      <w:r>
        <w:rPr>
          <w:spacing w:val="-5"/>
        </w:rPr>
        <w:t> </w:t>
      </w:r>
      <w:r>
        <w:rPr/>
        <w:t>quantitative</w:t>
      </w:r>
      <w:r>
        <w:rPr>
          <w:spacing w:val="-5"/>
        </w:rPr>
        <w:t> </w:t>
      </w:r>
      <w:r>
        <w:rPr/>
        <w:t>data</w:t>
      </w:r>
      <w:r>
        <w:rPr>
          <w:spacing w:val="-4"/>
        </w:rPr>
        <w:t> </w:t>
      </w:r>
      <w:r>
        <w:rPr/>
        <w:t>is</w:t>
      </w:r>
      <w:r>
        <w:rPr>
          <w:spacing w:val="-4"/>
        </w:rPr>
        <w:t> </w:t>
      </w:r>
      <w:r>
        <w:rPr/>
        <w:t>gathered</w:t>
      </w:r>
      <w:r>
        <w:rPr>
          <w:spacing w:val="-4"/>
        </w:rPr>
        <w:t> </w:t>
      </w:r>
      <w:r>
        <w:rPr/>
        <w:t>through</w:t>
      </w:r>
      <w:r>
        <w:rPr>
          <w:spacing w:val="-3"/>
        </w:rPr>
        <w:t> </w:t>
      </w:r>
      <w:r>
        <w:rPr/>
        <w:t>Tutor</w:t>
      </w:r>
      <w:r>
        <w:rPr>
          <w:spacing w:val="-5"/>
        </w:rPr>
        <w:t> </w:t>
      </w:r>
      <w:r>
        <w:rPr/>
        <w:t>Trak data shared to institutional research department. (II.C.2)</w:t>
      </w:r>
    </w:p>
    <w:p>
      <w:pPr>
        <w:pStyle w:val="BodyText"/>
        <w:ind w:left="0"/>
      </w:pPr>
    </w:p>
    <w:p>
      <w:pPr>
        <w:pStyle w:val="BodyText"/>
        <w:ind w:right="136"/>
      </w:pPr>
      <w:r>
        <w:rPr/>
        <w:t>All students have access to both the Learning Center and NetTutor. The Learning Center provides tutoring in a variety of disciplines both face to face and through online technologies such as zoom. The Distance Education department implements NetTutor integration in instructional</w:t>
      </w:r>
      <w:r>
        <w:rPr>
          <w:spacing w:val="-4"/>
        </w:rPr>
        <w:t> </w:t>
      </w:r>
      <w:r>
        <w:rPr/>
        <w:t>Canvas</w:t>
      </w:r>
      <w:r>
        <w:rPr>
          <w:spacing w:val="-4"/>
        </w:rPr>
        <w:t> </w:t>
      </w:r>
      <w:r>
        <w:rPr/>
        <w:t>shells</w:t>
      </w:r>
      <w:r>
        <w:rPr>
          <w:spacing w:val="-4"/>
        </w:rPr>
        <w:t> </w:t>
      </w:r>
      <w:r>
        <w:rPr/>
        <w:t>available</w:t>
      </w:r>
      <w:r>
        <w:rPr>
          <w:spacing w:val="-4"/>
        </w:rPr>
        <w:t> </w:t>
      </w:r>
      <w:r>
        <w:rPr/>
        <w:t>to</w:t>
      </w:r>
      <w:r>
        <w:rPr>
          <w:spacing w:val="-4"/>
        </w:rPr>
        <w:t> </w:t>
      </w:r>
      <w:r>
        <w:rPr/>
        <w:t>all</w:t>
      </w:r>
      <w:r>
        <w:rPr>
          <w:spacing w:val="-4"/>
        </w:rPr>
        <w:t> </w:t>
      </w:r>
      <w:r>
        <w:rPr/>
        <w:t>students</w:t>
      </w:r>
      <w:r>
        <w:rPr>
          <w:spacing w:val="-4"/>
        </w:rPr>
        <w:t> </w:t>
      </w:r>
      <w:r>
        <w:rPr/>
        <w:t>through</w:t>
      </w:r>
      <w:r>
        <w:rPr>
          <w:spacing w:val="-4"/>
        </w:rPr>
        <w:t> </w:t>
      </w:r>
      <w:r>
        <w:rPr/>
        <w:t>the</w:t>
      </w:r>
      <w:r>
        <w:rPr>
          <w:spacing w:val="-4"/>
        </w:rPr>
        <w:t> </w:t>
      </w:r>
      <w:r>
        <w:rPr/>
        <w:t>course</w:t>
      </w:r>
      <w:r>
        <w:rPr>
          <w:spacing w:val="-5"/>
        </w:rPr>
        <w:t> </w:t>
      </w:r>
      <w:r>
        <w:rPr/>
        <w:t>navigation</w:t>
      </w:r>
      <w:r>
        <w:rPr>
          <w:spacing w:val="-4"/>
        </w:rPr>
        <w:t> </w:t>
      </w:r>
      <w:r>
        <w:rPr/>
        <w:t>menu.</w:t>
      </w:r>
      <w:r>
        <w:rPr>
          <w:spacing w:val="-3"/>
        </w:rPr>
        <w:t> </w:t>
      </w:r>
      <w:r>
        <w:rPr/>
        <w:t>Students can request tutorial services through text messaging, the Remind app, calling the Learning Center, or walk-in. The online platform NetTutor delivers a satisfaction survey which is used to evaluate the quality of services by modality and is reviewed by the Distance Education Director. Students are able to submit an online request form for access to the student pantry resources which include food, hygiene, and clothes. Services are evaluated for equitable delivery through monitoring and evaluation by the responsible areas such as distance learning or counseling.</w:t>
      </w:r>
    </w:p>
    <w:p>
      <w:pPr>
        <w:pStyle w:val="BodyText"/>
        <w:spacing w:before="1"/>
      </w:pPr>
      <w:r>
        <w:rPr/>
        <w:t>Counseling</w:t>
      </w:r>
      <w:r>
        <w:rPr>
          <w:spacing w:val="-4"/>
        </w:rPr>
        <w:t> </w:t>
      </w:r>
      <w:r>
        <w:rPr/>
        <w:t>services</w:t>
      </w:r>
      <w:r>
        <w:rPr>
          <w:spacing w:val="-4"/>
        </w:rPr>
        <w:t> </w:t>
      </w:r>
      <w:r>
        <w:rPr/>
        <w:t>are</w:t>
      </w:r>
      <w:r>
        <w:rPr>
          <w:spacing w:val="-5"/>
        </w:rPr>
        <w:t> </w:t>
      </w:r>
      <w:r>
        <w:rPr/>
        <w:t>also</w:t>
      </w:r>
      <w:r>
        <w:rPr>
          <w:spacing w:val="-4"/>
        </w:rPr>
        <w:t> </w:t>
      </w:r>
      <w:r>
        <w:rPr/>
        <w:t>offered</w:t>
      </w:r>
      <w:r>
        <w:rPr>
          <w:spacing w:val="-4"/>
        </w:rPr>
        <w:t> </w:t>
      </w:r>
      <w:r>
        <w:rPr/>
        <w:t>via</w:t>
      </w:r>
      <w:r>
        <w:rPr>
          <w:spacing w:val="-5"/>
        </w:rPr>
        <w:t> </w:t>
      </w:r>
      <w:r>
        <w:rPr/>
        <w:t>multiple</w:t>
      </w:r>
      <w:r>
        <w:rPr>
          <w:spacing w:val="-4"/>
        </w:rPr>
        <w:t> </w:t>
      </w:r>
      <w:r>
        <w:rPr/>
        <w:t>modalities.</w:t>
      </w:r>
      <w:r>
        <w:rPr>
          <w:spacing w:val="-4"/>
        </w:rPr>
        <w:t> </w:t>
      </w:r>
      <w:r>
        <w:rPr/>
        <w:t>Through</w:t>
      </w:r>
      <w:r>
        <w:rPr>
          <w:spacing w:val="-4"/>
        </w:rPr>
        <w:t> </w:t>
      </w:r>
      <w:r>
        <w:rPr/>
        <w:t>the</w:t>
      </w:r>
      <w:r>
        <w:rPr>
          <w:spacing w:val="-4"/>
        </w:rPr>
        <w:t> </w:t>
      </w:r>
      <w:r>
        <w:rPr/>
        <w:t>counseling</w:t>
      </w:r>
      <w:r>
        <w:rPr>
          <w:spacing w:val="-4"/>
        </w:rPr>
        <w:t> </w:t>
      </w:r>
      <w:r>
        <w:rPr/>
        <w:t>front</w:t>
      </w:r>
      <w:r>
        <w:rPr>
          <w:spacing w:val="-4"/>
        </w:rPr>
        <w:t> </w:t>
      </w:r>
      <w:r>
        <w:rPr/>
        <w:t>desk students are able to make a face to or online zoom appointment with their pathway counselor. </w:t>
      </w:r>
      <w:r>
        <w:rPr>
          <w:spacing w:val="-2"/>
        </w:rPr>
        <w:t>(II.C.3)</w:t>
      </w:r>
    </w:p>
    <w:p>
      <w:pPr>
        <w:pStyle w:val="BodyText"/>
        <w:ind w:left="0"/>
      </w:pPr>
    </w:p>
    <w:p>
      <w:pPr>
        <w:pStyle w:val="BodyText"/>
        <w:ind w:right="151"/>
      </w:pPr>
      <w:r>
        <w:rPr/>
        <w:t>Through</w:t>
      </w:r>
      <w:r>
        <w:rPr>
          <w:spacing w:val="-2"/>
        </w:rPr>
        <w:t> </w:t>
      </w:r>
      <w:r>
        <w:rPr/>
        <w:t>the</w:t>
      </w:r>
      <w:r>
        <w:rPr>
          <w:spacing w:val="-2"/>
        </w:rPr>
        <w:t> </w:t>
      </w:r>
      <w:r>
        <w:rPr/>
        <w:t>Annual</w:t>
      </w:r>
      <w:r>
        <w:rPr>
          <w:spacing w:val="-2"/>
        </w:rPr>
        <w:t> </w:t>
      </w:r>
      <w:r>
        <w:rPr/>
        <w:t>Program</w:t>
      </w:r>
      <w:r>
        <w:rPr>
          <w:spacing w:val="-2"/>
        </w:rPr>
        <w:t> </w:t>
      </w:r>
      <w:r>
        <w:rPr/>
        <w:t>Review</w:t>
      </w:r>
      <w:r>
        <w:rPr>
          <w:spacing w:val="-3"/>
        </w:rPr>
        <w:t> </w:t>
      </w:r>
      <w:r>
        <w:rPr/>
        <w:t>(APR)</w:t>
      </w:r>
      <w:r>
        <w:rPr>
          <w:spacing w:val="-2"/>
        </w:rPr>
        <w:t> </w:t>
      </w:r>
      <w:r>
        <w:rPr/>
        <w:t>process</w:t>
      </w:r>
      <w:r>
        <w:rPr>
          <w:spacing w:val="-2"/>
        </w:rPr>
        <w:t> </w:t>
      </w:r>
      <w:r>
        <w:rPr/>
        <w:t>the</w:t>
      </w:r>
      <w:r>
        <w:rPr>
          <w:spacing w:val="-3"/>
        </w:rPr>
        <w:t> </w:t>
      </w:r>
      <w:r>
        <w:rPr/>
        <w:t>college</w:t>
      </w:r>
      <w:r>
        <w:rPr>
          <w:spacing w:val="-3"/>
        </w:rPr>
        <w:t> </w:t>
      </w:r>
      <w:r>
        <w:rPr/>
        <w:t>determines</w:t>
      </w:r>
      <w:r>
        <w:rPr>
          <w:spacing w:val="-2"/>
        </w:rPr>
        <w:t> </w:t>
      </w:r>
      <w:r>
        <w:rPr/>
        <w:t>if</w:t>
      </w:r>
      <w:r>
        <w:rPr>
          <w:spacing w:val="-2"/>
        </w:rPr>
        <w:t> </w:t>
      </w:r>
      <w:r>
        <w:rPr/>
        <w:t>their</w:t>
      </w:r>
      <w:r>
        <w:rPr>
          <w:spacing w:val="-3"/>
        </w:rPr>
        <w:t> </w:t>
      </w:r>
      <w:r>
        <w:rPr/>
        <w:t>co-curricular programs are appropriate for their mission and students. Student Life conducts an annual program review in which alignment of college mission is analyzed. In addition to the annual program review a student survey was sent out to students through Canvas. Based upon the student response the College now provides an ongoing link within the Canvas navigation for easy</w:t>
      </w:r>
      <w:r>
        <w:rPr>
          <w:spacing w:val="-3"/>
        </w:rPr>
        <w:t> </w:t>
      </w:r>
      <w:r>
        <w:rPr/>
        <w:t>access</w:t>
      </w:r>
      <w:r>
        <w:rPr>
          <w:spacing w:val="-3"/>
        </w:rPr>
        <w:t> </w:t>
      </w:r>
      <w:r>
        <w:rPr/>
        <w:t>to</w:t>
      </w:r>
      <w:r>
        <w:rPr>
          <w:spacing w:val="-3"/>
        </w:rPr>
        <w:t> </w:t>
      </w:r>
      <w:r>
        <w:rPr/>
        <w:t>Student</w:t>
      </w:r>
      <w:r>
        <w:rPr>
          <w:spacing w:val="-3"/>
        </w:rPr>
        <w:t> </w:t>
      </w:r>
      <w:r>
        <w:rPr/>
        <w:t>Life.</w:t>
      </w:r>
      <w:r>
        <w:rPr>
          <w:spacing w:val="-2"/>
        </w:rPr>
        <w:t> </w:t>
      </w:r>
      <w:r>
        <w:rPr/>
        <w:t>The</w:t>
      </w:r>
      <w:r>
        <w:rPr>
          <w:spacing w:val="-5"/>
        </w:rPr>
        <w:t> </w:t>
      </w:r>
      <w:r>
        <w:rPr/>
        <w:t>Athletics</w:t>
      </w:r>
      <w:r>
        <w:rPr>
          <w:spacing w:val="-3"/>
        </w:rPr>
        <w:t> </w:t>
      </w:r>
      <w:r>
        <w:rPr/>
        <w:t>Department</w:t>
      </w:r>
      <w:r>
        <w:rPr>
          <w:spacing w:val="-3"/>
        </w:rPr>
        <w:t> </w:t>
      </w:r>
      <w:r>
        <w:rPr/>
        <w:t>provides</w:t>
      </w:r>
      <w:r>
        <w:rPr>
          <w:spacing w:val="-3"/>
        </w:rPr>
        <w:t> </w:t>
      </w:r>
      <w:r>
        <w:rPr/>
        <w:t>an</w:t>
      </w:r>
      <w:r>
        <w:rPr>
          <w:spacing w:val="-3"/>
        </w:rPr>
        <w:t> </w:t>
      </w:r>
      <w:r>
        <w:rPr/>
        <w:t>exit</w:t>
      </w:r>
      <w:r>
        <w:rPr>
          <w:spacing w:val="-3"/>
        </w:rPr>
        <w:t> </w:t>
      </w:r>
      <w:r>
        <w:rPr/>
        <w:t>survey</w:t>
      </w:r>
      <w:r>
        <w:rPr>
          <w:spacing w:val="-3"/>
        </w:rPr>
        <w:t> </w:t>
      </w:r>
      <w:r>
        <w:rPr/>
        <w:t>to</w:t>
      </w:r>
      <w:r>
        <w:rPr>
          <w:spacing w:val="-3"/>
        </w:rPr>
        <w:t> </w:t>
      </w:r>
      <w:r>
        <w:rPr/>
        <w:t>determine</w:t>
      </w:r>
      <w:r>
        <w:rPr>
          <w:spacing w:val="-4"/>
        </w:rPr>
        <w:t> </w:t>
      </w:r>
      <w:r>
        <w:rPr/>
        <w:t>if</w:t>
      </w:r>
      <w:r>
        <w:rPr>
          <w:spacing w:val="-1"/>
        </w:rPr>
        <w:t> </w:t>
      </w:r>
      <w:r>
        <w:rPr/>
        <w:t>the program meets its mission, which is aligned to the college mission through the APR process. A variety of board policies and administrative procedures are in place for Athletics and student clubs and organizations to ensure effective operation. (II.C.4)</w:t>
      </w:r>
    </w:p>
    <w:p>
      <w:pPr>
        <w:pStyle w:val="BodyText"/>
        <w:spacing w:before="1"/>
        <w:ind w:left="0"/>
      </w:pPr>
    </w:p>
    <w:p>
      <w:pPr>
        <w:pStyle w:val="BodyText"/>
        <w:spacing w:line="259" w:lineRule="auto"/>
        <w:ind w:right="195"/>
      </w:pPr>
      <w:r>
        <w:rPr/>
        <w:t>The institution offers counseling and academic advising department services and they are evaluated through the APR process. The advising services provided through the meta major pathway have</w:t>
      </w:r>
      <w:r>
        <w:rPr>
          <w:spacing w:val="-1"/>
        </w:rPr>
        <w:t> </w:t>
      </w:r>
      <w:r>
        <w:rPr/>
        <w:t>been developed and implemented. Students are</w:t>
      </w:r>
      <w:r>
        <w:rPr>
          <w:spacing w:val="-2"/>
        </w:rPr>
        <w:t> </w:t>
      </w:r>
      <w:r>
        <w:rPr/>
        <w:t>able</w:t>
      </w:r>
      <w:r>
        <w:rPr>
          <w:spacing w:val="-1"/>
        </w:rPr>
        <w:t> </w:t>
      </w:r>
      <w:r>
        <w:rPr/>
        <w:t>to see</w:t>
      </w:r>
      <w:r>
        <w:rPr>
          <w:spacing w:val="-2"/>
        </w:rPr>
        <w:t> </w:t>
      </w:r>
      <w:r>
        <w:rPr/>
        <w:t>who their counselors are in their meta major through the college webpage and distributed fliers. The matriculation process</w:t>
      </w:r>
      <w:r>
        <w:rPr>
          <w:spacing w:val="-1"/>
        </w:rPr>
        <w:t> </w:t>
      </w:r>
      <w:r>
        <w:rPr/>
        <w:t>is</w:t>
      </w:r>
      <w:r>
        <w:rPr>
          <w:spacing w:val="-1"/>
        </w:rPr>
        <w:t> </w:t>
      </w:r>
      <w:r>
        <w:rPr/>
        <w:t>clearly</w:t>
      </w:r>
      <w:r>
        <w:rPr>
          <w:spacing w:val="-1"/>
        </w:rPr>
        <w:t> </w:t>
      </w:r>
      <w:r>
        <w:rPr/>
        <w:t>delineated</w:t>
      </w:r>
      <w:r>
        <w:rPr>
          <w:spacing w:val="-1"/>
        </w:rPr>
        <w:t> </w:t>
      </w:r>
      <w:r>
        <w:rPr/>
        <w:t>for</w:t>
      </w:r>
      <w:r>
        <w:rPr>
          <w:spacing w:val="-3"/>
        </w:rPr>
        <w:t> </w:t>
      </w:r>
      <w:r>
        <w:rPr/>
        <w:t>students</w:t>
      </w:r>
      <w:r>
        <w:rPr>
          <w:spacing w:val="-1"/>
        </w:rPr>
        <w:t> </w:t>
      </w:r>
      <w:r>
        <w:rPr/>
        <w:t>through</w:t>
      </w:r>
      <w:r>
        <w:rPr>
          <w:spacing w:val="-1"/>
        </w:rPr>
        <w:t> </w:t>
      </w:r>
      <w:r>
        <w:rPr/>
        <w:t>a five-step</w:t>
      </w:r>
      <w:r>
        <w:rPr>
          <w:spacing w:val="-1"/>
        </w:rPr>
        <w:t> </w:t>
      </w:r>
      <w:r>
        <w:rPr/>
        <w:t>numbering</w:t>
      </w:r>
      <w:r>
        <w:rPr>
          <w:spacing w:val="-1"/>
        </w:rPr>
        <w:t> </w:t>
      </w:r>
      <w:r>
        <w:rPr/>
        <w:t>process</w:t>
      </w:r>
      <w:r>
        <w:rPr>
          <w:spacing w:val="-1"/>
        </w:rPr>
        <w:t> </w:t>
      </w:r>
      <w:r>
        <w:rPr/>
        <w:t>found</w:t>
      </w:r>
      <w:r>
        <w:rPr>
          <w:spacing w:val="-1"/>
        </w:rPr>
        <w:t> </w:t>
      </w:r>
      <w:r>
        <w:rPr/>
        <w:t>on</w:t>
      </w:r>
      <w:r>
        <w:rPr>
          <w:spacing w:val="-1"/>
        </w:rPr>
        <w:t> </w:t>
      </w:r>
      <w:r>
        <w:rPr/>
        <w:t>their website</w:t>
      </w:r>
      <w:r>
        <w:rPr>
          <w:spacing w:val="-5"/>
        </w:rPr>
        <w:t> </w:t>
      </w:r>
      <w:r>
        <w:rPr/>
        <w:t>as</w:t>
      </w:r>
      <w:r>
        <w:rPr>
          <w:spacing w:val="-4"/>
        </w:rPr>
        <w:t> </w:t>
      </w:r>
      <w:r>
        <w:rPr/>
        <w:t>well</w:t>
      </w:r>
      <w:r>
        <w:rPr>
          <w:spacing w:val="-4"/>
        </w:rPr>
        <w:t> </w:t>
      </w:r>
      <w:r>
        <w:rPr/>
        <w:t>as</w:t>
      </w:r>
      <w:r>
        <w:rPr>
          <w:spacing w:val="-4"/>
        </w:rPr>
        <w:t> </w:t>
      </w:r>
      <w:r>
        <w:rPr/>
        <w:t>on</w:t>
      </w:r>
      <w:r>
        <w:rPr>
          <w:spacing w:val="-4"/>
        </w:rPr>
        <w:t> </w:t>
      </w:r>
      <w:r>
        <w:rPr/>
        <w:t>published</w:t>
      </w:r>
      <w:r>
        <w:rPr>
          <w:spacing w:val="-4"/>
        </w:rPr>
        <w:t> </w:t>
      </w:r>
      <w:r>
        <w:rPr/>
        <w:t>documentation.</w:t>
      </w:r>
      <w:r>
        <w:rPr>
          <w:spacing w:val="-2"/>
        </w:rPr>
        <w:t> </w:t>
      </w:r>
      <w:r>
        <w:rPr/>
        <w:t>Through</w:t>
      </w:r>
      <w:r>
        <w:rPr>
          <w:spacing w:val="-4"/>
        </w:rPr>
        <w:t> </w:t>
      </w:r>
      <w:r>
        <w:rPr/>
        <w:t>the</w:t>
      </w:r>
      <w:r>
        <w:rPr>
          <w:spacing w:val="-4"/>
        </w:rPr>
        <w:t> </w:t>
      </w:r>
      <w:r>
        <w:rPr/>
        <w:t>monthly</w:t>
      </w:r>
      <w:r>
        <w:rPr>
          <w:spacing w:val="-4"/>
        </w:rPr>
        <w:t> </w:t>
      </w:r>
      <w:r>
        <w:rPr/>
        <w:t>student</w:t>
      </w:r>
      <w:r>
        <w:rPr>
          <w:spacing w:val="-4"/>
        </w:rPr>
        <w:t> </w:t>
      </w:r>
      <w:r>
        <w:rPr/>
        <w:t>services</w:t>
      </w:r>
      <w:r>
        <w:rPr>
          <w:spacing w:val="-4"/>
        </w:rPr>
        <w:t> </w:t>
      </w:r>
      <w:r>
        <w:rPr/>
        <w:t>meeting and ongoing training for counselors provided through a variety of contexts including guest presenters at monthly meetings, the institution verifies that all disseminated information is accurate and counseling faculty and other advisors are prepared for their roles. (II.C.5)</w:t>
      </w:r>
    </w:p>
    <w:p>
      <w:pPr>
        <w:pStyle w:val="BodyText"/>
        <w:spacing w:before="275"/>
        <w:ind w:right="130"/>
      </w:pPr>
      <w:r>
        <w:rPr/>
        <w:t>Board Policies exist outlining admissions and concurrent enrollment requirements and processes for students. All policies and processes align with Taft College’s mission. Board Policies and Administrative</w:t>
      </w:r>
      <w:r>
        <w:rPr>
          <w:spacing w:val="-2"/>
        </w:rPr>
        <w:t> </w:t>
      </w:r>
      <w:r>
        <w:rPr/>
        <w:t>Regulations clearly</w:t>
      </w:r>
      <w:r>
        <w:rPr>
          <w:spacing w:val="-1"/>
        </w:rPr>
        <w:t> </w:t>
      </w:r>
      <w:r>
        <w:rPr/>
        <w:t>and</w:t>
      </w:r>
      <w:r>
        <w:rPr>
          <w:spacing w:val="-1"/>
        </w:rPr>
        <w:t> </w:t>
      </w:r>
      <w:r>
        <w:rPr/>
        <w:t>thoroughly outline</w:t>
      </w:r>
      <w:r>
        <w:rPr>
          <w:spacing w:val="-1"/>
        </w:rPr>
        <w:t> </w:t>
      </w:r>
      <w:r>
        <w:rPr/>
        <w:t>the</w:t>
      </w:r>
      <w:r>
        <w:rPr>
          <w:spacing w:val="-2"/>
        </w:rPr>
        <w:t> </w:t>
      </w:r>
      <w:r>
        <w:rPr/>
        <w:t>specific</w:t>
      </w:r>
      <w:r>
        <w:rPr>
          <w:spacing w:val="-2"/>
        </w:rPr>
        <w:t> </w:t>
      </w:r>
      <w:r>
        <w:rPr/>
        <w:t>qualifications</w:t>
      </w:r>
      <w:r>
        <w:rPr>
          <w:spacing w:val="-1"/>
        </w:rPr>
        <w:t> </w:t>
      </w:r>
      <w:r>
        <w:rPr/>
        <w:t>for</w:t>
      </w:r>
      <w:r>
        <w:rPr>
          <w:spacing w:val="-3"/>
        </w:rPr>
        <w:t> </w:t>
      </w:r>
      <w:r>
        <w:rPr/>
        <w:t>students depending on admission status (SSSP, Concurrent Enrollment, Special Admit). Specific policies adhering to outside licensing regulations exist. The college has implemented Guided Pathways providing</w:t>
      </w:r>
      <w:r>
        <w:rPr>
          <w:spacing w:val="-4"/>
        </w:rPr>
        <w:t> </w:t>
      </w:r>
      <w:r>
        <w:rPr/>
        <w:t>structural</w:t>
      </w:r>
      <w:r>
        <w:rPr>
          <w:spacing w:val="-4"/>
        </w:rPr>
        <w:t> </w:t>
      </w:r>
      <w:r>
        <w:rPr/>
        <w:t>support</w:t>
      </w:r>
      <w:r>
        <w:rPr>
          <w:spacing w:val="-4"/>
        </w:rPr>
        <w:t> </w:t>
      </w:r>
      <w:r>
        <w:rPr/>
        <w:t>for</w:t>
      </w:r>
      <w:r>
        <w:rPr>
          <w:spacing w:val="-4"/>
        </w:rPr>
        <w:t> </w:t>
      </w:r>
      <w:r>
        <w:rPr/>
        <w:t>students</w:t>
      </w:r>
      <w:r>
        <w:rPr>
          <w:spacing w:val="-4"/>
        </w:rPr>
        <w:t> </w:t>
      </w:r>
      <w:r>
        <w:rPr/>
        <w:t>to</w:t>
      </w:r>
      <w:r>
        <w:rPr>
          <w:spacing w:val="-4"/>
        </w:rPr>
        <w:t> </w:t>
      </w:r>
      <w:r>
        <w:rPr/>
        <w:t>stay</w:t>
      </w:r>
      <w:r>
        <w:rPr>
          <w:spacing w:val="-4"/>
        </w:rPr>
        <w:t> </w:t>
      </w:r>
      <w:r>
        <w:rPr/>
        <w:t>on</w:t>
      </w:r>
      <w:r>
        <w:rPr>
          <w:spacing w:val="-4"/>
        </w:rPr>
        <w:t> </w:t>
      </w:r>
      <w:r>
        <w:rPr/>
        <w:t>the</w:t>
      </w:r>
      <w:r>
        <w:rPr>
          <w:spacing w:val="-4"/>
        </w:rPr>
        <w:t> </w:t>
      </w:r>
      <w:r>
        <w:rPr/>
        <w:t>path</w:t>
      </w:r>
      <w:r>
        <w:rPr>
          <w:spacing w:val="-4"/>
        </w:rPr>
        <w:t> </w:t>
      </w:r>
      <w:r>
        <w:rPr/>
        <w:t>towards</w:t>
      </w:r>
      <w:r>
        <w:rPr>
          <w:spacing w:val="-4"/>
        </w:rPr>
        <w:t> </w:t>
      </w:r>
      <w:r>
        <w:rPr/>
        <w:t>completion.</w:t>
      </w:r>
      <w:r>
        <w:rPr>
          <w:spacing w:val="-4"/>
        </w:rPr>
        <w:t> </w:t>
      </w:r>
      <w:r>
        <w:rPr/>
        <w:t>Counselors</w:t>
      </w:r>
      <w:r>
        <w:rPr>
          <w:spacing w:val="-4"/>
        </w:rPr>
        <w:t> </w:t>
      </w:r>
      <w:r>
        <w:rPr/>
        <w:t>have been assigned to specific pathways to further support students in obtaining their educational goals. Degree Works, an online platform, is used by the college and allows students to see their course work completed and plan for future semesters. (II.C.6)</w:t>
      </w:r>
    </w:p>
    <w:p>
      <w:pPr>
        <w:spacing w:after="0"/>
        <w:sectPr>
          <w:pgSz w:w="12240" w:h="15840"/>
          <w:pgMar w:header="0" w:footer="784" w:top="1360" w:bottom="980" w:left="1340" w:right="1320"/>
        </w:sectPr>
      </w:pPr>
    </w:p>
    <w:p>
      <w:pPr>
        <w:pStyle w:val="BodyText"/>
        <w:spacing w:before="75"/>
      </w:pPr>
      <w:r>
        <w:rPr/>
        <w:t>Through</w:t>
      </w:r>
      <w:r>
        <w:rPr>
          <w:spacing w:val="-4"/>
        </w:rPr>
        <w:t> </w:t>
      </w:r>
      <w:r>
        <w:rPr/>
        <w:t>the</w:t>
      </w:r>
      <w:r>
        <w:rPr>
          <w:spacing w:val="-4"/>
        </w:rPr>
        <w:t> </w:t>
      </w:r>
      <w:r>
        <w:rPr/>
        <w:t>admissions</w:t>
      </w:r>
      <w:r>
        <w:rPr>
          <w:spacing w:val="-4"/>
        </w:rPr>
        <w:t> </w:t>
      </w:r>
      <w:r>
        <w:rPr/>
        <w:t>office’s</w:t>
      </w:r>
      <w:r>
        <w:rPr>
          <w:spacing w:val="-2"/>
        </w:rPr>
        <w:t> </w:t>
      </w:r>
      <w:r>
        <w:rPr/>
        <w:t>APR</w:t>
      </w:r>
      <w:r>
        <w:rPr>
          <w:spacing w:val="-4"/>
        </w:rPr>
        <w:t> </w:t>
      </w:r>
      <w:r>
        <w:rPr/>
        <w:t>the</w:t>
      </w:r>
      <w:r>
        <w:rPr>
          <w:spacing w:val="-5"/>
        </w:rPr>
        <w:t> </w:t>
      </w:r>
      <w:r>
        <w:rPr/>
        <w:t>College</w:t>
      </w:r>
      <w:r>
        <w:rPr>
          <w:spacing w:val="-5"/>
        </w:rPr>
        <w:t> </w:t>
      </w:r>
      <w:r>
        <w:rPr/>
        <w:t>evaluates</w:t>
      </w:r>
      <w:r>
        <w:rPr>
          <w:spacing w:val="-4"/>
        </w:rPr>
        <w:t> </w:t>
      </w:r>
      <w:r>
        <w:rPr/>
        <w:t>the</w:t>
      </w:r>
      <w:r>
        <w:rPr>
          <w:spacing w:val="-3"/>
        </w:rPr>
        <w:t> </w:t>
      </w:r>
      <w:r>
        <w:rPr/>
        <w:t>effectiveness</w:t>
      </w:r>
      <w:r>
        <w:rPr>
          <w:spacing w:val="-4"/>
        </w:rPr>
        <w:t> </w:t>
      </w:r>
      <w:r>
        <w:rPr/>
        <w:t>of</w:t>
      </w:r>
      <w:r>
        <w:rPr>
          <w:spacing w:val="-4"/>
        </w:rPr>
        <w:t> </w:t>
      </w:r>
      <w:r>
        <w:rPr/>
        <w:t>the</w:t>
      </w:r>
      <w:r>
        <w:rPr>
          <w:spacing w:val="-4"/>
        </w:rPr>
        <w:t> </w:t>
      </w:r>
      <w:r>
        <w:rPr/>
        <w:t>admissions processes. The college has a clear outline of placement processes, as well as special program placement requirements such as found with the dental program. (II.C.7)</w:t>
      </w:r>
    </w:p>
    <w:p>
      <w:pPr>
        <w:pStyle w:val="BodyText"/>
        <w:ind w:left="0"/>
      </w:pPr>
    </w:p>
    <w:p>
      <w:pPr>
        <w:pStyle w:val="BodyText"/>
      </w:pPr>
      <w:r>
        <w:rPr/>
        <w:t>BP</w:t>
      </w:r>
      <w:r>
        <w:rPr>
          <w:spacing w:val="-4"/>
        </w:rPr>
        <w:t> </w:t>
      </w:r>
      <w:r>
        <w:rPr/>
        <w:t>5040</w:t>
      </w:r>
      <w:r>
        <w:rPr>
          <w:spacing w:val="-4"/>
        </w:rPr>
        <w:t> </w:t>
      </w:r>
      <w:r>
        <w:rPr/>
        <w:t>ensures</w:t>
      </w:r>
      <w:r>
        <w:rPr>
          <w:spacing w:val="-4"/>
        </w:rPr>
        <w:t> </w:t>
      </w:r>
      <w:r>
        <w:rPr/>
        <w:t>the</w:t>
      </w:r>
      <w:r>
        <w:rPr>
          <w:spacing w:val="-4"/>
        </w:rPr>
        <w:t> </w:t>
      </w:r>
      <w:r>
        <w:rPr/>
        <w:t>College</w:t>
      </w:r>
      <w:r>
        <w:rPr>
          <w:spacing w:val="-4"/>
        </w:rPr>
        <w:t> </w:t>
      </w:r>
      <w:r>
        <w:rPr/>
        <w:t>maintains</w:t>
      </w:r>
      <w:r>
        <w:rPr>
          <w:spacing w:val="-4"/>
        </w:rPr>
        <w:t> </w:t>
      </w:r>
      <w:r>
        <w:rPr/>
        <w:t>students'</w:t>
      </w:r>
      <w:r>
        <w:rPr>
          <w:spacing w:val="-4"/>
        </w:rPr>
        <w:t> </w:t>
      </w:r>
      <w:r>
        <w:rPr/>
        <w:t>records</w:t>
      </w:r>
      <w:r>
        <w:rPr>
          <w:spacing w:val="-4"/>
        </w:rPr>
        <w:t> </w:t>
      </w:r>
      <w:r>
        <w:rPr/>
        <w:t>and</w:t>
      </w:r>
      <w:r>
        <w:rPr>
          <w:spacing w:val="-4"/>
        </w:rPr>
        <w:t> </w:t>
      </w:r>
      <w:r>
        <w:rPr/>
        <w:t>privacy</w:t>
      </w:r>
      <w:r>
        <w:rPr>
          <w:spacing w:val="-4"/>
        </w:rPr>
        <w:t> </w:t>
      </w:r>
      <w:r>
        <w:rPr/>
        <w:t>in</w:t>
      </w:r>
      <w:r>
        <w:rPr>
          <w:spacing w:val="-3"/>
        </w:rPr>
        <w:t> </w:t>
      </w:r>
      <w:r>
        <w:rPr/>
        <w:t>accordance</w:t>
      </w:r>
      <w:r>
        <w:rPr>
          <w:spacing w:val="-2"/>
        </w:rPr>
        <w:t> </w:t>
      </w:r>
      <w:r>
        <w:rPr/>
        <w:t>with</w:t>
      </w:r>
      <w:r>
        <w:rPr>
          <w:spacing w:val="-4"/>
        </w:rPr>
        <w:t> </w:t>
      </w:r>
      <w:r>
        <w:rPr/>
        <w:t>federal and state laws. AR 5040 and 5045 direct the College in matters concerning student privacy.</w:t>
      </w:r>
    </w:p>
    <w:p>
      <w:pPr>
        <w:pStyle w:val="BodyText"/>
        <w:ind w:right="195"/>
      </w:pPr>
      <w:r>
        <w:rPr/>
        <w:t>Banner and Laserfishe document are utilized by the college to store documents securely requiring</w:t>
      </w:r>
      <w:r>
        <w:rPr>
          <w:spacing w:val="-4"/>
        </w:rPr>
        <w:t> </w:t>
      </w:r>
      <w:r>
        <w:rPr/>
        <w:t>VPN</w:t>
      </w:r>
      <w:r>
        <w:rPr>
          <w:spacing w:val="-4"/>
        </w:rPr>
        <w:t> </w:t>
      </w:r>
      <w:r>
        <w:rPr/>
        <w:t>to</w:t>
      </w:r>
      <w:r>
        <w:rPr>
          <w:spacing w:val="-4"/>
        </w:rPr>
        <w:t> </w:t>
      </w:r>
      <w:r>
        <w:rPr/>
        <w:t>access</w:t>
      </w:r>
      <w:r>
        <w:rPr>
          <w:spacing w:val="-2"/>
        </w:rPr>
        <w:t> </w:t>
      </w:r>
      <w:r>
        <w:rPr/>
        <w:t>documents.</w:t>
      </w:r>
      <w:r>
        <w:rPr>
          <w:spacing w:val="-3"/>
        </w:rPr>
        <w:t> </w:t>
      </w:r>
      <w:r>
        <w:rPr/>
        <w:t>The</w:t>
      </w:r>
      <w:r>
        <w:rPr>
          <w:spacing w:val="-6"/>
        </w:rPr>
        <w:t> </w:t>
      </w:r>
      <w:r>
        <w:rPr/>
        <w:t>College</w:t>
      </w:r>
      <w:r>
        <w:rPr>
          <w:spacing w:val="-3"/>
        </w:rPr>
        <w:t> </w:t>
      </w:r>
      <w:r>
        <w:rPr/>
        <w:t>established</w:t>
      </w:r>
      <w:r>
        <w:rPr>
          <w:spacing w:val="-4"/>
        </w:rPr>
        <w:t> </w:t>
      </w:r>
      <w:r>
        <w:rPr/>
        <w:t>and</w:t>
      </w:r>
      <w:r>
        <w:rPr>
          <w:spacing w:val="-4"/>
        </w:rPr>
        <w:t> </w:t>
      </w:r>
      <w:r>
        <w:rPr/>
        <w:t>utilized</w:t>
      </w:r>
      <w:r>
        <w:rPr>
          <w:spacing w:val="-4"/>
        </w:rPr>
        <w:t> </w:t>
      </w:r>
      <w:r>
        <w:rPr/>
        <w:t>a</w:t>
      </w:r>
      <w:r>
        <w:rPr>
          <w:spacing w:val="-3"/>
        </w:rPr>
        <w:t> </w:t>
      </w:r>
      <w:r>
        <w:rPr/>
        <w:t>process</w:t>
      </w:r>
      <w:r>
        <w:rPr>
          <w:spacing w:val="-4"/>
        </w:rPr>
        <w:t> </w:t>
      </w:r>
      <w:r>
        <w:rPr/>
        <w:t>including electronic form request for the release of student records. (II.C.8)</w:t>
      </w:r>
    </w:p>
    <w:p>
      <w:pPr>
        <w:pStyle w:val="BodyText"/>
        <w:ind w:left="0"/>
      </w:pPr>
    </w:p>
    <w:p>
      <w:pPr>
        <w:pStyle w:val="BodyText"/>
      </w:pPr>
      <w:r>
        <w:rPr>
          <w:spacing w:val="-2"/>
          <w:u w:val="single"/>
        </w:rPr>
        <w:t>Conclusions:</w:t>
      </w:r>
    </w:p>
    <w:p>
      <w:pPr>
        <w:pStyle w:val="BodyText"/>
        <w:spacing w:before="1"/>
        <w:ind w:left="0"/>
      </w:pPr>
    </w:p>
    <w:p>
      <w:pPr>
        <w:pStyle w:val="BodyText"/>
      </w:pPr>
      <w:r>
        <w:rPr/>
        <w:t>The</w:t>
      </w:r>
      <w:r>
        <w:rPr>
          <w:spacing w:val="-3"/>
        </w:rPr>
        <w:t> </w:t>
      </w:r>
      <w:r>
        <w:rPr/>
        <w:t>College</w:t>
      </w:r>
      <w:r>
        <w:rPr>
          <w:spacing w:val="-2"/>
        </w:rPr>
        <w:t> </w:t>
      </w:r>
      <w:r>
        <w:rPr/>
        <w:t>meets</w:t>
      </w:r>
      <w:r>
        <w:rPr>
          <w:spacing w:val="-1"/>
        </w:rPr>
        <w:t> </w:t>
      </w:r>
      <w:r>
        <w:rPr/>
        <w:t>the</w:t>
      </w:r>
      <w:r>
        <w:rPr>
          <w:spacing w:val="-1"/>
        </w:rPr>
        <w:t> </w:t>
      </w:r>
      <w:r>
        <w:rPr>
          <w:spacing w:val="-2"/>
        </w:rPr>
        <w:t>Standard.</w:t>
      </w:r>
    </w:p>
    <w:p>
      <w:pPr>
        <w:spacing w:after="0"/>
        <w:sectPr>
          <w:pgSz w:w="12240" w:h="15840"/>
          <w:pgMar w:header="0" w:footer="784" w:top="1640" w:bottom="980" w:left="1340" w:right="1320"/>
        </w:sectPr>
      </w:pPr>
    </w:p>
    <w:p>
      <w:pPr>
        <w:pStyle w:val="Heading1"/>
      </w:pPr>
      <w:bookmarkStart w:name="_TOC_250009" w:id="21"/>
      <w:r>
        <w:rPr/>
        <w:t>Standard</w:t>
      </w:r>
      <w:r>
        <w:rPr>
          <w:spacing w:val="-13"/>
        </w:rPr>
        <w:t> </w:t>
      </w:r>
      <w:bookmarkEnd w:id="21"/>
      <w:r>
        <w:rPr>
          <w:spacing w:val="-5"/>
        </w:rPr>
        <w:t>III</w:t>
      </w:r>
    </w:p>
    <w:p>
      <w:pPr>
        <w:pStyle w:val="BodyText"/>
        <w:spacing w:before="57"/>
        <w:ind w:left="0"/>
        <w:rPr>
          <w:b/>
          <w:sz w:val="32"/>
        </w:rPr>
      </w:pPr>
    </w:p>
    <w:p>
      <w:pPr>
        <w:pStyle w:val="Heading2"/>
      </w:pPr>
      <w:r>
        <w:rPr>
          <w:spacing w:val="-2"/>
        </w:rPr>
        <w:t>Resources</w:t>
      </w:r>
    </w:p>
    <w:p>
      <w:pPr>
        <w:pStyle w:val="BodyText"/>
        <w:spacing w:before="194"/>
        <w:ind w:left="0"/>
        <w:rPr>
          <w:b/>
          <w:sz w:val="28"/>
        </w:rPr>
      </w:pPr>
    </w:p>
    <w:p>
      <w:pPr>
        <w:pStyle w:val="Heading2"/>
        <w:numPr>
          <w:ilvl w:val="1"/>
          <w:numId w:val="8"/>
        </w:numPr>
        <w:tabs>
          <w:tab w:pos="839" w:val="left" w:leader="none"/>
        </w:tabs>
        <w:spacing w:line="240" w:lineRule="auto" w:before="0" w:after="0"/>
        <w:ind w:left="839" w:right="0" w:hanging="739"/>
        <w:jc w:val="left"/>
      </w:pPr>
      <w:bookmarkStart w:name="_TOC_250008" w:id="22"/>
      <w:r>
        <w:rPr/>
        <w:t>Human</w:t>
      </w:r>
      <w:r>
        <w:rPr>
          <w:spacing w:val="-7"/>
        </w:rPr>
        <w:t> </w:t>
      </w:r>
      <w:bookmarkEnd w:id="22"/>
      <w:r>
        <w:rPr>
          <w:spacing w:val="-2"/>
        </w:rPr>
        <w:t>Resources</w:t>
      </w:r>
    </w:p>
    <w:p>
      <w:pPr>
        <w:pStyle w:val="BodyText"/>
        <w:spacing w:before="219"/>
      </w:pPr>
      <w:r>
        <w:rPr>
          <w:u w:val="single"/>
        </w:rPr>
        <w:t>General</w:t>
      </w:r>
      <w:r>
        <w:rPr>
          <w:spacing w:val="-3"/>
          <w:u w:val="single"/>
        </w:rPr>
        <w:t> </w:t>
      </w:r>
      <w:r>
        <w:rPr>
          <w:spacing w:val="-2"/>
          <w:u w:val="single"/>
        </w:rPr>
        <w:t>Observations:</w:t>
      </w:r>
    </w:p>
    <w:p>
      <w:pPr>
        <w:pStyle w:val="BodyText"/>
        <w:ind w:left="0"/>
      </w:pPr>
    </w:p>
    <w:p>
      <w:pPr>
        <w:pStyle w:val="BodyText"/>
        <w:spacing w:line="259" w:lineRule="auto"/>
        <w:ind w:right="183"/>
      </w:pPr>
      <w:r>
        <w:rPr/>
        <w:t>Taft</w:t>
      </w:r>
      <w:r>
        <w:rPr>
          <w:spacing w:val="-5"/>
        </w:rPr>
        <w:t> </w:t>
      </w:r>
      <w:r>
        <w:rPr/>
        <w:t>College</w:t>
      </w:r>
      <w:r>
        <w:rPr>
          <w:spacing w:val="-7"/>
        </w:rPr>
        <w:t> </w:t>
      </w:r>
      <w:r>
        <w:rPr/>
        <w:t>has</w:t>
      </w:r>
      <w:r>
        <w:rPr>
          <w:spacing w:val="-5"/>
        </w:rPr>
        <w:t> </w:t>
      </w:r>
      <w:r>
        <w:rPr/>
        <w:t>board</w:t>
      </w:r>
      <w:r>
        <w:rPr>
          <w:spacing w:val="-5"/>
        </w:rPr>
        <w:t> </w:t>
      </w:r>
      <w:r>
        <w:rPr/>
        <w:t>policies,</w:t>
      </w:r>
      <w:r>
        <w:rPr>
          <w:spacing w:val="-5"/>
        </w:rPr>
        <w:t> </w:t>
      </w:r>
      <w:r>
        <w:rPr/>
        <w:t>administrative</w:t>
      </w:r>
      <w:r>
        <w:rPr>
          <w:spacing w:val="-6"/>
        </w:rPr>
        <w:t> </w:t>
      </w:r>
      <w:r>
        <w:rPr/>
        <w:t>procedures,</w:t>
      </w:r>
      <w:r>
        <w:rPr>
          <w:spacing w:val="-3"/>
        </w:rPr>
        <w:t> </w:t>
      </w:r>
      <w:r>
        <w:rPr/>
        <w:t>and</w:t>
      </w:r>
      <w:r>
        <w:rPr>
          <w:spacing w:val="-5"/>
        </w:rPr>
        <w:t> </w:t>
      </w:r>
      <w:r>
        <w:rPr/>
        <w:t>collective</w:t>
      </w:r>
      <w:r>
        <w:rPr>
          <w:spacing w:val="-4"/>
        </w:rPr>
        <w:t> </w:t>
      </w:r>
      <w:r>
        <w:rPr/>
        <w:t>bargaining</w:t>
      </w:r>
      <w:r>
        <w:rPr>
          <w:spacing w:val="-5"/>
        </w:rPr>
        <w:t> </w:t>
      </w:r>
      <w:r>
        <w:rPr/>
        <w:t>agreements that govern all aspects of Human Resources. The College has procedures in place for the effective recruitment and hiring of employees. The College has an Equal Employment Opportunity (EEO) plan and screening committee members are trained in appropriate hiring practices. There are professional development opportunities provided for all employee groups and personnel records are kept secure.</w:t>
      </w:r>
    </w:p>
    <w:p>
      <w:pPr>
        <w:pStyle w:val="BodyText"/>
        <w:spacing w:before="162"/>
      </w:pPr>
      <w:r>
        <w:rPr>
          <w:u w:val="single"/>
        </w:rPr>
        <w:t>Findings</w:t>
      </w:r>
      <w:r>
        <w:rPr>
          <w:spacing w:val="-2"/>
          <w:u w:val="single"/>
        </w:rPr>
        <w:t> </w:t>
      </w:r>
      <w:r>
        <w:rPr>
          <w:u w:val="single"/>
        </w:rPr>
        <w:t>and</w:t>
      </w:r>
      <w:r>
        <w:rPr>
          <w:spacing w:val="-1"/>
          <w:u w:val="single"/>
        </w:rPr>
        <w:t> </w:t>
      </w:r>
      <w:r>
        <w:rPr>
          <w:spacing w:val="-2"/>
          <w:u w:val="single"/>
        </w:rPr>
        <w:t>Evidence:</w:t>
      </w:r>
    </w:p>
    <w:p>
      <w:pPr>
        <w:pStyle w:val="BodyText"/>
        <w:spacing w:line="259" w:lineRule="auto" w:before="276"/>
        <w:ind w:right="195"/>
      </w:pPr>
      <w:r>
        <w:rPr/>
        <w:t>Taft College assures the integrity and quality of its programs and services by employing administrators, faculty and staff who are qualified by appropriate education, training, and experience to provide and support these programs and services. The College’s recruitment and hiring procedures are defined by BP 7100 and AP 7120. The</w:t>
      </w:r>
      <w:r>
        <w:rPr>
          <w:spacing w:val="-1"/>
        </w:rPr>
        <w:t> </w:t>
      </w:r>
      <w:r>
        <w:rPr/>
        <w:t>team observed the procedures are current</w:t>
      </w:r>
      <w:r>
        <w:rPr>
          <w:spacing w:val="-2"/>
        </w:rPr>
        <w:t> </w:t>
      </w:r>
      <w:r>
        <w:rPr/>
        <w:t>and</w:t>
      </w:r>
      <w:r>
        <w:rPr>
          <w:spacing w:val="-4"/>
        </w:rPr>
        <w:t> </w:t>
      </w:r>
      <w:r>
        <w:rPr/>
        <w:t>the</w:t>
      </w:r>
      <w:r>
        <w:rPr>
          <w:spacing w:val="-4"/>
        </w:rPr>
        <w:t> </w:t>
      </w:r>
      <w:r>
        <w:rPr/>
        <w:t>college</w:t>
      </w:r>
      <w:r>
        <w:rPr>
          <w:spacing w:val="-3"/>
        </w:rPr>
        <w:t> </w:t>
      </w:r>
      <w:r>
        <w:rPr/>
        <w:t>recently</w:t>
      </w:r>
      <w:r>
        <w:rPr>
          <w:spacing w:val="-4"/>
        </w:rPr>
        <w:t> </w:t>
      </w:r>
      <w:r>
        <w:rPr/>
        <w:t>reviewed</w:t>
      </w:r>
      <w:r>
        <w:rPr>
          <w:spacing w:val="-3"/>
        </w:rPr>
        <w:t> </w:t>
      </w:r>
      <w:r>
        <w:rPr/>
        <w:t>the</w:t>
      </w:r>
      <w:r>
        <w:rPr>
          <w:spacing w:val="-4"/>
        </w:rPr>
        <w:t> </w:t>
      </w:r>
      <w:r>
        <w:rPr/>
        <w:t>procedures</w:t>
      </w:r>
      <w:r>
        <w:rPr>
          <w:spacing w:val="-3"/>
        </w:rPr>
        <w:t> </w:t>
      </w:r>
      <w:r>
        <w:rPr/>
        <w:t>in</w:t>
      </w:r>
      <w:r>
        <w:rPr>
          <w:spacing w:val="-4"/>
        </w:rPr>
        <w:t> </w:t>
      </w:r>
      <w:r>
        <w:rPr/>
        <w:t>May</w:t>
      </w:r>
      <w:r>
        <w:rPr>
          <w:spacing w:val="-4"/>
        </w:rPr>
        <w:t> </w:t>
      </w:r>
      <w:r>
        <w:rPr/>
        <w:t>2020.</w:t>
      </w:r>
      <w:r>
        <w:rPr>
          <w:spacing w:val="-4"/>
        </w:rPr>
        <w:t> </w:t>
      </w:r>
      <w:r>
        <w:rPr/>
        <w:t>Job</w:t>
      </w:r>
      <w:r>
        <w:rPr>
          <w:spacing w:val="-2"/>
        </w:rPr>
        <w:t> </w:t>
      </w:r>
      <w:r>
        <w:rPr/>
        <w:t>descriptions</w:t>
      </w:r>
      <w:r>
        <w:rPr>
          <w:spacing w:val="-4"/>
        </w:rPr>
        <w:t> </w:t>
      </w:r>
      <w:r>
        <w:rPr/>
        <w:t>include position duties, responsibilities, qualifications, and authority. The team reviewed the EEO training provided by the HR Department to screening committee members. The college has a process to track that screening committee members have been trained in appropriate hiring practices. (III.A.1)</w:t>
      </w:r>
    </w:p>
    <w:p>
      <w:pPr>
        <w:spacing w:line="259" w:lineRule="auto" w:before="157"/>
        <w:ind w:left="100" w:right="0" w:firstLine="0"/>
        <w:jc w:val="left"/>
        <w:rPr>
          <w:sz w:val="24"/>
        </w:rPr>
      </w:pPr>
      <w:r>
        <w:rPr>
          <w:sz w:val="24"/>
        </w:rPr>
        <w:t>For faculty positions, the College consults the </w:t>
      </w:r>
      <w:r>
        <w:rPr>
          <w:i/>
          <w:sz w:val="24"/>
        </w:rPr>
        <w:t>Minimum Qualifications for Faculty and</w:t>
      </w:r>
      <w:r>
        <w:rPr>
          <w:i/>
          <w:sz w:val="24"/>
        </w:rPr>
        <w:t> Educational</w:t>
      </w:r>
      <w:r>
        <w:rPr>
          <w:i/>
          <w:spacing w:val="-5"/>
          <w:sz w:val="24"/>
        </w:rPr>
        <w:t> </w:t>
      </w:r>
      <w:r>
        <w:rPr>
          <w:i/>
          <w:sz w:val="24"/>
        </w:rPr>
        <w:t>Administrators</w:t>
      </w:r>
      <w:r>
        <w:rPr>
          <w:i/>
          <w:spacing w:val="-5"/>
          <w:sz w:val="24"/>
        </w:rPr>
        <w:t> </w:t>
      </w:r>
      <w:r>
        <w:rPr>
          <w:i/>
          <w:sz w:val="24"/>
        </w:rPr>
        <w:t>in</w:t>
      </w:r>
      <w:r>
        <w:rPr>
          <w:i/>
          <w:spacing w:val="-5"/>
          <w:sz w:val="24"/>
        </w:rPr>
        <w:t> </w:t>
      </w:r>
      <w:r>
        <w:rPr>
          <w:i/>
          <w:sz w:val="24"/>
        </w:rPr>
        <w:t>California</w:t>
      </w:r>
      <w:r>
        <w:rPr>
          <w:i/>
          <w:spacing w:val="-5"/>
          <w:sz w:val="24"/>
        </w:rPr>
        <w:t> </w:t>
      </w:r>
      <w:r>
        <w:rPr>
          <w:i/>
          <w:sz w:val="24"/>
        </w:rPr>
        <w:t>Community</w:t>
      </w:r>
      <w:r>
        <w:rPr>
          <w:i/>
          <w:spacing w:val="-6"/>
          <w:sz w:val="24"/>
        </w:rPr>
        <w:t> </w:t>
      </w:r>
      <w:r>
        <w:rPr>
          <w:i/>
          <w:sz w:val="24"/>
        </w:rPr>
        <w:t>Colleges</w:t>
      </w:r>
      <w:r>
        <w:rPr>
          <w:i/>
          <w:spacing w:val="-1"/>
          <w:sz w:val="24"/>
        </w:rPr>
        <w:t> </w:t>
      </w:r>
      <w:r>
        <w:rPr>
          <w:sz w:val="24"/>
        </w:rPr>
        <w:t>published</w:t>
      </w:r>
      <w:r>
        <w:rPr>
          <w:spacing w:val="-5"/>
          <w:sz w:val="24"/>
        </w:rPr>
        <w:t> </w:t>
      </w:r>
      <w:r>
        <w:rPr>
          <w:sz w:val="24"/>
        </w:rPr>
        <w:t>by</w:t>
      </w:r>
      <w:r>
        <w:rPr>
          <w:spacing w:val="-5"/>
          <w:sz w:val="24"/>
        </w:rPr>
        <w:t> </w:t>
      </w:r>
      <w:r>
        <w:rPr>
          <w:sz w:val="24"/>
        </w:rPr>
        <w:t>the</w:t>
      </w:r>
      <w:r>
        <w:rPr>
          <w:spacing w:val="-5"/>
          <w:sz w:val="24"/>
        </w:rPr>
        <w:t> </w:t>
      </w:r>
      <w:r>
        <w:rPr>
          <w:sz w:val="24"/>
        </w:rPr>
        <w:t>Chancellor’s Office when developing job descriptions. AP 7211 outlines faculty service areas, minimum qualifications, and equivalency processes. Job announcements include appropriate degrees.</w:t>
      </w:r>
    </w:p>
    <w:p>
      <w:pPr>
        <w:pStyle w:val="BodyText"/>
        <w:spacing w:line="259" w:lineRule="auto"/>
        <w:ind w:right="183"/>
      </w:pPr>
      <w:r>
        <w:rPr/>
        <w:t>Faculty</w:t>
      </w:r>
      <w:r>
        <w:rPr>
          <w:spacing w:val="-4"/>
        </w:rPr>
        <w:t> </w:t>
      </w:r>
      <w:r>
        <w:rPr/>
        <w:t>job</w:t>
      </w:r>
      <w:r>
        <w:rPr>
          <w:spacing w:val="-4"/>
        </w:rPr>
        <w:t> </w:t>
      </w:r>
      <w:r>
        <w:rPr/>
        <w:t>descriptions</w:t>
      </w:r>
      <w:r>
        <w:rPr>
          <w:spacing w:val="-4"/>
        </w:rPr>
        <w:t> </w:t>
      </w:r>
      <w:r>
        <w:rPr/>
        <w:t>include</w:t>
      </w:r>
      <w:r>
        <w:rPr>
          <w:spacing w:val="-4"/>
        </w:rPr>
        <w:t> </w:t>
      </w:r>
      <w:r>
        <w:rPr/>
        <w:t>development</w:t>
      </w:r>
      <w:r>
        <w:rPr>
          <w:spacing w:val="-3"/>
        </w:rPr>
        <w:t> </w:t>
      </w:r>
      <w:r>
        <w:rPr/>
        <w:t>and</w:t>
      </w:r>
      <w:r>
        <w:rPr>
          <w:spacing w:val="-3"/>
        </w:rPr>
        <w:t> </w:t>
      </w:r>
      <w:r>
        <w:rPr/>
        <w:t>review</w:t>
      </w:r>
      <w:r>
        <w:rPr>
          <w:spacing w:val="-5"/>
        </w:rPr>
        <w:t> </w:t>
      </w:r>
      <w:r>
        <w:rPr/>
        <w:t>of</w:t>
      </w:r>
      <w:r>
        <w:rPr>
          <w:spacing w:val="-3"/>
        </w:rPr>
        <w:t> </w:t>
      </w:r>
      <w:r>
        <w:rPr/>
        <w:t>curriculum.</w:t>
      </w:r>
      <w:r>
        <w:rPr>
          <w:spacing w:val="-1"/>
        </w:rPr>
        <w:t> </w:t>
      </w:r>
      <w:r>
        <w:rPr/>
        <w:t>Faculty</w:t>
      </w:r>
      <w:r>
        <w:rPr>
          <w:spacing w:val="-3"/>
        </w:rPr>
        <w:t> </w:t>
      </w:r>
      <w:r>
        <w:rPr/>
        <w:t>job</w:t>
      </w:r>
      <w:r>
        <w:rPr>
          <w:spacing w:val="-4"/>
        </w:rPr>
        <w:t> </w:t>
      </w:r>
      <w:r>
        <w:rPr/>
        <w:t>descriptions include “complete reports, grades, and outcomes of student learning within established guidelines” as a responsibility, the team interprets this to include the assessment of student learning. (III.A.2)</w:t>
      </w:r>
    </w:p>
    <w:p>
      <w:pPr>
        <w:pStyle w:val="BodyText"/>
        <w:spacing w:line="259" w:lineRule="auto" w:before="157"/>
      </w:pPr>
      <w:r>
        <w:rPr/>
        <w:t>The</w:t>
      </w:r>
      <w:r>
        <w:rPr>
          <w:spacing w:val="-4"/>
        </w:rPr>
        <w:t> </w:t>
      </w:r>
      <w:r>
        <w:rPr/>
        <w:t>team</w:t>
      </w:r>
      <w:r>
        <w:rPr>
          <w:spacing w:val="-2"/>
        </w:rPr>
        <w:t> </w:t>
      </w:r>
      <w:r>
        <w:rPr/>
        <w:t>verified</w:t>
      </w:r>
      <w:r>
        <w:rPr>
          <w:spacing w:val="-2"/>
        </w:rPr>
        <w:t> </w:t>
      </w:r>
      <w:r>
        <w:rPr/>
        <w:t>that</w:t>
      </w:r>
      <w:r>
        <w:rPr>
          <w:spacing w:val="-2"/>
        </w:rPr>
        <w:t> </w:t>
      </w:r>
      <w:r>
        <w:rPr/>
        <w:t>the</w:t>
      </w:r>
      <w:r>
        <w:rPr>
          <w:spacing w:val="-2"/>
        </w:rPr>
        <w:t> </w:t>
      </w:r>
      <w:r>
        <w:rPr/>
        <w:t>College</w:t>
      </w:r>
      <w:r>
        <w:rPr>
          <w:spacing w:val="-3"/>
        </w:rPr>
        <w:t> </w:t>
      </w:r>
      <w:r>
        <w:rPr/>
        <w:t>has</w:t>
      </w:r>
      <w:r>
        <w:rPr>
          <w:spacing w:val="-2"/>
        </w:rPr>
        <w:t> </w:t>
      </w:r>
      <w:r>
        <w:rPr/>
        <w:t>a</w:t>
      </w:r>
      <w:r>
        <w:rPr>
          <w:spacing w:val="-3"/>
        </w:rPr>
        <w:t> </w:t>
      </w:r>
      <w:r>
        <w:rPr/>
        <w:t>process</w:t>
      </w:r>
      <w:r>
        <w:rPr>
          <w:spacing w:val="-2"/>
        </w:rPr>
        <w:t> </w:t>
      </w:r>
      <w:r>
        <w:rPr/>
        <w:t>to</w:t>
      </w:r>
      <w:r>
        <w:rPr>
          <w:spacing w:val="-2"/>
        </w:rPr>
        <w:t> </w:t>
      </w:r>
      <w:r>
        <w:rPr/>
        <w:t>ensure</w:t>
      </w:r>
      <w:r>
        <w:rPr>
          <w:spacing w:val="-4"/>
        </w:rPr>
        <w:t> </w:t>
      </w:r>
      <w:r>
        <w:rPr/>
        <w:t>administrators and</w:t>
      </w:r>
      <w:r>
        <w:rPr>
          <w:spacing w:val="-2"/>
        </w:rPr>
        <w:t> </w:t>
      </w:r>
      <w:r>
        <w:rPr/>
        <w:t>other</w:t>
      </w:r>
      <w:r>
        <w:rPr>
          <w:spacing w:val="-4"/>
        </w:rPr>
        <w:t> </w:t>
      </w:r>
      <w:r>
        <w:rPr/>
        <w:t>employees responsible</w:t>
      </w:r>
      <w:r>
        <w:rPr>
          <w:spacing w:val="-3"/>
        </w:rPr>
        <w:t> </w:t>
      </w:r>
      <w:r>
        <w:rPr/>
        <w:t>for</w:t>
      </w:r>
      <w:r>
        <w:rPr>
          <w:spacing w:val="-2"/>
        </w:rPr>
        <w:t> </w:t>
      </w:r>
      <w:r>
        <w:rPr/>
        <w:t>educational</w:t>
      </w:r>
      <w:r>
        <w:rPr>
          <w:spacing w:val="-3"/>
        </w:rPr>
        <w:t> </w:t>
      </w:r>
      <w:r>
        <w:rPr/>
        <w:t>programs</w:t>
      </w:r>
      <w:r>
        <w:rPr>
          <w:spacing w:val="-3"/>
        </w:rPr>
        <w:t> </w:t>
      </w:r>
      <w:r>
        <w:rPr/>
        <w:t>and</w:t>
      </w:r>
      <w:r>
        <w:rPr>
          <w:spacing w:val="-3"/>
        </w:rPr>
        <w:t> </w:t>
      </w:r>
      <w:r>
        <w:rPr/>
        <w:t>services</w:t>
      </w:r>
      <w:r>
        <w:rPr>
          <w:spacing w:val="-1"/>
        </w:rPr>
        <w:t> </w:t>
      </w:r>
      <w:r>
        <w:rPr/>
        <w:t>possess</w:t>
      </w:r>
      <w:r>
        <w:rPr>
          <w:spacing w:val="-3"/>
        </w:rPr>
        <w:t> </w:t>
      </w:r>
      <w:r>
        <w:rPr/>
        <w:t>qualifications</w:t>
      </w:r>
      <w:r>
        <w:rPr>
          <w:spacing w:val="-3"/>
        </w:rPr>
        <w:t> </w:t>
      </w:r>
      <w:r>
        <w:rPr/>
        <w:t>necessary</w:t>
      </w:r>
      <w:r>
        <w:rPr>
          <w:spacing w:val="-3"/>
        </w:rPr>
        <w:t> </w:t>
      </w:r>
      <w:r>
        <w:rPr/>
        <w:t>to</w:t>
      </w:r>
      <w:r>
        <w:rPr>
          <w:spacing w:val="-3"/>
        </w:rPr>
        <w:t> </w:t>
      </w:r>
      <w:r>
        <w:rPr/>
        <w:t>perform duties</w:t>
      </w:r>
      <w:r>
        <w:rPr>
          <w:spacing w:val="-4"/>
        </w:rPr>
        <w:t> </w:t>
      </w:r>
      <w:r>
        <w:rPr/>
        <w:t>required</w:t>
      </w:r>
      <w:r>
        <w:rPr>
          <w:spacing w:val="-4"/>
        </w:rPr>
        <w:t> </w:t>
      </w:r>
      <w:r>
        <w:rPr/>
        <w:t>to</w:t>
      </w:r>
      <w:r>
        <w:rPr>
          <w:spacing w:val="-4"/>
        </w:rPr>
        <w:t> </w:t>
      </w:r>
      <w:r>
        <w:rPr/>
        <w:t>sustain</w:t>
      </w:r>
      <w:r>
        <w:rPr>
          <w:spacing w:val="-2"/>
        </w:rPr>
        <w:t> </w:t>
      </w:r>
      <w:r>
        <w:rPr/>
        <w:t>institutional</w:t>
      </w:r>
      <w:r>
        <w:rPr>
          <w:spacing w:val="-4"/>
        </w:rPr>
        <w:t> </w:t>
      </w:r>
      <w:r>
        <w:rPr/>
        <w:t>effectiveness</w:t>
      </w:r>
      <w:r>
        <w:rPr>
          <w:spacing w:val="-4"/>
        </w:rPr>
        <w:t> </w:t>
      </w:r>
      <w:r>
        <w:rPr/>
        <w:t>and</w:t>
      </w:r>
      <w:r>
        <w:rPr>
          <w:spacing w:val="-4"/>
        </w:rPr>
        <w:t> </w:t>
      </w:r>
      <w:r>
        <w:rPr/>
        <w:t>academic</w:t>
      </w:r>
      <w:r>
        <w:rPr>
          <w:spacing w:val="-5"/>
        </w:rPr>
        <w:t> </w:t>
      </w:r>
      <w:r>
        <w:rPr/>
        <w:t>quality.</w:t>
      </w:r>
      <w:r>
        <w:rPr>
          <w:spacing w:val="-4"/>
        </w:rPr>
        <w:t> </w:t>
      </w:r>
      <w:r>
        <w:rPr/>
        <w:t>Job</w:t>
      </w:r>
      <w:r>
        <w:rPr>
          <w:spacing w:val="-4"/>
        </w:rPr>
        <w:t> </w:t>
      </w:r>
      <w:r>
        <w:rPr/>
        <w:t>descriptions</w:t>
      </w:r>
      <w:r>
        <w:rPr>
          <w:spacing w:val="-4"/>
        </w:rPr>
        <w:t> </w:t>
      </w:r>
      <w:r>
        <w:rPr/>
        <w:t>for educational administrators include duties, qualifications, and responsibilities of the position. </w:t>
      </w:r>
      <w:r>
        <w:rPr>
          <w:spacing w:val="-2"/>
        </w:rPr>
        <w:t>(III.A.3)</w:t>
      </w:r>
    </w:p>
    <w:p>
      <w:pPr>
        <w:pStyle w:val="BodyText"/>
        <w:spacing w:line="259" w:lineRule="auto" w:before="161"/>
      </w:pPr>
      <w:r>
        <w:rPr/>
        <w:t>Human Resources confirms that required degrees held by faculty, administrators and other employees</w:t>
      </w:r>
      <w:r>
        <w:rPr>
          <w:spacing w:val="-4"/>
        </w:rPr>
        <w:t> </w:t>
      </w:r>
      <w:r>
        <w:rPr/>
        <w:t>are</w:t>
      </w:r>
      <w:r>
        <w:rPr>
          <w:spacing w:val="-5"/>
        </w:rPr>
        <w:t> </w:t>
      </w:r>
      <w:r>
        <w:rPr/>
        <w:t>from</w:t>
      </w:r>
      <w:r>
        <w:rPr>
          <w:spacing w:val="-4"/>
        </w:rPr>
        <w:t> </w:t>
      </w:r>
      <w:r>
        <w:rPr/>
        <w:t>institutions</w:t>
      </w:r>
      <w:r>
        <w:rPr>
          <w:spacing w:val="-4"/>
        </w:rPr>
        <w:t> </w:t>
      </w:r>
      <w:r>
        <w:rPr/>
        <w:t>accredited</w:t>
      </w:r>
      <w:r>
        <w:rPr>
          <w:spacing w:val="-4"/>
        </w:rPr>
        <w:t> </w:t>
      </w:r>
      <w:r>
        <w:rPr/>
        <w:t>by</w:t>
      </w:r>
      <w:r>
        <w:rPr>
          <w:spacing w:val="-3"/>
        </w:rPr>
        <w:t> </w:t>
      </w:r>
      <w:r>
        <w:rPr/>
        <w:t>recognized</w:t>
      </w:r>
      <w:r>
        <w:rPr>
          <w:spacing w:val="-4"/>
        </w:rPr>
        <w:t> </w:t>
      </w:r>
      <w:r>
        <w:rPr/>
        <w:t>U.S.</w:t>
      </w:r>
      <w:r>
        <w:rPr>
          <w:spacing w:val="-4"/>
        </w:rPr>
        <w:t> </w:t>
      </w:r>
      <w:r>
        <w:rPr/>
        <w:t>accrediting</w:t>
      </w:r>
      <w:r>
        <w:rPr>
          <w:spacing w:val="-4"/>
        </w:rPr>
        <w:t> </w:t>
      </w:r>
      <w:r>
        <w:rPr/>
        <w:t>agencies.</w:t>
      </w:r>
      <w:r>
        <w:rPr>
          <w:spacing w:val="-4"/>
        </w:rPr>
        <w:t> </w:t>
      </w:r>
      <w:r>
        <w:rPr/>
        <w:t>There</w:t>
      </w:r>
      <w:r>
        <w:rPr>
          <w:spacing w:val="-6"/>
        </w:rPr>
        <w:t> </w:t>
      </w:r>
      <w:r>
        <w:rPr/>
        <w:t>are</w:t>
      </w:r>
    </w:p>
    <w:p>
      <w:pPr>
        <w:spacing w:after="0" w:line="259" w:lineRule="auto"/>
        <w:sectPr>
          <w:pgSz w:w="12240" w:h="15840"/>
          <w:pgMar w:header="0" w:footer="784" w:top="1380" w:bottom="980" w:left="1340" w:right="1320"/>
        </w:sectPr>
      </w:pPr>
    </w:p>
    <w:p>
      <w:pPr>
        <w:pStyle w:val="BodyText"/>
        <w:spacing w:line="259" w:lineRule="auto" w:before="79"/>
        <w:ind w:right="222"/>
        <w:jc w:val="both"/>
      </w:pPr>
      <w:r>
        <w:rPr/>
        <w:t>policies</w:t>
      </w:r>
      <w:r>
        <w:rPr>
          <w:spacing w:val="-4"/>
        </w:rPr>
        <w:t> </w:t>
      </w:r>
      <w:r>
        <w:rPr/>
        <w:t>in</w:t>
      </w:r>
      <w:r>
        <w:rPr>
          <w:spacing w:val="-4"/>
        </w:rPr>
        <w:t> </w:t>
      </w:r>
      <w:r>
        <w:rPr/>
        <w:t>place</w:t>
      </w:r>
      <w:r>
        <w:rPr>
          <w:spacing w:val="-5"/>
        </w:rPr>
        <w:t> </w:t>
      </w:r>
      <w:r>
        <w:rPr/>
        <w:t>that</w:t>
      </w:r>
      <w:r>
        <w:rPr>
          <w:spacing w:val="-4"/>
        </w:rPr>
        <w:t> </w:t>
      </w:r>
      <w:r>
        <w:rPr/>
        <w:t>define</w:t>
      </w:r>
      <w:r>
        <w:rPr>
          <w:spacing w:val="-5"/>
        </w:rPr>
        <w:t> </w:t>
      </w:r>
      <w:r>
        <w:rPr/>
        <w:t>minimum</w:t>
      </w:r>
      <w:r>
        <w:rPr>
          <w:spacing w:val="-2"/>
        </w:rPr>
        <w:t> </w:t>
      </w:r>
      <w:r>
        <w:rPr/>
        <w:t>qualifications</w:t>
      </w:r>
      <w:r>
        <w:rPr>
          <w:spacing w:val="-4"/>
        </w:rPr>
        <w:t> </w:t>
      </w:r>
      <w:r>
        <w:rPr/>
        <w:t>and</w:t>
      </w:r>
      <w:r>
        <w:rPr>
          <w:spacing w:val="-4"/>
        </w:rPr>
        <w:t> </w:t>
      </w:r>
      <w:r>
        <w:rPr/>
        <w:t>equivalencies.</w:t>
      </w:r>
      <w:r>
        <w:rPr>
          <w:spacing w:val="-4"/>
        </w:rPr>
        <w:t> </w:t>
      </w:r>
      <w:r>
        <w:rPr/>
        <w:t>The</w:t>
      </w:r>
      <w:r>
        <w:rPr>
          <w:spacing w:val="-5"/>
        </w:rPr>
        <w:t> </w:t>
      </w:r>
      <w:r>
        <w:rPr/>
        <w:t>team</w:t>
      </w:r>
      <w:r>
        <w:rPr>
          <w:spacing w:val="-4"/>
        </w:rPr>
        <w:t> </w:t>
      </w:r>
      <w:r>
        <w:rPr/>
        <w:t>confirmed</w:t>
      </w:r>
      <w:r>
        <w:rPr>
          <w:spacing w:val="-4"/>
        </w:rPr>
        <w:t> </w:t>
      </w:r>
      <w:r>
        <w:rPr/>
        <w:t>that job</w:t>
      </w:r>
      <w:r>
        <w:rPr>
          <w:spacing w:val="-1"/>
        </w:rPr>
        <w:t> </w:t>
      </w:r>
      <w:r>
        <w:rPr/>
        <w:t>announcements</w:t>
      </w:r>
      <w:r>
        <w:rPr>
          <w:spacing w:val="-1"/>
        </w:rPr>
        <w:t> </w:t>
      </w:r>
      <w:r>
        <w:rPr/>
        <w:t>include</w:t>
      </w:r>
      <w:r>
        <w:rPr>
          <w:spacing w:val="-2"/>
        </w:rPr>
        <w:t> </w:t>
      </w:r>
      <w:r>
        <w:rPr/>
        <w:t>notice</w:t>
      </w:r>
      <w:r>
        <w:rPr>
          <w:spacing w:val="-2"/>
        </w:rPr>
        <w:t> </w:t>
      </w:r>
      <w:r>
        <w:rPr/>
        <w:t>that</w:t>
      </w:r>
      <w:r>
        <w:rPr>
          <w:spacing w:val="-1"/>
        </w:rPr>
        <w:t> </w:t>
      </w:r>
      <w:r>
        <w:rPr/>
        <w:t>degrees</w:t>
      </w:r>
      <w:r>
        <w:rPr>
          <w:spacing w:val="-1"/>
        </w:rPr>
        <w:t> </w:t>
      </w:r>
      <w:r>
        <w:rPr/>
        <w:t>from</w:t>
      </w:r>
      <w:r>
        <w:rPr>
          <w:spacing w:val="-1"/>
        </w:rPr>
        <w:t> </w:t>
      </w:r>
      <w:r>
        <w:rPr/>
        <w:t>non-U.S.</w:t>
      </w:r>
      <w:r>
        <w:rPr>
          <w:spacing w:val="-1"/>
        </w:rPr>
        <w:t> </w:t>
      </w:r>
      <w:r>
        <w:rPr/>
        <w:t>institutions</w:t>
      </w:r>
      <w:r>
        <w:rPr>
          <w:spacing w:val="-1"/>
        </w:rPr>
        <w:t> </w:t>
      </w:r>
      <w:r>
        <w:rPr/>
        <w:t>are</w:t>
      </w:r>
      <w:r>
        <w:rPr>
          <w:spacing w:val="-3"/>
        </w:rPr>
        <w:t> </w:t>
      </w:r>
      <w:r>
        <w:rPr/>
        <w:t>recognized</w:t>
      </w:r>
      <w:r>
        <w:rPr>
          <w:spacing w:val="-1"/>
        </w:rPr>
        <w:t> </w:t>
      </w:r>
      <w:r>
        <w:rPr/>
        <w:t>only</w:t>
      </w:r>
      <w:r>
        <w:rPr>
          <w:spacing w:val="-1"/>
        </w:rPr>
        <w:t> </w:t>
      </w:r>
      <w:r>
        <w:rPr/>
        <w:t>if equivalence has been established by a certified transcript evaluation service. (III.A.4)</w:t>
      </w:r>
    </w:p>
    <w:p>
      <w:pPr>
        <w:pStyle w:val="BodyText"/>
        <w:spacing w:line="259" w:lineRule="auto" w:before="160"/>
        <w:ind w:right="128"/>
      </w:pPr>
      <w:r>
        <w:rPr/>
        <w:t>Taft College assures the effectiveness of its human resources by evaluating all personnel systematically and at stated intervals. Evaluation procedures are documented in policy and collective</w:t>
      </w:r>
      <w:r>
        <w:rPr>
          <w:spacing w:val="-5"/>
        </w:rPr>
        <w:t> </w:t>
      </w:r>
      <w:r>
        <w:rPr/>
        <w:t>bargaining</w:t>
      </w:r>
      <w:r>
        <w:rPr>
          <w:spacing w:val="-4"/>
        </w:rPr>
        <w:t> </w:t>
      </w:r>
      <w:r>
        <w:rPr/>
        <w:t>agreements.</w:t>
      </w:r>
      <w:r>
        <w:rPr>
          <w:spacing w:val="-2"/>
        </w:rPr>
        <w:t> </w:t>
      </w:r>
      <w:r>
        <w:rPr/>
        <w:t>Classified</w:t>
      </w:r>
      <w:r>
        <w:rPr>
          <w:spacing w:val="-4"/>
        </w:rPr>
        <w:t> </w:t>
      </w:r>
      <w:r>
        <w:rPr/>
        <w:t>employees</w:t>
      </w:r>
      <w:r>
        <w:rPr>
          <w:spacing w:val="-4"/>
        </w:rPr>
        <w:t> </w:t>
      </w:r>
      <w:r>
        <w:rPr/>
        <w:t>are</w:t>
      </w:r>
      <w:r>
        <w:rPr>
          <w:spacing w:val="-5"/>
        </w:rPr>
        <w:t> </w:t>
      </w:r>
      <w:r>
        <w:rPr/>
        <w:t>evaluated</w:t>
      </w:r>
      <w:r>
        <w:rPr>
          <w:spacing w:val="-4"/>
        </w:rPr>
        <w:t> </w:t>
      </w:r>
      <w:r>
        <w:rPr/>
        <w:t>once</w:t>
      </w:r>
      <w:r>
        <w:rPr>
          <w:spacing w:val="-3"/>
        </w:rPr>
        <w:t> </w:t>
      </w:r>
      <w:r>
        <w:rPr/>
        <w:t>per</w:t>
      </w:r>
      <w:r>
        <w:rPr>
          <w:spacing w:val="-4"/>
        </w:rPr>
        <w:t> </w:t>
      </w:r>
      <w:r>
        <w:rPr/>
        <w:t>academic</w:t>
      </w:r>
      <w:r>
        <w:rPr>
          <w:spacing w:val="-5"/>
        </w:rPr>
        <w:t> </w:t>
      </w:r>
      <w:r>
        <w:rPr/>
        <w:t>year</w:t>
      </w:r>
      <w:r>
        <w:rPr>
          <w:spacing w:val="-4"/>
        </w:rPr>
        <w:t> </w:t>
      </w:r>
      <w:r>
        <w:rPr/>
        <w:t>per the Classified School Employees Association (CSEA) contract. Contract and adjunct faculty evaluations are defined in the Taft College Faculty Association Agreement. Management and confidential employees are evaluated annually per AP 7150. The team reviewed a sample Program Improvement Plan that is utilized when employee performance does not meet expectations of the position. The team reviewed evidence that evaluations are done on a regular basis. (III.A.5)</w:t>
      </w:r>
    </w:p>
    <w:p>
      <w:pPr>
        <w:pStyle w:val="BodyText"/>
        <w:spacing w:before="157"/>
      </w:pPr>
      <w:r>
        <w:rPr/>
        <w:t>No</w:t>
      </w:r>
      <w:r>
        <w:rPr>
          <w:spacing w:val="-2"/>
        </w:rPr>
        <w:t> </w:t>
      </w:r>
      <w:r>
        <w:rPr/>
        <w:t>longer</w:t>
      </w:r>
      <w:r>
        <w:rPr>
          <w:spacing w:val="-1"/>
        </w:rPr>
        <w:t> </w:t>
      </w:r>
      <w:r>
        <w:rPr/>
        <w:t>applicable.</w:t>
      </w:r>
      <w:r>
        <w:rPr>
          <w:spacing w:val="-1"/>
        </w:rPr>
        <w:t> </w:t>
      </w:r>
      <w:r>
        <w:rPr>
          <w:spacing w:val="-2"/>
        </w:rPr>
        <w:t>(III.A.6)</w:t>
      </w:r>
    </w:p>
    <w:p>
      <w:pPr>
        <w:pStyle w:val="BodyText"/>
        <w:spacing w:line="259" w:lineRule="auto" w:before="182"/>
      </w:pPr>
      <w:r>
        <w:rPr/>
        <w:t>The</w:t>
      </w:r>
      <w:r>
        <w:rPr>
          <w:spacing w:val="-5"/>
        </w:rPr>
        <w:t> </w:t>
      </w:r>
      <w:r>
        <w:rPr/>
        <w:t>institution</w:t>
      </w:r>
      <w:r>
        <w:rPr>
          <w:spacing w:val="-3"/>
        </w:rPr>
        <w:t> </w:t>
      </w:r>
      <w:r>
        <w:rPr/>
        <w:t>maintains</w:t>
      </w:r>
      <w:r>
        <w:rPr>
          <w:spacing w:val="-6"/>
        </w:rPr>
        <w:t> </w:t>
      </w:r>
      <w:r>
        <w:rPr/>
        <w:t>a</w:t>
      </w:r>
      <w:r>
        <w:rPr>
          <w:spacing w:val="-4"/>
        </w:rPr>
        <w:t> </w:t>
      </w:r>
      <w:r>
        <w:rPr/>
        <w:t>sufficient</w:t>
      </w:r>
      <w:r>
        <w:rPr>
          <w:spacing w:val="-3"/>
        </w:rPr>
        <w:t> </w:t>
      </w:r>
      <w:r>
        <w:rPr/>
        <w:t>number</w:t>
      </w:r>
      <w:r>
        <w:rPr>
          <w:spacing w:val="-3"/>
        </w:rPr>
        <w:t> </w:t>
      </w:r>
      <w:r>
        <w:rPr/>
        <w:t>of</w:t>
      </w:r>
      <w:r>
        <w:rPr>
          <w:spacing w:val="-5"/>
        </w:rPr>
        <w:t> </w:t>
      </w:r>
      <w:r>
        <w:rPr/>
        <w:t>qualified</w:t>
      </w:r>
      <w:r>
        <w:rPr>
          <w:spacing w:val="-3"/>
        </w:rPr>
        <w:t> </w:t>
      </w:r>
      <w:r>
        <w:rPr/>
        <w:t>faculty,</w:t>
      </w:r>
      <w:r>
        <w:rPr>
          <w:spacing w:val="-3"/>
        </w:rPr>
        <w:t> </w:t>
      </w:r>
      <w:r>
        <w:rPr/>
        <w:t>which</w:t>
      </w:r>
      <w:r>
        <w:rPr>
          <w:spacing w:val="-3"/>
        </w:rPr>
        <w:t> </w:t>
      </w:r>
      <w:r>
        <w:rPr/>
        <w:t>includes</w:t>
      </w:r>
      <w:r>
        <w:rPr>
          <w:spacing w:val="-3"/>
        </w:rPr>
        <w:t> </w:t>
      </w:r>
      <w:r>
        <w:rPr/>
        <w:t>contract</w:t>
      </w:r>
      <w:r>
        <w:rPr>
          <w:spacing w:val="-3"/>
        </w:rPr>
        <w:t> </w:t>
      </w:r>
      <w:r>
        <w:rPr/>
        <w:t>faculty and adjunct faculty, to assure the fulfillment of faculty responsibilities essential to the quality of educational programs and services to achieve institutional mission and purposes. The College defines a sufficient number based on local regulations and guidelines. (III.A.7)</w:t>
      </w:r>
    </w:p>
    <w:p>
      <w:pPr>
        <w:pStyle w:val="BodyText"/>
        <w:spacing w:line="259" w:lineRule="auto" w:before="159"/>
        <w:ind w:right="125"/>
      </w:pPr>
      <w:r>
        <w:rPr/>
        <w:t>The team verified that the College has employment policies and practices which provide for the orientation, oversight, evaluation, and professional development of adjunct faculty. The collective</w:t>
      </w:r>
      <w:r>
        <w:rPr>
          <w:spacing w:val="-5"/>
        </w:rPr>
        <w:t> </w:t>
      </w:r>
      <w:r>
        <w:rPr/>
        <w:t>bargaining</w:t>
      </w:r>
      <w:r>
        <w:rPr>
          <w:spacing w:val="-4"/>
        </w:rPr>
        <w:t> </w:t>
      </w:r>
      <w:r>
        <w:rPr/>
        <w:t>agreement</w:t>
      </w:r>
      <w:r>
        <w:rPr>
          <w:spacing w:val="-4"/>
        </w:rPr>
        <w:t> </w:t>
      </w:r>
      <w:r>
        <w:rPr/>
        <w:t>for</w:t>
      </w:r>
      <w:r>
        <w:rPr>
          <w:spacing w:val="-3"/>
        </w:rPr>
        <w:t> </w:t>
      </w:r>
      <w:r>
        <w:rPr/>
        <w:t>faculty</w:t>
      </w:r>
      <w:r>
        <w:rPr>
          <w:spacing w:val="-4"/>
        </w:rPr>
        <w:t> </w:t>
      </w:r>
      <w:r>
        <w:rPr/>
        <w:t>includes</w:t>
      </w:r>
      <w:r>
        <w:rPr>
          <w:spacing w:val="-4"/>
        </w:rPr>
        <w:t> </w:t>
      </w:r>
      <w:r>
        <w:rPr/>
        <w:t>faculty</w:t>
      </w:r>
      <w:r>
        <w:rPr>
          <w:spacing w:val="-4"/>
        </w:rPr>
        <w:t> </w:t>
      </w:r>
      <w:r>
        <w:rPr/>
        <w:t>assignment</w:t>
      </w:r>
      <w:r>
        <w:rPr>
          <w:spacing w:val="-4"/>
        </w:rPr>
        <w:t> </w:t>
      </w:r>
      <w:r>
        <w:rPr/>
        <w:t>and</w:t>
      </w:r>
      <w:r>
        <w:rPr>
          <w:spacing w:val="-4"/>
        </w:rPr>
        <w:t> </w:t>
      </w:r>
      <w:r>
        <w:rPr/>
        <w:t>evaluation. The</w:t>
      </w:r>
      <w:r>
        <w:rPr>
          <w:spacing w:val="-6"/>
        </w:rPr>
        <w:t> </w:t>
      </w:r>
      <w:r>
        <w:rPr/>
        <w:t>team reviewed the agenda for the orientation of adjunct faculty. Taft College provides opportunities</w:t>
      </w:r>
      <w:r>
        <w:rPr>
          <w:spacing w:val="40"/>
        </w:rPr>
        <w:t> </w:t>
      </w:r>
      <w:r>
        <w:rPr/>
        <w:t>for adjunct faculty integration into the life of the institution through involvement in a variety of committees, club advisor opportunities, professional development, senator representation in Academic Senate, division meetings, and participation in activities during the in-service weeks. </w:t>
      </w:r>
      <w:r>
        <w:rPr>
          <w:spacing w:val="-2"/>
        </w:rPr>
        <w:t>(III.A.8)</w:t>
      </w:r>
    </w:p>
    <w:p>
      <w:pPr>
        <w:pStyle w:val="BodyText"/>
        <w:spacing w:line="259" w:lineRule="auto" w:before="160"/>
        <w:ind w:right="183"/>
      </w:pPr>
      <w:r>
        <w:rPr/>
        <w:t>The institution has a sufficient number of staff with appropriate qualifications to support the effective educational, technological, physical, and administrative operations of the institution. Taft</w:t>
      </w:r>
      <w:r>
        <w:rPr>
          <w:spacing w:val="-5"/>
        </w:rPr>
        <w:t> </w:t>
      </w:r>
      <w:r>
        <w:rPr/>
        <w:t>College</w:t>
      </w:r>
      <w:r>
        <w:rPr>
          <w:spacing w:val="-5"/>
        </w:rPr>
        <w:t> </w:t>
      </w:r>
      <w:r>
        <w:rPr/>
        <w:t>employs</w:t>
      </w:r>
      <w:r>
        <w:rPr>
          <w:spacing w:val="-4"/>
        </w:rPr>
        <w:t> </w:t>
      </w:r>
      <w:r>
        <w:rPr/>
        <w:t>approximately</w:t>
      </w:r>
      <w:r>
        <w:rPr>
          <w:spacing w:val="-4"/>
        </w:rPr>
        <w:t> </w:t>
      </w:r>
      <w:r>
        <w:rPr/>
        <w:t>120</w:t>
      </w:r>
      <w:r>
        <w:rPr>
          <w:spacing w:val="-4"/>
        </w:rPr>
        <w:t> </w:t>
      </w:r>
      <w:r>
        <w:rPr/>
        <w:t>classified</w:t>
      </w:r>
      <w:r>
        <w:rPr>
          <w:spacing w:val="-4"/>
        </w:rPr>
        <w:t> </w:t>
      </w:r>
      <w:r>
        <w:rPr/>
        <w:t>employees</w:t>
      </w:r>
      <w:r>
        <w:rPr>
          <w:spacing w:val="-4"/>
        </w:rPr>
        <w:t> </w:t>
      </w:r>
      <w:r>
        <w:rPr/>
        <w:t>and</w:t>
      </w:r>
      <w:r>
        <w:rPr>
          <w:spacing w:val="-2"/>
        </w:rPr>
        <w:t> </w:t>
      </w:r>
      <w:r>
        <w:rPr/>
        <w:t>ten</w:t>
      </w:r>
      <w:r>
        <w:rPr>
          <w:spacing w:val="-2"/>
        </w:rPr>
        <w:t> </w:t>
      </w:r>
      <w:r>
        <w:rPr/>
        <w:t>confidential</w:t>
      </w:r>
      <w:r>
        <w:rPr>
          <w:spacing w:val="-4"/>
        </w:rPr>
        <w:t> </w:t>
      </w:r>
      <w:r>
        <w:rPr/>
        <w:t>employees</w:t>
      </w:r>
      <w:r>
        <w:rPr>
          <w:spacing w:val="-4"/>
        </w:rPr>
        <w:t> </w:t>
      </w:r>
      <w:r>
        <w:rPr/>
        <w:t>to meet the institutions' operational and support needs. Organizational charts were reviewed by the team. The annual program review process allows for additional positions to be requested and considered. (III.A.9)</w:t>
      </w:r>
    </w:p>
    <w:p>
      <w:pPr>
        <w:pStyle w:val="BodyText"/>
        <w:spacing w:line="259" w:lineRule="auto" w:before="159"/>
        <w:ind w:right="195"/>
      </w:pPr>
      <w:r>
        <w:rPr/>
        <w:t>The</w:t>
      </w:r>
      <w:r>
        <w:rPr>
          <w:spacing w:val="-6"/>
        </w:rPr>
        <w:t> </w:t>
      </w:r>
      <w:r>
        <w:rPr/>
        <w:t>institution</w:t>
      </w:r>
      <w:r>
        <w:rPr>
          <w:spacing w:val="-4"/>
        </w:rPr>
        <w:t> </w:t>
      </w:r>
      <w:r>
        <w:rPr/>
        <w:t>maintains</w:t>
      </w:r>
      <w:r>
        <w:rPr>
          <w:spacing w:val="-7"/>
        </w:rPr>
        <w:t> </w:t>
      </w:r>
      <w:r>
        <w:rPr/>
        <w:t>a</w:t>
      </w:r>
      <w:r>
        <w:rPr>
          <w:spacing w:val="-5"/>
        </w:rPr>
        <w:t> </w:t>
      </w:r>
      <w:r>
        <w:rPr/>
        <w:t>sufficient</w:t>
      </w:r>
      <w:r>
        <w:rPr>
          <w:spacing w:val="-4"/>
        </w:rPr>
        <w:t> </w:t>
      </w:r>
      <w:r>
        <w:rPr/>
        <w:t>number</w:t>
      </w:r>
      <w:r>
        <w:rPr>
          <w:spacing w:val="-4"/>
        </w:rPr>
        <w:t> </w:t>
      </w:r>
      <w:r>
        <w:rPr/>
        <w:t>of</w:t>
      </w:r>
      <w:r>
        <w:rPr>
          <w:spacing w:val="-6"/>
        </w:rPr>
        <w:t> </w:t>
      </w:r>
      <w:r>
        <w:rPr/>
        <w:t>administrators</w:t>
      </w:r>
      <w:r>
        <w:rPr>
          <w:spacing w:val="-4"/>
        </w:rPr>
        <w:t> </w:t>
      </w:r>
      <w:r>
        <w:rPr/>
        <w:t>with</w:t>
      </w:r>
      <w:r>
        <w:rPr>
          <w:spacing w:val="-4"/>
        </w:rPr>
        <w:t> </w:t>
      </w:r>
      <w:r>
        <w:rPr/>
        <w:t>appropriate</w:t>
      </w:r>
      <w:r>
        <w:rPr>
          <w:spacing w:val="-4"/>
        </w:rPr>
        <w:t> </w:t>
      </w:r>
      <w:r>
        <w:rPr/>
        <w:t>preparation</w:t>
      </w:r>
      <w:r>
        <w:rPr>
          <w:spacing w:val="-4"/>
        </w:rPr>
        <w:t> </w:t>
      </w:r>
      <w:r>
        <w:rPr/>
        <w:t>and expertise to provide continuity and effective</w:t>
      </w:r>
      <w:r>
        <w:rPr>
          <w:spacing w:val="-1"/>
        </w:rPr>
        <w:t> </w:t>
      </w:r>
      <w:r>
        <w:rPr/>
        <w:t>administrative</w:t>
      </w:r>
      <w:r>
        <w:rPr>
          <w:spacing w:val="-1"/>
        </w:rPr>
        <w:t> </w:t>
      </w:r>
      <w:r>
        <w:rPr/>
        <w:t>leadership and services that support the institution’s mission and purposes. Taft College employs 27 administrators to meet the institutions' operational and support needs. Organizational charts were reviewed by the team.</w:t>
      </w:r>
    </w:p>
    <w:p>
      <w:pPr>
        <w:pStyle w:val="BodyText"/>
        <w:spacing w:line="259" w:lineRule="auto"/>
        <w:ind w:right="128"/>
      </w:pPr>
      <w:r>
        <w:rPr/>
        <w:t>The</w:t>
      </w:r>
      <w:r>
        <w:rPr>
          <w:spacing w:val="-6"/>
        </w:rPr>
        <w:t> </w:t>
      </w:r>
      <w:r>
        <w:rPr/>
        <w:t>College</w:t>
      </w:r>
      <w:r>
        <w:rPr>
          <w:spacing w:val="-5"/>
        </w:rPr>
        <w:t> </w:t>
      </w:r>
      <w:r>
        <w:rPr/>
        <w:t>maintains</w:t>
      </w:r>
      <w:r>
        <w:rPr>
          <w:spacing w:val="-4"/>
        </w:rPr>
        <w:t> </w:t>
      </w:r>
      <w:r>
        <w:rPr/>
        <w:t>board</w:t>
      </w:r>
      <w:r>
        <w:rPr>
          <w:spacing w:val="-4"/>
        </w:rPr>
        <w:t> </w:t>
      </w:r>
      <w:r>
        <w:rPr/>
        <w:t>policies</w:t>
      </w:r>
      <w:r>
        <w:rPr>
          <w:spacing w:val="-4"/>
        </w:rPr>
        <w:t> </w:t>
      </w:r>
      <w:r>
        <w:rPr/>
        <w:t>regarding</w:t>
      </w:r>
      <w:r>
        <w:rPr>
          <w:spacing w:val="-4"/>
        </w:rPr>
        <w:t> </w:t>
      </w:r>
      <w:r>
        <w:rPr/>
        <w:t>the</w:t>
      </w:r>
      <w:r>
        <w:rPr>
          <w:spacing w:val="-5"/>
        </w:rPr>
        <w:t> </w:t>
      </w:r>
      <w:r>
        <w:rPr/>
        <w:t>employment</w:t>
      </w:r>
      <w:r>
        <w:rPr>
          <w:spacing w:val="-4"/>
        </w:rPr>
        <w:t> </w:t>
      </w:r>
      <w:r>
        <w:rPr/>
        <w:t>of</w:t>
      </w:r>
      <w:r>
        <w:rPr>
          <w:spacing w:val="-5"/>
        </w:rPr>
        <w:t> </w:t>
      </w:r>
      <w:r>
        <w:rPr/>
        <w:t>managers</w:t>
      </w:r>
      <w:r>
        <w:rPr>
          <w:spacing w:val="-4"/>
        </w:rPr>
        <w:t> </w:t>
      </w:r>
      <w:r>
        <w:rPr/>
        <w:t>and</w:t>
      </w:r>
      <w:r>
        <w:rPr>
          <w:spacing w:val="-4"/>
        </w:rPr>
        <w:t> </w:t>
      </w:r>
      <w:r>
        <w:rPr/>
        <w:t>administrators. The annual program review process allows for additional positions to be requested and considered. The College maintains job descriptions for each management position and bases job announcements</w:t>
      </w:r>
      <w:r>
        <w:rPr>
          <w:spacing w:val="-2"/>
        </w:rPr>
        <w:t> </w:t>
      </w:r>
      <w:r>
        <w:rPr/>
        <w:t>on</w:t>
      </w:r>
      <w:r>
        <w:rPr>
          <w:spacing w:val="-2"/>
        </w:rPr>
        <w:t> </w:t>
      </w:r>
      <w:r>
        <w:rPr/>
        <w:t>the</w:t>
      </w:r>
      <w:r>
        <w:rPr>
          <w:spacing w:val="-3"/>
        </w:rPr>
        <w:t> </w:t>
      </w:r>
      <w:r>
        <w:rPr/>
        <w:t>job</w:t>
      </w:r>
      <w:r>
        <w:rPr>
          <w:spacing w:val="-2"/>
        </w:rPr>
        <w:t> </w:t>
      </w:r>
      <w:r>
        <w:rPr/>
        <w:t>description.</w:t>
      </w:r>
      <w:r>
        <w:rPr>
          <w:spacing w:val="-1"/>
        </w:rPr>
        <w:t> </w:t>
      </w:r>
      <w:r>
        <w:rPr/>
        <w:t>The</w:t>
      </w:r>
      <w:r>
        <w:rPr>
          <w:spacing w:val="-4"/>
        </w:rPr>
        <w:t> </w:t>
      </w:r>
      <w:r>
        <w:rPr/>
        <w:t>college</w:t>
      </w:r>
      <w:r>
        <w:rPr>
          <w:spacing w:val="-3"/>
        </w:rPr>
        <w:t> </w:t>
      </w:r>
      <w:r>
        <w:rPr/>
        <w:t>invests</w:t>
      </w:r>
      <w:r>
        <w:rPr>
          <w:spacing w:val="-2"/>
        </w:rPr>
        <w:t> </w:t>
      </w:r>
      <w:r>
        <w:rPr/>
        <w:t>in</w:t>
      </w:r>
      <w:r>
        <w:rPr>
          <w:spacing w:val="-2"/>
        </w:rPr>
        <w:t> </w:t>
      </w:r>
      <w:r>
        <w:rPr/>
        <w:t>developing</w:t>
      </w:r>
      <w:r>
        <w:rPr>
          <w:spacing w:val="-2"/>
        </w:rPr>
        <w:t> </w:t>
      </w:r>
      <w:r>
        <w:rPr/>
        <w:t>the</w:t>
      </w:r>
      <w:r>
        <w:rPr>
          <w:spacing w:val="-2"/>
        </w:rPr>
        <w:t> </w:t>
      </w:r>
      <w:r>
        <w:rPr/>
        <w:t>administrative</w:t>
      </w:r>
      <w:r>
        <w:rPr>
          <w:spacing w:val="-3"/>
        </w:rPr>
        <w:t> </w:t>
      </w:r>
      <w:r>
        <w:rPr/>
        <w:t>team</w:t>
      </w:r>
    </w:p>
    <w:p>
      <w:pPr>
        <w:spacing w:after="0" w:line="259" w:lineRule="auto"/>
        <w:sectPr>
          <w:pgSz w:w="12240" w:h="15840"/>
          <w:pgMar w:header="0" w:footer="784" w:top="1360" w:bottom="980" w:left="1340" w:right="1320"/>
        </w:sectPr>
      </w:pPr>
    </w:p>
    <w:p>
      <w:pPr>
        <w:pStyle w:val="BodyText"/>
        <w:spacing w:line="259" w:lineRule="auto" w:before="79"/>
      </w:pPr>
      <w:r>
        <w:rPr/>
        <w:t>through</w:t>
      </w:r>
      <w:r>
        <w:rPr>
          <w:spacing w:val="-4"/>
        </w:rPr>
        <w:t> </w:t>
      </w:r>
      <w:r>
        <w:rPr/>
        <w:t>programs</w:t>
      </w:r>
      <w:r>
        <w:rPr>
          <w:spacing w:val="-4"/>
        </w:rPr>
        <w:t> </w:t>
      </w:r>
      <w:r>
        <w:rPr/>
        <w:t>such</w:t>
      </w:r>
      <w:r>
        <w:rPr>
          <w:spacing w:val="-2"/>
        </w:rPr>
        <w:t> </w:t>
      </w:r>
      <w:r>
        <w:rPr/>
        <w:t>as</w:t>
      </w:r>
      <w:r>
        <w:rPr>
          <w:spacing w:val="-4"/>
        </w:rPr>
        <w:t> </w:t>
      </w:r>
      <w:r>
        <w:rPr/>
        <w:t>PALM</w:t>
      </w:r>
      <w:r>
        <w:rPr>
          <w:spacing w:val="-4"/>
        </w:rPr>
        <w:t> </w:t>
      </w:r>
      <w:r>
        <w:rPr/>
        <w:t>(Program</w:t>
      </w:r>
      <w:r>
        <w:rPr>
          <w:spacing w:val="-4"/>
        </w:rPr>
        <w:t> </w:t>
      </w:r>
      <w:r>
        <w:rPr/>
        <w:t>for</w:t>
      </w:r>
      <w:r>
        <w:rPr>
          <w:spacing w:val="-5"/>
        </w:rPr>
        <w:t> </w:t>
      </w:r>
      <w:r>
        <w:rPr/>
        <w:t>the</w:t>
      </w:r>
      <w:r>
        <w:rPr>
          <w:spacing w:val="-5"/>
        </w:rPr>
        <w:t> </w:t>
      </w:r>
      <w:r>
        <w:rPr/>
        <w:t>Advancement</w:t>
      </w:r>
      <w:r>
        <w:rPr>
          <w:spacing w:val="-4"/>
        </w:rPr>
        <w:t> </w:t>
      </w:r>
      <w:r>
        <w:rPr/>
        <w:t>of</w:t>
      </w:r>
      <w:r>
        <w:rPr>
          <w:spacing w:val="-5"/>
        </w:rPr>
        <w:t> </w:t>
      </w:r>
      <w:r>
        <w:rPr/>
        <w:t>Leadership</w:t>
      </w:r>
      <w:r>
        <w:rPr>
          <w:spacing w:val="-4"/>
        </w:rPr>
        <w:t> </w:t>
      </w:r>
      <w:r>
        <w:rPr/>
        <w:t>of</w:t>
      </w:r>
      <w:r>
        <w:rPr>
          <w:spacing w:val="-5"/>
        </w:rPr>
        <w:t> </w:t>
      </w:r>
      <w:r>
        <w:rPr/>
        <w:t>Managers), executive coaching and Leadership 101. (III.A.10)</w:t>
      </w:r>
    </w:p>
    <w:p>
      <w:pPr>
        <w:pStyle w:val="BodyText"/>
        <w:spacing w:line="259" w:lineRule="auto" w:before="160"/>
        <w:ind w:right="176"/>
      </w:pPr>
      <w:r>
        <w:rPr/>
        <w:t>The</w:t>
      </w:r>
      <w:r>
        <w:rPr>
          <w:spacing w:val="-6"/>
        </w:rPr>
        <w:t> </w:t>
      </w:r>
      <w:r>
        <w:rPr/>
        <w:t>team</w:t>
      </w:r>
      <w:r>
        <w:rPr>
          <w:spacing w:val="-4"/>
        </w:rPr>
        <w:t> </w:t>
      </w:r>
      <w:r>
        <w:rPr/>
        <w:t>confirmed</w:t>
      </w:r>
      <w:r>
        <w:rPr>
          <w:spacing w:val="-4"/>
        </w:rPr>
        <w:t> </w:t>
      </w:r>
      <w:r>
        <w:rPr/>
        <w:t>the</w:t>
      </w:r>
      <w:r>
        <w:rPr>
          <w:spacing w:val="-3"/>
        </w:rPr>
        <w:t> </w:t>
      </w:r>
      <w:r>
        <w:rPr/>
        <w:t>College</w:t>
      </w:r>
      <w:r>
        <w:rPr>
          <w:spacing w:val="-5"/>
        </w:rPr>
        <w:t> </w:t>
      </w:r>
      <w:r>
        <w:rPr/>
        <w:t>has</w:t>
      </w:r>
      <w:r>
        <w:rPr>
          <w:spacing w:val="-4"/>
        </w:rPr>
        <w:t> </w:t>
      </w:r>
      <w:r>
        <w:rPr/>
        <w:t>developed,</w:t>
      </w:r>
      <w:r>
        <w:rPr>
          <w:spacing w:val="-3"/>
        </w:rPr>
        <w:t> </w:t>
      </w:r>
      <w:r>
        <w:rPr/>
        <w:t>maintained,</w:t>
      </w:r>
      <w:r>
        <w:rPr>
          <w:spacing w:val="-4"/>
        </w:rPr>
        <w:t> </w:t>
      </w:r>
      <w:r>
        <w:rPr/>
        <w:t>and</w:t>
      </w:r>
      <w:r>
        <w:rPr>
          <w:spacing w:val="-4"/>
        </w:rPr>
        <w:t> </w:t>
      </w:r>
      <w:r>
        <w:rPr/>
        <w:t>administered</w:t>
      </w:r>
      <w:r>
        <w:rPr>
          <w:spacing w:val="-4"/>
        </w:rPr>
        <w:t> </w:t>
      </w:r>
      <w:r>
        <w:rPr/>
        <w:t>board</w:t>
      </w:r>
      <w:r>
        <w:rPr>
          <w:spacing w:val="-4"/>
        </w:rPr>
        <w:t> </w:t>
      </w:r>
      <w:r>
        <w:rPr/>
        <w:t>policies</w:t>
      </w:r>
      <w:r>
        <w:rPr>
          <w:spacing w:val="-4"/>
        </w:rPr>
        <w:t> </w:t>
      </w:r>
      <w:r>
        <w:rPr/>
        <w:t>and procedures regarding personnel matters that are publicly available on the college website. </w:t>
      </w:r>
      <w:r>
        <w:rPr>
          <w:spacing w:val="-2"/>
        </w:rPr>
        <w:t>(III.A.11)</w:t>
      </w:r>
    </w:p>
    <w:p>
      <w:pPr>
        <w:pStyle w:val="BodyText"/>
        <w:spacing w:line="259" w:lineRule="auto" w:before="160"/>
        <w:ind w:right="195"/>
      </w:pPr>
      <w:r>
        <w:rPr/>
        <w:t>Through its policies and practices, the College creates and maintains appropriate programs, practices, and services that support its diverse personnel. The college uses its EEO plan and board</w:t>
      </w:r>
      <w:r>
        <w:rPr>
          <w:spacing w:val="-4"/>
        </w:rPr>
        <w:t> </w:t>
      </w:r>
      <w:r>
        <w:rPr/>
        <w:t>policies</w:t>
      </w:r>
      <w:r>
        <w:rPr>
          <w:spacing w:val="-4"/>
        </w:rPr>
        <w:t> </w:t>
      </w:r>
      <w:r>
        <w:rPr/>
        <w:t>to</w:t>
      </w:r>
      <w:r>
        <w:rPr>
          <w:spacing w:val="-4"/>
        </w:rPr>
        <w:t> </w:t>
      </w:r>
      <w:r>
        <w:rPr/>
        <w:t>guide</w:t>
      </w:r>
      <w:r>
        <w:rPr>
          <w:spacing w:val="-5"/>
        </w:rPr>
        <w:t> </w:t>
      </w:r>
      <w:r>
        <w:rPr/>
        <w:t>its</w:t>
      </w:r>
      <w:r>
        <w:rPr>
          <w:spacing w:val="-4"/>
        </w:rPr>
        <w:t> </w:t>
      </w:r>
      <w:r>
        <w:rPr/>
        <w:t>efforts</w:t>
      </w:r>
      <w:r>
        <w:rPr>
          <w:spacing w:val="-4"/>
        </w:rPr>
        <w:t> </w:t>
      </w:r>
      <w:r>
        <w:rPr/>
        <w:t>in</w:t>
      </w:r>
      <w:r>
        <w:rPr>
          <w:spacing w:val="-4"/>
        </w:rPr>
        <w:t> </w:t>
      </w:r>
      <w:r>
        <w:rPr/>
        <w:t>providing</w:t>
      </w:r>
      <w:r>
        <w:rPr>
          <w:spacing w:val="-4"/>
        </w:rPr>
        <w:t> </w:t>
      </w:r>
      <w:r>
        <w:rPr/>
        <w:t>equal</w:t>
      </w:r>
      <w:r>
        <w:rPr>
          <w:spacing w:val="-4"/>
        </w:rPr>
        <w:t> </w:t>
      </w:r>
      <w:r>
        <w:rPr/>
        <w:t>employment</w:t>
      </w:r>
      <w:r>
        <w:rPr>
          <w:spacing w:val="-4"/>
        </w:rPr>
        <w:t> </w:t>
      </w:r>
      <w:r>
        <w:rPr/>
        <w:t>opportunities</w:t>
      </w:r>
      <w:r>
        <w:rPr>
          <w:spacing w:val="-4"/>
        </w:rPr>
        <w:t> </w:t>
      </w:r>
      <w:r>
        <w:rPr/>
        <w:t>throughout</w:t>
      </w:r>
      <w:r>
        <w:rPr>
          <w:spacing w:val="-4"/>
        </w:rPr>
        <w:t> </w:t>
      </w:r>
      <w:r>
        <w:rPr/>
        <w:t>all programs. The College has comprehensive diversity and equity training programs. The institution</w:t>
      </w:r>
      <w:r>
        <w:rPr>
          <w:spacing w:val="-3"/>
        </w:rPr>
        <w:t> </w:t>
      </w:r>
      <w:r>
        <w:rPr/>
        <w:t>regularly</w:t>
      </w:r>
      <w:r>
        <w:rPr>
          <w:spacing w:val="-3"/>
        </w:rPr>
        <w:t> </w:t>
      </w:r>
      <w:r>
        <w:rPr/>
        <w:t>assesses</w:t>
      </w:r>
      <w:r>
        <w:rPr>
          <w:spacing w:val="-3"/>
        </w:rPr>
        <w:t> </w:t>
      </w:r>
      <w:r>
        <w:rPr/>
        <w:t>its</w:t>
      </w:r>
      <w:r>
        <w:rPr>
          <w:spacing w:val="-3"/>
        </w:rPr>
        <w:t> </w:t>
      </w:r>
      <w:r>
        <w:rPr/>
        <w:t>record</w:t>
      </w:r>
      <w:r>
        <w:rPr>
          <w:spacing w:val="-3"/>
        </w:rPr>
        <w:t> </w:t>
      </w:r>
      <w:r>
        <w:rPr/>
        <w:t>in</w:t>
      </w:r>
      <w:r>
        <w:rPr>
          <w:spacing w:val="-3"/>
        </w:rPr>
        <w:t> </w:t>
      </w:r>
      <w:r>
        <w:rPr/>
        <w:t>employment</w:t>
      </w:r>
      <w:r>
        <w:rPr>
          <w:spacing w:val="-3"/>
        </w:rPr>
        <w:t> </w:t>
      </w:r>
      <w:r>
        <w:rPr/>
        <w:t>equity</w:t>
      </w:r>
      <w:r>
        <w:rPr>
          <w:spacing w:val="-3"/>
        </w:rPr>
        <w:t> </w:t>
      </w:r>
      <w:r>
        <w:rPr/>
        <w:t>and</w:t>
      </w:r>
      <w:r>
        <w:rPr>
          <w:spacing w:val="-3"/>
        </w:rPr>
        <w:t> </w:t>
      </w:r>
      <w:r>
        <w:rPr/>
        <w:t>diversity</w:t>
      </w:r>
      <w:r>
        <w:rPr>
          <w:spacing w:val="-3"/>
        </w:rPr>
        <w:t> </w:t>
      </w:r>
      <w:r>
        <w:rPr/>
        <w:t>consistent</w:t>
      </w:r>
      <w:r>
        <w:rPr>
          <w:spacing w:val="-3"/>
        </w:rPr>
        <w:t> </w:t>
      </w:r>
      <w:r>
        <w:rPr/>
        <w:t>with</w:t>
      </w:r>
      <w:r>
        <w:rPr>
          <w:spacing w:val="-3"/>
        </w:rPr>
        <w:t> </w:t>
      </w:r>
      <w:r>
        <w:rPr/>
        <w:t>its mission. The team reviewed an annual report to the board that included demographic data of applicants and those hired. (III.A.12)</w:t>
      </w:r>
    </w:p>
    <w:p>
      <w:pPr>
        <w:pStyle w:val="BodyText"/>
        <w:spacing w:line="259" w:lineRule="auto" w:before="158"/>
      </w:pPr>
      <w:r>
        <w:rPr/>
        <w:t>The college upholds a written code of professional ethics for all of its personnel, including consequences for violation. The team reviewed BP 3050 and confirmed this policy, along with other policies and procedures, contained the expectations of ethical behavior, due process, and potential</w:t>
      </w:r>
      <w:r>
        <w:rPr>
          <w:spacing w:val="-4"/>
        </w:rPr>
        <w:t> </w:t>
      </w:r>
      <w:r>
        <w:rPr/>
        <w:t>consequences</w:t>
      </w:r>
      <w:r>
        <w:rPr>
          <w:spacing w:val="-4"/>
        </w:rPr>
        <w:t> </w:t>
      </w:r>
      <w:r>
        <w:rPr/>
        <w:t>of</w:t>
      </w:r>
      <w:r>
        <w:rPr>
          <w:spacing w:val="-4"/>
        </w:rPr>
        <w:t> </w:t>
      </w:r>
      <w:r>
        <w:rPr/>
        <w:t>a</w:t>
      </w:r>
      <w:r>
        <w:rPr>
          <w:spacing w:val="-6"/>
        </w:rPr>
        <w:t> </w:t>
      </w:r>
      <w:r>
        <w:rPr/>
        <w:t>violation.</w:t>
      </w:r>
      <w:r>
        <w:rPr>
          <w:spacing w:val="-4"/>
        </w:rPr>
        <w:t> </w:t>
      </w:r>
      <w:r>
        <w:rPr/>
        <w:t>Managers</w:t>
      </w:r>
      <w:r>
        <w:rPr>
          <w:spacing w:val="-4"/>
        </w:rPr>
        <w:t> </w:t>
      </w:r>
      <w:r>
        <w:rPr/>
        <w:t>are</w:t>
      </w:r>
      <w:r>
        <w:rPr>
          <w:spacing w:val="-6"/>
        </w:rPr>
        <w:t> </w:t>
      </w:r>
      <w:r>
        <w:rPr/>
        <w:t>regularly</w:t>
      </w:r>
      <w:r>
        <w:rPr>
          <w:spacing w:val="-4"/>
        </w:rPr>
        <w:t> </w:t>
      </w:r>
      <w:r>
        <w:rPr/>
        <w:t>trained</w:t>
      </w:r>
      <w:r>
        <w:rPr>
          <w:spacing w:val="-4"/>
        </w:rPr>
        <w:t> </w:t>
      </w:r>
      <w:r>
        <w:rPr/>
        <w:t>on</w:t>
      </w:r>
      <w:r>
        <w:rPr>
          <w:spacing w:val="-4"/>
        </w:rPr>
        <w:t> </w:t>
      </w:r>
      <w:r>
        <w:rPr/>
        <w:t>unlawful</w:t>
      </w:r>
      <w:r>
        <w:rPr>
          <w:spacing w:val="-4"/>
        </w:rPr>
        <w:t> </w:t>
      </w:r>
      <w:r>
        <w:rPr/>
        <w:t>discrimination, harassment prevention and other misconduct topics. (III.A.13)</w:t>
      </w:r>
    </w:p>
    <w:p>
      <w:pPr>
        <w:pStyle w:val="BodyText"/>
        <w:spacing w:line="259" w:lineRule="auto" w:before="158"/>
        <w:ind w:right="165"/>
      </w:pPr>
      <w:r>
        <w:rPr/>
        <w:t>The college plans for and provides all personnel with appropriate opportunities for continued professional development. The team reviewed the Professional Development Plan 2017-2018 to 2019-2020. The</w:t>
      </w:r>
      <w:r>
        <w:rPr>
          <w:spacing w:val="-2"/>
        </w:rPr>
        <w:t> </w:t>
      </w:r>
      <w:r>
        <w:rPr/>
        <w:t>professional development goals in the plan are</w:t>
      </w:r>
      <w:r>
        <w:rPr>
          <w:spacing w:val="-2"/>
        </w:rPr>
        <w:t> </w:t>
      </w:r>
      <w:r>
        <w:rPr/>
        <w:t>in support of the</w:t>
      </w:r>
      <w:r>
        <w:rPr>
          <w:spacing w:val="-2"/>
        </w:rPr>
        <w:t> </w:t>
      </w:r>
      <w:r>
        <w:rPr/>
        <w:t>mission, vision, and strategic plan of the college. The college offers many professional development opportunities to all personnel and has a form for suggesting topics. The team found the example of</w:t>
      </w:r>
      <w:r>
        <w:rPr>
          <w:spacing w:val="-4"/>
        </w:rPr>
        <w:t> </w:t>
      </w:r>
      <w:r>
        <w:rPr/>
        <w:t>emotional</w:t>
      </w:r>
      <w:r>
        <w:rPr>
          <w:spacing w:val="-4"/>
        </w:rPr>
        <w:t> </w:t>
      </w:r>
      <w:r>
        <w:rPr/>
        <w:t>intelligence</w:t>
      </w:r>
      <w:r>
        <w:rPr>
          <w:spacing w:val="-3"/>
        </w:rPr>
        <w:t> </w:t>
      </w:r>
      <w:r>
        <w:rPr/>
        <w:t>training</w:t>
      </w:r>
      <w:r>
        <w:rPr>
          <w:spacing w:val="-4"/>
        </w:rPr>
        <w:t> </w:t>
      </w:r>
      <w:r>
        <w:rPr/>
        <w:t>to</w:t>
      </w:r>
      <w:r>
        <w:rPr>
          <w:spacing w:val="-4"/>
        </w:rPr>
        <w:t> </w:t>
      </w:r>
      <w:r>
        <w:rPr/>
        <w:t>be</w:t>
      </w:r>
      <w:r>
        <w:rPr>
          <w:spacing w:val="-4"/>
        </w:rPr>
        <w:t> </w:t>
      </w:r>
      <w:r>
        <w:rPr/>
        <w:t>impressive.</w:t>
      </w:r>
      <w:r>
        <w:rPr>
          <w:spacing w:val="-4"/>
        </w:rPr>
        <w:t> </w:t>
      </w:r>
      <w:r>
        <w:rPr/>
        <w:t>The</w:t>
      </w:r>
      <w:r>
        <w:rPr>
          <w:spacing w:val="-6"/>
        </w:rPr>
        <w:t> </w:t>
      </w:r>
      <w:r>
        <w:rPr/>
        <w:t>team</w:t>
      </w:r>
      <w:r>
        <w:rPr>
          <w:spacing w:val="-4"/>
        </w:rPr>
        <w:t> </w:t>
      </w:r>
      <w:r>
        <w:rPr/>
        <w:t>noted</w:t>
      </w:r>
      <w:r>
        <w:rPr>
          <w:spacing w:val="-4"/>
        </w:rPr>
        <w:t> </w:t>
      </w:r>
      <w:r>
        <w:rPr/>
        <w:t>that</w:t>
      </w:r>
      <w:r>
        <w:rPr>
          <w:spacing w:val="-4"/>
        </w:rPr>
        <w:t> </w:t>
      </w:r>
      <w:r>
        <w:rPr/>
        <w:t>attendees</w:t>
      </w:r>
      <w:r>
        <w:rPr>
          <w:spacing w:val="-4"/>
        </w:rPr>
        <w:t> </w:t>
      </w:r>
      <w:r>
        <w:rPr/>
        <w:t>of</w:t>
      </w:r>
      <w:r>
        <w:rPr>
          <w:spacing w:val="-4"/>
        </w:rPr>
        <w:t> </w:t>
      </w:r>
      <w:r>
        <w:rPr/>
        <w:t>professional development opportunities are asked to complete satisfaction surveys upon completion. </w:t>
      </w:r>
      <w:r>
        <w:rPr>
          <w:spacing w:val="-2"/>
        </w:rPr>
        <w:t>(III.A.14)</w:t>
      </w:r>
    </w:p>
    <w:p>
      <w:pPr>
        <w:pStyle w:val="BodyText"/>
        <w:spacing w:line="259" w:lineRule="auto" w:before="160"/>
        <w:ind w:right="176"/>
      </w:pPr>
      <w:r>
        <w:rPr/>
        <w:t>Human</w:t>
      </w:r>
      <w:r>
        <w:rPr>
          <w:spacing w:val="-4"/>
        </w:rPr>
        <w:t> </w:t>
      </w:r>
      <w:r>
        <w:rPr/>
        <w:t>Resources</w:t>
      </w:r>
      <w:r>
        <w:rPr>
          <w:spacing w:val="-4"/>
        </w:rPr>
        <w:t> </w:t>
      </w:r>
      <w:r>
        <w:rPr/>
        <w:t>maintains</w:t>
      </w:r>
      <w:r>
        <w:rPr>
          <w:spacing w:val="-4"/>
        </w:rPr>
        <w:t> </w:t>
      </w:r>
      <w:r>
        <w:rPr/>
        <w:t>the</w:t>
      </w:r>
      <w:r>
        <w:rPr>
          <w:spacing w:val="-5"/>
        </w:rPr>
        <w:t> </w:t>
      </w:r>
      <w:r>
        <w:rPr/>
        <w:t>security</w:t>
      </w:r>
      <w:r>
        <w:rPr>
          <w:spacing w:val="-4"/>
        </w:rPr>
        <w:t> </w:t>
      </w:r>
      <w:r>
        <w:rPr/>
        <w:t>and</w:t>
      </w:r>
      <w:r>
        <w:rPr>
          <w:spacing w:val="-2"/>
        </w:rPr>
        <w:t> </w:t>
      </w:r>
      <w:r>
        <w:rPr/>
        <w:t>confidentiality</w:t>
      </w:r>
      <w:r>
        <w:rPr>
          <w:spacing w:val="-4"/>
        </w:rPr>
        <w:t> </w:t>
      </w:r>
      <w:r>
        <w:rPr/>
        <w:t>of</w:t>
      </w:r>
      <w:r>
        <w:rPr>
          <w:spacing w:val="-4"/>
        </w:rPr>
        <w:t> </w:t>
      </w:r>
      <w:r>
        <w:rPr/>
        <w:t>personnel</w:t>
      </w:r>
      <w:r>
        <w:rPr>
          <w:spacing w:val="-4"/>
        </w:rPr>
        <w:t> </w:t>
      </w:r>
      <w:r>
        <w:rPr/>
        <w:t>records</w:t>
      </w:r>
      <w:r>
        <w:rPr>
          <w:spacing w:val="-4"/>
        </w:rPr>
        <w:t> </w:t>
      </w:r>
      <w:r>
        <w:rPr/>
        <w:t>in</w:t>
      </w:r>
      <w:r>
        <w:rPr>
          <w:spacing w:val="-4"/>
        </w:rPr>
        <w:t> </w:t>
      </w:r>
      <w:r>
        <w:rPr/>
        <w:t>compliance with education and labor codes. Records are kept in locked cabinets. Each employee has access to their personnel records in accordance with law and collective bargaining agreements. </w:t>
      </w:r>
      <w:r>
        <w:rPr>
          <w:spacing w:val="-2"/>
        </w:rPr>
        <w:t>(III.A.15)</w:t>
      </w:r>
    </w:p>
    <w:p>
      <w:pPr>
        <w:pStyle w:val="BodyText"/>
        <w:spacing w:before="159"/>
      </w:pPr>
      <w:r>
        <w:rPr>
          <w:spacing w:val="-2"/>
          <w:u w:val="single"/>
        </w:rPr>
        <w:t>Conclusions:</w:t>
      </w:r>
    </w:p>
    <w:p>
      <w:pPr>
        <w:pStyle w:val="BodyText"/>
        <w:spacing w:before="183"/>
      </w:pPr>
      <w:r>
        <w:rPr/>
        <w:t>The</w:t>
      </w:r>
      <w:r>
        <w:rPr>
          <w:spacing w:val="-3"/>
        </w:rPr>
        <w:t> </w:t>
      </w:r>
      <w:r>
        <w:rPr/>
        <w:t>College</w:t>
      </w:r>
      <w:r>
        <w:rPr>
          <w:spacing w:val="-2"/>
        </w:rPr>
        <w:t> </w:t>
      </w:r>
      <w:r>
        <w:rPr/>
        <w:t>meets</w:t>
      </w:r>
      <w:r>
        <w:rPr>
          <w:spacing w:val="-1"/>
        </w:rPr>
        <w:t> </w:t>
      </w:r>
      <w:r>
        <w:rPr/>
        <w:t>the</w:t>
      </w:r>
      <w:r>
        <w:rPr>
          <w:spacing w:val="-1"/>
        </w:rPr>
        <w:t> </w:t>
      </w:r>
      <w:r>
        <w:rPr>
          <w:spacing w:val="-2"/>
        </w:rPr>
        <w:t>Standard.</w:t>
      </w:r>
    </w:p>
    <w:p>
      <w:pPr>
        <w:pStyle w:val="Heading2"/>
        <w:numPr>
          <w:ilvl w:val="1"/>
          <w:numId w:val="8"/>
        </w:numPr>
        <w:tabs>
          <w:tab w:pos="821" w:val="left" w:leader="none"/>
        </w:tabs>
        <w:spacing w:line="240" w:lineRule="auto" w:before="263" w:after="0"/>
        <w:ind w:left="821" w:right="0" w:hanging="721"/>
        <w:jc w:val="left"/>
      </w:pPr>
      <w:bookmarkStart w:name="_TOC_250007" w:id="23"/>
      <w:r>
        <w:rPr/>
        <w:t>Physical</w:t>
      </w:r>
      <w:r>
        <w:rPr>
          <w:spacing w:val="-10"/>
        </w:rPr>
        <w:t> </w:t>
      </w:r>
      <w:bookmarkEnd w:id="23"/>
      <w:r>
        <w:rPr>
          <w:spacing w:val="-2"/>
        </w:rPr>
        <w:t>Resources</w:t>
      </w:r>
    </w:p>
    <w:p>
      <w:pPr>
        <w:pStyle w:val="BodyText"/>
        <w:spacing w:before="219"/>
      </w:pPr>
      <w:r>
        <w:rPr>
          <w:u w:val="single"/>
        </w:rPr>
        <w:t>General</w:t>
      </w:r>
      <w:r>
        <w:rPr>
          <w:spacing w:val="-3"/>
          <w:u w:val="single"/>
        </w:rPr>
        <w:t> </w:t>
      </w:r>
      <w:r>
        <w:rPr>
          <w:spacing w:val="-2"/>
          <w:u w:val="single"/>
        </w:rPr>
        <w:t>Observations:</w:t>
      </w:r>
    </w:p>
    <w:p>
      <w:pPr>
        <w:pStyle w:val="BodyText"/>
        <w:ind w:left="0"/>
      </w:pPr>
    </w:p>
    <w:p>
      <w:pPr>
        <w:pStyle w:val="BodyText"/>
      </w:pPr>
      <w:r>
        <w:rPr/>
        <w:t>Taft</w:t>
      </w:r>
      <w:r>
        <w:rPr>
          <w:spacing w:val="-3"/>
        </w:rPr>
        <w:t> </w:t>
      </w:r>
      <w:r>
        <w:rPr/>
        <w:t>College</w:t>
      </w:r>
      <w:r>
        <w:rPr>
          <w:spacing w:val="-5"/>
        </w:rPr>
        <w:t> </w:t>
      </w:r>
      <w:r>
        <w:rPr/>
        <w:t>serves</w:t>
      </w:r>
      <w:r>
        <w:rPr>
          <w:spacing w:val="-4"/>
        </w:rPr>
        <w:t> </w:t>
      </w:r>
      <w:r>
        <w:rPr/>
        <w:t>it’s</w:t>
      </w:r>
      <w:r>
        <w:rPr>
          <w:spacing w:val="-4"/>
        </w:rPr>
        <w:t> </w:t>
      </w:r>
      <w:r>
        <w:rPr/>
        <w:t>2,445</w:t>
      </w:r>
      <w:r>
        <w:rPr>
          <w:spacing w:val="-3"/>
        </w:rPr>
        <w:t> </w:t>
      </w:r>
      <w:r>
        <w:rPr/>
        <w:t>students</w:t>
      </w:r>
      <w:r>
        <w:rPr>
          <w:spacing w:val="-3"/>
        </w:rPr>
        <w:t> </w:t>
      </w:r>
      <w:r>
        <w:rPr/>
        <w:t>on</w:t>
      </w:r>
      <w:r>
        <w:rPr>
          <w:spacing w:val="-3"/>
        </w:rPr>
        <w:t> </w:t>
      </w:r>
      <w:r>
        <w:rPr/>
        <w:t>a</w:t>
      </w:r>
      <w:r>
        <w:rPr>
          <w:spacing w:val="-3"/>
        </w:rPr>
        <w:t> </w:t>
      </w:r>
      <w:r>
        <w:rPr/>
        <w:t>39</w:t>
      </w:r>
      <w:r>
        <w:rPr>
          <w:spacing w:val="-3"/>
        </w:rPr>
        <w:t> </w:t>
      </w:r>
      <w:r>
        <w:rPr/>
        <w:t>acres</w:t>
      </w:r>
      <w:r>
        <w:rPr>
          <w:spacing w:val="-3"/>
        </w:rPr>
        <w:t> </w:t>
      </w:r>
      <w:r>
        <w:rPr/>
        <w:t>site</w:t>
      </w:r>
      <w:r>
        <w:rPr>
          <w:spacing w:val="-3"/>
        </w:rPr>
        <w:t> </w:t>
      </w:r>
      <w:r>
        <w:rPr/>
        <w:t>in</w:t>
      </w:r>
      <w:r>
        <w:rPr>
          <w:spacing w:val="-3"/>
        </w:rPr>
        <w:t> </w:t>
      </w:r>
      <w:r>
        <w:rPr/>
        <w:t>Kern</w:t>
      </w:r>
      <w:r>
        <w:rPr>
          <w:spacing w:val="-3"/>
        </w:rPr>
        <w:t> </w:t>
      </w:r>
      <w:r>
        <w:rPr/>
        <w:t>County.</w:t>
      </w:r>
      <w:r>
        <w:rPr>
          <w:spacing w:val="-3"/>
        </w:rPr>
        <w:t> </w:t>
      </w:r>
      <w:r>
        <w:rPr/>
        <w:t>The</w:t>
      </w:r>
      <w:r>
        <w:rPr>
          <w:spacing w:val="-4"/>
        </w:rPr>
        <w:t> </w:t>
      </w:r>
      <w:r>
        <w:rPr/>
        <w:t>campus</w:t>
      </w:r>
      <w:r>
        <w:rPr>
          <w:spacing w:val="-3"/>
        </w:rPr>
        <w:t> </w:t>
      </w:r>
      <w:r>
        <w:rPr/>
        <w:t>provides</w:t>
      </w:r>
      <w:r>
        <w:rPr>
          <w:spacing w:val="-2"/>
        </w:rPr>
        <w:t> </w:t>
      </w:r>
      <w:r>
        <w:rPr/>
        <w:t>a comprehensive range of facilities ranging from instructional, student support and administrative centers,</w:t>
      </w:r>
      <w:r>
        <w:rPr>
          <w:spacing w:val="-1"/>
        </w:rPr>
        <w:t> </w:t>
      </w:r>
      <w:r>
        <w:rPr/>
        <w:t>to</w:t>
      </w:r>
      <w:r>
        <w:rPr>
          <w:spacing w:val="-1"/>
        </w:rPr>
        <w:t> </w:t>
      </w:r>
      <w:r>
        <w:rPr/>
        <w:t>athletic fields,</w:t>
      </w:r>
      <w:r>
        <w:rPr>
          <w:spacing w:val="-1"/>
        </w:rPr>
        <w:t> </w:t>
      </w:r>
      <w:r>
        <w:rPr/>
        <w:t>a</w:t>
      </w:r>
      <w:r>
        <w:rPr>
          <w:spacing w:val="-1"/>
        </w:rPr>
        <w:t> </w:t>
      </w:r>
      <w:r>
        <w:rPr/>
        <w:t>learning</w:t>
      </w:r>
      <w:r>
        <w:rPr>
          <w:spacing w:val="-1"/>
        </w:rPr>
        <w:t> </w:t>
      </w:r>
      <w:r>
        <w:rPr/>
        <w:t>resources</w:t>
      </w:r>
      <w:r>
        <w:rPr>
          <w:spacing w:val="-1"/>
        </w:rPr>
        <w:t> </w:t>
      </w:r>
      <w:r>
        <w:rPr/>
        <w:t>center</w:t>
      </w:r>
      <w:r>
        <w:rPr>
          <w:spacing w:val="-1"/>
        </w:rPr>
        <w:t> </w:t>
      </w:r>
      <w:r>
        <w:rPr/>
        <w:t>and</w:t>
      </w:r>
      <w:r>
        <w:rPr>
          <w:spacing w:val="-1"/>
        </w:rPr>
        <w:t> </w:t>
      </w:r>
      <w:r>
        <w:rPr/>
        <w:t>on-site</w:t>
      </w:r>
      <w:r>
        <w:rPr>
          <w:spacing w:val="-2"/>
        </w:rPr>
        <w:t> </w:t>
      </w:r>
      <w:r>
        <w:rPr/>
        <w:t>student</w:t>
      </w:r>
      <w:r>
        <w:rPr>
          <w:spacing w:val="-1"/>
        </w:rPr>
        <w:t> </w:t>
      </w:r>
      <w:r>
        <w:rPr/>
        <w:t>dormitories for</w:t>
      </w:r>
      <w:r>
        <w:rPr>
          <w:spacing w:val="-3"/>
        </w:rPr>
        <w:t> </w:t>
      </w:r>
      <w:r>
        <w:rPr/>
        <w:t>students with 12 or more units. Of the 150 rooms provided, 32 are allocated to the Transition to</w:t>
      </w:r>
    </w:p>
    <w:p>
      <w:pPr>
        <w:spacing w:after="0"/>
        <w:sectPr>
          <w:pgSz w:w="12240" w:h="15840"/>
          <w:pgMar w:header="0" w:footer="784" w:top="1360" w:bottom="980" w:left="1340" w:right="1320"/>
        </w:sectPr>
      </w:pPr>
    </w:p>
    <w:p>
      <w:pPr>
        <w:pStyle w:val="BodyText"/>
        <w:spacing w:before="79"/>
      </w:pPr>
      <w:r>
        <w:rPr/>
        <w:t>Independent</w:t>
      </w:r>
      <w:r>
        <w:rPr>
          <w:spacing w:val="-4"/>
        </w:rPr>
        <w:t> </w:t>
      </w:r>
      <w:r>
        <w:rPr/>
        <w:t>Living</w:t>
      </w:r>
      <w:r>
        <w:rPr>
          <w:spacing w:val="-4"/>
        </w:rPr>
        <w:t> </w:t>
      </w:r>
      <w:r>
        <w:rPr/>
        <w:t>Program,</w:t>
      </w:r>
      <w:r>
        <w:rPr>
          <w:spacing w:val="-4"/>
        </w:rPr>
        <w:t> </w:t>
      </w:r>
      <w:r>
        <w:rPr/>
        <w:t>to</w:t>
      </w:r>
      <w:r>
        <w:rPr>
          <w:spacing w:val="-4"/>
        </w:rPr>
        <w:t> </w:t>
      </w:r>
      <w:r>
        <w:rPr/>
        <w:t>help</w:t>
      </w:r>
      <w:r>
        <w:rPr>
          <w:spacing w:val="-4"/>
        </w:rPr>
        <w:t> </w:t>
      </w:r>
      <w:r>
        <w:rPr/>
        <w:t>students</w:t>
      </w:r>
      <w:r>
        <w:rPr>
          <w:spacing w:val="-4"/>
        </w:rPr>
        <w:t> </w:t>
      </w:r>
      <w:r>
        <w:rPr/>
        <w:t>with</w:t>
      </w:r>
      <w:r>
        <w:rPr>
          <w:spacing w:val="-4"/>
        </w:rPr>
        <w:t> </w:t>
      </w:r>
      <w:r>
        <w:rPr/>
        <w:t>developmental</w:t>
      </w:r>
      <w:r>
        <w:rPr>
          <w:spacing w:val="-4"/>
        </w:rPr>
        <w:t> </w:t>
      </w:r>
      <w:r>
        <w:rPr/>
        <w:t>or</w:t>
      </w:r>
      <w:r>
        <w:rPr>
          <w:spacing w:val="-5"/>
        </w:rPr>
        <w:t> </w:t>
      </w:r>
      <w:r>
        <w:rPr/>
        <w:t>intellectual</w:t>
      </w:r>
      <w:r>
        <w:rPr>
          <w:spacing w:val="-4"/>
        </w:rPr>
        <w:t> </w:t>
      </w:r>
      <w:r>
        <w:rPr/>
        <w:t>disabilities prepare for living a productive and normalized lifestyle in the community.</w:t>
      </w:r>
    </w:p>
    <w:p>
      <w:pPr>
        <w:pStyle w:val="BodyText"/>
        <w:ind w:left="0"/>
      </w:pPr>
    </w:p>
    <w:p>
      <w:pPr>
        <w:pStyle w:val="BodyText"/>
        <w:ind w:right="195"/>
      </w:pPr>
      <w:r>
        <w:rPr/>
        <w:t>The college will be celebrating 100 years at this location in 2022. Their Facilities Master Plan provides a comprehensive overview of their current facilities and plans through 2026, underwritten by a 2004 Bond Measure that provided $39.8M for facilities construction and renovation. That bond has to date facilitated construction projects totaling $77.45M. The team observed a strong, transparent, and well-integrated planning process which includes facilities planning</w:t>
      </w:r>
      <w:r>
        <w:rPr>
          <w:spacing w:val="-4"/>
        </w:rPr>
        <w:t> </w:t>
      </w:r>
      <w:r>
        <w:rPr/>
        <w:t>and</w:t>
      </w:r>
      <w:r>
        <w:rPr>
          <w:spacing w:val="-4"/>
        </w:rPr>
        <w:t> </w:t>
      </w:r>
      <w:r>
        <w:rPr/>
        <w:t>provides</w:t>
      </w:r>
      <w:r>
        <w:rPr>
          <w:spacing w:val="-4"/>
        </w:rPr>
        <w:t> </w:t>
      </w:r>
      <w:r>
        <w:rPr/>
        <w:t>a</w:t>
      </w:r>
      <w:r>
        <w:rPr>
          <w:spacing w:val="-4"/>
        </w:rPr>
        <w:t> </w:t>
      </w:r>
      <w:r>
        <w:rPr/>
        <w:t>participatory</w:t>
      </w:r>
      <w:r>
        <w:rPr>
          <w:spacing w:val="-4"/>
        </w:rPr>
        <w:t> </w:t>
      </w:r>
      <w:r>
        <w:rPr/>
        <w:t>governance</w:t>
      </w:r>
      <w:r>
        <w:rPr>
          <w:spacing w:val="-3"/>
        </w:rPr>
        <w:t> </w:t>
      </w:r>
      <w:r>
        <w:rPr/>
        <w:t>process</w:t>
      </w:r>
      <w:r>
        <w:rPr>
          <w:spacing w:val="-4"/>
        </w:rPr>
        <w:t> </w:t>
      </w:r>
      <w:r>
        <w:rPr/>
        <w:t>for</w:t>
      </w:r>
      <w:r>
        <w:rPr>
          <w:spacing w:val="-4"/>
        </w:rPr>
        <w:t> </w:t>
      </w:r>
      <w:r>
        <w:rPr/>
        <w:t>allocating</w:t>
      </w:r>
      <w:r>
        <w:rPr>
          <w:spacing w:val="-4"/>
        </w:rPr>
        <w:t> </w:t>
      </w:r>
      <w:r>
        <w:rPr/>
        <w:t>facilities</w:t>
      </w:r>
      <w:r>
        <w:rPr>
          <w:spacing w:val="-4"/>
        </w:rPr>
        <w:t> </w:t>
      </w:r>
      <w:r>
        <w:rPr/>
        <w:t>resources</w:t>
      </w:r>
      <w:r>
        <w:rPr>
          <w:spacing w:val="-4"/>
        </w:rPr>
        <w:t> </w:t>
      </w:r>
      <w:r>
        <w:rPr/>
        <w:t>and future planning. The College’s facilities planning process aligns with their Educational Master Plan, enrollment projections, land use, vehicular circulation, pedestrian circulation and the quality of campus life. The College participates in the State Chancellor’s Office’s facilities planning process and is subject to their review and guidance.</w:t>
      </w:r>
    </w:p>
    <w:p>
      <w:pPr>
        <w:pStyle w:val="BodyText"/>
        <w:spacing w:before="1"/>
        <w:ind w:left="0"/>
      </w:pPr>
    </w:p>
    <w:p>
      <w:pPr>
        <w:pStyle w:val="BodyText"/>
      </w:pPr>
      <w:r>
        <w:rPr>
          <w:u w:val="single"/>
        </w:rPr>
        <w:t>Findings</w:t>
      </w:r>
      <w:r>
        <w:rPr>
          <w:spacing w:val="-2"/>
          <w:u w:val="single"/>
        </w:rPr>
        <w:t> </w:t>
      </w:r>
      <w:r>
        <w:rPr>
          <w:u w:val="single"/>
        </w:rPr>
        <w:t>and</w:t>
      </w:r>
      <w:r>
        <w:rPr>
          <w:spacing w:val="-1"/>
          <w:u w:val="single"/>
        </w:rPr>
        <w:t> </w:t>
      </w:r>
      <w:r>
        <w:rPr>
          <w:spacing w:val="-2"/>
          <w:u w:val="single"/>
        </w:rPr>
        <w:t>Evidence:</w:t>
      </w:r>
    </w:p>
    <w:p>
      <w:pPr>
        <w:pStyle w:val="BodyText"/>
        <w:ind w:left="0"/>
      </w:pPr>
    </w:p>
    <w:p>
      <w:pPr>
        <w:pStyle w:val="BodyText"/>
        <w:ind w:right="150"/>
      </w:pPr>
      <w:r>
        <w:rPr/>
        <w:t>Taft</w:t>
      </w:r>
      <w:r>
        <w:rPr>
          <w:spacing w:val="-1"/>
        </w:rPr>
        <w:t> </w:t>
      </w:r>
      <w:r>
        <w:rPr/>
        <w:t>College</w:t>
      </w:r>
      <w:r>
        <w:rPr>
          <w:spacing w:val="-3"/>
        </w:rPr>
        <w:t> </w:t>
      </w:r>
      <w:r>
        <w:rPr/>
        <w:t>maintains</w:t>
      </w:r>
      <w:r>
        <w:rPr>
          <w:spacing w:val="-1"/>
        </w:rPr>
        <w:t> </w:t>
      </w:r>
      <w:r>
        <w:rPr/>
        <w:t>a safe</w:t>
      </w:r>
      <w:r>
        <w:rPr>
          <w:spacing w:val="-3"/>
        </w:rPr>
        <w:t> </w:t>
      </w:r>
      <w:r>
        <w:rPr/>
        <w:t>and</w:t>
      </w:r>
      <w:r>
        <w:rPr>
          <w:spacing w:val="-1"/>
        </w:rPr>
        <w:t> </w:t>
      </w:r>
      <w:r>
        <w:rPr/>
        <w:t>secure</w:t>
      </w:r>
      <w:r>
        <w:rPr>
          <w:spacing w:val="-2"/>
        </w:rPr>
        <w:t> </w:t>
      </w:r>
      <w:r>
        <w:rPr/>
        <w:t>campus</w:t>
      </w:r>
      <w:r>
        <w:rPr>
          <w:spacing w:val="-1"/>
        </w:rPr>
        <w:t> </w:t>
      </w:r>
      <w:r>
        <w:rPr/>
        <w:t>that</w:t>
      </w:r>
      <w:r>
        <w:rPr>
          <w:spacing w:val="-1"/>
        </w:rPr>
        <w:t> </w:t>
      </w:r>
      <w:r>
        <w:rPr/>
        <w:t>provides for</w:t>
      </w:r>
      <w:r>
        <w:rPr>
          <w:spacing w:val="-3"/>
        </w:rPr>
        <w:t> </w:t>
      </w:r>
      <w:r>
        <w:rPr/>
        <w:t>the</w:t>
      </w:r>
      <w:r>
        <w:rPr>
          <w:spacing w:val="-1"/>
        </w:rPr>
        <w:t> </w:t>
      </w:r>
      <w:r>
        <w:rPr/>
        <w:t>needs</w:t>
      </w:r>
      <w:r>
        <w:rPr>
          <w:spacing w:val="-1"/>
        </w:rPr>
        <w:t> </w:t>
      </w:r>
      <w:r>
        <w:rPr/>
        <w:t>of</w:t>
      </w:r>
      <w:r>
        <w:rPr>
          <w:spacing w:val="-2"/>
        </w:rPr>
        <w:t> </w:t>
      </w:r>
      <w:r>
        <w:rPr/>
        <w:t>its</w:t>
      </w:r>
      <w:r>
        <w:rPr>
          <w:spacing w:val="-1"/>
        </w:rPr>
        <w:t> </w:t>
      </w:r>
      <w:r>
        <w:rPr/>
        <w:t>administrative, instructional, student services, operational, and student life requirements. The director of Facilities and Planning conducts an annual review and inventory of all facilities and reviews them for usage and efficiency. The college elicits the assistance of outside agencies, such as the California Community College Chancellor’s Office’s Facilities Planning Unit, the Foundation</w:t>
      </w:r>
      <w:r>
        <w:rPr>
          <w:spacing w:val="40"/>
        </w:rPr>
        <w:t> </w:t>
      </w:r>
      <w:r>
        <w:rPr/>
        <w:t>for California Community Colleges’ Facilities Condition Assessment, and architectural firms to ensure there are safe and sufficient physical resources at all locations where it offers courses, programs, and learning support services. They use an online feedback form/service to collect constituents’ safety concerns and respond accordingly, and the Campus Safety and Security Committee</w:t>
      </w:r>
      <w:r>
        <w:rPr>
          <w:spacing w:val="-6"/>
        </w:rPr>
        <w:t> </w:t>
      </w:r>
      <w:r>
        <w:rPr/>
        <w:t>meets</w:t>
      </w:r>
      <w:r>
        <w:rPr>
          <w:spacing w:val="-4"/>
        </w:rPr>
        <w:t> </w:t>
      </w:r>
      <w:r>
        <w:rPr/>
        <w:t>regularly</w:t>
      </w:r>
      <w:r>
        <w:rPr>
          <w:spacing w:val="-4"/>
        </w:rPr>
        <w:t> </w:t>
      </w:r>
      <w:r>
        <w:rPr/>
        <w:t>to</w:t>
      </w:r>
      <w:r>
        <w:rPr>
          <w:spacing w:val="-4"/>
        </w:rPr>
        <w:t> </w:t>
      </w:r>
      <w:r>
        <w:rPr/>
        <w:t>review</w:t>
      </w:r>
      <w:r>
        <w:rPr>
          <w:spacing w:val="-5"/>
        </w:rPr>
        <w:t> </w:t>
      </w:r>
      <w:r>
        <w:rPr/>
        <w:t>college</w:t>
      </w:r>
      <w:r>
        <w:rPr>
          <w:spacing w:val="-5"/>
        </w:rPr>
        <w:t> </w:t>
      </w:r>
      <w:r>
        <w:rPr/>
        <w:t>safety</w:t>
      </w:r>
      <w:r>
        <w:rPr>
          <w:spacing w:val="-4"/>
        </w:rPr>
        <w:t> </w:t>
      </w:r>
      <w:r>
        <w:rPr/>
        <w:t>concerns and</w:t>
      </w:r>
      <w:r>
        <w:rPr>
          <w:spacing w:val="-4"/>
        </w:rPr>
        <w:t> </w:t>
      </w:r>
      <w:r>
        <w:rPr/>
        <w:t>facilitate</w:t>
      </w:r>
      <w:r>
        <w:rPr>
          <w:spacing w:val="-3"/>
        </w:rPr>
        <w:t> </w:t>
      </w:r>
      <w:r>
        <w:rPr/>
        <w:t>regular</w:t>
      </w:r>
      <w:r>
        <w:rPr>
          <w:spacing w:val="-6"/>
        </w:rPr>
        <w:t> </w:t>
      </w:r>
      <w:r>
        <w:rPr/>
        <w:t>safety</w:t>
      </w:r>
      <w:r>
        <w:rPr>
          <w:spacing w:val="-4"/>
        </w:rPr>
        <w:t> </w:t>
      </w:r>
      <w:r>
        <w:rPr/>
        <w:t>training for employees. The College’s Facilities Master Plan, their integrated planning approach to facilities</w:t>
      </w:r>
      <w:r>
        <w:rPr>
          <w:spacing w:val="-2"/>
        </w:rPr>
        <w:t> </w:t>
      </w:r>
      <w:r>
        <w:rPr/>
        <w:t>planning,</w:t>
      </w:r>
      <w:r>
        <w:rPr>
          <w:spacing w:val="-2"/>
        </w:rPr>
        <w:t> </w:t>
      </w:r>
      <w:r>
        <w:rPr/>
        <w:t>and</w:t>
      </w:r>
      <w:r>
        <w:rPr>
          <w:spacing w:val="-2"/>
        </w:rPr>
        <w:t> </w:t>
      </w:r>
      <w:r>
        <w:rPr/>
        <w:t>their</w:t>
      </w:r>
      <w:r>
        <w:rPr>
          <w:spacing w:val="-2"/>
        </w:rPr>
        <w:t> </w:t>
      </w:r>
      <w:r>
        <w:rPr/>
        <w:t>proactive</w:t>
      </w:r>
      <w:r>
        <w:rPr>
          <w:spacing w:val="-3"/>
        </w:rPr>
        <w:t> </w:t>
      </w:r>
      <w:r>
        <w:rPr/>
        <w:t>involvement</w:t>
      </w:r>
      <w:r>
        <w:rPr>
          <w:spacing w:val="-2"/>
        </w:rPr>
        <w:t> </w:t>
      </w:r>
      <w:r>
        <w:rPr/>
        <w:t>with</w:t>
      </w:r>
      <w:r>
        <w:rPr>
          <w:spacing w:val="-2"/>
        </w:rPr>
        <w:t> </w:t>
      </w:r>
      <w:r>
        <w:rPr/>
        <w:t>their</w:t>
      </w:r>
      <w:r>
        <w:rPr>
          <w:spacing w:val="-3"/>
        </w:rPr>
        <w:t> </w:t>
      </w:r>
      <w:r>
        <w:rPr/>
        <w:t>constituents</w:t>
      </w:r>
      <w:r>
        <w:rPr>
          <w:spacing w:val="-2"/>
        </w:rPr>
        <w:t> </w:t>
      </w:r>
      <w:r>
        <w:rPr/>
        <w:t>to</w:t>
      </w:r>
      <w:r>
        <w:rPr>
          <w:spacing w:val="-2"/>
        </w:rPr>
        <w:t> </w:t>
      </w:r>
      <w:r>
        <w:rPr/>
        <w:t>gather</w:t>
      </w:r>
      <w:r>
        <w:rPr>
          <w:spacing w:val="-4"/>
        </w:rPr>
        <w:t> </w:t>
      </w:r>
      <w:r>
        <w:rPr/>
        <w:t>feedback</w:t>
      </w:r>
      <w:r>
        <w:rPr>
          <w:spacing w:val="-2"/>
        </w:rPr>
        <w:t> </w:t>
      </w:r>
      <w:r>
        <w:rPr/>
        <w:t>and improve performance, ensures that Taft College’s facilities are constructed and maintained to assure access, safety, security, and a healthful learning and working environment. (III.B.1)</w:t>
      </w:r>
    </w:p>
    <w:p>
      <w:pPr>
        <w:pStyle w:val="BodyText"/>
        <w:spacing w:before="1"/>
        <w:ind w:left="0"/>
      </w:pPr>
    </w:p>
    <w:p>
      <w:pPr>
        <w:pStyle w:val="BodyText"/>
        <w:ind w:right="161"/>
      </w:pPr>
      <w:r>
        <w:rPr/>
        <w:t>Taft College uses a comprehensive Facilities Master Plan, aligned with their college mission, Educational Master Plan, and constituent involvement, to maintain close touch with its college and local communities when planning facilities construction or improvement. They publicly publish</w:t>
      </w:r>
      <w:r>
        <w:rPr>
          <w:spacing w:val="-3"/>
        </w:rPr>
        <w:t> </w:t>
      </w:r>
      <w:r>
        <w:rPr/>
        <w:t>their</w:t>
      </w:r>
      <w:r>
        <w:rPr>
          <w:spacing w:val="-3"/>
        </w:rPr>
        <w:t> </w:t>
      </w:r>
      <w:r>
        <w:rPr/>
        <w:t>progress</w:t>
      </w:r>
      <w:r>
        <w:rPr>
          <w:spacing w:val="-3"/>
        </w:rPr>
        <w:t> </w:t>
      </w:r>
      <w:r>
        <w:rPr/>
        <w:t>with</w:t>
      </w:r>
      <w:r>
        <w:rPr>
          <w:spacing w:val="-3"/>
        </w:rPr>
        <w:t> </w:t>
      </w:r>
      <w:r>
        <w:rPr/>
        <w:t>the</w:t>
      </w:r>
      <w:r>
        <w:rPr>
          <w:spacing w:val="-3"/>
        </w:rPr>
        <w:t> </w:t>
      </w:r>
      <w:r>
        <w:rPr/>
        <w:t>2004</w:t>
      </w:r>
      <w:r>
        <w:rPr>
          <w:spacing w:val="-3"/>
        </w:rPr>
        <w:t> </w:t>
      </w:r>
      <w:r>
        <w:rPr/>
        <w:t>Measure</w:t>
      </w:r>
      <w:r>
        <w:rPr>
          <w:spacing w:val="-4"/>
        </w:rPr>
        <w:t> </w:t>
      </w:r>
      <w:r>
        <w:rPr/>
        <w:t>A</w:t>
      </w:r>
      <w:r>
        <w:rPr>
          <w:spacing w:val="-3"/>
        </w:rPr>
        <w:t> </w:t>
      </w:r>
      <w:r>
        <w:rPr/>
        <w:t>bond</w:t>
      </w:r>
      <w:r>
        <w:rPr>
          <w:spacing w:val="-3"/>
        </w:rPr>
        <w:t> </w:t>
      </w:r>
      <w:r>
        <w:rPr/>
        <w:t>funds</w:t>
      </w:r>
      <w:r>
        <w:rPr>
          <w:spacing w:val="-3"/>
        </w:rPr>
        <w:t> </w:t>
      </w:r>
      <w:r>
        <w:rPr/>
        <w:t>and</w:t>
      </w:r>
      <w:r>
        <w:rPr>
          <w:spacing w:val="-3"/>
        </w:rPr>
        <w:t> </w:t>
      </w:r>
      <w:r>
        <w:rPr/>
        <w:t>show</w:t>
      </w:r>
      <w:r>
        <w:rPr>
          <w:spacing w:val="-3"/>
        </w:rPr>
        <w:t> </w:t>
      </w:r>
      <w:r>
        <w:rPr/>
        <w:t>great</w:t>
      </w:r>
      <w:r>
        <w:rPr>
          <w:spacing w:val="-1"/>
        </w:rPr>
        <w:t> </w:t>
      </w:r>
      <w:r>
        <w:rPr/>
        <w:t>pride</w:t>
      </w:r>
      <w:r>
        <w:rPr>
          <w:spacing w:val="-5"/>
        </w:rPr>
        <w:t> </w:t>
      </w:r>
      <w:r>
        <w:rPr/>
        <w:t>in</w:t>
      </w:r>
      <w:r>
        <w:rPr>
          <w:spacing w:val="-3"/>
        </w:rPr>
        <w:t> </w:t>
      </w:r>
      <w:r>
        <w:rPr/>
        <w:t>their</w:t>
      </w:r>
      <w:r>
        <w:rPr>
          <w:spacing w:val="-3"/>
        </w:rPr>
        <w:t> </w:t>
      </w:r>
      <w:r>
        <w:rPr/>
        <w:t>campus and achievements in this regard. Their Facilities Master Plan has clearly stated outcomes and progress to date aligns well with prior planning documents. The team observed examples of large-scale facilities projects that align with the college mission and underwrite student success such as their solar power project and the completion of the new Student Center. (III.B.2)</w:t>
      </w:r>
    </w:p>
    <w:p>
      <w:pPr>
        <w:pStyle w:val="BodyText"/>
        <w:spacing w:before="1"/>
        <w:ind w:left="0"/>
      </w:pPr>
    </w:p>
    <w:p>
      <w:pPr>
        <w:pStyle w:val="BodyText"/>
        <w:ind w:right="285"/>
      </w:pPr>
      <w:r>
        <w:rPr/>
        <w:t>The College’s Facilities Committee meets monthly to discuss facilities and physical resources and</w:t>
      </w:r>
      <w:r>
        <w:rPr>
          <w:spacing w:val="-3"/>
        </w:rPr>
        <w:t> </w:t>
      </w:r>
      <w:r>
        <w:rPr/>
        <w:t>they</w:t>
      </w:r>
      <w:r>
        <w:rPr>
          <w:spacing w:val="-3"/>
        </w:rPr>
        <w:t> </w:t>
      </w:r>
      <w:r>
        <w:rPr/>
        <w:t>review</w:t>
      </w:r>
      <w:r>
        <w:rPr>
          <w:spacing w:val="-3"/>
        </w:rPr>
        <w:t> </w:t>
      </w:r>
      <w:r>
        <w:rPr/>
        <w:t>the</w:t>
      </w:r>
      <w:r>
        <w:rPr>
          <w:spacing w:val="-4"/>
        </w:rPr>
        <w:t> </w:t>
      </w:r>
      <w:r>
        <w:rPr/>
        <w:t>Facilities</w:t>
      </w:r>
      <w:r>
        <w:rPr>
          <w:spacing w:val="-3"/>
        </w:rPr>
        <w:t> </w:t>
      </w:r>
      <w:r>
        <w:rPr/>
        <w:t>Master</w:t>
      </w:r>
      <w:r>
        <w:rPr>
          <w:spacing w:val="-4"/>
        </w:rPr>
        <w:t> </w:t>
      </w:r>
      <w:r>
        <w:rPr/>
        <w:t>Plan</w:t>
      </w:r>
      <w:r>
        <w:rPr>
          <w:spacing w:val="-3"/>
        </w:rPr>
        <w:t> </w:t>
      </w:r>
      <w:r>
        <w:rPr/>
        <w:t>annually</w:t>
      </w:r>
      <w:r>
        <w:rPr>
          <w:spacing w:val="-3"/>
        </w:rPr>
        <w:t> </w:t>
      </w:r>
      <w:r>
        <w:rPr/>
        <w:t>for</w:t>
      </w:r>
      <w:r>
        <w:rPr>
          <w:spacing w:val="-5"/>
        </w:rPr>
        <w:t> </w:t>
      </w:r>
      <w:r>
        <w:rPr/>
        <w:t>progress,</w:t>
      </w:r>
      <w:r>
        <w:rPr>
          <w:spacing w:val="-3"/>
        </w:rPr>
        <w:t> </w:t>
      </w:r>
      <w:r>
        <w:rPr/>
        <w:t>efficiency,</w:t>
      </w:r>
      <w:r>
        <w:rPr>
          <w:spacing w:val="-3"/>
        </w:rPr>
        <w:t> </w:t>
      </w:r>
      <w:r>
        <w:rPr/>
        <w:t>and</w:t>
      </w:r>
      <w:r>
        <w:rPr>
          <w:spacing w:val="-3"/>
        </w:rPr>
        <w:t> </w:t>
      </w:r>
      <w:r>
        <w:rPr/>
        <w:t>alignment</w:t>
      </w:r>
      <w:r>
        <w:rPr>
          <w:spacing w:val="-3"/>
        </w:rPr>
        <w:t> </w:t>
      </w:r>
      <w:r>
        <w:rPr/>
        <w:t>with college goals. In addition, their short-term facilities needs are incorporated into their Program Review planning processes, providing a method for constituents to request short-term facility resources to meet their immediate needs. The team observed that this combination of effective long-term planning with short-term agile responsiveness to immediate needs indicates that the</w:t>
      </w:r>
    </w:p>
    <w:p>
      <w:pPr>
        <w:spacing w:after="0"/>
        <w:sectPr>
          <w:pgSz w:w="12240" w:h="15840"/>
          <w:pgMar w:header="0" w:footer="784" w:top="1360" w:bottom="980" w:left="1340" w:right="1320"/>
        </w:sectPr>
      </w:pPr>
    </w:p>
    <w:p>
      <w:pPr>
        <w:pStyle w:val="BodyText"/>
        <w:spacing w:before="79"/>
        <w:ind w:right="195"/>
      </w:pPr>
      <w:r>
        <w:rPr/>
        <w:t>institution plans, acquires or builds, maintains, and upgrades or replaces its physical resources, including facilities, equipment, land, and other assets, in a manner that assures effective utilization</w:t>
      </w:r>
      <w:r>
        <w:rPr>
          <w:spacing w:val="-4"/>
        </w:rPr>
        <w:t> </w:t>
      </w:r>
      <w:r>
        <w:rPr/>
        <w:t>and</w:t>
      </w:r>
      <w:r>
        <w:rPr>
          <w:spacing w:val="-4"/>
        </w:rPr>
        <w:t> </w:t>
      </w:r>
      <w:r>
        <w:rPr/>
        <w:t>the</w:t>
      </w:r>
      <w:r>
        <w:rPr>
          <w:spacing w:val="-4"/>
        </w:rPr>
        <w:t> </w:t>
      </w:r>
      <w:r>
        <w:rPr/>
        <w:t>continuing</w:t>
      </w:r>
      <w:r>
        <w:rPr>
          <w:spacing w:val="-4"/>
        </w:rPr>
        <w:t> </w:t>
      </w:r>
      <w:r>
        <w:rPr/>
        <w:t>quality</w:t>
      </w:r>
      <w:r>
        <w:rPr>
          <w:spacing w:val="-4"/>
        </w:rPr>
        <w:t> </w:t>
      </w:r>
      <w:r>
        <w:rPr/>
        <w:t>necessary</w:t>
      </w:r>
      <w:r>
        <w:rPr>
          <w:spacing w:val="-4"/>
        </w:rPr>
        <w:t> </w:t>
      </w:r>
      <w:r>
        <w:rPr/>
        <w:t>to</w:t>
      </w:r>
      <w:r>
        <w:rPr>
          <w:spacing w:val="-2"/>
        </w:rPr>
        <w:t> </w:t>
      </w:r>
      <w:r>
        <w:rPr/>
        <w:t>support</w:t>
      </w:r>
      <w:r>
        <w:rPr>
          <w:spacing w:val="-4"/>
        </w:rPr>
        <w:t> </w:t>
      </w:r>
      <w:r>
        <w:rPr/>
        <w:t>its</w:t>
      </w:r>
      <w:r>
        <w:rPr>
          <w:spacing w:val="-4"/>
        </w:rPr>
        <w:t> </w:t>
      </w:r>
      <w:r>
        <w:rPr/>
        <w:t>programs</w:t>
      </w:r>
      <w:r>
        <w:rPr>
          <w:spacing w:val="-4"/>
        </w:rPr>
        <w:t> </w:t>
      </w:r>
      <w:r>
        <w:rPr/>
        <w:t>and</w:t>
      </w:r>
      <w:r>
        <w:rPr>
          <w:spacing w:val="-3"/>
        </w:rPr>
        <w:t> </w:t>
      </w:r>
      <w:r>
        <w:rPr/>
        <w:t>services</w:t>
      </w:r>
      <w:r>
        <w:rPr>
          <w:spacing w:val="-4"/>
        </w:rPr>
        <w:t> </w:t>
      </w:r>
      <w:r>
        <w:rPr/>
        <w:t>and</w:t>
      </w:r>
      <w:r>
        <w:rPr>
          <w:spacing w:val="-2"/>
        </w:rPr>
        <w:t> </w:t>
      </w:r>
      <w:r>
        <w:rPr/>
        <w:t>achieve its mission. (III.B.2)</w:t>
      </w:r>
    </w:p>
    <w:p>
      <w:pPr>
        <w:pStyle w:val="BodyText"/>
        <w:ind w:left="0"/>
      </w:pPr>
    </w:p>
    <w:p>
      <w:pPr>
        <w:pStyle w:val="BodyText"/>
        <w:ind w:right="135"/>
      </w:pPr>
      <w:r>
        <w:rPr/>
        <w:t>It is this high level of integrated long-term master planning combined with short-term agile and responsive addressing of facilities needs in a participatory process that assures the feasibility and effectiveness of physical resources in supporting institutional programs and services. The</w:t>
      </w:r>
      <w:r>
        <w:rPr>
          <w:spacing w:val="40"/>
        </w:rPr>
        <w:t> </w:t>
      </w:r>
      <w:r>
        <w:rPr/>
        <w:t>College</w:t>
      </w:r>
      <w:r>
        <w:rPr>
          <w:spacing w:val="-5"/>
        </w:rPr>
        <w:t> </w:t>
      </w:r>
      <w:r>
        <w:rPr/>
        <w:t>has</w:t>
      </w:r>
      <w:r>
        <w:rPr>
          <w:spacing w:val="-4"/>
        </w:rPr>
        <w:t> </w:t>
      </w:r>
      <w:r>
        <w:rPr/>
        <w:t>demonstrated</w:t>
      </w:r>
      <w:r>
        <w:rPr>
          <w:spacing w:val="-4"/>
        </w:rPr>
        <w:t> </w:t>
      </w:r>
      <w:r>
        <w:rPr/>
        <w:t>that</w:t>
      </w:r>
      <w:r>
        <w:rPr>
          <w:spacing w:val="-4"/>
        </w:rPr>
        <w:t> </w:t>
      </w:r>
      <w:r>
        <w:rPr/>
        <w:t>they</w:t>
      </w:r>
      <w:r>
        <w:rPr>
          <w:spacing w:val="-4"/>
        </w:rPr>
        <w:t> </w:t>
      </w:r>
      <w:r>
        <w:rPr/>
        <w:t>seek</w:t>
      </w:r>
      <w:r>
        <w:rPr>
          <w:spacing w:val="-4"/>
        </w:rPr>
        <w:t> </w:t>
      </w:r>
      <w:r>
        <w:rPr/>
        <w:t>feedback</w:t>
      </w:r>
      <w:r>
        <w:rPr>
          <w:spacing w:val="-2"/>
        </w:rPr>
        <w:t> </w:t>
      </w:r>
      <w:r>
        <w:rPr/>
        <w:t>and</w:t>
      </w:r>
      <w:r>
        <w:rPr>
          <w:spacing w:val="-4"/>
        </w:rPr>
        <w:t> </w:t>
      </w:r>
      <w:r>
        <w:rPr/>
        <w:t>assess</w:t>
      </w:r>
      <w:r>
        <w:rPr>
          <w:spacing w:val="-4"/>
        </w:rPr>
        <w:t> </w:t>
      </w:r>
      <w:r>
        <w:rPr/>
        <w:t>their</w:t>
      </w:r>
      <w:r>
        <w:rPr>
          <w:spacing w:val="-5"/>
        </w:rPr>
        <w:t> </w:t>
      </w:r>
      <w:r>
        <w:rPr/>
        <w:t>performance</w:t>
      </w:r>
      <w:r>
        <w:rPr>
          <w:spacing w:val="-3"/>
        </w:rPr>
        <w:t> </w:t>
      </w:r>
      <w:r>
        <w:rPr/>
        <w:t>and</w:t>
      </w:r>
      <w:r>
        <w:rPr>
          <w:spacing w:val="-4"/>
        </w:rPr>
        <w:t> </w:t>
      </w:r>
      <w:r>
        <w:rPr/>
        <w:t>progress,</w:t>
      </w:r>
      <w:r>
        <w:rPr>
          <w:spacing w:val="-4"/>
        </w:rPr>
        <w:t> </w:t>
      </w:r>
      <w:r>
        <w:rPr/>
        <w:t>and adjust accordingly with broad participation and input, indicating that the institution plans and evaluates its facilities and equipment on a regular basis, taking utilization</w:t>
      </w:r>
      <w:r>
        <w:rPr>
          <w:spacing w:val="-2"/>
        </w:rPr>
        <w:t> </w:t>
      </w:r>
      <w:r>
        <w:rPr/>
        <w:t>and other</w:t>
      </w:r>
      <w:r>
        <w:rPr>
          <w:spacing w:val="-1"/>
        </w:rPr>
        <w:t> </w:t>
      </w:r>
      <w:r>
        <w:rPr/>
        <w:t>relevant data into account. (III.B.3)</w:t>
      </w:r>
    </w:p>
    <w:p>
      <w:pPr>
        <w:pStyle w:val="BodyText"/>
        <w:spacing w:before="1"/>
        <w:ind w:left="0"/>
      </w:pPr>
    </w:p>
    <w:p>
      <w:pPr>
        <w:pStyle w:val="BodyText"/>
        <w:ind w:right="383"/>
        <w:jc w:val="both"/>
      </w:pPr>
      <w:r>
        <w:rPr/>
        <w:t>The</w:t>
      </w:r>
      <w:r>
        <w:rPr>
          <w:spacing w:val="-3"/>
        </w:rPr>
        <w:t> </w:t>
      </w:r>
      <w:r>
        <w:rPr/>
        <w:t>College</w:t>
      </w:r>
      <w:r>
        <w:rPr>
          <w:spacing w:val="-3"/>
        </w:rPr>
        <w:t> </w:t>
      </w:r>
      <w:r>
        <w:rPr/>
        <w:t>actively</w:t>
      </w:r>
      <w:r>
        <w:rPr>
          <w:spacing w:val="-2"/>
        </w:rPr>
        <w:t> </w:t>
      </w:r>
      <w:r>
        <w:rPr/>
        <w:t>analyzes</w:t>
      </w:r>
      <w:r>
        <w:rPr>
          <w:spacing w:val="-2"/>
        </w:rPr>
        <w:t> </w:t>
      </w:r>
      <w:r>
        <w:rPr/>
        <w:t>total</w:t>
      </w:r>
      <w:r>
        <w:rPr>
          <w:spacing w:val="-2"/>
        </w:rPr>
        <w:t> </w:t>
      </w:r>
      <w:r>
        <w:rPr/>
        <w:t>cost</w:t>
      </w:r>
      <w:r>
        <w:rPr>
          <w:spacing w:val="-2"/>
        </w:rPr>
        <w:t> </w:t>
      </w:r>
      <w:r>
        <w:rPr/>
        <w:t>of</w:t>
      </w:r>
      <w:r>
        <w:rPr>
          <w:spacing w:val="-2"/>
        </w:rPr>
        <w:t> </w:t>
      </w:r>
      <w:r>
        <w:rPr/>
        <w:t>ownership</w:t>
      </w:r>
      <w:r>
        <w:rPr>
          <w:spacing w:val="-2"/>
        </w:rPr>
        <w:t> </w:t>
      </w:r>
      <w:r>
        <w:rPr/>
        <w:t>parameters</w:t>
      </w:r>
      <w:r>
        <w:rPr>
          <w:spacing w:val="-2"/>
        </w:rPr>
        <w:t> </w:t>
      </w:r>
      <w:r>
        <w:rPr/>
        <w:t>for</w:t>
      </w:r>
      <w:r>
        <w:rPr>
          <w:spacing w:val="-2"/>
        </w:rPr>
        <w:t> </w:t>
      </w:r>
      <w:r>
        <w:rPr/>
        <w:t>their</w:t>
      </w:r>
      <w:r>
        <w:rPr>
          <w:spacing w:val="-1"/>
        </w:rPr>
        <w:t> </w:t>
      </w:r>
      <w:r>
        <w:rPr/>
        <w:t>campus</w:t>
      </w:r>
      <w:r>
        <w:rPr>
          <w:spacing w:val="-2"/>
        </w:rPr>
        <w:t> </w:t>
      </w:r>
      <w:r>
        <w:rPr/>
        <w:t>facilities,</w:t>
      </w:r>
      <w:r>
        <w:rPr>
          <w:spacing w:val="-2"/>
        </w:rPr>
        <w:t> </w:t>
      </w:r>
      <w:r>
        <w:rPr/>
        <w:t>in participation</w:t>
      </w:r>
      <w:r>
        <w:rPr>
          <w:spacing w:val="-1"/>
        </w:rPr>
        <w:t> </w:t>
      </w:r>
      <w:r>
        <w:rPr/>
        <w:t>with</w:t>
      </w:r>
      <w:r>
        <w:rPr>
          <w:spacing w:val="-1"/>
        </w:rPr>
        <w:t> </w:t>
      </w:r>
      <w:r>
        <w:rPr/>
        <w:t>outside</w:t>
      </w:r>
      <w:r>
        <w:rPr>
          <w:spacing w:val="-1"/>
        </w:rPr>
        <w:t> </w:t>
      </w:r>
      <w:r>
        <w:rPr/>
        <w:t>architects,</w:t>
      </w:r>
      <w:r>
        <w:rPr>
          <w:spacing w:val="-1"/>
        </w:rPr>
        <w:t> </w:t>
      </w:r>
      <w:r>
        <w:rPr/>
        <w:t>to</w:t>
      </w:r>
      <w:r>
        <w:rPr>
          <w:spacing w:val="-1"/>
        </w:rPr>
        <w:t> </w:t>
      </w:r>
      <w:r>
        <w:rPr/>
        <w:t>assess utilities</w:t>
      </w:r>
      <w:r>
        <w:rPr>
          <w:spacing w:val="-1"/>
        </w:rPr>
        <w:t> </w:t>
      </w:r>
      <w:r>
        <w:rPr/>
        <w:t>costs</w:t>
      </w:r>
      <w:r>
        <w:rPr>
          <w:spacing w:val="-1"/>
        </w:rPr>
        <w:t> </w:t>
      </w:r>
      <w:r>
        <w:rPr/>
        <w:t>and</w:t>
      </w:r>
      <w:r>
        <w:rPr>
          <w:spacing w:val="-1"/>
        </w:rPr>
        <w:t> </w:t>
      </w:r>
      <w:r>
        <w:rPr/>
        <w:t>facility</w:t>
      </w:r>
      <w:r>
        <w:rPr>
          <w:spacing w:val="-1"/>
        </w:rPr>
        <w:t> </w:t>
      </w:r>
      <w:r>
        <w:rPr/>
        <w:t>efficiency. In</w:t>
      </w:r>
      <w:r>
        <w:rPr>
          <w:spacing w:val="-1"/>
        </w:rPr>
        <w:t> </w:t>
      </w:r>
      <w:r>
        <w:rPr/>
        <w:t>this</w:t>
      </w:r>
      <w:r>
        <w:rPr>
          <w:spacing w:val="-1"/>
        </w:rPr>
        <w:t> </w:t>
      </w:r>
      <w:r>
        <w:rPr/>
        <w:t>way the</w:t>
      </w:r>
      <w:r>
        <w:rPr>
          <w:spacing w:val="-4"/>
        </w:rPr>
        <w:t> </w:t>
      </w:r>
      <w:r>
        <w:rPr/>
        <w:t>College</w:t>
      </w:r>
      <w:r>
        <w:rPr>
          <w:spacing w:val="-6"/>
        </w:rPr>
        <w:t> </w:t>
      </w:r>
      <w:r>
        <w:rPr/>
        <w:t>develops</w:t>
      </w:r>
      <w:r>
        <w:rPr>
          <w:spacing w:val="-4"/>
        </w:rPr>
        <w:t> </w:t>
      </w:r>
      <w:r>
        <w:rPr/>
        <w:t>long-range</w:t>
      </w:r>
      <w:r>
        <w:rPr>
          <w:spacing w:val="-3"/>
        </w:rPr>
        <w:t> </w:t>
      </w:r>
      <w:r>
        <w:rPr/>
        <w:t>capital</w:t>
      </w:r>
      <w:r>
        <w:rPr>
          <w:spacing w:val="-4"/>
        </w:rPr>
        <w:t> </w:t>
      </w:r>
      <w:r>
        <w:rPr/>
        <w:t>plans</w:t>
      </w:r>
      <w:r>
        <w:rPr>
          <w:spacing w:val="-4"/>
        </w:rPr>
        <w:t> </w:t>
      </w:r>
      <w:r>
        <w:rPr/>
        <w:t>that</w:t>
      </w:r>
      <w:r>
        <w:rPr>
          <w:spacing w:val="-2"/>
        </w:rPr>
        <w:t> </w:t>
      </w:r>
      <w:r>
        <w:rPr/>
        <w:t>support</w:t>
      </w:r>
      <w:r>
        <w:rPr>
          <w:spacing w:val="-4"/>
        </w:rPr>
        <w:t> </w:t>
      </w:r>
      <w:r>
        <w:rPr/>
        <w:t>institutional</w:t>
      </w:r>
      <w:r>
        <w:rPr>
          <w:spacing w:val="-4"/>
        </w:rPr>
        <w:t> </w:t>
      </w:r>
      <w:r>
        <w:rPr/>
        <w:t>improvement</w:t>
      </w:r>
      <w:r>
        <w:rPr>
          <w:spacing w:val="-4"/>
        </w:rPr>
        <w:t> </w:t>
      </w:r>
      <w:r>
        <w:rPr/>
        <w:t>goals</w:t>
      </w:r>
      <w:r>
        <w:rPr>
          <w:spacing w:val="-4"/>
        </w:rPr>
        <w:t> </w:t>
      </w:r>
      <w:r>
        <w:rPr/>
        <w:t>and reflect projections of the total cost of ownership of new facilities and equipment. (III.B.4)</w:t>
      </w:r>
    </w:p>
    <w:p>
      <w:pPr>
        <w:pStyle w:val="BodyText"/>
        <w:ind w:left="0"/>
      </w:pPr>
    </w:p>
    <w:p>
      <w:pPr>
        <w:pStyle w:val="BodyText"/>
      </w:pPr>
      <w:r>
        <w:rPr>
          <w:spacing w:val="-2"/>
          <w:u w:val="single"/>
        </w:rPr>
        <w:t>Conclusions:</w:t>
      </w:r>
    </w:p>
    <w:p>
      <w:pPr>
        <w:pStyle w:val="BodyText"/>
        <w:ind w:left="0"/>
      </w:pPr>
    </w:p>
    <w:p>
      <w:pPr>
        <w:pStyle w:val="BodyText"/>
      </w:pPr>
      <w:r>
        <w:rPr/>
        <w:t>Taft</w:t>
      </w:r>
      <w:r>
        <w:rPr>
          <w:spacing w:val="-1"/>
        </w:rPr>
        <w:t> </w:t>
      </w:r>
      <w:r>
        <w:rPr/>
        <w:t>College</w:t>
      </w:r>
      <w:r>
        <w:rPr>
          <w:spacing w:val="-3"/>
        </w:rPr>
        <w:t> </w:t>
      </w:r>
      <w:r>
        <w:rPr/>
        <w:t>meets the</w:t>
      </w:r>
      <w:r>
        <w:rPr>
          <w:spacing w:val="-2"/>
        </w:rPr>
        <w:t> Standard.</w:t>
      </w:r>
    </w:p>
    <w:p>
      <w:pPr>
        <w:pStyle w:val="BodyText"/>
        <w:spacing w:before="243"/>
        <w:ind w:left="0"/>
      </w:pPr>
    </w:p>
    <w:p>
      <w:pPr>
        <w:pStyle w:val="Heading3"/>
        <w:numPr>
          <w:ilvl w:val="1"/>
          <w:numId w:val="8"/>
        </w:numPr>
        <w:tabs>
          <w:tab w:pos="780" w:val="left" w:leader="none"/>
        </w:tabs>
        <w:spacing w:line="240" w:lineRule="auto" w:before="0" w:after="0"/>
        <w:ind w:left="780" w:right="0" w:hanging="680"/>
        <w:jc w:val="left"/>
        <w:rPr>
          <w:u w:val="none"/>
        </w:rPr>
      </w:pPr>
      <w:bookmarkStart w:name="_TOC_250006" w:id="24"/>
      <w:r>
        <w:rPr>
          <w:u w:val="none"/>
        </w:rPr>
        <w:t>Technology</w:t>
      </w:r>
      <w:r>
        <w:rPr>
          <w:spacing w:val="-11"/>
          <w:u w:val="none"/>
        </w:rPr>
        <w:t> </w:t>
      </w:r>
      <w:bookmarkEnd w:id="24"/>
      <w:r>
        <w:rPr>
          <w:spacing w:val="-2"/>
          <w:u w:val="none"/>
        </w:rPr>
        <w:t>Resources</w:t>
      </w:r>
    </w:p>
    <w:p>
      <w:pPr>
        <w:pStyle w:val="BodyText"/>
        <w:spacing w:before="208"/>
      </w:pPr>
      <w:r>
        <w:rPr>
          <w:u w:val="single"/>
        </w:rPr>
        <w:t>General</w:t>
      </w:r>
      <w:r>
        <w:rPr>
          <w:spacing w:val="-3"/>
          <w:u w:val="single"/>
        </w:rPr>
        <w:t> </w:t>
      </w:r>
      <w:r>
        <w:rPr>
          <w:spacing w:val="-2"/>
          <w:u w:val="single"/>
        </w:rPr>
        <w:t>Observations:</w:t>
      </w:r>
    </w:p>
    <w:p>
      <w:pPr>
        <w:pStyle w:val="BodyText"/>
        <w:spacing w:before="276"/>
        <w:ind w:right="175"/>
      </w:pPr>
      <w:r>
        <w:rPr/>
        <w:t>Taft College provides a comprehensive range of professional technology services and expertise to support the operational, administrative, instructional and student support programs of the College.</w:t>
      </w:r>
      <w:r>
        <w:rPr>
          <w:spacing w:val="-4"/>
        </w:rPr>
        <w:t> </w:t>
      </w:r>
      <w:r>
        <w:rPr/>
        <w:t>This</w:t>
      </w:r>
      <w:r>
        <w:rPr>
          <w:spacing w:val="-4"/>
        </w:rPr>
        <w:t> </w:t>
      </w:r>
      <w:r>
        <w:rPr/>
        <w:t>level</w:t>
      </w:r>
      <w:r>
        <w:rPr>
          <w:spacing w:val="-4"/>
        </w:rPr>
        <w:t> </w:t>
      </w:r>
      <w:r>
        <w:rPr/>
        <w:t>of</w:t>
      </w:r>
      <w:r>
        <w:rPr>
          <w:spacing w:val="-4"/>
        </w:rPr>
        <w:t> </w:t>
      </w:r>
      <w:r>
        <w:rPr/>
        <w:t>service</w:t>
      </w:r>
      <w:r>
        <w:rPr>
          <w:spacing w:val="-5"/>
        </w:rPr>
        <w:t> </w:t>
      </w:r>
      <w:r>
        <w:rPr/>
        <w:t>is</w:t>
      </w:r>
      <w:r>
        <w:rPr>
          <w:spacing w:val="-4"/>
        </w:rPr>
        <w:t> </w:t>
      </w:r>
      <w:r>
        <w:rPr/>
        <w:t>supported</w:t>
      </w:r>
      <w:r>
        <w:rPr>
          <w:spacing w:val="-4"/>
        </w:rPr>
        <w:t> </w:t>
      </w:r>
      <w:r>
        <w:rPr/>
        <w:t>by</w:t>
      </w:r>
      <w:r>
        <w:rPr>
          <w:spacing w:val="-4"/>
        </w:rPr>
        <w:t> </w:t>
      </w:r>
      <w:r>
        <w:rPr/>
        <w:t>a</w:t>
      </w:r>
      <w:r>
        <w:rPr>
          <w:spacing w:val="-4"/>
        </w:rPr>
        <w:t> </w:t>
      </w:r>
      <w:r>
        <w:rPr/>
        <w:t>well-thought-out</w:t>
      </w:r>
      <w:r>
        <w:rPr>
          <w:spacing w:val="-4"/>
        </w:rPr>
        <w:t> </w:t>
      </w:r>
      <w:r>
        <w:rPr/>
        <w:t>and</w:t>
      </w:r>
      <w:r>
        <w:rPr>
          <w:spacing w:val="-4"/>
        </w:rPr>
        <w:t> </w:t>
      </w:r>
      <w:r>
        <w:rPr/>
        <w:t>comprehensive</w:t>
      </w:r>
      <w:r>
        <w:rPr>
          <w:spacing w:val="-4"/>
        </w:rPr>
        <w:t> </w:t>
      </w:r>
      <w:r>
        <w:rPr/>
        <w:t>Technology Master Plan that provides a clear and balanced roadmap through the year 2024.</w:t>
      </w:r>
    </w:p>
    <w:p>
      <w:pPr>
        <w:pStyle w:val="BodyText"/>
        <w:ind w:left="0"/>
      </w:pPr>
    </w:p>
    <w:p>
      <w:pPr>
        <w:pStyle w:val="BodyText"/>
        <w:ind w:right="156"/>
      </w:pPr>
      <w:r>
        <w:rPr/>
        <w:t>Their Technology Master Plan shows solid integration with their Educational Master Plan and Strategic Action Plan and has resulted in IT resources allocation that maintains alignment with their college mission, vision, and values. The team observed that Taft College has invested in a planning process that includes broad community input and provides for the assessment and evaluation</w:t>
      </w:r>
      <w:r>
        <w:rPr>
          <w:spacing w:val="-4"/>
        </w:rPr>
        <w:t> </w:t>
      </w:r>
      <w:r>
        <w:rPr/>
        <w:t>of</w:t>
      </w:r>
      <w:r>
        <w:rPr>
          <w:spacing w:val="-4"/>
        </w:rPr>
        <w:t> </w:t>
      </w:r>
      <w:r>
        <w:rPr/>
        <w:t>results</w:t>
      </w:r>
      <w:r>
        <w:rPr>
          <w:spacing w:val="-4"/>
        </w:rPr>
        <w:t> </w:t>
      </w:r>
      <w:r>
        <w:rPr/>
        <w:t>with</w:t>
      </w:r>
      <w:r>
        <w:rPr>
          <w:spacing w:val="-4"/>
        </w:rPr>
        <w:t> </w:t>
      </w:r>
      <w:r>
        <w:rPr/>
        <w:t>which</w:t>
      </w:r>
      <w:r>
        <w:rPr>
          <w:spacing w:val="-4"/>
        </w:rPr>
        <w:t> </w:t>
      </w:r>
      <w:r>
        <w:rPr/>
        <w:t>to</w:t>
      </w:r>
      <w:r>
        <w:rPr>
          <w:spacing w:val="-4"/>
        </w:rPr>
        <w:t> </w:t>
      </w:r>
      <w:r>
        <w:rPr/>
        <w:t>inform</w:t>
      </w:r>
      <w:r>
        <w:rPr>
          <w:spacing w:val="-4"/>
        </w:rPr>
        <w:t> </w:t>
      </w:r>
      <w:r>
        <w:rPr/>
        <w:t>further</w:t>
      </w:r>
      <w:r>
        <w:rPr>
          <w:spacing w:val="-4"/>
        </w:rPr>
        <w:t> </w:t>
      </w:r>
      <w:r>
        <w:rPr/>
        <w:t>decisions.</w:t>
      </w:r>
      <w:r>
        <w:rPr>
          <w:spacing w:val="-4"/>
        </w:rPr>
        <w:t> </w:t>
      </w:r>
      <w:r>
        <w:rPr/>
        <w:t>Their</w:t>
      </w:r>
      <w:r>
        <w:rPr>
          <w:spacing w:val="-4"/>
        </w:rPr>
        <w:t> </w:t>
      </w:r>
      <w:r>
        <w:rPr/>
        <w:t>technology</w:t>
      </w:r>
      <w:r>
        <w:rPr>
          <w:spacing w:val="-4"/>
        </w:rPr>
        <w:t> </w:t>
      </w:r>
      <w:r>
        <w:rPr/>
        <w:t>plans</w:t>
      </w:r>
      <w:r>
        <w:rPr>
          <w:spacing w:val="-4"/>
        </w:rPr>
        <w:t> </w:t>
      </w:r>
      <w:r>
        <w:rPr/>
        <w:t>are</w:t>
      </w:r>
      <w:r>
        <w:rPr>
          <w:spacing w:val="-5"/>
        </w:rPr>
        <w:t> </w:t>
      </w:r>
      <w:r>
        <w:rPr/>
        <w:t>reviewed annually,</w:t>
      </w:r>
      <w:r>
        <w:rPr>
          <w:spacing w:val="-2"/>
        </w:rPr>
        <w:t> </w:t>
      </w:r>
      <w:r>
        <w:rPr/>
        <w:t>which</w:t>
      </w:r>
      <w:r>
        <w:rPr>
          <w:spacing w:val="-2"/>
        </w:rPr>
        <w:t> </w:t>
      </w:r>
      <w:r>
        <w:rPr/>
        <w:t>contributes</w:t>
      </w:r>
      <w:r>
        <w:rPr>
          <w:spacing w:val="-2"/>
        </w:rPr>
        <w:t> </w:t>
      </w:r>
      <w:r>
        <w:rPr/>
        <w:t>to</w:t>
      </w:r>
      <w:r>
        <w:rPr>
          <w:spacing w:val="-1"/>
        </w:rPr>
        <w:t> </w:t>
      </w:r>
      <w:r>
        <w:rPr/>
        <w:t>a</w:t>
      </w:r>
      <w:r>
        <w:rPr>
          <w:spacing w:val="-3"/>
        </w:rPr>
        <w:t> </w:t>
      </w:r>
      <w:r>
        <w:rPr/>
        <w:t>high</w:t>
      </w:r>
      <w:r>
        <w:rPr>
          <w:spacing w:val="-2"/>
        </w:rPr>
        <w:t> </w:t>
      </w:r>
      <w:r>
        <w:rPr/>
        <w:t>level</w:t>
      </w:r>
      <w:r>
        <w:rPr>
          <w:spacing w:val="-2"/>
        </w:rPr>
        <w:t> </w:t>
      </w:r>
      <w:r>
        <w:rPr/>
        <w:t>of</w:t>
      </w:r>
      <w:r>
        <w:rPr>
          <w:spacing w:val="-2"/>
        </w:rPr>
        <w:t> </w:t>
      </w:r>
      <w:r>
        <w:rPr/>
        <w:t>transparency</w:t>
      </w:r>
      <w:r>
        <w:rPr>
          <w:spacing w:val="-2"/>
        </w:rPr>
        <w:t> </w:t>
      </w:r>
      <w:r>
        <w:rPr/>
        <w:t>observed</w:t>
      </w:r>
      <w:r>
        <w:rPr>
          <w:spacing w:val="-2"/>
        </w:rPr>
        <w:t> </w:t>
      </w:r>
      <w:r>
        <w:rPr/>
        <w:t>in</w:t>
      </w:r>
      <w:r>
        <w:rPr>
          <w:spacing w:val="-2"/>
        </w:rPr>
        <w:t> </w:t>
      </w:r>
      <w:r>
        <w:rPr/>
        <w:t>their</w:t>
      </w:r>
      <w:r>
        <w:rPr>
          <w:spacing w:val="-2"/>
        </w:rPr>
        <w:t> </w:t>
      </w:r>
      <w:r>
        <w:rPr/>
        <w:t>technology</w:t>
      </w:r>
      <w:r>
        <w:rPr>
          <w:spacing w:val="-2"/>
        </w:rPr>
        <w:t> </w:t>
      </w:r>
      <w:r>
        <w:rPr/>
        <w:t>resource allocation processes. The College demonstrates a robust, current, and well-maintained technology infrastructure which would appear to be a direct result of their emphasis on planning and assessment.</w:t>
      </w:r>
    </w:p>
    <w:p>
      <w:pPr>
        <w:pStyle w:val="BodyText"/>
        <w:spacing w:before="274"/>
        <w:ind w:right="211"/>
      </w:pPr>
      <w:r>
        <w:rPr/>
        <w:t>The</w:t>
      </w:r>
      <w:r>
        <w:rPr>
          <w:spacing w:val="-5"/>
        </w:rPr>
        <w:t> </w:t>
      </w:r>
      <w:r>
        <w:rPr/>
        <w:t>College</w:t>
      </w:r>
      <w:r>
        <w:rPr>
          <w:spacing w:val="-5"/>
        </w:rPr>
        <w:t> </w:t>
      </w:r>
      <w:r>
        <w:rPr/>
        <w:t>provides</w:t>
      </w:r>
      <w:r>
        <w:rPr>
          <w:spacing w:val="-4"/>
        </w:rPr>
        <w:t> </w:t>
      </w:r>
      <w:r>
        <w:rPr/>
        <w:t>clear</w:t>
      </w:r>
      <w:r>
        <w:rPr>
          <w:spacing w:val="-4"/>
        </w:rPr>
        <w:t> </w:t>
      </w:r>
      <w:r>
        <w:rPr/>
        <w:t>and</w:t>
      </w:r>
      <w:r>
        <w:rPr>
          <w:spacing w:val="-4"/>
        </w:rPr>
        <w:t> </w:t>
      </w:r>
      <w:r>
        <w:rPr/>
        <w:t>easy-to-comprehend</w:t>
      </w:r>
      <w:r>
        <w:rPr>
          <w:spacing w:val="-4"/>
        </w:rPr>
        <w:t> </w:t>
      </w:r>
      <w:r>
        <w:rPr/>
        <w:t>policies</w:t>
      </w:r>
      <w:r>
        <w:rPr>
          <w:spacing w:val="-4"/>
        </w:rPr>
        <w:t> </w:t>
      </w:r>
      <w:r>
        <w:rPr/>
        <w:t>and</w:t>
      </w:r>
      <w:r>
        <w:rPr>
          <w:spacing w:val="-4"/>
        </w:rPr>
        <w:t> </w:t>
      </w:r>
      <w:r>
        <w:rPr/>
        <w:t>procedures</w:t>
      </w:r>
      <w:r>
        <w:rPr>
          <w:spacing w:val="-4"/>
        </w:rPr>
        <w:t> </w:t>
      </w:r>
      <w:r>
        <w:rPr/>
        <w:t>for</w:t>
      </w:r>
      <w:r>
        <w:rPr>
          <w:spacing w:val="-6"/>
        </w:rPr>
        <w:t> </w:t>
      </w:r>
      <w:r>
        <w:rPr/>
        <w:t>the</w:t>
      </w:r>
      <w:r>
        <w:rPr>
          <w:spacing w:val="-4"/>
        </w:rPr>
        <w:t> </w:t>
      </w:r>
      <w:r>
        <w:rPr/>
        <w:t>provision and use of technology. They also provide training and professional development to reinforce those policies and to maintain the technology proficiency of their constituents. This is particularly evident in the information security training they provide employees.</w:t>
      </w:r>
    </w:p>
    <w:p>
      <w:pPr>
        <w:spacing w:after="0"/>
        <w:sectPr>
          <w:pgSz w:w="12240" w:h="15840"/>
          <w:pgMar w:header="0" w:footer="784" w:top="1360" w:bottom="980" w:left="1340" w:right="1320"/>
        </w:sectPr>
      </w:pPr>
    </w:p>
    <w:p>
      <w:pPr>
        <w:pStyle w:val="BodyText"/>
        <w:spacing w:before="79"/>
        <w:ind w:right="176"/>
      </w:pPr>
      <w:r>
        <w:rPr/>
        <w:t>Overall,</w:t>
      </w:r>
      <w:r>
        <w:rPr>
          <w:spacing w:val="-4"/>
        </w:rPr>
        <w:t> </w:t>
      </w:r>
      <w:r>
        <w:rPr/>
        <w:t>the</w:t>
      </w:r>
      <w:r>
        <w:rPr>
          <w:spacing w:val="-4"/>
        </w:rPr>
        <w:t> </w:t>
      </w:r>
      <w:r>
        <w:rPr/>
        <w:t>team</w:t>
      </w:r>
      <w:r>
        <w:rPr>
          <w:spacing w:val="-4"/>
        </w:rPr>
        <w:t> </w:t>
      </w:r>
      <w:r>
        <w:rPr/>
        <w:t>was</w:t>
      </w:r>
      <w:r>
        <w:rPr>
          <w:spacing w:val="-5"/>
        </w:rPr>
        <w:t> </w:t>
      </w:r>
      <w:r>
        <w:rPr/>
        <w:t>impressed</w:t>
      </w:r>
      <w:r>
        <w:rPr>
          <w:spacing w:val="-4"/>
        </w:rPr>
        <w:t> </w:t>
      </w:r>
      <w:r>
        <w:rPr/>
        <w:t>by</w:t>
      </w:r>
      <w:r>
        <w:rPr>
          <w:spacing w:val="-4"/>
        </w:rPr>
        <w:t> </w:t>
      </w:r>
      <w:r>
        <w:rPr/>
        <w:t>Taft</w:t>
      </w:r>
      <w:r>
        <w:rPr>
          <w:spacing w:val="-4"/>
        </w:rPr>
        <w:t> </w:t>
      </w:r>
      <w:r>
        <w:rPr/>
        <w:t>College’s</w:t>
      </w:r>
      <w:r>
        <w:rPr>
          <w:spacing w:val="-3"/>
        </w:rPr>
        <w:t> </w:t>
      </w:r>
      <w:r>
        <w:rPr/>
        <w:t>integrated</w:t>
      </w:r>
      <w:r>
        <w:rPr>
          <w:spacing w:val="-4"/>
        </w:rPr>
        <w:t> </w:t>
      </w:r>
      <w:r>
        <w:rPr/>
        <w:t>and</w:t>
      </w:r>
      <w:r>
        <w:rPr>
          <w:spacing w:val="-4"/>
        </w:rPr>
        <w:t> </w:t>
      </w:r>
      <w:r>
        <w:rPr/>
        <w:t>detailed</w:t>
      </w:r>
      <w:r>
        <w:rPr>
          <w:spacing w:val="-3"/>
        </w:rPr>
        <w:t> </w:t>
      </w:r>
      <w:r>
        <w:rPr/>
        <w:t>technology</w:t>
      </w:r>
      <w:r>
        <w:rPr>
          <w:spacing w:val="-4"/>
        </w:rPr>
        <w:t> </w:t>
      </w:r>
      <w:r>
        <w:rPr/>
        <w:t>planning that aligns with clear and effective policy and procedure and provides ample opportunity for constituent participation and contribution. The team observed that the net result of this comprehensive approach and feedback assessment is a high level of community involvement with a well-written roadmap that addresses the College’s short-, medium- and long-term technology needs.</w:t>
      </w:r>
    </w:p>
    <w:p>
      <w:pPr>
        <w:pStyle w:val="BodyText"/>
        <w:ind w:left="0"/>
      </w:pPr>
    </w:p>
    <w:p>
      <w:pPr>
        <w:pStyle w:val="BodyText"/>
      </w:pPr>
      <w:r>
        <w:rPr>
          <w:u w:val="single"/>
        </w:rPr>
        <w:t>Findings</w:t>
      </w:r>
      <w:r>
        <w:rPr>
          <w:spacing w:val="-2"/>
          <w:u w:val="single"/>
        </w:rPr>
        <w:t> </w:t>
      </w:r>
      <w:r>
        <w:rPr>
          <w:u w:val="single"/>
        </w:rPr>
        <w:t>and</w:t>
      </w:r>
      <w:r>
        <w:rPr>
          <w:spacing w:val="-1"/>
          <w:u w:val="single"/>
        </w:rPr>
        <w:t> </w:t>
      </w:r>
      <w:r>
        <w:rPr>
          <w:spacing w:val="-2"/>
          <w:u w:val="single"/>
        </w:rPr>
        <w:t>Evidence:</w:t>
      </w:r>
    </w:p>
    <w:p>
      <w:pPr>
        <w:pStyle w:val="BodyText"/>
        <w:ind w:left="0"/>
      </w:pPr>
    </w:p>
    <w:p>
      <w:pPr>
        <w:pStyle w:val="BodyText"/>
        <w:ind w:right="181"/>
      </w:pPr>
      <w:r>
        <w:rPr/>
        <w:t>Taft College provides technology services and support including the provision of hardware and software, communications technology, infrastructural applications, and network systems. Their services and expertise range from desktop support to enterprise-level data security and backup, maintenance,</w:t>
      </w:r>
      <w:r>
        <w:rPr>
          <w:spacing w:val="-2"/>
        </w:rPr>
        <w:t> </w:t>
      </w:r>
      <w:r>
        <w:rPr/>
        <w:t>and</w:t>
      </w:r>
      <w:r>
        <w:rPr>
          <w:spacing w:val="-4"/>
        </w:rPr>
        <w:t> </w:t>
      </w:r>
      <w:r>
        <w:rPr/>
        <w:t>operation</w:t>
      </w:r>
      <w:r>
        <w:rPr>
          <w:spacing w:val="-4"/>
        </w:rPr>
        <w:t> </w:t>
      </w:r>
      <w:r>
        <w:rPr/>
        <w:t>of</w:t>
      </w:r>
      <w:r>
        <w:rPr>
          <w:spacing w:val="-5"/>
        </w:rPr>
        <w:t> </w:t>
      </w:r>
      <w:r>
        <w:rPr/>
        <w:t>their</w:t>
      </w:r>
      <w:r>
        <w:rPr>
          <w:spacing w:val="-4"/>
        </w:rPr>
        <w:t> </w:t>
      </w:r>
      <w:r>
        <w:rPr/>
        <w:t>Banner</w:t>
      </w:r>
      <w:r>
        <w:rPr>
          <w:spacing w:val="-4"/>
        </w:rPr>
        <w:t> </w:t>
      </w:r>
      <w:r>
        <w:rPr/>
        <w:t>Enterprise</w:t>
      </w:r>
      <w:r>
        <w:rPr>
          <w:spacing w:val="-5"/>
        </w:rPr>
        <w:t> </w:t>
      </w:r>
      <w:r>
        <w:rPr/>
        <w:t>Resource</w:t>
      </w:r>
      <w:r>
        <w:rPr>
          <w:spacing w:val="-5"/>
        </w:rPr>
        <w:t> </w:t>
      </w:r>
      <w:r>
        <w:rPr/>
        <w:t>Planning</w:t>
      </w:r>
      <w:r>
        <w:rPr>
          <w:spacing w:val="-4"/>
        </w:rPr>
        <w:t> </w:t>
      </w:r>
      <w:r>
        <w:rPr/>
        <w:t>(ERP)</w:t>
      </w:r>
      <w:r>
        <w:rPr>
          <w:spacing w:val="-4"/>
        </w:rPr>
        <w:t> </w:t>
      </w:r>
      <w:r>
        <w:rPr/>
        <w:t>system,</w:t>
      </w:r>
      <w:r>
        <w:rPr>
          <w:spacing w:val="-4"/>
        </w:rPr>
        <w:t> </w:t>
      </w:r>
      <w:r>
        <w:rPr/>
        <w:t>support for</w:t>
      </w:r>
      <w:r>
        <w:rPr>
          <w:spacing w:val="-4"/>
        </w:rPr>
        <w:t> </w:t>
      </w:r>
      <w:r>
        <w:rPr/>
        <w:t>their</w:t>
      </w:r>
      <w:r>
        <w:rPr>
          <w:spacing w:val="-3"/>
        </w:rPr>
        <w:t> </w:t>
      </w:r>
      <w:r>
        <w:rPr/>
        <w:t>Canvas</w:t>
      </w:r>
      <w:r>
        <w:rPr>
          <w:spacing w:val="-2"/>
        </w:rPr>
        <w:t> </w:t>
      </w:r>
      <w:r>
        <w:rPr/>
        <w:t>online</w:t>
      </w:r>
      <w:r>
        <w:rPr>
          <w:spacing w:val="-2"/>
        </w:rPr>
        <w:t> </w:t>
      </w:r>
      <w:r>
        <w:rPr/>
        <w:t>Learning</w:t>
      </w:r>
      <w:r>
        <w:rPr>
          <w:spacing w:val="-2"/>
        </w:rPr>
        <w:t> </w:t>
      </w:r>
      <w:r>
        <w:rPr/>
        <w:t>Management</w:t>
      </w:r>
      <w:r>
        <w:rPr>
          <w:spacing w:val="-2"/>
        </w:rPr>
        <w:t> </w:t>
      </w:r>
      <w:r>
        <w:rPr/>
        <w:t>platform,</w:t>
      </w:r>
      <w:r>
        <w:rPr>
          <w:spacing w:val="-2"/>
        </w:rPr>
        <w:t> </w:t>
      </w:r>
      <w:r>
        <w:rPr/>
        <w:t>and</w:t>
      </w:r>
      <w:r>
        <w:rPr>
          <w:spacing w:val="-2"/>
        </w:rPr>
        <w:t> </w:t>
      </w:r>
      <w:r>
        <w:rPr/>
        <w:t>the</w:t>
      </w:r>
      <w:r>
        <w:rPr>
          <w:spacing w:val="-3"/>
        </w:rPr>
        <w:t> </w:t>
      </w:r>
      <w:r>
        <w:rPr/>
        <w:t>provision</w:t>
      </w:r>
      <w:r>
        <w:rPr>
          <w:spacing w:val="-2"/>
        </w:rPr>
        <w:t> </w:t>
      </w:r>
      <w:r>
        <w:rPr/>
        <w:t>of</w:t>
      </w:r>
      <w:r>
        <w:rPr>
          <w:spacing w:val="-2"/>
        </w:rPr>
        <w:t> </w:t>
      </w:r>
      <w:r>
        <w:rPr/>
        <w:t>a</w:t>
      </w:r>
      <w:r>
        <w:rPr>
          <w:spacing w:val="-4"/>
        </w:rPr>
        <w:t> </w:t>
      </w:r>
      <w:r>
        <w:rPr/>
        <w:t>fast</w:t>
      </w:r>
      <w:r>
        <w:rPr>
          <w:spacing w:val="-2"/>
        </w:rPr>
        <w:t> </w:t>
      </w:r>
      <w:r>
        <w:rPr/>
        <w:t>and</w:t>
      </w:r>
      <w:r>
        <w:rPr>
          <w:spacing w:val="-1"/>
        </w:rPr>
        <w:t> </w:t>
      </w:r>
      <w:r>
        <w:rPr/>
        <w:t>available high-bandwidth network backbone, among many additional technology services and resources. The College maintains a large inventory of technology equipment and an appropriately staffed department to support and maintain it. (III.C.1)</w:t>
      </w:r>
    </w:p>
    <w:p>
      <w:pPr>
        <w:pStyle w:val="BodyText"/>
        <w:spacing w:before="1"/>
        <w:ind w:left="0"/>
      </w:pPr>
    </w:p>
    <w:p>
      <w:pPr>
        <w:pStyle w:val="BodyText"/>
        <w:ind w:right="195"/>
      </w:pPr>
      <w:r>
        <w:rPr/>
        <w:t>The College's annually reviewed Technology Master Plan provides clear information, budget projections,</w:t>
      </w:r>
      <w:r>
        <w:rPr>
          <w:spacing w:val="-4"/>
        </w:rPr>
        <w:t> </w:t>
      </w:r>
      <w:r>
        <w:rPr/>
        <w:t>and</w:t>
      </w:r>
      <w:r>
        <w:rPr>
          <w:spacing w:val="-4"/>
        </w:rPr>
        <w:t> </w:t>
      </w:r>
      <w:r>
        <w:rPr/>
        <w:t>a</w:t>
      </w:r>
      <w:r>
        <w:rPr>
          <w:spacing w:val="-5"/>
        </w:rPr>
        <w:t> </w:t>
      </w:r>
      <w:r>
        <w:rPr/>
        <w:t>technology</w:t>
      </w:r>
      <w:r>
        <w:rPr>
          <w:spacing w:val="-4"/>
        </w:rPr>
        <w:t> </w:t>
      </w:r>
      <w:r>
        <w:rPr/>
        <w:t>roadmap</w:t>
      </w:r>
      <w:r>
        <w:rPr>
          <w:spacing w:val="-4"/>
        </w:rPr>
        <w:t> </w:t>
      </w:r>
      <w:r>
        <w:rPr/>
        <w:t>for</w:t>
      </w:r>
      <w:r>
        <w:rPr>
          <w:spacing w:val="-3"/>
        </w:rPr>
        <w:t> </w:t>
      </w:r>
      <w:r>
        <w:rPr/>
        <w:t>constituents</w:t>
      </w:r>
      <w:r>
        <w:rPr>
          <w:spacing w:val="-4"/>
        </w:rPr>
        <w:t> </w:t>
      </w:r>
      <w:r>
        <w:rPr/>
        <w:t>which,</w:t>
      </w:r>
      <w:r>
        <w:rPr>
          <w:spacing w:val="-4"/>
        </w:rPr>
        <w:t> </w:t>
      </w:r>
      <w:r>
        <w:rPr/>
        <w:t>when</w:t>
      </w:r>
      <w:r>
        <w:rPr>
          <w:spacing w:val="-2"/>
        </w:rPr>
        <w:t> </w:t>
      </w:r>
      <w:r>
        <w:rPr/>
        <w:t>combined</w:t>
      </w:r>
      <w:r>
        <w:rPr>
          <w:spacing w:val="-4"/>
        </w:rPr>
        <w:t> </w:t>
      </w:r>
      <w:r>
        <w:rPr/>
        <w:t>with</w:t>
      </w:r>
      <w:r>
        <w:rPr>
          <w:spacing w:val="-1"/>
        </w:rPr>
        <w:t> </w:t>
      </w:r>
      <w:r>
        <w:rPr/>
        <w:t>a</w:t>
      </w:r>
      <w:r>
        <w:rPr>
          <w:spacing w:val="-5"/>
        </w:rPr>
        <w:t> </w:t>
      </w:r>
      <w:r>
        <w:rPr/>
        <w:t>high</w:t>
      </w:r>
      <w:r>
        <w:rPr>
          <w:spacing w:val="-4"/>
        </w:rPr>
        <w:t> </w:t>
      </w:r>
      <w:r>
        <w:rPr/>
        <w:t>level of participation in their resource planning process, facilitates the College’s provision of right- sized and appropriate technology facilities, hardware, and software to support the institution’s management and operational functions, academic programs, teaching and learning, and support services. (III.C.1)</w:t>
      </w:r>
    </w:p>
    <w:p>
      <w:pPr>
        <w:pStyle w:val="BodyText"/>
        <w:spacing w:before="1"/>
        <w:ind w:left="0"/>
      </w:pPr>
    </w:p>
    <w:p>
      <w:pPr>
        <w:pStyle w:val="BodyText"/>
        <w:ind w:right="128"/>
      </w:pPr>
      <w:r>
        <w:rPr/>
        <w:t>To maintain this infrastructure and level of service, the College provides a comprehensive planning and resource allocation process that ties program review to the identification and allocation of technology to meet the college needs. This, coupled with a strong participatory governance involvement through their Information Technology Committee (ITC), Distance Education department (DE), and the Office of Information Technology Services (ITS), shows clear</w:t>
      </w:r>
      <w:r>
        <w:rPr>
          <w:spacing w:val="-1"/>
        </w:rPr>
        <w:t> </w:t>
      </w:r>
      <w:r>
        <w:rPr/>
        <w:t>evidence</w:t>
      </w:r>
      <w:r>
        <w:rPr>
          <w:spacing w:val="-3"/>
        </w:rPr>
        <w:t> </w:t>
      </w:r>
      <w:r>
        <w:rPr/>
        <w:t>of</w:t>
      </w:r>
      <w:r>
        <w:rPr>
          <w:spacing w:val="-2"/>
        </w:rPr>
        <w:t> </w:t>
      </w:r>
      <w:r>
        <w:rPr/>
        <w:t>institutional</w:t>
      </w:r>
      <w:r>
        <w:rPr>
          <w:spacing w:val="-2"/>
        </w:rPr>
        <w:t> </w:t>
      </w:r>
      <w:r>
        <w:rPr/>
        <w:t>support</w:t>
      </w:r>
      <w:r>
        <w:rPr>
          <w:spacing w:val="-2"/>
        </w:rPr>
        <w:t> </w:t>
      </w:r>
      <w:r>
        <w:rPr/>
        <w:t>through</w:t>
      </w:r>
      <w:r>
        <w:rPr>
          <w:spacing w:val="-2"/>
        </w:rPr>
        <w:t> </w:t>
      </w:r>
      <w:r>
        <w:rPr/>
        <w:t>a</w:t>
      </w:r>
      <w:r>
        <w:rPr>
          <w:spacing w:val="-4"/>
        </w:rPr>
        <w:t> </w:t>
      </w:r>
      <w:r>
        <w:rPr/>
        <w:t>comprehensive</w:t>
      </w:r>
      <w:r>
        <w:rPr>
          <w:spacing w:val="-2"/>
        </w:rPr>
        <w:t> </w:t>
      </w:r>
      <w:r>
        <w:rPr/>
        <w:t>planning</w:t>
      </w:r>
      <w:r>
        <w:rPr>
          <w:spacing w:val="-2"/>
        </w:rPr>
        <w:t> </w:t>
      </w:r>
      <w:r>
        <w:rPr/>
        <w:t>and</w:t>
      </w:r>
      <w:r>
        <w:rPr>
          <w:spacing w:val="-2"/>
        </w:rPr>
        <w:t> </w:t>
      </w:r>
      <w:r>
        <w:rPr/>
        <w:t>review</w:t>
      </w:r>
      <w:r>
        <w:rPr>
          <w:spacing w:val="-3"/>
        </w:rPr>
        <w:t> </w:t>
      </w:r>
      <w:r>
        <w:rPr/>
        <w:t>process</w:t>
      </w:r>
      <w:r>
        <w:rPr>
          <w:spacing w:val="-2"/>
        </w:rPr>
        <w:t> </w:t>
      </w:r>
      <w:r>
        <w:rPr/>
        <w:t>that is</w:t>
      </w:r>
      <w:r>
        <w:rPr>
          <w:spacing w:val="-4"/>
        </w:rPr>
        <w:t> </w:t>
      </w:r>
      <w:r>
        <w:rPr/>
        <w:t>data-driven</w:t>
      </w:r>
      <w:r>
        <w:rPr>
          <w:spacing w:val="-4"/>
        </w:rPr>
        <w:t> </w:t>
      </w:r>
      <w:r>
        <w:rPr/>
        <w:t>and</w:t>
      </w:r>
      <w:r>
        <w:rPr>
          <w:spacing w:val="-2"/>
        </w:rPr>
        <w:t> </w:t>
      </w:r>
      <w:r>
        <w:rPr/>
        <w:t>focused</w:t>
      </w:r>
      <w:r>
        <w:rPr>
          <w:spacing w:val="-4"/>
        </w:rPr>
        <w:t> </w:t>
      </w:r>
      <w:r>
        <w:rPr/>
        <w:t>on</w:t>
      </w:r>
      <w:r>
        <w:rPr>
          <w:spacing w:val="-4"/>
        </w:rPr>
        <w:t> </w:t>
      </w:r>
      <w:r>
        <w:rPr/>
        <w:t>assessment</w:t>
      </w:r>
      <w:r>
        <w:rPr>
          <w:spacing w:val="-4"/>
        </w:rPr>
        <w:t> </w:t>
      </w:r>
      <w:r>
        <w:rPr/>
        <w:t>of,</w:t>
      </w:r>
      <w:r>
        <w:rPr>
          <w:spacing w:val="-4"/>
        </w:rPr>
        <w:t> </w:t>
      </w:r>
      <w:r>
        <w:rPr/>
        <w:t>and</w:t>
      </w:r>
      <w:r>
        <w:rPr>
          <w:spacing w:val="-4"/>
        </w:rPr>
        <w:t> </w:t>
      </w:r>
      <w:r>
        <w:rPr/>
        <w:t>learning</w:t>
      </w:r>
      <w:r>
        <w:rPr>
          <w:spacing w:val="-4"/>
        </w:rPr>
        <w:t> </w:t>
      </w:r>
      <w:r>
        <w:rPr/>
        <w:t>from,</w:t>
      </w:r>
      <w:r>
        <w:rPr>
          <w:spacing w:val="-4"/>
        </w:rPr>
        <w:t> </w:t>
      </w:r>
      <w:r>
        <w:rPr/>
        <w:t>outcomes</w:t>
      </w:r>
      <w:r>
        <w:rPr>
          <w:spacing w:val="-4"/>
        </w:rPr>
        <w:t> </w:t>
      </w:r>
      <w:r>
        <w:rPr/>
        <w:t>and</w:t>
      </w:r>
      <w:r>
        <w:rPr>
          <w:spacing w:val="-4"/>
        </w:rPr>
        <w:t> </w:t>
      </w:r>
      <w:r>
        <w:rPr/>
        <w:t>results.</w:t>
      </w:r>
      <w:r>
        <w:rPr>
          <w:spacing w:val="-1"/>
        </w:rPr>
        <w:t> </w:t>
      </w:r>
      <w:r>
        <w:rPr/>
        <w:t>In</w:t>
      </w:r>
      <w:r>
        <w:rPr>
          <w:spacing w:val="-2"/>
        </w:rPr>
        <w:t> </w:t>
      </w:r>
      <w:r>
        <w:rPr/>
        <w:t>addition to the College’s comprehensive IT planning processes, they also use the Community College Survey</w:t>
      </w:r>
      <w:r>
        <w:rPr>
          <w:spacing w:val="-3"/>
        </w:rPr>
        <w:t> </w:t>
      </w:r>
      <w:r>
        <w:rPr/>
        <w:t>of</w:t>
      </w:r>
      <w:r>
        <w:rPr>
          <w:spacing w:val="-3"/>
        </w:rPr>
        <w:t> </w:t>
      </w:r>
      <w:r>
        <w:rPr/>
        <w:t>Student</w:t>
      </w:r>
      <w:r>
        <w:rPr>
          <w:spacing w:val="-3"/>
        </w:rPr>
        <w:t> </w:t>
      </w:r>
      <w:r>
        <w:rPr/>
        <w:t>Engagement,</w:t>
      </w:r>
      <w:r>
        <w:rPr>
          <w:spacing w:val="-3"/>
        </w:rPr>
        <w:t> </w:t>
      </w:r>
      <w:r>
        <w:rPr/>
        <w:t>along</w:t>
      </w:r>
      <w:r>
        <w:rPr>
          <w:spacing w:val="-3"/>
        </w:rPr>
        <w:t> </w:t>
      </w:r>
      <w:r>
        <w:rPr/>
        <w:t>with</w:t>
      </w:r>
      <w:r>
        <w:rPr>
          <w:spacing w:val="-3"/>
        </w:rPr>
        <w:t> </w:t>
      </w:r>
      <w:r>
        <w:rPr/>
        <w:t>robust</w:t>
      </w:r>
      <w:r>
        <w:rPr>
          <w:spacing w:val="-3"/>
        </w:rPr>
        <w:t> </w:t>
      </w:r>
      <w:r>
        <w:rPr/>
        <w:t>data</w:t>
      </w:r>
      <w:r>
        <w:rPr>
          <w:spacing w:val="-4"/>
        </w:rPr>
        <w:t> </w:t>
      </w:r>
      <w:r>
        <w:rPr/>
        <w:t>gathering</w:t>
      </w:r>
      <w:r>
        <w:rPr>
          <w:spacing w:val="-3"/>
        </w:rPr>
        <w:t> </w:t>
      </w:r>
      <w:r>
        <w:rPr/>
        <w:t>to</w:t>
      </w:r>
      <w:r>
        <w:rPr>
          <w:spacing w:val="-3"/>
        </w:rPr>
        <w:t> </w:t>
      </w:r>
      <w:r>
        <w:rPr/>
        <w:t>make</w:t>
      </w:r>
      <w:r>
        <w:rPr>
          <w:spacing w:val="-4"/>
        </w:rPr>
        <w:t> </w:t>
      </w:r>
      <w:r>
        <w:rPr/>
        <w:t>informed</w:t>
      </w:r>
      <w:r>
        <w:rPr>
          <w:spacing w:val="-3"/>
        </w:rPr>
        <w:t> </w:t>
      </w:r>
      <w:r>
        <w:rPr/>
        <w:t>decisions</w:t>
      </w:r>
      <w:r>
        <w:rPr>
          <w:spacing w:val="-3"/>
        </w:rPr>
        <w:t> </w:t>
      </w:r>
      <w:r>
        <w:rPr/>
        <w:t>and review progress. They review their planning documents on an annual basis, providing many</w:t>
      </w:r>
    </w:p>
    <w:p>
      <w:pPr>
        <w:pStyle w:val="BodyText"/>
        <w:ind w:right="203"/>
      </w:pPr>
      <w:r>
        <w:rPr/>
        <w:t>built-in opportunities for course correction and improvement. Taft College uses this data feedback with their strong planning processes and culture to ensure that the institution continuously plans for, updates, and replaces technology to ensure its technological infrastructure,</w:t>
      </w:r>
      <w:r>
        <w:rPr>
          <w:spacing w:val="-4"/>
        </w:rPr>
        <w:t> </w:t>
      </w:r>
      <w:r>
        <w:rPr/>
        <w:t>quality,</w:t>
      </w:r>
      <w:r>
        <w:rPr>
          <w:spacing w:val="-4"/>
        </w:rPr>
        <w:t> </w:t>
      </w:r>
      <w:r>
        <w:rPr/>
        <w:t>and</w:t>
      </w:r>
      <w:r>
        <w:rPr>
          <w:spacing w:val="-4"/>
        </w:rPr>
        <w:t> </w:t>
      </w:r>
      <w:r>
        <w:rPr/>
        <w:t>capacity</w:t>
      </w:r>
      <w:r>
        <w:rPr>
          <w:spacing w:val="-4"/>
        </w:rPr>
        <w:t> </w:t>
      </w:r>
      <w:r>
        <w:rPr/>
        <w:t>are</w:t>
      </w:r>
      <w:r>
        <w:rPr>
          <w:spacing w:val="-4"/>
        </w:rPr>
        <w:t> </w:t>
      </w:r>
      <w:r>
        <w:rPr/>
        <w:t>adequate</w:t>
      </w:r>
      <w:r>
        <w:rPr>
          <w:spacing w:val="-5"/>
        </w:rPr>
        <w:t> </w:t>
      </w:r>
      <w:r>
        <w:rPr/>
        <w:t>to</w:t>
      </w:r>
      <w:r>
        <w:rPr>
          <w:spacing w:val="-4"/>
        </w:rPr>
        <w:t> </w:t>
      </w:r>
      <w:r>
        <w:rPr/>
        <w:t>support</w:t>
      </w:r>
      <w:r>
        <w:rPr>
          <w:spacing w:val="-4"/>
        </w:rPr>
        <w:t> </w:t>
      </w:r>
      <w:r>
        <w:rPr/>
        <w:t>its</w:t>
      </w:r>
      <w:r>
        <w:rPr>
          <w:spacing w:val="-4"/>
        </w:rPr>
        <w:t> </w:t>
      </w:r>
      <w:r>
        <w:rPr/>
        <w:t>mission,</w:t>
      </w:r>
      <w:r>
        <w:rPr>
          <w:spacing w:val="-4"/>
        </w:rPr>
        <w:t> </w:t>
      </w:r>
      <w:r>
        <w:rPr/>
        <w:t>operations,</w:t>
      </w:r>
      <w:r>
        <w:rPr>
          <w:spacing w:val="-4"/>
        </w:rPr>
        <w:t> </w:t>
      </w:r>
      <w:r>
        <w:rPr/>
        <w:t>programs, and services. (III.C.2)</w:t>
      </w:r>
    </w:p>
    <w:p>
      <w:pPr>
        <w:pStyle w:val="BodyText"/>
        <w:spacing w:before="1"/>
        <w:ind w:left="0"/>
      </w:pPr>
    </w:p>
    <w:p>
      <w:pPr>
        <w:pStyle w:val="BodyText"/>
      </w:pPr>
      <w:r>
        <w:rPr/>
        <w:t>The College provides an Information Technology Services (ITS) department of 11 employees (three</w:t>
      </w:r>
      <w:r>
        <w:rPr>
          <w:spacing w:val="-4"/>
        </w:rPr>
        <w:t> </w:t>
      </w:r>
      <w:r>
        <w:rPr/>
        <w:t>hands-on</w:t>
      </w:r>
      <w:r>
        <w:rPr>
          <w:spacing w:val="-4"/>
        </w:rPr>
        <w:t> </w:t>
      </w:r>
      <w:r>
        <w:rPr/>
        <w:t>tech</w:t>
      </w:r>
      <w:r>
        <w:rPr>
          <w:spacing w:val="-4"/>
        </w:rPr>
        <w:t> </w:t>
      </w:r>
      <w:r>
        <w:rPr/>
        <w:t>support)</w:t>
      </w:r>
      <w:r>
        <w:rPr>
          <w:spacing w:val="-4"/>
        </w:rPr>
        <w:t> </w:t>
      </w:r>
      <w:r>
        <w:rPr/>
        <w:t>to</w:t>
      </w:r>
      <w:r>
        <w:rPr>
          <w:spacing w:val="-4"/>
        </w:rPr>
        <w:t> </w:t>
      </w:r>
      <w:r>
        <w:rPr/>
        <w:t>maintain</w:t>
      </w:r>
      <w:r>
        <w:rPr>
          <w:spacing w:val="-4"/>
        </w:rPr>
        <w:t> </w:t>
      </w:r>
      <w:r>
        <w:rPr/>
        <w:t>reliable</w:t>
      </w:r>
      <w:r>
        <w:rPr>
          <w:spacing w:val="-3"/>
        </w:rPr>
        <w:t> </w:t>
      </w:r>
      <w:r>
        <w:rPr/>
        <w:t>and</w:t>
      </w:r>
      <w:r>
        <w:rPr>
          <w:spacing w:val="-4"/>
        </w:rPr>
        <w:t> </w:t>
      </w:r>
      <w:r>
        <w:rPr/>
        <w:t>secure</w:t>
      </w:r>
      <w:r>
        <w:rPr>
          <w:spacing w:val="-3"/>
        </w:rPr>
        <w:t> </w:t>
      </w:r>
      <w:r>
        <w:rPr/>
        <w:t>IT</w:t>
      </w:r>
      <w:r>
        <w:rPr>
          <w:spacing w:val="-4"/>
        </w:rPr>
        <w:t> </w:t>
      </w:r>
      <w:r>
        <w:rPr/>
        <w:t>infrastructure</w:t>
      </w:r>
      <w:r>
        <w:rPr>
          <w:spacing w:val="-5"/>
        </w:rPr>
        <w:t> </w:t>
      </w:r>
      <w:r>
        <w:rPr/>
        <w:t>and</w:t>
      </w:r>
      <w:r>
        <w:rPr>
          <w:spacing w:val="-4"/>
        </w:rPr>
        <w:t> </w:t>
      </w:r>
      <w:r>
        <w:rPr/>
        <w:t>services</w:t>
      </w:r>
      <w:r>
        <w:rPr>
          <w:spacing w:val="-2"/>
        </w:rPr>
        <w:t> </w:t>
      </w:r>
      <w:r>
        <w:rPr/>
        <w:t>at</w:t>
      </w:r>
      <w:r>
        <w:rPr>
          <w:spacing w:val="-4"/>
        </w:rPr>
        <w:t> </w:t>
      </w:r>
      <w:r>
        <w:rPr/>
        <w:t>all locations. In addition, the College procured the services of the California Community Colleges Tech Center</w:t>
      </w:r>
      <w:r>
        <w:rPr>
          <w:spacing w:val="-1"/>
        </w:rPr>
        <w:t> </w:t>
      </w:r>
      <w:r>
        <w:rPr/>
        <w:t>to provide</w:t>
      </w:r>
      <w:r>
        <w:rPr>
          <w:spacing w:val="-1"/>
        </w:rPr>
        <w:t> </w:t>
      </w:r>
      <w:r>
        <w:rPr/>
        <w:t>an outside assessment of both network security and online accessibility. The College’s ITS department responded to and remediated concerns based upon the external</w:t>
      </w:r>
    </w:p>
    <w:p>
      <w:pPr>
        <w:spacing w:after="0"/>
        <w:sectPr>
          <w:pgSz w:w="12240" w:h="15840"/>
          <w:pgMar w:header="0" w:footer="784" w:top="1360" w:bottom="980" w:left="1340" w:right="1320"/>
        </w:sectPr>
      </w:pPr>
    </w:p>
    <w:p>
      <w:pPr>
        <w:pStyle w:val="BodyText"/>
        <w:spacing w:before="79"/>
        <w:ind w:right="130"/>
      </w:pPr>
      <w:r>
        <w:rPr/>
        <w:t>findings. In addition, the College has provided extensive IT security training opportunities for employees as well as incident simulations and examples to build a vigilant culture of security awareness. Furthermore, the College shows evidence of recent revision and alignment of district policies and procedures to align better with current best practices, and purchased additional technology tools to assist with online compliance assessment and review. Taft College has planned</w:t>
      </w:r>
      <w:r>
        <w:rPr>
          <w:spacing w:val="-2"/>
        </w:rPr>
        <w:t> </w:t>
      </w:r>
      <w:r>
        <w:rPr/>
        <w:t>for</w:t>
      </w:r>
      <w:r>
        <w:rPr>
          <w:spacing w:val="-2"/>
        </w:rPr>
        <w:t> </w:t>
      </w:r>
      <w:r>
        <w:rPr/>
        <w:t>and</w:t>
      </w:r>
      <w:r>
        <w:rPr>
          <w:spacing w:val="-2"/>
        </w:rPr>
        <w:t> </w:t>
      </w:r>
      <w:r>
        <w:rPr/>
        <w:t>takes</w:t>
      </w:r>
      <w:r>
        <w:rPr>
          <w:spacing w:val="-2"/>
        </w:rPr>
        <w:t> </w:t>
      </w:r>
      <w:r>
        <w:rPr/>
        <w:t>proactive</w:t>
      </w:r>
      <w:r>
        <w:rPr>
          <w:spacing w:val="-3"/>
        </w:rPr>
        <w:t> </w:t>
      </w:r>
      <w:r>
        <w:rPr/>
        <w:t>steps</w:t>
      </w:r>
      <w:r>
        <w:rPr>
          <w:spacing w:val="-2"/>
        </w:rPr>
        <w:t> </w:t>
      </w:r>
      <w:r>
        <w:rPr/>
        <w:t>to</w:t>
      </w:r>
      <w:r>
        <w:rPr>
          <w:spacing w:val="-2"/>
        </w:rPr>
        <w:t> </w:t>
      </w:r>
      <w:r>
        <w:rPr/>
        <w:t>ensure</w:t>
      </w:r>
      <w:r>
        <w:rPr>
          <w:spacing w:val="-3"/>
        </w:rPr>
        <w:t> </w:t>
      </w:r>
      <w:r>
        <w:rPr/>
        <w:t>that</w:t>
      </w:r>
      <w:r>
        <w:rPr>
          <w:spacing w:val="-2"/>
        </w:rPr>
        <w:t> </w:t>
      </w:r>
      <w:r>
        <w:rPr/>
        <w:t>technology</w:t>
      </w:r>
      <w:r>
        <w:rPr>
          <w:spacing w:val="-2"/>
        </w:rPr>
        <w:t> </w:t>
      </w:r>
      <w:r>
        <w:rPr/>
        <w:t>resources</w:t>
      </w:r>
      <w:r>
        <w:rPr>
          <w:spacing w:val="-2"/>
        </w:rPr>
        <w:t> </w:t>
      </w:r>
      <w:r>
        <w:rPr/>
        <w:t>at all</w:t>
      </w:r>
      <w:r>
        <w:rPr>
          <w:spacing w:val="-2"/>
        </w:rPr>
        <w:t> </w:t>
      </w:r>
      <w:r>
        <w:rPr/>
        <w:t>locations</w:t>
      </w:r>
      <w:r>
        <w:rPr>
          <w:spacing w:val="-2"/>
        </w:rPr>
        <w:t> </w:t>
      </w:r>
      <w:r>
        <w:rPr/>
        <w:t>where</w:t>
      </w:r>
      <w:r>
        <w:rPr>
          <w:spacing w:val="-4"/>
        </w:rPr>
        <w:t> </w:t>
      </w:r>
      <w:r>
        <w:rPr/>
        <w:t>it offers</w:t>
      </w:r>
      <w:r>
        <w:rPr>
          <w:spacing w:val="-3"/>
        </w:rPr>
        <w:t> </w:t>
      </w:r>
      <w:r>
        <w:rPr/>
        <w:t>courses,</w:t>
      </w:r>
      <w:r>
        <w:rPr>
          <w:spacing w:val="-4"/>
        </w:rPr>
        <w:t> </w:t>
      </w:r>
      <w:r>
        <w:rPr/>
        <w:t>programs,</w:t>
      </w:r>
      <w:r>
        <w:rPr>
          <w:spacing w:val="-2"/>
        </w:rPr>
        <w:t> </w:t>
      </w:r>
      <w:r>
        <w:rPr/>
        <w:t>and</w:t>
      </w:r>
      <w:r>
        <w:rPr>
          <w:spacing w:val="-4"/>
        </w:rPr>
        <w:t> </w:t>
      </w:r>
      <w:r>
        <w:rPr/>
        <w:t>services</w:t>
      </w:r>
      <w:r>
        <w:rPr>
          <w:spacing w:val="-4"/>
        </w:rPr>
        <w:t> </w:t>
      </w:r>
      <w:r>
        <w:rPr/>
        <w:t>are</w:t>
      </w:r>
      <w:r>
        <w:rPr>
          <w:spacing w:val="-5"/>
        </w:rPr>
        <w:t> </w:t>
      </w:r>
      <w:r>
        <w:rPr/>
        <w:t>implemented</w:t>
      </w:r>
      <w:r>
        <w:rPr>
          <w:spacing w:val="-4"/>
        </w:rPr>
        <w:t> </w:t>
      </w:r>
      <w:r>
        <w:rPr/>
        <w:t>and</w:t>
      </w:r>
      <w:r>
        <w:rPr>
          <w:spacing w:val="-4"/>
        </w:rPr>
        <w:t> </w:t>
      </w:r>
      <w:r>
        <w:rPr/>
        <w:t>maintained</w:t>
      </w:r>
      <w:r>
        <w:rPr>
          <w:spacing w:val="-4"/>
        </w:rPr>
        <w:t> </w:t>
      </w:r>
      <w:r>
        <w:rPr/>
        <w:t>to</w:t>
      </w:r>
      <w:r>
        <w:rPr>
          <w:spacing w:val="-2"/>
        </w:rPr>
        <w:t> </w:t>
      </w:r>
      <w:r>
        <w:rPr/>
        <w:t>ensure</w:t>
      </w:r>
      <w:r>
        <w:rPr>
          <w:spacing w:val="-6"/>
        </w:rPr>
        <w:t> </w:t>
      </w:r>
      <w:r>
        <w:rPr/>
        <w:t>reliable</w:t>
      </w:r>
      <w:r>
        <w:rPr>
          <w:spacing w:val="-4"/>
        </w:rPr>
        <w:t> </w:t>
      </w:r>
      <w:r>
        <w:rPr/>
        <w:t>access, safety, and security. (III.C.3)</w:t>
      </w:r>
    </w:p>
    <w:p>
      <w:pPr>
        <w:pStyle w:val="BodyText"/>
        <w:ind w:left="0"/>
      </w:pPr>
    </w:p>
    <w:p>
      <w:pPr>
        <w:pStyle w:val="BodyText"/>
        <w:ind w:right="130"/>
      </w:pPr>
      <w:r>
        <w:rPr/>
        <w:t>The College provides technology training and support to faculty, staff, students, and administrators through professional development opportunities, such as in-person and online workshops and seminars offered by their ITS department (their High-Tech Access Specialist), Distance Education Department, and online professional development resources provided by outside vendors such as Keenan Safe Colleges, Degree Workshop training, and Ellucian Live Online 2020 (Banner). In addition, they provide numerous in-service workshops and regular training events to maintain their constituent’s technology currency and awareness. Furthermore, their</w:t>
      </w:r>
      <w:r>
        <w:rPr>
          <w:spacing w:val="-2"/>
        </w:rPr>
        <w:t> </w:t>
      </w:r>
      <w:r>
        <w:rPr/>
        <w:t>High-Tech</w:t>
      </w:r>
      <w:r>
        <w:rPr>
          <w:spacing w:val="-1"/>
        </w:rPr>
        <w:t> </w:t>
      </w:r>
      <w:r>
        <w:rPr/>
        <w:t>Center</w:t>
      </w:r>
      <w:r>
        <w:rPr>
          <w:spacing w:val="-3"/>
        </w:rPr>
        <w:t> </w:t>
      </w:r>
      <w:r>
        <w:rPr/>
        <w:t>provides</w:t>
      </w:r>
      <w:r>
        <w:rPr>
          <w:spacing w:val="-1"/>
        </w:rPr>
        <w:t> </w:t>
      </w:r>
      <w:r>
        <w:rPr/>
        <w:t>training</w:t>
      </w:r>
      <w:r>
        <w:rPr>
          <w:spacing w:val="-1"/>
        </w:rPr>
        <w:t> </w:t>
      </w:r>
      <w:r>
        <w:rPr/>
        <w:t>for</w:t>
      </w:r>
      <w:r>
        <w:rPr>
          <w:spacing w:val="-1"/>
        </w:rPr>
        <w:t> </w:t>
      </w:r>
      <w:r>
        <w:rPr/>
        <w:t>students</w:t>
      </w:r>
      <w:r>
        <w:rPr>
          <w:spacing w:val="-1"/>
        </w:rPr>
        <w:t> </w:t>
      </w:r>
      <w:r>
        <w:rPr/>
        <w:t>with</w:t>
      </w:r>
      <w:r>
        <w:rPr>
          <w:spacing w:val="-1"/>
        </w:rPr>
        <w:t> </w:t>
      </w:r>
      <w:r>
        <w:rPr/>
        <w:t>special</w:t>
      </w:r>
      <w:r>
        <w:rPr>
          <w:spacing w:val="-1"/>
        </w:rPr>
        <w:t> </w:t>
      </w:r>
      <w:r>
        <w:rPr/>
        <w:t>learning or accessibility</w:t>
      </w:r>
      <w:r>
        <w:rPr>
          <w:spacing w:val="-1"/>
        </w:rPr>
        <w:t> </w:t>
      </w:r>
      <w:r>
        <w:rPr/>
        <w:t>needs in an environment where specialized training and equipment are provided. In these ways the institution provides appropriate instruction and support for faculty, staff, students, and administrators,</w:t>
      </w:r>
      <w:r>
        <w:rPr>
          <w:spacing w:val="-3"/>
        </w:rPr>
        <w:t> </w:t>
      </w:r>
      <w:r>
        <w:rPr/>
        <w:t>in</w:t>
      </w:r>
      <w:r>
        <w:rPr>
          <w:spacing w:val="-3"/>
        </w:rPr>
        <w:t> </w:t>
      </w:r>
      <w:r>
        <w:rPr/>
        <w:t>the</w:t>
      </w:r>
      <w:r>
        <w:rPr>
          <w:spacing w:val="-4"/>
        </w:rPr>
        <w:t> </w:t>
      </w:r>
      <w:r>
        <w:rPr/>
        <w:t>effective</w:t>
      </w:r>
      <w:r>
        <w:rPr>
          <w:spacing w:val="-4"/>
        </w:rPr>
        <w:t> </w:t>
      </w:r>
      <w:r>
        <w:rPr/>
        <w:t>use</w:t>
      </w:r>
      <w:r>
        <w:rPr>
          <w:spacing w:val="-4"/>
        </w:rPr>
        <w:t> </w:t>
      </w:r>
      <w:r>
        <w:rPr/>
        <w:t>of</w:t>
      </w:r>
      <w:r>
        <w:rPr>
          <w:spacing w:val="-3"/>
        </w:rPr>
        <w:t> </w:t>
      </w:r>
      <w:r>
        <w:rPr/>
        <w:t>technology</w:t>
      </w:r>
      <w:r>
        <w:rPr>
          <w:spacing w:val="-1"/>
        </w:rPr>
        <w:t> </w:t>
      </w:r>
      <w:r>
        <w:rPr/>
        <w:t>and</w:t>
      </w:r>
      <w:r>
        <w:rPr>
          <w:spacing w:val="-3"/>
        </w:rPr>
        <w:t> </w:t>
      </w:r>
      <w:r>
        <w:rPr/>
        <w:t>technology</w:t>
      </w:r>
      <w:r>
        <w:rPr>
          <w:spacing w:val="-3"/>
        </w:rPr>
        <w:t> </w:t>
      </w:r>
      <w:r>
        <w:rPr/>
        <w:t>systems</w:t>
      </w:r>
      <w:r>
        <w:rPr>
          <w:spacing w:val="-3"/>
        </w:rPr>
        <w:t> </w:t>
      </w:r>
      <w:r>
        <w:rPr/>
        <w:t>related</w:t>
      </w:r>
      <w:r>
        <w:rPr>
          <w:spacing w:val="-3"/>
        </w:rPr>
        <w:t> </w:t>
      </w:r>
      <w:r>
        <w:rPr/>
        <w:t>to</w:t>
      </w:r>
      <w:r>
        <w:rPr>
          <w:spacing w:val="-3"/>
        </w:rPr>
        <w:t> </w:t>
      </w:r>
      <w:r>
        <w:rPr/>
        <w:t>its</w:t>
      </w:r>
      <w:r>
        <w:rPr>
          <w:spacing w:val="-3"/>
        </w:rPr>
        <w:t> </w:t>
      </w:r>
      <w:r>
        <w:rPr/>
        <w:t>programs, services, and institutional operations. (III.C.4)</w:t>
      </w:r>
    </w:p>
    <w:p>
      <w:pPr>
        <w:pStyle w:val="BodyText"/>
        <w:spacing w:before="1"/>
        <w:ind w:left="0"/>
      </w:pPr>
    </w:p>
    <w:p>
      <w:pPr>
        <w:pStyle w:val="BodyText"/>
        <w:ind w:right="195"/>
      </w:pPr>
      <w:r>
        <w:rPr/>
        <w:t>The</w:t>
      </w:r>
      <w:r>
        <w:rPr>
          <w:spacing w:val="-6"/>
        </w:rPr>
        <w:t> </w:t>
      </w:r>
      <w:r>
        <w:rPr/>
        <w:t>College</w:t>
      </w:r>
      <w:r>
        <w:rPr>
          <w:spacing w:val="-5"/>
        </w:rPr>
        <w:t> </w:t>
      </w:r>
      <w:r>
        <w:rPr/>
        <w:t>provides</w:t>
      </w:r>
      <w:r>
        <w:rPr>
          <w:spacing w:val="-4"/>
        </w:rPr>
        <w:t> </w:t>
      </w:r>
      <w:r>
        <w:rPr/>
        <w:t>clear</w:t>
      </w:r>
      <w:r>
        <w:rPr>
          <w:spacing w:val="-4"/>
        </w:rPr>
        <w:t> </w:t>
      </w:r>
      <w:r>
        <w:rPr/>
        <w:t>and</w:t>
      </w:r>
      <w:r>
        <w:rPr>
          <w:spacing w:val="-4"/>
        </w:rPr>
        <w:t> </w:t>
      </w:r>
      <w:r>
        <w:rPr/>
        <w:t>comprehensive</w:t>
      </w:r>
      <w:r>
        <w:rPr>
          <w:spacing w:val="-4"/>
        </w:rPr>
        <w:t> </w:t>
      </w:r>
      <w:r>
        <w:rPr/>
        <w:t>Board</w:t>
      </w:r>
      <w:r>
        <w:rPr>
          <w:spacing w:val="-4"/>
        </w:rPr>
        <w:t> </w:t>
      </w:r>
      <w:r>
        <w:rPr/>
        <w:t>Policies</w:t>
      </w:r>
      <w:r>
        <w:rPr>
          <w:spacing w:val="-4"/>
        </w:rPr>
        <w:t> </w:t>
      </w:r>
      <w:r>
        <w:rPr/>
        <w:t>and</w:t>
      </w:r>
      <w:r>
        <w:rPr>
          <w:spacing w:val="-4"/>
        </w:rPr>
        <w:t> </w:t>
      </w:r>
      <w:r>
        <w:rPr/>
        <w:t>Administrative</w:t>
      </w:r>
      <w:r>
        <w:rPr>
          <w:spacing w:val="-5"/>
        </w:rPr>
        <w:t> </w:t>
      </w:r>
      <w:r>
        <w:rPr/>
        <w:t>Procedures, namely BP and AP 3720 (Computer and Network Use), that guide their constituents in the correct and appropriate use of college-provided technology and communications resources.</w:t>
      </w:r>
    </w:p>
    <w:p>
      <w:pPr>
        <w:pStyle w:val="BodyText"/>
        <w:spacing w:before="1"/>
      </w:pPr>
      <w:r>
        <w:rPr/>
        <w:t>Those policies and procedures were recently reviewed and updated to better align with current industry and educational best practices. The team observed these policies and procedures are published and freely available on the college website and are incorporated into other operational documents</w:t>
      </w:r>
      <w:r>
        <w:rPr>
          <w:spacing w:val="-4"/>
        </w:rPr>
        <w:t> </w:t>
      </w:r>
      <w:r>
        <w:rPr/>
        <w:t>and</w:t>
      </w:r>
      <w:r>
        <w:rPr>
          <w:spacing w:val="-4"/>
        </w:rPr>
        <w:t> </w:t>
      </w:r>
      <w:r>
        <w:rPr/>
        <w:t>manuals</w:t>
      </w:r>
      <w:r>
        <w:rPr>
          <w:spacing w:val="-2"/>
        </w:rPr>
        <w:t> </w:t>
      </w:r>
      <w:r>
        <w:rPr/>
        <w:t>such</w:t>
      </w:r>
      <w:r>
        <w:rPr>
          <w:spacing w:val="-4"/>
        </w:rPr>
        <w:t> </w:t>
      </w:r>
      <w:r>
        <w:rPr/>
        <w:t>as</w:t>
      </w:r>
      <w:r>
        <w:rPr>
          <w:spacing w:val="-4"/>
        </w:rPr>
        <w:t> </w:t>
      </w:r>
      <w:r>
        <w:rPr/>
        <w:t>their</w:t>
      </w:r>
      <w:r>
        <w:rPr>
          <w:spacing w:val="-4"/>
        </w:rPr>
        <w:t> </w:t>
      </w:r>
      <w:r>
        <w:rPr/>
        <w:t>Student</w:t>
      </w:r>
      <w:r>
        <w:rPr>
          <w:spacing w:val="-4"/>
        </w:rPr>
        <w:t> </w:t>
      </w:r>
      <w:r>
        <w:rPr/>
        <w:t>Handbook.</w:t>
      </w:r>
      <w:r>
        <w:rPr>
          <w:spacing w:val="-4"/>
        </w:rPr>
        <w:t> </w:t>
      </w:r>
      <w:r>
        <w:rPr/>
        <w:t>These</w:t>
      </w:r>
      <w:r>
        <w:rPr>
          <w:spacing w:val="-5"/>
        </w:rPr>
        <w:t> </w:t>
      </w:r>
      <w:r>
        <w:rPr/>
        <w:t>policies,</w:t>
      </w:r>
      <w:r>
        <w:rPr>
          <w:spacing w:val="-4"/>
        </w:rPr>
        <w:t> </w:t>
      </w:r>
      <w:r>
        <w:rPr/>
        <w:t>procedures</w:t>
      </w:r>
      <w:r>
        <w:rPr>
          <w:spacing w:val="-2"/>
        </w:rPr>
        <w:t> </w:t>
      </w:r>
      <w:r>
        <w:rPr/>
        <w:t>are</w:t>
      </w:r>
      <w:r>
        <w:rPr>
          <w:spacing w:val="-4"/>
        </w:rPr>
        <w:t> </w:t>
      </w:r>
      <w:r>
        <w:rPr/>
        <w:t>annually reviewed and approved by the Board of Trustees to ensure that the institution has policies and procedures that guide the appropriate use of technology in the teaching and learning processes. </w:t>
      </w:r>
      <w:r>
        <w:rPr>
          <w:spacing w:val="-2"/>
        </w:rPr>
        <w:t>(III.C.5)</w:t>
      </w:r>
    </w:p>
    <w:p>
      <w:pPr>
        <w:pStyle w:val="BodyText"/>
        <w:ind w:left="0"/>
      </w:pPr>
    </w:p>
    <w:p>
      <w:pPr>
        <w:pStyle w:val="BodyText"/>
      </w:pPr>
      <w:r>
        <w:rPr>
          <w:spacing w:val="-2"/>
          <w:u w:val="single"/>
        </w:rPr>
        <w:t>Conclusions:</w:t>
      </w:r>
    </w:p>
    <w:p>
      <w:pPr>
        <w:pStyle w:val="BodyText"/>
        <w:ind w:left="0"/>
      </w:pPr>
    </w:p>
    <w:p>
      <w:pPr>
        <w:pStyle w:val="BodyText"/>
      </w:pPr>
      <w:r>
        <w:rPr/>
        <w:t>Taft</w:t>
      </w:r>
      <w:r>
        <w:rPr>
          <w:spacing w:val="-1"/>
        </w:rPr>
        <w:t> </w:t>
      </w:r>
      <w:r>
        <w:rPr/>
        <w:t>College</w:t>
      </w:r>
      <w:r>
        <w:rPr>
          <w:spacing w:val="-3"/>
        </w:rPr>
        <w:t> </w:t>
      </w:r>
      <w:r>
        <w:rPr/>
        <w:t>meets the</w:t>
      </w:r>
      <w:r>
        <w:rPr>
          <w:spacing w:val="-2"/>
        </w:rPr>
        <w:t> Standard.</w:t>
      </w:r>
    </w:p>
    <w:p>
      <w:pPr>
        <w:pStyle w:val="BodyText"/>
        <w:spacing w:before="243"/>
        <w:ind w:left="0"/>
      </w:pPr>
    </w:p>
    <w:p>
      <w:pPr>
        <w:pStyle w:val="Heading3"/>
        <w:numPr>
          <w:ilvl w:val="1"/>
          <w:numId w:val="8"/>
        </w:numPr>
        <w:tabs>
          <w:tab w:pos="780" w:val="left" w:leader="none"/>
        </w:tabs>
        <w:spacing w:line="240" w:lineRule="auto" w:before="1" w:after="0"/>
        <w:ind w:left="780" w:right="0" w:hanging="680"/>
        <w:jc w:val="left"/>
        <w:rPr>
          <w:u w:val="none"/>
        </w:rPr>
      </w:pPr>
      <w:bookmarkStart w:name="_TOC_250005" w:id="25"/>
      <w:r>
        <w:rPr>
          <w:u w:val="none"/>
        </w:rPr>
        <w:t>Financial</w:t>
      </w:r>
      <w:r>
        <w:rPr>
          <w:spacing w:val="-7"/>
          <w:u w:val="none"/>
        </w:rPr>
        <w:t> </w:t>
      </w:r>
      <w:bookmarkEnd w:id="25"/>
      <w:r>
        <w:rPr>
          <w:spacing w:val="-2"/>
          <w:u w:val="none"/>
        </w:rPr>
        <w:t>Resources</w:t>
      </w:r>
    </w:p>
    <w:p>
      <w:pPr>
        <w:pStyle w:val="BodyText"/>
        <w:spacing w:before="204"/>
      </w:pPr>
      <w:r>
        <w:rPr>
          <w:u w:val="single"/>
        </w:rPr>
        <w:t>General</w:t>
      </w:r>
      <w:r>
        <w:rPr>
          <w:spacing w:val="-3"/>
          <w:u w:val="single"/>
        </w:rPr>
        <w:t> </w:t>
      </w:r>
      <w:r>
        <w:rPr>
          <w:spacing w:val="-2"/>
          <w:u w:val="single"/>
        </w:rPr>
        <w:t>Observations:</w:t>
      </w:r>
    </w:p>
    <w:p>
      <w:pPr>
        <w:pStyle w:val="BodyText"/>
        <w:ind w:left="0"/>
      </w:pPr>
    </w:p>
    <w:p>
      <w:pPr>
        <w:pStyle w:val="BodyText"/>
        <w:spacing w:line="259" w:lineRule="auto"/>
        <w:ind w:right="195"/>
      </w:pPr>
      <w:r>
        <w:rPr/>
        <w:t>Taft College has policies and procedures in place to effectively manage the finances of the college. The annual budget process integrates planning and budget with opportunity for all constituent</w:t>
      </w:r>
      <w:r>
        <w:rPr>
          <w:spacing w:val="-4"/>
        </w:rPr>
        <w:t> </w:t>
      </w:r>
      <w:r>
        <w:rPr/>
        <w:t>groups</w:t>
      </w:r>
      <w:r>
        <w:rPr>
          <w:spacing w:val="-4"/>
        </w:rPr>
        <w:t> </w:t>
      </w:r>
      <w:r>
        <w:rPr/>
        <w:t>to</w:t>
      </w:r>
      <w:r>
        <w:rPr>
          <w:spacing w:val="-4"/>
        </w:rPr>
        <w:t> </w:t>
      </w:r>
      <w:r>
        <w:rPr/>
        <w:t>participate.</w:t>
      </w:r>
      <w:r>
        <w:rPr>
          <w:spacing w:val="-3"/>
        </w:rPr>
        <w:t> </w:t>
      </w:r>
      <w:r>
        <w:rPr/>
        <w:t>The</w:t>
      </w:r>
      <w:r>
        <w:rPr>
          <w:spacing w:val="-6"/>
        </w:rPr>
        <w:t> </w:t>
      </w:r>
      <w:r>
        <w:rPr/>
        <w:t>College</w:t>
      </w:r>
      <w:r>
        <w:rPr>
          <w:spacing w:val="-5"/>
        </w:rPr>
        <w:t> </w:t>
      </w:r>
      <w:r>
        <w:rPr/>
        <w:t>has</w:t>
      </w:r>
      <w:r>
        <w:rPr>
          <w:spacing w:val="-2"/>
        </w:rPr>
        <w:t> </w:t>
      </w:r>
      <w:r>
        <w:rPr/>
        <w:t>appropriate</w:t>
      </w:r>
      <w:r>
        <w:rPr>
          <w:spacing w:val="-4"/>
        </w:rPr>
        <w:t> </w:t>
      </w:r>
      <w:r>
        <w:rPr/>
        <w:t>internal</w:t>
      </w:r>
      <w:r>
        <w:rPr>
          <w:spacing w:val="-4"/>
        </w:rPr>
        <w:t> </w:t>
      </w:r>
      <w:r>
        <w:rPr/>
        <w:t>controls</w:t>
      </w:r>
      <w:r>
        <w:rPr>
          <w:spacing w:val="-4"/>
        </w:rPr>
        <w:t> </w:t>
      </w:r>
      <w:r>
        <w:rPr/>
        <w:t>to</w:t>
      </w:r>
      <w:r>
        <w:rPr>
          <w:spacing w:val="-4"/>
        </w:rPr>
        <w:t> </w:t>
      </w:r>
      <w:r>
        <w:rPr/>
        <w:t>ensure</w:t>
      </w:r>
      <w:r>
        <w:rPr>
          <w:spacing w:val="-6"/>
        </w:rPr>
        <w:t> </w:t>
      </w:r>
      <w:r>
        <w:rPr/>
        <w:t>fiscal</w:t>
      </w:r>
    </w:p>
    <w:p>
      <w:pPr>
        <w:spacing w:after="0" w:line="259" w:lineRule="auto"/>
        <w:sectPr>
          <w:pgSz w:w="12240" w:h="15840"/>
          <w:pgMar w:header="0" w:footer="784" w:top="1360" w:bottom="980" w:left="1340" w:right="1320"/>
        </w:sectPr>
      </w:pPr>
    </w:p>
    <w:p>
      <w:pPr>
        <w:pStyle w:val="BodyText"/>
        <w:spacing w:line="259" w:lineRule="auto" w:before="79"/>
      </w:pPr>
      <w:r>
        <w:rPr/>
        <w:t>integrity.</w:t>
      </w:r>
      <w:r>
        <w:rPr>
          <w:spacing w:val="-4"/>
        </w:rPr>
        <w:t> </w:t>
      </w:r>
      <w:r>
        <w:rPr/>
        <w:t>Annual</w:t>
      </w:r>
      <w:r>
        <w:rPr>
          <w:spacing w:val="-4"/>
        </w:rPr>
        <w:t> </w:t>
      </w:r>
      <w:r>
        <w:rPr/>
        <w:t>independent</w:t>
      </w:r>
      <w:r>
        <w:rPr>
          <w:spacing w:val="-4"/>
        </w:rPr>
        <w:t> </w:t>
      </w:r>
      <w:r>
        <w:rPr/>
        <w:t>audits</w:t>
      </w:r>
      <w:r>
        <w:rPr>
          <w:spacing w:val="-4"/>
        </w:rPr>
        <w:t> </w:t>
      </w:r>
      <w:r>
        <w:rPr/>
        <w:t>are</w:t>
      </w:r>
      <w:r>
        <w:rPr>
          <w:spacing w:val="-3"/>
        </w:rPr>
        <w:t> </w:t>
      </w:r>
      <w:r>
        <w:rPr/>
        <w:t>conducted</w:t>
      </w:r>
      <w:r>
        <w:rPr>
          <w:spacing w:val="-4"/>
        </w:rPr>
        <w:t> </w:t>
      </w:r>
      <w:r>
        <w:rPr/>
        <w:t>and</w:t>
      </w:r>
      <w:r>
        <w:rPr>
          <w:spacing w:val="-4"/>
        </w:rPr>
        <w:t> </w:t>
      </w:r>
      <w:r>
        <w:rPr/>
        <w:t>any</w:t>
      </w:r>
      <w:r>
        <w:rPr>
          <w:spacing w:val="-4"/>
        </w:rPr>
        <w:t> </w:t>
      </w:r>
      <w:r>
        <w:rPr/>
        <w:t>findings</w:t>
      </w:r>
      <w:r>
        <w:rPr>
          <w:spacing w:val="-4"/>
        </w:rPr>
        <w:t> </w:t>
      </w:r>
      <w:r>
        <w:rPr/>
        <w:t>are</w:t>
      </w:r>
      <w:r>
        <w:rPr>
          <w:spacing w:val="-5"/>
        </w:rPr>
        <w:t> </w:t>
      </w:r>
      <w:r>
        <w:rPr/>
        <w:t>appropriately</w:t>
      </w:r>
      <w:r>
        <w:rPr>
          <w:spacing w:val="-4"/>
        </w:rPr>
        <w:t> </w:t>
      </w:r>
      <w:r>
        <w:rPr/>
        <w:t>addressed. The College manages its resources and has sufficient reserves to meet its mission and goals.</w:t>
      </w:r>
    </w:p>
    <w:p>
      <w:pPr>
        <w:pStyle w:val="BodyText"/>
        <w:spacing w:before="160"/>
      </w:pPr>
      <w:r>
        <w:rPr>
          <w:u w:val="single"/>
        </w:rPr>
        <w:t>Findings</w:t>
      </w:r>
      <w:r>
        <w:rPr>
          <w:spacing w:val="-2"/>
          <w:u w:val="single"/>
        </w:rPr>
        <w:t> </w:t>
      </w:r>
      <w:r>
        <w:rPr>
          <w:u w:val="single"/>
        </w:rPr>
        <w:t>and</w:t>
      </w:r>
      <w:r>
        <w:rPr>
          <w:spacing w:val="-1"/>
          <w:u w:val="single"/>
        </w:rPr>
        <w:t> </w:t>
      </w:r>
      <w:r>
        <w:rPr>
          <w:spacing w:val="-2"/>
          <w:u w:val="single"/>
        </w:rPr>
        <w:t>Evidence:</w:t>
      </w:r>
    </w:p>
    <w:p>
      <w:pPr>
        <w:pStyle w:val="BodyText"/>
        <w:ind w:left="0"/>
      </w:pPr>
    </w:p>
    <w:p>
      <w:pPr>
        <w:pStyle w:val="BodyText"/>
        <w:spacing w:line="259" w:lineRule="auto"/>
        <w:ind w:right="195"/>
      </w:pPr>
      <w:r>
        <w:rPr/>
        <w:t>Taft College</w:t>
      </w:r>
      <w:r>
        <w:rPr>
          <w:spacing w:val="-2"/>
        </w:rPr>
        <w:t> </w:t>
      </w:r>
      <w:r>
        <w:rPr/>
        <w:t>has an annual budget process that integrates its planning and budgeting. An annual Budget Development Calendar illustrates how local planning processes integrate into the state budgeting timeline. This calendar also details how the local Annual Program Review (APR) process</w:t>
      </w:r>
      <w:r>
        <w:rPr>
          <w:spacing w:val="-4"/>
        </w:rPr>
        <w:t> </w:t>
      </w:r>
      <w:r>
        <w:rPr/>
        <w:t>informs</w:t>
      </w:r>
      <w:r>
        <w:rPr>
          <w:spacing w:val="-4"/>
        </w:rPr>
        <w:t> </w:t>
      </w:r>
      <w:r>
        <w:rPr/>
        <w:t>the</w:t>
      </w:r>
      <w:r>
        <w:rPr>
          <w:spacing w:val="-5"/>
        </w:rPr>
        <w:t> </w:t>
      </w:r>
      <w:r>
        <w:rPr/>
        <w:t>development</w:t>
      </w:r>
      <w:r>
        <w:rPr>
          <w:spacing w:val="-4"/>
        </w:rPr>
        <w:t> </w:t>
      </w:r>
      <w:r>
        <w:rPr/>
        <w:t>of</w:t>
      </w:r>
      <w:r>
        <w:rPr>
          <w:spacing w:val="-4"/>
        </w:rPr>
        <w:t> </w:t>
      </w:r>
      <w:r>
        <w:rPr/>
        <w:t>the</w:t>
      </w:r>
      <w:r>
        <w:rPr>
          <w:spacing w:val="-4"/>
        </w:rPr>
        <w:t> </w:t>
      </w:r>
      <w:r>
        <w:rPr/>
        <w:t>annual</w:t>
      </w:r>
      <w:r>
        <w:rPr>
          <w:spacing w:val="-4"/>
        </w:rPr>
        <w:t> </w:t>
      </w:r>
      <w:r>
        <w:rPr/>
        <w:t>budget.</w:t>
      </w:r>
      <w:r>
        <w:rPr>
          <w:spacing w:val="-4"/>
        </w:rPr>
        <w:t> </w:t>
      </w:r>
      <w:r>
        <w:rPr/>
        <w:t>A</w:t>
      </w:r>
      <w:r>
        <w:rPr>
          <w:spacing w:val="-4"/>
        </w:rPr>
        <w:t> </w:t>
      </w:r>
      <w:r>
        <w:rPr/>
        <w:t>balanced</w:t>
      </w:r>
      <w:r>
        <w:rPr>
          <w:spacing w:val="-4"/>
        </w:rPr>
        <w:t> </w:t>
      </w:r>
      <w:r>
        <w:rPr/>
        <w:t>budget</w:t>
      </w:r>
      <w:r>
        <w:rPr>
          <w:spacing w:val="-2"/>
        </w:rPr>
        <w:t> </w:t>
      </w:r>
      <w:r>
        <w:rPr/>
        <w:t>with</w:t>
      </w:r>
      <w:r>
        <w:rPr>
          <w:spacing w:val="-4"/>
        </w:rPr>
        <w:t> </w:t>
      </w:r>
      <w:r>
        <w:rPr/>
        <w:t>prudent</w:t>
      </w:r>
      <w:r>
        <w:rPr>
          <w:spacing w:val="-4"/>
        </w:rPr>
        <w:t> </w:t>
      </w:r>
      <w:r>
        <w:rPr/>
        <w:t>reserves provides evidence that financial resources are sufficient to support and sustain student learning programs</w:t>
      </w:r>
      <w:r>
        <w:rPr>
          <w:spacing w:val="-3"/>
        </w:rPr>
        <w:t> </w:t>
      </w:r>
      <w:r>
        <w:rPr/>
        <w:t>and</w:t>
      </w:r>
      <w:r>
        <w:rPr>
          <w:spacing w:val="-3"/>
        </w:rPr>
        <w:t> </w:t>
      </w:r>
      <w:r>
        <w:rPr/>
        <w:t>services</w:t>
      </w:r>
      <w:r>
        <w:rPr>
          <w:spacing w:val="-1"/>
        </w:rPr>
        <w:t> </w:t>
      </w:r>
      <w:r>
        <w:rPr/>
        <w:t>and</w:t>
      </w:r>
      <w:r>
        <w:rPr>
          <w:spacing w:val="-3"/>
        </w:rPr>
        <w:t> </w:t>
      </w:r>
      <w:r>
        <w:rPr/>
        <w:t>improve</w:t>
      </w:r>
      <w:r>
        <w:rPr>
          <w:spacing w:val="-5"/>
        </w:rPr>
        <w:t> </w:t>
      </w:r>
      <w:r>
        <w:rPr/>
        <w:t>institutional</w:t>
      </w:r>
      <w:r>
        <w:rPr>
          <w:spacing w:val="-3"/>
        </w:rPr>
        <w:t> </w:t>
      </w:r>
      <w:r>
        <w:rPr/>
        <w:t>effectiveness.</w:t>
      </w:r>
      <w:r>
        <w:rPr>
          <w:spacing w:val="-3"/>
        </w:rPr>
        <w:t> </w:t>
      </w:r>
      <w:r>
        <w:rPr/>
        <w:t>The</w:t>
      </w:r>
      <w:r>
        <w:rPr>
          <w:spacing w:val="-1"/>
        </w:rPr>
        <w:t> </w:t>
      </w:r>
      <w:r>
        <w:rPr/>
        <w:t>College</w:t>
      </w:r>
      <w:r>
        <w:rPr>
          <w:spacing w:val="-2"/>
        </w:rPr>
        <w:t> </w:t>
      </w:r>
      <w:r>
        <w:rPr/>
        <w:t>projects</w:t>
      </w:r>
      <w:r>
        <w:rPr>
          <w:spacing w:val="-3"/>
        </w:rPr>
        <w:t> </w:t>
      </w:r>
      <w:r>
        <w:rPr/>
        <w:t>revenue</w:t>
      </w:r>
      <w:r>
        <w:rPr>
          <w:spacing w:val="-4"/>
        </w:rPr>
        <w:t> </w:t>
      </w:r>
      <w:r>
        <w:rPr/>
        <w:t>out three years to ensure revenue trends are taken into consideration when determining future financial stability. (III.D.1)</w:t>
      </w:r>
    </w:p>
    <w:p>
      <w:pPr>
        <w:pStyle w:val="BodyText"/>
        <w:spacing w:line="259" w:lineRule="auto" w:before="158"/>
      </w:pPr>
      <w:r>
        <w:rPr/>
        <w:t>The</w:t>
      </w:r>
      <w:r>
        <w:rPr>
          <w:spacing w:val="-5"/>
        </w:rPr>
        <w:t> </w:t>
      </w:r>
      <w:r>
        <w:rPr/>
        <w:t>College</w:t>
      </w:r>
      <w:r>
        <w:rPr>
          <w:spacing w:val="-4"/>
        </w:rPr>
        <w:t> </w:t>
      </w:r>
      <w:r>
        <w:rPr/>
        <w:t>has</w:t>
      </w:r>
      <w:r>
        <w:rPr>
          <w:spacing w:val="-3"/>
        </w:rPr>
        <w:t> </w:t>
      </w:r>
      <w:r>
        <w:rPr/>
        <w:t>appropriate</w:t>
      </w:r>
      <w:r>
        <w:rPr>
          <w:spacing w:val="-3"/>
        </w:rPr>
        <w:t> </w:t>
      </w:r>
      <w:r>
        <w:rPr/>
        <w:t>policies</w:t>
      </w:r>
      <w:r>
        <w:rPr>
          <w:spacing w:val="-3"/>
        </w:rPr>
        <w:t> </w:t>
      </w:r>
      <w:r>
        <w:rPr/>
        <w:t>and</w:t>
      </w:r>
      <w:r>
        <w:rPr>
          <w:spacing w:val="-3"/>
        </w:rPr>
        <w:t> </w:t>
      </w:r>
      <w:r>
        <w:rPr/>
        <w:t>procedures</w:t>
      </w:r>
      <w:r>
        <w:rPr>
          <w:spacing w:val="-3"/>
        </w:rPr>
        <w:t> </w:t>
      </w:r>
      <w:r>
        <w:rPr/>
        <w:t>for</w:t>
      </w:r>
      <w:r>
        <w:rPr>
          <w:spacing w:val="-5"/>
        </w:rPr>
        <w:t> </w:t>
      </w:r>
      <w:r>
        <w:rPr/>
        <w:t>budget</w:t>
      </w:r>
      <w:r>
        <w:rPr>
          <w:spacing w:val="-3"/>
        </w:rPr>
        <w:t> </w:t>
      </w:r>
      <w:r>
        <w:rPr/>
        <w:t>development.</w:t>
      </w:r>
      <w:r>
        <w:rPr>
          <w:spacing w:val="-1"/>
        </w:rPr>
        <w:t> </w:t>
      </w:r>
      <w:r>
        <w:rPr/>
        <w:t>BP</w:t>
      </w:r>
      <w:r>
        <w:rPr>
          <w:spacing w:val="-3"/>
        </w:rPr>
        <w:t> </w:t>
      </w:r>
      <w:r>
        <w:rPr/>
        <w:t>6250</w:t>
      </w:r>
      <w:r>
        <w:rPr>
          <w:spacing w:val="-3"/>
        </w:rPr>
        <w:t> </w:t>
      </w:r>
      <w:r>
        <w:rPr/>
        <w:t>sets</w:t>
      </w:r>
      <w:r>
        <w:rPr>
          <w:spacing w:val="-2"/>
        </w:rPr>
        <w:t> </w:t>
      </w:r>
      <w:r>
        <w:rPr/>
        <w:t>an institutional general fund reserve target of 12%. AP 6200 sets the expectation that budget allocations will be in support of the college mission and the annual program review process.</w:t>
      </w:r>
    </w:p>
    <w:p>
      <w:pPr>
        <w:pStyle w:val="BodyText"/>
        <w:spacing w:line="259" w:lineRule="auto" w:before="1"/>
      </w:pPr>
      <w:r>
        <w:rPr/>
        <w:t>Financial information is discussed with all constituent groups through the Governance Council. The</w:t>
      </w:r>
      <w:r>
        <w:rPr>
          <w:spacing w:val="-6"/>
        </w:rPr>
        <w:t> </w:t>
      </w:r>
      <w:r>
        <w:rPr/>
        <w:t>Governance</w:t>
      </w:r>
      <w:r>
        <w:rPr>
          <w:spacing w:val="-5"/>
        </w:rPr>
        <w:t> </w:t>
      </w:r>
      <w:r>
        <w:rPr/>
        <w:t>Council</w:t>
      </w:r>
      <w:r>
        <w:rPr>
          <w:spacing w:val="-4"/>
        </w:rPr>
        <w:t> </w:t>
      </w:r>
      <w:r>
        <w:rPr/>
        <w:t>reviews</w:t>
      </w:r>
      <w:r>
        <w:rPr>
          <w:spacing w:val="-5"/>
        </w:rPr>
        <w:t> </w:t>
      </w:r>
      <w:r>
        <w:rPr/>
        <w:t>and</w:t>
      </w:r>
      <w:r>
        <w:rPr>
          <w:spacing w:val="-4"/>
        </w:rPr>
        <w:t> </w:t>
      </w:r>
      <w:r>
        <w:rPr/>
        <w:t>prioritizes</w:t>
      </w:r>
      <w:r>
        <w:rPr>
          <w:spacing w:val="-5"/>
        </w:rPr>
        <w:t> </w:t>
      </w:r>
      <w:r>
        <w:rPr/>
        <w:t>each</w:t>
      </w:r>
      <w:r>
        <w:rPr>
          <w:spacing w:val="-4"/>
        </w:rPr>
        <w:t> </w:t>
      </w:r>
      <w:r>
        <w:rPr/>
        <w:t>department’s</w:t>
      </w:r>
      <w:r>
        <w:rPr>
          <w:spacing w:val="-5"/>
        </w:rPr>
        <w:t> </w:t>
      </w:r>
      <w:r>
        <w:rPr/>
        <w:t>annual</w:t>
      </w:r>
      <w:r>
        <w:rPr>
          <w:spacing w:val="-4"/>
        </w:rPr>
        <w:t> </w:t>
      </w:r>
      <w:r>
        <w:rPr/>
        <w:t>program</w:t>
      </w:r>
      <w:r>
        <w:rPr>
          <w:spacing w:val="-4"/>
        </w:rPr>
        <w:t> </w:t>
      </w:r>
      <w:r>
        <w:rPr/>
        <w:t>review</w:t>
      </w:r>
      <w:r>
        <w:rPr>
          <w:spacing w:val="-5"/>
        </w:rPr>
        <w:t> </w:t>
      </w:r>
      <w:r>
        <w:rPr/>
        <w:t>goals and budget requests as they relate to supporting the mission and student learning. Funding allocation decisions are shared with the campus community at in-service events. (III.D.2)</w:t>
      </w:r>
    </w:p>
    <w:p>
      <w:pPr>
        <w:pStyle w:val="BodyText"/>
        <w:spacing w:line="259" w:lineRule="auto" w:before="159"/>
        <w:ind w:right="195"/>
      </w:pPr>
      <w:r>
        <w:rPr/>
        <w:t>All constituencies have opportunities to participate at multiple points in the development of institutional</w:t>
      </w:r>
      <w:r>
        <w:rPr>
          <w:spacing w:val="-5"/>
        </w:rPr>
        <w:t> </w:t>
      </w:r>
      <w:r>
        <w:rPr/>
        <w:t>plans</w:t>
      </w:r>
      <w:r>
        <w:rPr>
          <w:spacing w:val="-5"/>
        </w:rPr>
        <w:t> </w:t>
      </w:r>
      <w:r>
        <w:rPr/>
        <w:t>and</w:t>
      </w:r>
      <w:r>
        <w:rPr>
          <w:spacing w:val="-5"/>
        </w:rPr>
        <w:t> </w:t>
      </w:r>
      <w:r>
        <w:rPr/>
        <w:t>budgets.</w:t>
      </w:r>
      <w:r>
        <w:rPr>
          <w:spacing w:val="-5"/>
        </w:rPr>
        <w:t> </w:t>
      </w:r>
      <w:r>
        <w:rPr/>
        <w:t>Representation</w:t>
      </w:r>
      <w:r>
        <w:rPr>
          <w:spacing w:val="-5"/>
        </w:rPr>
        <w:t> </w:t>
      </w:r>
      <w:r>
        <w:rPr/>
        <w:t>from</w:t>
      </w:r>
      <w:r>
        <w:rPr>
          <w:spacing w:val="-5"/>
        </w:rPr>
        <w:t> </w:t>
      </w:r>
      <w:r>
        <w:rPr/>
        <w:t>faculty,</w:t>
      </w:r>
      <w:r>
        <w:rPr>
          <w:spacing w:val="-5"/>
        </w:rPr>
        <w:t> </w:t>
      </w:r>
      <w:r>
        <w:rPr/>
        <w:t>administration,</w:t>
      </w:r>
      <w:r>
        <w:rPr>
          <w:spacing w:val="-5"/>
        </w:rPr>
        <w:t> </w:t>
      </w:r>
      <w:r>
        <w:rPr/>
        <w:t>classified</w:t>
      </w:r>
      <w:r>
        <w:rPr>
          <w:spacing w:val="-5"/>
        </w:rPr>
        <w:t> </w:t>
      </w:r>
      <w:r>
        <w:rPr/>
        <w:t>staff,</w:t>
      </w:r>
      <w:r>
        <w:rPr>
          <w:spacing w:val="-3"/>
        </w:rPr>
        <w:t> </w:t>
      </w:r>
      <w:r>
        <w:rPr/>
        <w:t>and students make up the membership of the Budget Committee and Governance Council to ensure that all constituencies are included in the budget development process. (III.D.3)</w:t>
      </w:r>
    </w:p>
    <w:p>
      <w:pPr>
        <w:pStyle w:val="BodyText"/>
        <w:spacing w:line="259" w:lineRule="auto" w:before="159"/>
        <w:ind w:right="195"/>
      </w:pPr>
      <w:r>
        <w:rPr/>
        <w:t>Institutional planning reflects a realistic assessment of financial resource availability, development</w:t>
      </w:r>
      <w:r>
        <w:rPr>
          <w:spacing w:val="-5"/>
        </w:rPr>
        <w:t> </w:t>
      </w:r>
      <w:r>
        <w:rPr/>
        <w:t>of</w:t>
      </w:r>
      <w:r>
        <w:rPr>
          <w:spacing w:val="-5"/>
        </w:rPr>
        <w:t> </w:t>
      </w:r>
      <w:r>
        <w:rPr/>
        <w:t>financial</w:t>
      </w:r>
      <w:r>
        <w:rPr>
          <w:spacing w:val="-3"/>
        </w:rPr>
        <w:t> </w:t>
      </w:r>
      <w:r>
        <w:rPr/>
        <w:t>resources,</w:t>
      </w:r>
      <w:r>
        <w:rPr>
          <w:spacing w:val="-5"/>
        </w:rPr>
        <w:t> </w:t>
      </w:r>
      <w:r>
        <w:rPr/>
        <w:t>partnerships,</w:t>
      </w:r>
      <w:r>
        <w:rPr>
          <w:spacing w:val="-5"/>
        </w:rPr>
        <w:t> </w:t>
      </w:r>
      <w:r>
        <w:rPr/>
        <w:t>and</w:t>
      </w:r>
      <w:r>
        <w:rPr>
          <w:spacing w:val="-5"/>
        </w:rPr>
        <w:t> </w:t>
      </w:r>
      <w:r>
        <w:rPr/>
        <w:t>expenditure</w:t>
      </w:r>
      <w:r>
        <w:rPr>
          <w:spacing w:val="-5"/>
        </w:rPr>
        <w:t> </w:t>
      </w:r>
      <w:r>
        <w:rPr/>
        <w:t>requirements.</w:t>
      </w:r>
      <w:r>
        <w:rPr>
          <w:spacing w:val="-1"/>
        </w:rPr>
        <w:t> </w:t>
      </w:r>
      <w:r>
        <w:rPr/>
        <w:t>The</w:t>
      </w:r>
      <w:r>
        <w:rPr>
          <w:spacing w:val="-7"/>
        </w:rPr>
        <w:t> </w:t>
      </w:r>
      <w:r>
        <w:rPr/>
        <w:t>2019-2020 Adopted Budget clearly explained the assumptions upon which the budget was based. The narrative portion of the budget also provided information on the condition of the State budget, including out year considerations. The budget as presented was a balanced budget with a projected ending fund balance of 25.25%. The budget document included prior year fiscal information for comparative purposes. (III.D.4)</w:t>
      </w:r>
    </w:p>
    <w:p>
      <w:pPr>
        <w:pStyle w:val="BodyText"/>
        <w:spacing w:line="259" w:lineRule="auto" w:before="158"/>
        <w:ind w:right="195"/>
      </w:pPr>
      <w:r>
        <w:rPr/>
        <w:t>The</w:t>
      </w:r>
      <w:r>
        <w:rPr>
          <w:spacing w:val="-5"/>
        </w:rPr>
        <w:t> </w:t>
      </w:r>
      <w:r>
        <w:rPr/>
        <w:t>team</w:t>
      </w:r>
      <w:r>
        <w:rPr>
          <w:spacing w:val="-4"/>
        </w:rPr>
        <w:t> </w:t>
      </w:r>
      <w:r>
        <w:rPr/>
        <w:t>reviewed</w:t>
      </w:r>
      <w:r>
        <w:rPr>
          <w:spacing w:val="-4"/>
        </w:rPr>
        <w:t> </w:t>
      </w:r>
      <w:r>
        <w:rPr/>
        <w:t>policies</w:t>
      </w:r>
      <w:r>
        <w:rPr>
          <w:spacing w:val="-4"/>
        </w:rPr>
        <w:t> </w:t>
      </w:r>
      <w:r>
        <w:rPr/>
        <w:t>and</w:t>
      </w:r>
      <w:r>
        <w:rPr>
          <w:spacing w:val="-4"/>
        </w:rPr>
        <w:t> </w:t>
      </w:r>
      <w:r>
        <w:rPr/>
        <w:t>audits</w:t>
      </w:r>
      <w:r>
        <w:rPr>
          <w:spacing w:val="-4"/>
        </w:rPr>
        <w:t> </w:t>
      </w:r>
      <w:r>
        <w:rPr/>
        <w:t>to</w:t>
      </w:r>
      <w:r>
        <w:rPr>
          <w:spacing w:val="-4"/>
        </w:rPr>
        <w:t> </w:t>
      </w:r>
      <w:r>
        <w:rPr/>
        <w:t>conclude</w:t>
      </w:r>
      <w:r>
        <w:rPr>
          <w:spacing w:val="-3"/>
        </w:rPr>
        <w:t> </w:t>
      </w:r>
      <w:r>
        <w:rPr/>
        <w:t>the</w:t>
      </w:r>
      <w:r>
        <w:rPr>
          <w:spacing w:val="-5"/>
        </w:rPr>
        <w:t> </w:t>
      </w:r>
      <w:r>
        <w:rPr/>
        <w:t>college</w:t>
      </w:r>
      <w:r>
        <w:rPr>
          <w:spacing w:val="-5"/>
        </w:rPr>
        <w:t> </w:t>
      </w:r>
      <w:r>
        <w:rPr/>
        <w:t>has</w:t>
      </w:r>
      <w:r>
        <w:rPr>
          <w:spacing w:val="-2"/>
        </w:rPr>
        <w:t> </w:t>
      </w:r>
      <w:r>
        <w:rPr/>
        <w:t>appropriate</w:t>
      </w:r>
      <w:r>
        <w:rPr>
          <w:spacing w:val="-4"/>
        </w:rPr>
        <w:t> </w:t>
      </w:r>
      <w:r>
        <w:rPr/>
        <w:t>internal</w:t>
      </w:r>
      <w:r>
        <w:rPr>
          <w:spacing w:val="-4"/>
        </w:rPr>
        <w:t> </w:t>
      </w:r>
      <w:r>
        <w:rPr/>
        <w:t>controls, policies, and procedures to ensure financial records support sound fiscal accountability and stability. Financial information is shared widely on a monthly, quarterly, and annual basis. </w:t>
      </w:r>
      <w:r>
        <w:rPr>
          <w:spacing w:val="-2"/>
        </w:rPr>
        <w:t>(III.D.5)</w:t>
      </w:r>
    </w:p>
    <w:p>
      <w:pPr>
        <w:pStyle w:val="BodyText"/>
        <w:spacing w:line="259" w:lineRule="auto" w:before="160"/>
        <w:ind w:right="195"/>
      </w:pPr>
      <w:r>
        <w:rPr/>
        <w:t>The team reviewed budgets and audits of the College. Assumptions are clearly defined in the budget. Recent audits had no findings and any prior year findings had been addressed. This review</w:t>
      </w:r>
      <w:r>
        <w:rPr>
          <w:spacing w:val="-4"/>
        </w:rPr>
        <w:t> </w:t>
      </w:r>
      <w:r>
        <w:rPr/>
        <w:t>indicates</w:t>
      </w:r>
      <w:r>
        <w:rPr>
          <w:spacing w:val="-3"/>
        </w:rPr>
        <w:t> </w:t>
      </w:r>
      <w:r>
        <w:rPr/>
        <w:t>the</w:t>
      </w:r>
      <w:r>
        <w:rPr>
          <w:spacing w:val="-3"/>
        </w:rPr>
        <w:t> </w:t>
      </w:r>
      <w:r>
        <w:rPr/>
        <w:t>financial</w:t>
      </w:r>
      <w:r>
        <w:rPr>
          <w:spacing w:val="-3"/>
        </w:rPr>
        <w:t> </w:t>
      </w:r>
      <w:r>
        <w:rPr/>
        <w:t>documents,</w:t>
      </w:r>
      <w:r>
        <w:rPr>
          <w:spacing w:val="-3"/>
        </w:rPr>
        <w:t> </w:t>
      </w:r>
      <w:r>
        <w:rPr/>
        <w:t>including</w:t>
      </w:r>
      <w:r>
        <w:rPr>
          <w:spacing w:val="-3"/>
        </w:rPr>
        <w:t> </w:t>
      </w:r>
      <w:r>
        <w:rPr/>
        <w:t>the</w:t>
      </w:r>
      <w:r>
        <w:rPr>
          <w:spacing w:val="-3"/>
        </w:rPr>
        <w:t> </w:t>
      </w:r>
      <w:r>
        <w:rPr/>
        <w:t>budget,</w:t>
      </w:r>
      <w:r>
        <w:rPr>
          <w:spacing w:val="-3"/>
        </w:rPr>
        <w:t> </w:t>
      </w:r>
      <w:r>
        <w:rPr/>
        <w:t>have</w:t>
      </w:r>
      <w:r>
        <w:rPr>
          <w:spacing w:val="-3"/>
        </w:rPr>
        <w:t> </w:t>
      </w:r>
      <w:r>
        <w:rPr/>
        <w:t>a</w:t>
      </w:r>
      <w:r>
        <w:rPr>
          <w:spacing w:val="-4"/>
        </w:rPr>
        <w:t> </w:t>
      </w:r>
      <w:r>
        <w:rPr/>
        <w:t>high</w:t>
      </w:r>
      <w:r>
        <w:rPr>
          <w:spacing w:val="-3"/>
        </w:rPr>
        <w:t> </w:t>
      </w:r>
      <w:r>
        <w:rPr/>
        <w:t>degree</w:t>
      </w:r>
      <w:r>
        <w:rPr>
          <w:spacing w:val="-4"/>
        </w:rPr>
        <w:t> </w:t>
      </w:r>
      <w:r>
        <w:rPr/>
        <w:t>of</w:t>
      </w:r>
      <w:r>
        <w:rPr>
          <w:spacing w:val="-3"/>
        </w:rPr>
        <w:t> </w:t>
      </w:r>
      <w:r>
        <w:rPr/>
        <w:t>credibility and</w:t>
      </w:r>
      <w:r>
        <w:rPr>
          <w:spacing w:val="-4"/>
        </w:rPr>
        <w:t> </w:t>
      </w:r>
      <w:r>
        <w:rPr/>
        <w:t>accuracy,</w:t>
      </w:r>
      <w:r>
        <w:rPr>
          <w:spacing w:val="-4"/>
        </w:rPr>
        <w:t> </w:t>
      </w:r>
      <w:r>
        <w:rPr/>
        <w:t>and</w:t>
      </w:r>
      <w:r>
        <w:rPr>
          <w:spacing w:val="-4"/>
        </w:rPr>
        <w:t> </w:t>
      </w:r>
      <w:r>
        <w:rPr/>
        <w:t>reflect</w:t>
      </w:r>
      <w:r>
        <w:rPr>
          <w:spacing w:val="-4"/>
        </w:rPr>
        <w:t> </w:t>
      </w:r>
      <w:r>
        <w:rPr/>
        <w:t>appropriate</w:t>
      </w:r>
      <w:r>
        <w:rPr>
          <w:spacing w:val="-3"/>
        </w:rPr>
        <w:t> </w:t>
      </w:r>
      <w:r>
        <w:rPr/>
        <w:t>allocation</w:t>
      </w:r>
      <w:r>
        <w:rPr>
          <w:spacing w:val="-4"/>
        </w:rPr>
        <w:t> </w:t>
      </w:r>
      <w:r>
        <w:rPr/>
        <w:t>and</w:t>
      </w:r>
      <w:r>
        <w:rPr>
          <w:spacing w:val="-4"/>
        </w:rPr>
        <w:t> </w:t>
      </w:r>
      <w:r>
        <w:rPr/>
        <w:t>use</w:t>
      </w:r>
      <w:r>
        <w:rPr>
          <w:spacing w:val="-4"/>
        </w:rPr>
        <w:t> </w:t>
      </w:r>
      <w:r>
        <w:rPr/>
        <w:t>of</w:t>
      </w:r>
      <w:r>
        <w:rPr>
          <w:spacing w:val="-4"/>
        </w:rPr>
        <w:t> </w:t>
      </w:r>
      <w:r>
        <w:rPr/>
        <w:t>financial</w:t>
      </w:r>
      <w:r>
        <w:rPr>
          <w:spacing w:val="-4"/>
        </w:rPr>
        <w:t> </w:t>
      </w:r>
      <w:r>
        <w:rPr/>
        <w:t>resources</w:t>
      </w:r>
      <w:r>
        <w:rPr>
          <w:spacing w:val="-4"/>
        </w:rPr>
        <w:t> </w:t>
      </w:r>
      <w:r>
        <w:rPr/>
        <w:t>to</w:t>
      </w:r>
      <w:r>
        <w:rPr>
          <w:spacing w:val="-4"/>
        </w:rPr>
        <w:t> </w:t>
      </w:r>
      <w:r>
        <w:rPr/>
        <w:t>support</w:t>
      </w:r>
      <w:r>
        <w:rPr>
          <w:spacing w:val="-4"/>
        </w:rPr>
        <w:t> </w:t>
      </w:r>
      <w:r>
        <w:rPr/>
        <w:t>student learning programs and services. (III.D.6)</w:t>
      </w:r>
    </w:p>
    <w:p>
      <w:pPr>
        <w:spacing w:after="0" w:line="259" w:lineRule="auto"/>
        <w:sectPr>
          <w:pgSz w:w="12240" w:h="15840"/>
          <w:pgMar w:header="0" w:footer="784" w:top="1360" w:bottom="980" w:left="1340" w:right="1320"/>
        </w:sectPr>
      </w:pPr>
    </w:p>
    <w:p>
      <w:pPr>
        <w:pStyle w:val="BodyText"/>
        <w:spacing w:line="259" w:lineRule="auto" w:before="79"/>
        <w:ind w:right="128"/>
      </w:pPr>
      <w:r>
        <w:rPr/>
        <w:t>The team reviewed prior year audits of the College. The College complies with annual external audit requirements. Audits are presented to the Board and are available on the college website. The College had an internal control finding in 2017-2018, took appropriate steps, and corrected the</w:t>
      </w:r>
      <w:r>
        <w:rPr>
          <w:spacing w:val="-3"/>
        </w:rPr>
        <w:t> </w:t>
      </w:r>
      <w:r>
        <w:rPr/>
        <w:t>deficiencies</w:t>
      </w:r>
      <w:r>
        <w:rPr>
          <w:spacing w:val="-3"/>
        </w:rPr>
        <w:t> </w:t>
      </w:r>
      <w:r>
        <w:rPr/>
        <w:t>to</w:t>
      </w:r>
      <w:r>
        <w:rPr>
          <w:spacing w:val="-3"/>
        </w:rPr>
        <w:t> </w:t>
      </w:r>
      <w:r>
        <w:rPr/>
        <w:t>the</w:t>
      </w:r>
      <w:r>
        <w:rPr>
          <w:spacing w:val="-4"/>
        </w:rPr>
        <w:t> </w:t>
      </w:r>
      <w:r>
        <w:rPr/>
        <w:t>satisfaction</w:t>
      </w:r>
      <w:r>
        <w:rPr>
          <w:spacing w:val="-3"/>
        </w:rPr>
        <w:t> </w:t>
      </w:r>
      <w:r>
        <w:rPr/>
        <w:t>of</w:t>
      </w:r>
      <w:r>
        <w:rPr>
          <w:spacing w:val="-4"/>
        </w:rPr>
        <w:t> </w:t>
      </w:r>
      <w:r>
        <w:rPr/>
        <w:t>the</w:t>
      </w:r>
      <w:r>
        <w:rPr>
          <w:spacing w:val="-3"/>
        </w:rPr>
        <w:t> </w:t>
      </w:r>
      <w:r>
        <w:rPr/>
        <w:t>auditor</w:t>
      </w:r>
      <w:r>
        <w:rPr>
          <w:spacing w:val="-3"/>
        </w:rPr>
        <w:t> </w:t>
      </w:r>
      <w:r>
        <w:rPr/>
        <w:t>by</w:t>
      </w:r>
      <w:r>
        <w:rPr>
          <w:spacing w:val="-3"/>
        </w:rPr>
        <w:t> </w:t>
      </w:r>
      <w:r>
        <w:rPr/>
        <w:t>the</w:t>
      </w:r>
      <w:r>
        <w:rPr>
          <w:spacing w:val="-3"/>
        </w:rPr>
        <w:t> </w:t>
      </w:r>
      <w:r>
        <w:rPr/>
        <w:t>2018-2019</w:t>
      </w:r>
      <w:r>
        <w:rPr>
          <w:spacing w:val="-3"/>
        </w:rPr>
        <w:t> </w:t>
      </w:r>
      <w:r>
        <w:rPr/>
        <w:t>audit.</w:t>
      </w:r>
      <w:r>
        <w:rPr>
          <w:spacing w:val="-3"/>
        </w:rPr>
        <w:t> </w:t>
      </w:r>
      <w:r>
        <w:rPr/>
        <w:t>This</w:t>
      </w:r>
      <w:r>
        <w:rPr>
          <w:spacing w:val="-3"/>
        </w:rPr>
        <w:t> </w:t>
      </w:r>
      <w:r>
        <w:rPr/>
        <w:t>is</w:t>
      </w:r>
      <w:r>
        <w:rPr>
          <w:spacing w:val="-3"/>
        </w:rPr>
        <w:t> </w:t>
      </w:r>
      <w:r>
        <w:rPr/>
        <w:t>evidence</w:t>
      </w:r>
      <w:r>
        <w:rPr>
          <w:spacing w:val="-4"/>
        </w:rPr>
        <w:t> </w:t>
      </w:r>
      <w:r>
        <w:rPr/>
        <w:t>that</w:t>
      </w:r>
      <w:r>
        <w:rPr>
          <w:spacing w:val="-3"/>
        </w:rPr>
        <w:t> </w:t>
      </w:r>
      <w:r>
        <w:rPr/>
        <w:t>the College responds to audit findings in a comprehensive and timely manner. (III.D.7)</w:t>
      </w:r>
    </w:p>
    <w:p>
      <w:pPr>
        <w:pStyle w:val="BodyText"/>
        <w:spacing w:line="259" w:lineRule="auto" w:before="159"/>
        <w:ind w:right="195"/>
      </w:pPr>
      <w:r>
        <w:rPr/>
        <w:t>The most recent financial statements, as of June 30, 2020, had no findings or questioned costs and received an unmodified opinion. The College qualifies as a low-risk auditee. The College also</w:t>
      </w:r>
      <w:r>
        <w:rPr>
          <w:spacing w:val="-4"/>
        </w:rPr>
        <w:t> </w:t>
      </w:r>
      <w:r>
        <w:rPr/>
        <w:t>conducts</w:t>
      </w:r>
      <w:r>
        <w:rPr>
          <w:spacing w:val="-4"/>
        </w:rPr>
        <w:t> </w:t>
      </w:r>
      <w:r>
        <w:rPr/>
        <w:t>internal</w:t>
      </w:r>
      <w:r>
        <w:rPr>
          <w:spacing w:val="-4"/>
        </w:rPr>
        <w:t> </w:t>
      </w:r>
      <w:r>
        <w:rPr/>
        <w:t>audit</w:t>
      </w:r>
      <w:r>
        <w:rPr>
          <w:spacing w:val="-4"/>
        </w:rPr>
        <w:t> </w:t>
      </w:r>
      <w:r>
        <w:rPr/>
        <w:t>evaluations</w:t>
      </w:r>
      <w:r>
        <w:rPr>
          <w:spacing w:val="-4"/>
        </w:rPr>
        <w:t> </w:t>
      </w:r>
      <w:r>
        <w:rPr/>
        <w:t>to</w:t>
      </w:r>
      <w:r>
        <w:rPr>
          <w:spacing w:val="-4"/>
        </w:rPr>
        <w:t> </w:t>
      </w:r>
      <w:r>
        <w:rPr/>
        <w:t>ensure</w:t>
      </w:r>
      <w:r>
        <w:rPr>
          <w:spacing w:val="-4"/>
        </w:rPr>
        <w:t> </w:t>
      </w:r>
      <w:r>
        <w:rPr/>
        <w:t>financial</w:t>
      </w:r>
      <w:r>
        <w:rPr>
          <w:spacing w:val="-4"/>
        </w:rPr>
        <w:t> </w:t>
      </w:r>
      <w:r>
        <w:rPr/>
        <w:t>and</w:t>
      </w:r>
      <w:r>
        <w:rPr>
          <w:spacing w:val="-4"/>
        </w:rPr>
        <w:t> </w:t>
      </w:r>
      <w:r>
        <w:rPr/>
        <w:t>internal</w:t>
      </w:r>
      <w:r>
        <w:rPr>
          <w:spacing w:val="-4"/>
        </w:rPr>
        <w:t> </w:t>
      </w:r>
      <w:r>
        <w:rPr/>
        <w:t>control</w:t>
      </w:r>
      <w:r>
        <w:rPr>
          <w:spacing w:val="-4"/>
        </w:rPr>
        <w:t> </w:t>
      </w:r>
      <w:r>
        <w:rPr/>
        <w:t>systems</w:t>
      </w:r>
      <w:r>
        <w:rPr>
          <w:spacing w:val="-4"/>
        </w:rPr>
        <w:t> </w:t>
      </w:r>
      <w:r>
        <w:rPr/>
        <w:t>are</w:t>
      </w:r>
      <w:r>
        <w:rPr>
          <w:spacing w:val="-6"/>
        </w:rPr>
        <w:t> </w:t>
      </w:r>
      <w:r>
        <w:rPr/>
        <w:t>valid and effective. (III.D.8)</w:t>
      </w:r>
    </w:p>
    <w:p>
      <w:pPr>
        <w:pStyle w:val="BodyText"/>
        <w:spacing w:line="259" w:lineRule="auto" w:before="159"/>
      </w:pPr>
      <w:r>
        <w:rPr/>
        <w:t>The</w:t>
      </w:r>
      <w:r>
        <w:rPr>
          <w:spacing w:val="-5"/>
        </w:rPr>
        <w:t> </w:t>
      </w:r>
      <w:r>
        <w:rPr/>
        <w:t>College</w:t>
      </w:r>
      <w:r>
        <w:rPr>
          <w:spacing w:val="-4"/>
        </w:rPr>
        <w:t> </w:t>
      </w:r>
      <w:r>
        <w:rPr/>
        <w:t>maintains</w:t>
      </w:r>
      <w:r>
        <w:rPr>
          <w:spacing w:val="-3"/>
        </w:rPr>
        <w:t> </w:t>
      </w:r>
      <w:r>
        <w:rPr/>
        <w:t>prudent</w:t>
      </w:r>
      <w:r>
        <w:rPr>
          <w:spacing w:val="-3"/>
        </w:rPr>
        <w:t> </w:t>
      </w:r>
      <w:r>
        <w:rPr/>
        <w:t>reserves</w:t>
      </w:r>
      <w:r>
        <w:rPr>
          <w:spacing w:val="-3"/>
        </w:rPr>
        <w:t> </w:t>
      </w:r>
      <w:r>
        <w:rPr/>
        <w:t>which</w:t>
      </w:r>
      <w:r>
        <w:rPr>
          <w:spacing w:val="-3"/>
        </w:rPr>
        <w:t> </w:t>
      </w:r>
      <w:r>
        <w:rPr/>
        <w:t>provide</w:t>
      </w:r>
      <w:r>
        <w:rPr>
          <w:spacing w:val="-3"/>
        </w:rPr>
        <w:t> </w:t>
      </w:r>
      <w:r>
        <w:rPr/>
        <w:t>for</w:t>
      </w:r>
      <w:r>
        <w:rPr>
          <w:spacing w:val="-3"/>
        </w:rPr>
        <w:t> </w:t>
      </w:r>
      <w:r>
        <w:rPr/>
        <w:t>sufficient</w:t>
      </w:r>
      <w:r>
        <w:rPr>
          <w:spacing w:val="-3"/>
        </w:rPr>
        <w:t> </w:t>
      </w:r>
      <w:r>
        <w:rPr/>
        <w:t>cash</w:t>
      </w:r>
      <w:r>
        <w:rPr>
          <w:spacing w:val="-3"/>
        </w:rPr>
        <w:t> </w:t>
      </w:r>
      <w:r>
        <w:rPr/>
        <w:t>flow</w:t>
      </w:r>
      <w:r>
        <w:rPr>
          <w:spacing w:val="-3"/>
        </w:rPr>
        <w:t> </w:t>
      </w:r>
      <w:r>
        <w:rPr/>
        <w:t>and</w:t>
      </w:r>
      <w:r>
        <w:rPr>
          <w:spacing w:val="-3"/>
        </w:rPr>
        <w:t> </w:t>
      </w:r>
      <w:r>
        <w:rPr/>
        <w:t>is</w:t>
      </w:r>
      <w:r>
        <w:rPr>
          <w:spacing w:val="-3"/>
        </w:rPr>
        <w:t> </w:t>
      </w:r>
      <w:r>
        <w:rPr/>
        <w:t>available</w:t>
      </w:r>
      <w:r>
        <w:rPr>
          <w:spacing w:val="-3"/>
        </w:rPr>
        <w:t> </w:t>
      </w:r>
      <w:r>
        <w:rPr/>
        <w:t>to address unforeseen financial emergencies. The College participates in the statewide association Statewide Association of Community Colleges (SWACC) Joint Powers Authority (JPA) for appropriate insurance coverage. (III.D.9)</w:t>
      </w:r>
    </w:p>
    <w:p>
      <w:pPr>
        <w:pStyle w:val="BodyText"/>
        <w:spacing w:line="259" w:lineRule="auto" w:before="159"/>
        <w:ind w:right="195"/>
      </w:pPr>
      <w:r>
        <w:rPr/>
        <w:t>The College has appropriate internal controls that provide for separation of duties in the awarding and disbursement of financial aid. The Taft College Foundation is included as a discretely</w:t>
      </w:r>
      <w:r>
        <w:rPr>
          <w:spacing w:val="-4"/>
        </w:rPr>
        <w:t> </w:t>
      </w:r>
      <w:r>
        <w:rPr/>
        <w:t>presented</w:t>
      </w:r>
      <w:r>
        <w:rPr>
          <w:spacing w:val="-4"/>
        </w:rPr>
        <w:t> </w:t>
      </w:r>
      <w:r>
        <w:rPr/>
        <w:t>component</w:t>
      </w:r>
      <w:r>
        <w:rPr>
          <w:spacing w:val="-4"/>
        </w:rPr>
        <w:t> </w:t>
      </w:r>
      <w:r>
        <w:rPr/>
        <w:t>unit</w:t>
      </w:r>
      <w:r>
        <w:rPr>
          <w:spacing w:val="-4"/>
        </w:rPr>
        <w:t> </w:t>
      </w:r>
      <w:r>
        <w:rPr/>
        <w:t>within</w:t>
      </w:r>
      <w:r>
        <w:rPr>
          <w:spacing w:val="-4"/>
        </w:rPr>
        <w:t> </w:t>
      </w:r>
      <w:r>
        <w:rPr/>
        <w:t>the</w:t>
      </w:r>
      <w:r>
        <w:rPr>
          <w:spacing w:val="-5"/>
        </w:rPr>
        <w:t> </w:t>
      </w:r>
      <w:r>
        <w:rPr/>
        <w:t>college</w:t>
      </w:r>
      <w:r>
        <w:rPr>
          <w:spacing w:val="-5"/>
        </w:rPr>
        <w:t> </w:t>
      </w:r>
      <w:r>
        <w:rPr/>
        <w:t>audit.</w:t>
      </w:r>
      <w:r>
        <w:rPr>
          <w:spacing w:val="-4"/>
        </w:rPr>
        <w:t> </w:t>
      </w:r>
      <w:r>
        <w:rPr/>
        <w:t>Budget</w:t>
      </w:r>
      <w:r>
        <w:rPr>
          <w:spacing w:val="-4"/>
        </w:rPr>
        <w:t> </w:t>
      </w:r>
      <w:r>
        <w:rPr/>
        <w:t>managers</w:t>
      </w:r>
      <w:r>
        <w:rPr>
          <w:spacing w:val="-4"/>
        </w:rPr>
        <w:t> </w:t>
      </w:r>
      <w:r>
        <w:rPr/>
        <w:t>are</w:t>
      </w:r>
      <w:r>
        <w:rPr>
          <w:spacing w:val="-5"/>
        </w:rPr>
        <w:t> </w:t>
      </w:r>
      <w:r>
        <w:rPr/>
        <w:t>responsible for monitoring grant and categorical program expenditures. The results of the annual external audit are evidence that the college has effective oversight of finances. (III.D.10)</w:t>
      </w:r>
    </w:p>
    <w:p>
      <w:pPr>
        <w:pStyle w:val="BodyText"/>
        <w:spacing w:line="259" w:lineRule="auto" w:before="159"/>
        <w:ind w:right="192"/>
      </w:pPr>
      <w:r>
        <w:rPr/>
        <w:t>The team reviewed the annual budget to verify that the level of financial resources provides a reasonable expectation of both short-term and long-term financial solvency. The team also reviewed audits and documents showing the College plans for its Other Post Employment Benefit</w:t>
      </w:r>
      <w:r>
        <w:rPr>
          <w:spacing w:val="-4"/>
        </w:rPr>
        <w:t> </w:t>
      </w:r>
      <w:r>
        <w:rPr/>
        <w:t>(OPEB)</w:t>
      </w:r>
      <w:r>
        <w:rPr>
          <w:spacing w:val="-4"/>
        </w:rPr>
        <w:t> </w:t>
      </w:r>
      <w:r>
        <w:rPr/>
        <w:t>liabilities.</w:t>
      </w:r>
      <w:r>
        <w:rPr>
          <w:spacing w:val="-3"/>
        </w:rPr>
        <w:t> </w:t>
      </w:r>
      <w:r>
        <w:rPr/>
        <w:t>When</w:t>
      </w:r>
      <w:r>
        <w:rPr>
          <w:spacing w:val="-4"/>
        </w:rPr>
        <w:t> </w:t>
      </w:r>
      <w:r>
        <w:rPr/>
        <w:t>making</w:t>
      </w:r>
      <w:r>
        <w:rPr>
          <w:spacing w:val="-4"/>
        </w:rPr>
        <w:t> </w:t>
      </w:r>
      <w:r>
        <w:rPr/>
        <w:t>short-range</w:t>
      </w:r>
      <w:r>
        <w:rPr>
          <w:spacing w:val="-5"/>
        </w:rPr>
        <w:t> </w:t>
      </w:r>
      <w:r>
        <w:rPr/>
        <w:t>financial</w:t>
      </w:r>
      <w:r>
        <w:rPr>
          <w:spacing w:val="-4"/>
        </w:rPr>
        <w:t> </w:t>
      </w:r>
      <w:r>
        <w:rPr/>
        <w:t>plans,</w:t>
      </w:r>
      <w:r>
        <w:rPr>
          <w:spacing w:val="-4"/>
        </w:rPr>
        <w:t> </w:t>
      </w:r>
      <w:r>
        <w:rPr/>
        <w:t>the</w:t>
      </w:r>
      <w:r>
        <w:rPr>
          <w:spacing w:val="-5"/>
        </w:rPr>
        <w:t> </w:t>
      </w:r>
      <w:r>
        <w:rPr/>
        <w:t>institution</w:t>
      </w:r>
      <w:r>
        <w:rPr>
          <w:spacing w:val="-4"/>
        </w:rPr>
        <w:t> </w:t>
      </w:r>
      <w:r>
        <w:rPr/>
        <w:t>considers</w:t>
      </w:r>
      <w:r>
        <w:rPr>
          <w:spacing w:val="-4"/>
        </w:rPr>
        <w:t> </w:t>
      </w:r>
      <w:r>
        <w:rPr/>
        <w:t>its long-range financial priorities to assure financial stability. The institution clearly identifies, plans, and allocates resources for payment of liabilities and future obligations.</w:t>
      </w:r>
    </w:p>
    <w:p>
      <w:pPr>
        <w:pStyle w:val="BodyText"/>
        <w:spacing w:line="259" w:lineRule="auto" w:before="161"/>
        <w:ind w:right="195"/>
      </w:pPr>
      <w:r>
        <w:rPr/>
        <w:t>The team confirmed the College has policies and procedures that address debt and future obligations.</w:t>
      </w:r>
      <w:r>
        <w:rPr>
          <w:spacing w:val="-3"/>
        </w:rPr>
        <w:t> </w:t>
      </w:r>
      <w:r>
        <w:rPr/>
        <w:t>The</w:t>
      </w:r>
      <w:r>
        <w:rPr>
          <w:spacing w:val="-5"/>
        </w:rPr>
        <w:t> </w:t>
      </w:r>
      <w:r>
        <w:rPr/>
        <w:t>College’s</w:t>
      </w:r>
      <w:r>
        <w:rPr>
          <w:spacing w:val="-4"/>
        </w:rPr>
        <w:t> </w:t>
      </w:r>
      <w:r>
        <w:rPr/>
        <w:t>credit</w:t>
      </w:r>
      <w:r>
        <w:rPr>
          <w:spacing w:val="-3"/>
        </w:rPr>
        <w:t> </w:t>
      </w:r>
      <w:r>
        <w:rPr/>
        <w:t>rating</w:t>
      </w:r>
      <w:r>
        <w:rPr>
          <w:spacing w:val="-3"/>
        </w:rPr>
        <w:t> </w:t>
      </w:r>
      <w:r>
        <w:rPr/>
        <w:t>as</w:t>
      </w:r>
      <w:r>
        <w:rPr>
          <w:spacing w:val="-4"/>
        </w:rPr>
        <w:t> </w:t>
      </w:r>
      <w:r>
        <w:rPr/>
        <w:t>determined</w:t>
      </w:r>
      <w:r>
        <w:rPr>
          <w:spacing w:val="-3"/>
        </w:rPr>
        <w:t> </w:t>
      </w:r>
      <w:r>
        <w:rPr/>
        <w:t>by</w:t>
      </w:r>
      <w:r>
        <w:rPr>
          <w:spacing w:val="-3"/>
        </w:rPr>
        <w:t> </w:t>
      </w:r>
      <w:r>
        <w:rPr/>
        <w:t>Standard</w:t>
      </w:r>
      <w:r>
        <w:rPr>
          <w:spacing w:val="-3"/>
        </w:rPr>
        <w:t> </w:t>
      </w:r>
      <w:r>
        <w:rPr/>
        <w:t>and</w:t>
      </w:r>
      <w:r>
        <w:rPr>
          <w:spacing w:val="-3"/>
        </w:rPr>
        <w:t> </w:t>
      </w:r>
      <w:r>
        <w:rPr/>
        <w:t>Poors</w:t>
      </w:r>
      <w:r>
        <w:rPr>
          <w:spacing w:val="-4"/>
        </w:rPr>
        <w:t> </w:t>
      </w:r>
      <w:r>
        <w:rPr/>
        <w:t>has</w:t>
      </w:r>
      <w:r>
        <w:rPr>
          <w:spacing w:val="-4"/>
        </w:rPr>
        <w:t> </w:t>
      </w:r>
      <w:r>
        <w:rPr/>
        <w:t>been</w:t>
      </w:r>
      <w:r>
        <w:rPr>
          <w:spacing w:val="-3"/>
        </w:rPr>
        <w:t> </w:t>
      </w:r>
      <w:r>
        <w:rPr/>
        <w:t>stable. Long term debt obligations are budgeted for and disclosed in financial statements. (III.D.11)</w:t>
      </w:r>
    </w:p>
    <w:p>
      <w:pPr>
        <w:pStyle w:val="BodyText"/>
        <w:spacing w:line="259" w:lineRule="auto" w:before="159"/>
        <w:ind w:right="195"/>
      </w:pPr>
      <w:r>
        <w:rPr/>
        <w:t>The team confirmed that the actuarial plan to determine Other Post-Employment Benefits (OPEB) is current and prepared as required by appropriate accounting standards. The College plans</w:t>
      </w:r>
      <w:r>
        <w:rPr>
          <w:spacing w:val="-3"/>
        </w:rPr>
        <w:t> </w:t>
      </w:r>
      <w:r>
        <w:rPr/>
        <w:t>for</w:t>
      </w:r>
      <w:r>
        <w:rPr>
          <w:spacing w:val="-3"/>
        </w:rPr>
        <w:t> </w:t>
      </w:r>
      <w:r>
        <w:rPr/>
        <w:t>and</w:t>
      </w:r>
      <w:r>
        <w:rPr>
          <w:spacing w:val="-2"/>
        </w:rPr>
        <w:t> </w:t>
      </w:r>
      <w:r>
        <w:rPr/>
        <w:t>allocates</w:t>
      </w:r>
      <w:r>
        <w:rPr>
          <w:spacing w:val="-3"/>
        </w:rPr>
        <w:t> </w:t>
      </w:r>
      <w:r>
        <w:rPr/>
        <w:t>appropriate</w:t>
      </w:r>
      <w:r>
        <w:rPr>
          <w:spacing w:val="-4"/>
        </w:rPr>
        <w:t> </w:t>
      </w:r>
      <w:r>
        <w:rPr/>
        <w:t>resources</w:t>
      </w:r>
      <w:r>
        <w:rPr>
          <w:spacing w:val="-3"/>
        </w:rPr>
        <w:t> </w:t>
      </w:r>
      <w:r>
        <w:rPr/>
        <w:t>for</w:t>
      </w:r>
      <w:r>
        <w:rPr>
          <w:spacing w:val="-5"/>
        </w:rPr>
        <w:t> </w:t>
      </w:r>
      <w:r>
        <w:rPr/>
        <w:t>the</w:t>
      </w:r>
      <w:r>
        <w:rPr>
          <w:spacing w:val="-4"/>
        </w:rPr>
        <w:t> </w:t>
      </w:r>
      <w:r>
        <w:rPr/>
        <w:t>payment</w:t>
      </w:r>
      <w:r>
        <w:rPr>
          <w:spacing w:val="-3"/>
        </w:rPr>
        <w:t> </w:t>
      </w:r>
      <w:r>
        <w:rPr/>
        <w:t>of</w:t>
      </w:r>
      <w:r>
        <w:rPr>
          <w:spacing w:val="-4"/>
        </w:rPr>
        <w:t> </w:t>
      </w:r>
      <w:r>
        <w:rPr/>
        <w:t>OPEB</w:t>
      </w:r>
      <w:r>
        <w:rPr>
          <w:spacing w:val="-3"/>
        </w:rPr>
        <w:t> </w:t>
      </w:r>
      <w:r>
        <w:rPr/>
        <w:t>as</w:t>
      </w:r>
      <w:r>
        <w:rPr>
          <w:spacing w:val="-3"/>
        </w:rPr>
        <w:t> </w:t>
      </w:r>
      <w:r>
        <w:rPr/>
        <w:t>evidenced</w:t>
      </w:r>
      <w:r>
        <w:rPr>
          <w:spacing w:val="-3"/>
        </w:rPr>
        <w:t> </w:t>
      </w:r>
      <w:r>
        <w:rPr/>
        <w:t>by</w:t>
      </w:r>
      <w:r>
        <w:rPr>
          <w:spacing w:val="-3"/>
        </w:rPr>
        <w:t> </w:t>
      </w:r>
      <w:r>
        <w:rPr/>
        <w:t>funding the actuarially determined annual liability for the past three years. (III.D.12)</w:t>
      </w:r>
    </w:p>
    <w:p>
      <w:pPr>
        <w:pStyle w:val="BodyText"/>
        <w:spacing w:line="259" w:lineRule="auto" w:before="160"/>
      </w:pPr>
      <w:r>
        <w:rPr/>
        <w:t>The team reviewed budget and audit documents to confirm the College assesses and allocates resources for</w:t>
      </w:r>
      <w:r>
        <w:rPr>
          <w:spacing w:val="-2"/>
        </w:rPr>
        <w:t> </w:t>
      </w:r>
      <w:r>
        <w:rPr/>
        <w:t>the repayment of any locally incurred debt instruments that can affect the</w:t>
      </w:r>
      <w:r>
        <w:rPr>
          <w:spacing w:val="-1"/>
        </w:rPr>
        <w:t> </w:t>
      </w:r>
      <w:r>
        <w:rPr/>
        <w:t>financial condition</w:t>
      </w:r>
      <w:r>
        <w:rPr>
          <w:spacing w:val="-3"/>
        </w:rPr>
        <w:t> </w:t>
      </w:r>
      <w:r>
        <w:rPr/>
        <w:t>of</w:t>
      </w:r>
      <w:r>
        <w:rPr>
          <w:spacing w:val="-3"/>
        </w:rPr>
        <w:t> </w:t>
      </w:r>
      <w:r>
        <w:rPr/>
        <w:t>the</w:t>
      </w:r>
      <w:r>
        <w:rPr>
          <w:spacing w:val="-4"/>
        </w:rPr>
        <w:t> </w:t>
      </w:r>
      <w:r>
        <w:rPr/>
        <w:t>institution.</w:t>
      </w:r>
      <w:r>
        <w:rPr>
          <w:spacing w:val="-2"/>
        </w:rPr>
        <w:t> </w:t>
      </w:r>
      <w:r>
        <w:rPr/>
        <w:t>The</w:t>
      </w:r>
      <w:r>
        <w:rPr>
          <w:spacing w:val="-5"/>
        </w:rPr>
        <w:t> </w:t>
      </w:r>
      <w:r>
        <w:rPr/>
        <w:t>team</w:t>
      </w:r>
      <w:r>
        <w:rPr>
          <w:spacing w:val="-3"/>
        </w:rPr>
        <w:t> </w:t>
      </w:r>
      <w:r>
        <w:rPr/>
        <w:t>confirmed</w:t>
      </w:r>
      <w:r>
        <w:rPr>
          <w:spacing w:val="-3"/>
        </w:rPr>
        <w:t> </w:t>
      </w:r>
      <w:r>
        <w:rPr/>
        <w:t>through</w:t>
      </w:r>
      <w:r>
        <w:rPr>
          <w:spacing w:val="-4"/>
        </w:rPr>
        <w:t> </w:t>
      </w:r>
      <w:r>
        <w:rPr/>
        <w:t>interviews</w:t>
      </w:r>
      <w:r>
        <w:rPr>
          <w:spacing w:val="-3"/>
        </w:rPr>
        <w:t> </w:t>
      </w:r>
      <w:r>
        <w:rPr/>
        <w:t>that</w:t>
      </w:r>
      <w:r>
        <w:rPr>
          <w:spacing w:val="-3"/>
        </w:rPr>
        <w:t> </w:t>
      </w:r>
      <w:r>
        <w:rPr/>
        <w:t>the College</w:t>
      </w:r>
      <w:r>
        <w:rPr>
          <w:spacing w:val="-4"/>
        </w:rPr>
        <w:t> </w:t>
      </w:r>
      <w:r>
        <w:rPr/>
        <w:t>has</w:t>
      </w:r>
      <w:r>
        <w:rPr>
          <w:spacing w:val="-2"/>
        </w:rPr>
        <w:t> </w:t>
      </w:r>
      <w:r>
        <w:rPr/>
        <w:t>recently paid off the 2008 COP and has the debt service for the 2019 COP budgeted. (III.D.13)</w:t>
      </w:r>
    </w:p>
    <w:p>
      <w:pPr>
        <w:pStyle w:val="BodyText"/>
        <w:spacing w:line="259" w:lineRule="auto" w:before="159"/>
        <w:ind w:right="195"/>
      </w:pPr>
      <w:r>
        <w:rPr/>
        <w:t>The</w:t>
      </w:r>
      <w:r>
        <w:rPr>
          <w:spacing w:val="-5"/>
        </w:rPr>
        <w:t> </w:t>
      </w:r>
      <w:r>
        <w:rPr/>
        <w:t>team</w:t>
      </w:r>
      <w:r>
        <w:rPr>
          <w:spacing w:val="-4"/>
        </w:rPr>
        <w:t> </w:t>
      </w:r>
      <w:r>
        <w:rPr/>
        <w:t>reviewed</w:t>
      </w:r>
      <w:r>
        <w:rPr>
          <w:spacing w:val="-2"/>
        </w:rPr>
        <w:t> </w:t>
      </w:r>
      <w:r>
        <w:rPr/>
        <w:t>audits</w:t>
      </w:r>
      <w:r>
        <w:rPr>
          <w:spacing w:val="-4"/>
        </w:rPr>
        <w:t> </w:t>
      </w:r>
      <w:r>
        <w:rPr/>
        <w:t>to</w:t>
      </w:r>
      <w:r>
        <w:rPr>
          <w:spacing w:val="-4"/>
        </w:rPr>
        <w:t> </w:t>
      </w:r>
      <w:r>
        <w:rPr/>
        <w:t>verify</w:t>
      </w:r>
      <w:r>
        <w:rPr>
          <w:spacing w:val="-4"/>
        </w:rPr>
        <w:t> </w:t>
      </w:r>
      <w:r>
        <w:rPr/>
        <w:t>that</w:t>
      </w:r>
      <w:r>
        <w:rPr>
          <w:spacing w:val="-4"/>
        </w:rPr>
        <w:t> </w:t>
      </w:r>
      <w:r>
        <w:rPr/>
        <w:t>all</w:t>
      </w:r>
      <w:r>
        <w:rPr>
          <w:spacing w:val="-4"/>
        </w:rPr>
        <w:t> </w:t>
      </w:r>
      <w:r>
        <w:rPr/>
        <w:t>financial</w:t>
      </w:r>
      <w:r>
        <w:rPr>
          <w:spacing w:val="-4"/>
        </w:rPr>
        <w:t> </w:t>
      </w:r>
      <w:r>
        <w:rPr/>
        <w:t>resources,</w:t>
      </w:r>
      <w:r>
        <w:rPr>
          <w:spacing w:val="-4"/>
        </w:rPr>
        <w:t> </w:t>
      </w:r>
      <w:r>
        <w:rPr/>
        <w:t>including</w:t>
      </w:r>
      <w:r>
        <w:rPr>
          <w:spacing w:val="-4"/>
        </w:rPr>
        <w:t> </w:t>
      </w:r>
      <w:r>
        <w:rPr/>
        <w:t>short-</w:t>
      </w:r>
      <w:r>
        <w:rPr>
          <w:spacing w:val="-4"/>
        </w:rPr>
        <w:t> </w:t>
      </w:r>
      <w:r>
        <w:rPr/>
        <w:t>and</w:t>
      </w:r>
      <w:r>
        <w:rPr>
          <w:spacing w:val="-4"/>
        </w:rPr>
        <w:t> </w:t>
      </w:r>
      <w:r>
        <w:rPr/>
        <w:t>long-term debt instruments (such as bonds and Certificates of Participation), auxiliary activities, fund- raising efforts, and grants, are used with integrity in a manner consistent with the intended purpose of the funding source. The team reviewed the 2019 audit for Measure A General</w:t>
      </w:r>
    </w:p>
    <w:p>
      <w:pPr>
        <w:spacing w:after="0" w:line="259" w:lineRule="auto"/>
        <w:sectPr>
          <w:pgSz w:w="12240" w:h="15840"/>
          <w:pgMar w:header="0" w:footer="784" w:top="1360" w:bottom="980" w:left="1340" w:right="1320"/>
        </w:sectPr>
      </w:pPr>
    </w:p>
    <w:p>
      <w:pPr>
        <w:pStyle w:val="BodyText"/>
        <w:spacing w:line="259" w:lineRule="auto" w:before="79"/>
        <w:ind w:right="259"/>
        <w:jc w:val="both"/>
      </w:pPr>
      <w:r>
        <w:rPr/>
        <w:t>Obligation</w:t>
      </w:r>
      <w:r>
        <w:rPr>
          <w:spacing w:val="-3"/>
        </w:rPr>
        <w:t> </w:t>
      </w:r>
      <w:r>
        <w:rPr/>
        <w:t>bonds</w:t>
      </w:r>
      <w:r>
        <w:rPr>
          <w:spacing w:val="-3"/>
        </w:rPr>
        <w:t> </w:t>
      </w:r>
      <w:r>
        <w:rPr/>
        <w:t>and</w:t>
      </w:r>
      <w:r>
        <w:rPr>
          <w:spacing w:val="-3"/>
        </w:rPr>
        <w:t> </w:t>
      </w:r>
      <w:r>
        <w:rPr/>
        <w:t>confirmed</w:t>
      </w:r>
      <w:r>
        <w:rPr>
          <w:spacing w:val="-3"/>
        </w:rPr>
        <w:t> </w:t>
      </w:r>
      <w:r>
        <w:rPr/>
        <w:t>the</w:t>
      </w:r>
      <w:r>
        <w:rPr>
          <w:spacing w:val="-4"/>
        </w:rPr>
        <w:t> </w:t>
      </w:r>
      <w:r>
        <w:rPr/>
        <w:t>audit</w:t>
      </w:r>
      <w:r>
        <w:rPr>
          <w:spacing w:val="-2"/>
        </w:rPr>
        <w:t> </w:t>
      </w:r>
      <w:r>
        <w:rPr/>
        <w:t>had</w:t>
      </w:r>
      <w:r>
        <w:rPr>
          <w:spacing w:val="-3"/>
        </w:rPr>
        <w:t> </w:t>
      </w:r>
      <w:r>
        <w:rPr/>
        <w:t>no</w:t>
      </w:r>
      <w:r>
        <w:rPr>
          <w:spacing w:val="-1"/>
        </w:rPr>
        <w:t> </w:t>
      </w:r>
      <w:r>
        <w:rPr/>
        <w:t>findings</w:t>
      </w:r>
      <w:r>
        <w:rPr>
          <w:spacing w:val="-3"/>
        </w:rPr>
        <w:t> </w:t>
      </w:r>
      <w:r>
        <w:rPr/>
        <w:t>or</w:t>
      </w:r>
      <w:r>
        <w:rPr>
          <w:spacing w:val="-3"/>
        </w:rPr>
        <w:t> </w:t>
      </w:r>
      <w:r>
        <w:rPr/>
        <w:t>questioned</w:t>
      </w:r>
      <w:r>
        <w:rPr>
          <w:spacing w:val="-2"/>
        </w:rPr>
        <w:t> </w:t>
      </w:r>
      <w:r>
        <w:rPr/>
        <w:t>costs.</w:t>
      </w:r>
      <w:r>
        <w:rPr>
          <w:spacing w:val="-2"/>
        </w:rPr>
        <w:t> </w:t>
      </w:r>
      <w:r>
        <w:rPr/>
        <w:t>The</w:t>
      </w:r>
      <w:r>
        <w:rPr>
          <w:spacing w:val="-5"/>
        </w:rPr>
        <w:t> </w:t>
      </w:r>
      <w:r>
        <w:rPr/>
        <w:t>Taft</w:t>
      </w:r>
      <w:r>
        <w:rPr>
          <w:spacing w:val="-3"/>
        </w:rPr>
        <w:t> </w:t>
      </w:r>
      <w:r>
        <w:rPr/>
        <w:t>College Foundation</w:t>
      </w:r>
      <w:r>
        <w:rPr>
          <w:spacing w:val="-2"/>
        </w:rPr>
        <w:t> </w:t>
      </w:r>
      <w:r>
        <w:rPr/>
        <w:t>is</w:t>
      </w:r>
      <w:r>
        <w:rPr>
          <w:spacing w:val="-2"/>
        </w:rPr>
        <w:t> </w:t>
      </w:r>
      <w:r>
        <w:rPr/>
        <w:t>audited</w:t>
      </w:r>
      <w:r>
        <w:rPr>
          <w:spacing w:val="-2"/>
        </w:rPr>
        <w:t> </w:t>
      </w:r>
      <w:r>
        <w:rPr/>
        <w:t>annually</w:t>
      </w:r>
      <w:r>
        <w:rPr>
          <w:spacing w:val="-2"/>
        </w:rPr>
        <w:t> </w:t>
      </w:r>
      <w:r>
        <w:rPr/>
        <w:t>and is</w:t>
      </w:r>
      <w:r>
        <w:rPr>
          <w:spacing w:val="-2"/>
        </w:rPr>
        <w:t> </w:t>
      </w:r>
      <w:r>
        <w:rPr/>
        <w:t>included</w:t>
      </w:r>
      <w:r>
        <w:rPr>
          <w:spacing w:val="-2"/>
        </w:rPr>
        <w:t> </w:t>
      </w:r>
      <w:r>
        <w:rPr/>
        <w:t>in</w:t>
      </w:r>
      <w:r>
        <w:rPr>
          <w:spacing w:val="-2"/>
        </w:rPr>
        <w:t> </w:t>
      </w:r>
      <w:r>
        <w:rPr/>
        <w:t>the</w:t>
      </w:r>
      <w:r>
        <w:rPr>
          <w:spacing w:val="-2"/>
        </w:rPr>
        <w:t> </w:t>
      </w:r>
      <w:r>
        <w:rPr/>
        <w:t>district</w:t>
      </w:r>
      <w:r>
        <w:rPr>
          <w:spacing w:val="-2"/>
        </w:rPr>
        <w:t> </w:t>
      </w:r>
      <w:r>
        <w:rPr/>
        <w:t>audit</w:t>
      </w:r>
      <w:r>
        <w:rPr>
          <w:spacing w:val="-2"/>
        </w:rPr>
        <w:t> </w:t>
      </w:r>
      <w:r>
        <w:rPr/>
        <w:t>as</w:t>
      </w:r>
      <w:r>
        <w:rPr>
          <w:spacing w:val="-2"/>
        </w:rPr>
        <w:t> </w:t>
      </w:r>
      <w:r>
        <w:rPr/>
        <w:t>a</w:t>
      </w:r>
      <w:r>
        <w:rPr>
          <w:spacing w:val="-2"/>
        </w:rPr>
        <w:t> </w:t>
      </w:r>
      <w:r>
        <w:rPr/>
        <w:t>discrete</w:t>
      </w:r>
      <w:r>
        <w:rPr>
          <w:spacing w:val="-2"/>
        </w:rPr>
        <w:t> </w:t>
      </w:r>
      <w:r>
        <w:rPr/>
        <w:t>component</w:t>
      </w:r>
      <w:r>
        <w:rPr>
          <w:spacing w:val="-2"/>
        </w:rPr>
        <w:t> </w:t>
      </w:r>
      <w:r>
        <w:rPr/>
        <w:t>unit. </w:t>
      </w:r>
      <w:r>
        <w:rPr>
          <w:spacing w:val="-2"/>
        </w:rPr>
        <w:t>(III.D.14)</w:t>
      </w:r>
    </w:p>
    <w:p>
      <w:pPr>
        <w:pStyle w:val="BodyText"/>
        <w:spacing w:line="259" w:lineRule="auto" w:before="160"/>
      </w:pPr>
      <w:r>
        <w:rPr/>
        <w:t>The</w:t>
      </w:r>
      <w:r>
        <w:rPr>
          <w:spacing w:val="-6"/>
        </w:rPr>
        <w:t> </w:t>
      </w:r>
      <w:r>
        <w:rPr/>
        <w:t>College</w:t>
      </w:r>
      <w:r>
        <w:rPr>
          <w:spacing w:val="-5"/>
        </w:rPr>
        <w:t> </w:t>
      </w:r>
      <w:r>
        <w:rPr/>
        <w:t>began</w:t>
      </w:r>
      <w:r>
        <w:rPr>
          <w:spacing w:val="-4"/>
        </w:rPr>
        <w:t> </w:t>
      </w:r>
      <w:r>
        <w:rPr/>
        <w:t>participation</w:t>
      </w:r>
      <w:r>
        <w:rPr>
          <w:spacing w:val="-4"/>
        </w:rPr>
        <w:t> </w:t>
      </w:r>
      <w:r>
        <w:rPr/>
        <w:t>in</w:t>
      </w:r>
      <w:r>
        <w:rPr>
          <w:spacing w:val="-4"/>
        </w:rPr>
        <w:t> </w:t>
      </w:r>
      <w:r>
        <w:rPr/>
        <w:t>the</w:t>
      </w:r>
      <w:r>
        <w:rPr>
          <w:spacing w:val="-4"/>
        </w:rPr>
        <w:t> </w:t>
      </w:r>
      <w:r>
        <w:rPr/>
        <w:t>Federal</w:t>
      </w:r>
      <w:r>
        <w:rPr>
          <w:spacing w:val="-4"/>
        </w:rPr>
        <w:t> </w:t>
      </w:r>
      <w:r>
        <w:rPr/>
        <w:t>Student</w:t>
      </w:r>
      <w:r>
        <w:rPr>
          <w:spacing w:val="-4"/>
        </w:rPr>
        <w:t> </w:t>
      </w:r>
      <w:r>
        <w:rPr/>
        <w:t>Financial</w:t>
      </w:r>
      <w:r>
        <w:rPr>
          <w:spacing w:val="-4"/>
        </w:rPr>
        <w:t> </w:t>
      </w:r>
      <w:r>
        <w:rPr/>
        <w:t>Aid</w:t>
      </w:r>
      <w:r>
        <w:rPr>
          <w:spacing w:val="-4"/>
        </w:rPr>
        <w:t> </w:t>
      </w:r>
      <w:r>
        <w:rPr/>
        <w:t>Direct</w:t>
      </w:r>
      <w:r>
        <w:rPr>
          <w:spacing w:val="-2"/>
        </w:rPr>
        <w:t> </w:t>
      </w:r>
      <w:r>
        <w:rPr/>
        <w:t>Loan</w:t>
      </w:r>
      <w:r>
        <w:rPr>
          <w:spacing w:val="-4"/>
        </w:rPr>
        <w:t> </w:t>
      </w:r>
      <w:r>
        <w:rPr/>
        <w:t>Program</w:t>
      </w:r>
      <w:r>
        <w:rPr>
          <w:spacing w:val="-4"/>
        </w:rPr>
        <w:t> </w:t>
      </w:r>
      <w:r>
        <w:rPr/>
        <w:t>in 2019/20,</w:t>
      </w:r>
      <w:r>
        <w:rPr>
          <w:spacing w:val="-1"/>
        </w:rPr>
        <w:t> </w:t>
      </w:r>
      <w:r>
        <w:rPr/>
        <w:t>therefore</w:t>
      </w:r>
      <w:r>
        <w:rPr>
          <w:spacing w:val="-1"/>
        </w:rPr>
        <w:t> </w:t>
      </w:r>
      <w:r>
        <w:rPr/>
        <w:t>the institution</w:t>
      </w:r>
      <w:r>
        <w:rPr>
          <w:spacing w:val="-1"/>
        </w:rPr>
        <w:t> </w:t>
      </w:r>
      <w:r>
        <w:rPr/>
        <w:t>does not yet</w:t>
      </w:r>
      <w:r>
        <w:rPr>
          <w:spacing w:val="-1"/>
        </w:rPr>
        <w:t> </w:t>
      </w:r>
      <w:r>
        <w:rPr/>
        <w:t>have</w:t>
      </w:r>
      <w:r>
        <w:rPr>
          <w:spacing w:val="-1"/>
        </w:rPr>
        <w:t> </w:t>
      </w:r>
      <w:r>
        <w:rPr/>
        <w:t>a</w:t>
      </w:r>
      <w:r>
        <w:rPr>
          <w:spacing w:val="-1"/>
        </w:rPr>
        <w:t> </w:t>
      </w:r>
      <w:r>
        <w:rPr/>
        <w:t>three-year</w:t>
      </w:r>
      <w:r>
        <w:rPr>
          <w:spacing w:val="-1"/>
        </w:rPr>
        <w:t> </w:t>
      </w:r>
      <w:r>
        <w:rPr/>
        <w:t>cohort default rate. </w:t>
      </w:r>
      <w:r>
        <w:rPr>
          <w:spacing w:val="-2"/>
        </w:rPr>
        <w:t>(III.D.15)</w:t>
      </w:r>
    </w:p>
    <w:p>
      <w:pPr>
        <w:pStyle w:val="BodyText"/>
        <w:spacing w:line="259" w:lineRule="auto" w:before="160"/>
        <w:ind w:right="176"/>
      </w:pPr>
      <w:r>
        <w:rPr/>
        <w:t>The</w:t>
      </w:r>
      <w:r>
        <w:rPr>
          <w:spacing w:val="-6"/>
        </w:rPr>
        <w:t> </w:t>
      </w:r>
      <w:r>
        <w:rPr/>
        <w:t>College</w:t>
      </w:r>
      <w:r>
        <w:rPr>
          <w:spacing w:val="-5"/>
        </w:rPr>
        <w:t> </w:t>
      </w:r>
      <w:r>
        <w:rPr/>
        <w:t>has</w:t>
      </w:r>
      <w:r>
        <w:rPr>
          <w:spacing w:val="-4"/>
        </w:rPr>
        <w:t> </w:t>
      </w:r>
      <w:r>
        <w:rPr/>
        <w:t>board</w:t>
      </w:r>
      <w:r>
        <w:rPr>
          <w:spacing w:val="-4"/>
        </w:rPr>
        <w:t> </w:t>
      </w:r>
      <w:r>
        <w:rPr/>
        <w:t>policies</w:t>
      </w:r>
      <w:r>
        <w:rPr>
          <w:spacing w:val="-4"/>
        </w:rPr>
        <w:t> </w:t>
      </w:r>
      <w:r>
        <w:rPr/>
        <w:t>and</w:t>
      </w:r>
      <w:r>
        <w:rPr>
          <w:spacing w:val="-4"/>
        </w:rPr>
        <w:t> </w:t>
      </w:r>
      <w:r>
        <w:rPr/>
        <w:t>procedures</w:t>
      </w:r>
      <w:r>
        <w:rPr>
          <w:spacing w:val="-2"/>
        </w:rPr>
        <w:t> </w:t>
      </w:r>
      <w:r>
        <w:rPr/>
        <w:t>that</w:t>
      </w:r>
      <w:r>
        <w:rPr>
          <w:spacing w:val="-4"/>
        </w:rPr>
        <w:t> </w:t>
      </w:r>
      <w:r>
        <w:rPr/>
        <w:t>address</w:t>
      </w:r>
      <w:r>
        <w:rPr>
          <w:spacing w:val="-4"/>
        </w:rPr>
        <w:t> </w:t>
      </w:r>
      <w:r>
        <w:rPr/>
        <w:t>contractual</w:t>
      </w:r>
      <w:r>
        <w:rPr>
          <w:spacing w:val="-4"/>
        </w:rPr>
        <w:t> </w:t>
      </w:r>
      <w:r>
        <w:rPr/>
        <w:t>agreements</w:t>
      </w:r>
      <w:r>
        <w:rPr>
          <w:spacing w:val="-4"/>
        </w:rPr>
        <w:t> </w:t>
      </w:r>
      <w:r>
        <w:rPr/>
        <w:t>with</w:t>
      </w:r>
      <w:r>
        <w:rPr>
          <w:spacing w:val="-4"/>
        </w:rPr>
        <w:t> </w:t>
      </w:r>
      <w:r>
        <w:rPr/>
        <w:t>external entities. College administrators are responsible for reviewing contracts to confirm they are consistent with the mission and goals of the institution. Per policy, contracts are not enforceable obligations until ratified by the Board. (III.D.16)</w:t>
      </w:r>
    </w:p>
    <w:p>
      <w:pPr>
        <w:pStyle w:val="BodyText"/>
        <w:spacing w:before="159"/>
      </w:pPr>
      <w:r>
        <w:rPr>
          <w:spacing w:val="-2"/>
          <w:u w:val="single"/>
        </w:rPr>
        <w:t>Conclusions:</w:t>
      </w:r>
    </w:p>
    <w:p>
      <w:pPr>
        <w:pStyle w:val="BodyText"/>
        <w:ind w:left="0"/>
      </w:pPr>
    </w:p>
    <w:p>
      <w:pPr>
        <w:pStyle w:val="BodyText"/>
      </w:pPr>
      <w:r>
        <w:rPr/>
        <w:t>The</w:t>
      </w:r>
      <w:r>
        <w:rPr>
          <w:spacing w:val="-3"/>
        </w:rPr>
        <w:t> </w:t>
      </w:r>
      <w:r>
        <w:rPr/>
        <w:t>College</w:t>
      </w:r>
      <w:r>
        <w:rPr>
          <w:spacing w:val="-2"/>
        </w:rPr>
        <w:t> </w:t>
      </w:r>
      <w:r>
        <w:rPr/>
        <w:t>meets</w:t>
      </w:r>
      <w:r>
        <w:rPr>
          <w:spacing w:val="-1"/>
        </w:rPr>
        <w:t> </w:t>
      </w:r>
      <w:r>
        <w:rPr/>
        <w:t>the</w:t>
      </w:r>
      <w:r>
        <w:rPr>
          <w:spacing w:val="-1"/>
        </w:rPr>
        <w:t> </w:t>
      </w:r>
      <w:r>
        <w:rPr>
          <w:spacing w:val="-2"/>
        </w:rPr>
        <w:t>Standard.</w:t>
      </w:r>
    </w:p>
    <w:p>
      <w:pPr>
        <w:spacing w:after="0"/>
        <w:sectPr>
          <w:pgSz w:w="12240" w:h="15840"/>
          <w:pgMar w:header="0" w:footer="784" w:top="1360" w:bottom="980" w:left="1340" w:right="1320"/>
        </w:sectPr>
      </w:pPr>
    </w:p>
    <w:p>
      <w:pPr>
        <w:pStyle w:val="Heading1"/>
      </w:pPr>
      <w:bookmarkStart w:name="_TOC_250004" w:id="26"/>
      <w:r>
        <w:rPr/>
        <w:t>Standard</w:t>
      </w:r>
      <w:r>
        <w:rPr>
          <w:spacing w:val="-13"/>
        </w:rPr>
        <w:t> </w:t>
      </w:r>
      <w:bookmarkEnd w:id="26"/>
      <w:r>
        <w:rPr>
          <w:spacing w:val="-5"/>
        </w:rPr>
        <w:t>IV</w:t>
      </w:r>
    </w:p>
    <w:p>
      <w:pPr>
        <w:pStyle w:val="BodyText"/>
        <w:spacing w:before="57"/>
        <w:ind w:left="0"/>
        <w:rPr>
          <w:b/>
          <w:sz w:val="32"/>
        </w:rPr>
      </w:pPr>
    </w:p>
    <w:p>
      <w:pPr>
        <w:pStyle w:val="Heading2"/>
        <w:ind w:left="265"/>
      </w:pPr>
      <w:r>
        <w:rPr/>
        <w:t>Leadership</w:t>
      </w:r>
      <w:r>
        <w:rPr>
          <w:spacing w:val="-4"/>
        </w:rPr>
        <w:t> </w:t>
      </w:r>
      <w:r>
        <w:rPr/>
        <w:t>and</w:t>
      </w:r>
      <w:r>
        <w:rPr>
          <w:spacing w:val="-4"/>
        </w:rPr>
        <w:t> </w:t>
      </w:r>
      <w:r>
        <w:rPr>
          <w:spacing w:val="-2"/>
        </w:rPr>
        <w:t>Governance</w:t>
      </w:r>
    </w:p>
    <w:p>
      <w:pPr>
        <w:pStyle w:val="Heading3"/>
        <w:numPr>
          <w:ilvl w:val="1"/>
          <w:numId w:val="9"/>
        </w:numPr>
        <w:tabs>
          <w:tab w:pos="766" w:val="left" w:leader="none"/>
        </w:tabs>
        <w:spacing w:line="240" w:lineRule="auto" w:before="242" w:after="0"/>
        <w:ind w:left="766" w:right="0" w:hanging="666"/>
        <w:jc w:val="left"/>
        <w:rPr>
          <w:u w:val="none"/>
        </w:rPr>
      </w:pPr>
      <w:bookmarkStart w:name="_TOC_250003" w:id="27"/>
      <w:r>
        <w:rPr>
          <w:u w:val="none"/>
        </w:rPr>
        <w:t>Decision-Making</w:t>
      </w:r>
      <w:r>
        <w:rPr>
          <w:spacing w:val="-9"/>
          <w:u w:val="none"/>
        </w:rPr>
        <w:t> </w:t>
      </w:r>
      <w:r>
        <w:rPr>
          <w:u w:val="none"/>
        </w:rPr>
        <w:t>Roles</w:t>
      </w:r>
      <w:r>
        <w:rPr>
          <w:spacing w:val="-7"/>
          <w:u w:val="none"/>
        </w:rPr>
        <w:t> </w:t>
      </w:r>
      <w:r>
        <w:rPr>
          <w:u w:val="none"/>
        </w:rPr>
        <w:t>and</w:t>
      </w:r>
      <w:r>
        <w:rPr>
          <w:spacing w:val="-9"/>
          <w:u w:val="none"/>
        </w:rPr>
        <w:t> </w:t>
      </w:r>
      <w:bookmarkEnd w:id="27"/>
      <w:r>
        <w:rPr>
          <w:spacing w:val="-2"/>
          <w:u w:val="none"/>
        </w:rPr>
        <w:t>Processes</w:t>
      </w:r>
    </w:p>
    <w:p>
      <w:pPr>
        <w:pStyle w:val="BodyText"/>
        <w:spacing w:before="207"/>
      </w:pPr>
      <w:r>
        <w:rPr>
          <w:u w:val="single"/>
        </w:rPr>
        <w:t>General</w:t>
      </w:r>
      <w:r>
        <w:rPr>
          <w:spacing w:val="-3"/>
          <w:u w:val="single"/>
        </w:rPr>
        <w:t> </w:t>
      </w:r>
      <w:r>
        <w:rPr>
          <w:spacing w:val="-2"/>
          <w:u w:val="single"/>
        </w:rPr>
        <w:t>Observations:</w:t>
      </w:r>
    </w:p>
    <w:p>
      <w:pPr>
        <w:pStyle w:val="BodyText"/>
        <w:ind w:left="0"/>
      </w:pPr>
    </w:p>
    <w:p>
      <w:pPr>
        <w:pStyle w:val="BodyText"/>
        <w:ind w:right="195"/>
      </w:pPr>
      <w:r>
        <w:rPr/>
        <w:t>The</w:t>
      </w:r>
      <w:r>
        <w:rPr>
          <w:spacing w:val="-5"/>
        </w:rPr>
        <w:t> </w:t>
      </w:r>
      <w:r>
        <w:rPr/>
        <w:t>College</w:t>
      </w:r>
      <w:r>
        <w:rPr>
          <w:spacing w:val="-4"/>
        </w:rPr>
        <w:t> </w:t>
      </w:r>
      <w:r>
        <w:rPr/>
        <w:t>has</w:t>
      </w:r>
      <w:r>
        <w:rPr>
          <w:spacing w:val="-3"/>
        </w:rPr>
        <w:t> </w:t>
      </w:r>
      <w:r>
        <w:rPr/>
        <w:t>clear</w:t>
      </w:r>
      <w:r>
        <w:rPr>
          <w:spacing w:val="-3"/>
        </w:rPr>
        <w:t> </w:t>
      </w:r>
      <w:r>
        <w:rPr/>
        <w:t>lines</w:t>
      </w:r>
      <w:r>
        <w:rPr>
          <w:spacing w:val="-3"/>
        </w:rPr>
        <w:t> </w:t>
      </w:r>
      <w:r>
        <w:rPr/>
        <w:t>of</w:t>
      </w:r>
      <w:r>
        <w:rPr>
          <w:spacing w:val="-3"/>
        </w:rPr>
        <w:t> </w:t>
      </w:r>
      <w:r>
        <w:rPr/>
        <w:t>communication</w:t>
      </w:r>
      <w:r>
        <w:rPr>
          <w:spacing w:val="-3"/>
        </w:rPr>
        <w:t> </w:t>
      </w:r>
      <w:r>
        <w:rPr/>
        <w:t>in</w:t>
      </w:r>
      <w:r>
        <w:rPr>
          <w:spacing w:val="-3"/>
        </w:rPr>
        <w:t> </w:t>
      </w:r>
      <w:r>
        <w:rPr/>
        <w:t>a carefully</w:t>
      </w:r>
      <w:r>
        <w:rPr>
          <w:spacing w:val="-3"/>
        </w:rPr>
        <w:t> </w:t>
      </w:r>
      <w:r>
        <w:rPr/>
        <w:t>constructed</w:t>
      </w:r>
      <w:r>
        <w:rPr>
          <w:spacing w:val="-3"/>
        </w:rPr>
        <w:t> </w:t>
      </w:r>
      <w:r>
        <w:rPr/>
        <w:t>governance</w:t>
      </w:r>
      <w:r>
        <w:rPr>
          <w:spacing w:val="-4"/>
        </w:rPr>
        <w:t> </w:t>
      </w:r>
      <w:r>
        <w:rPr/>
        <w:t>system that outlines decision-making roles and processes. Decision-making begins with a data-informed Annual</w:t>
      </w:r>
      <w:r>
        <w:rPr>
          <w:spacing w:val="-4"/>
        </w:rPr>
        <w:t> </w:t>
      </w:r>
      <w:r>
        <w:rPr/>
        <w:t>Program</w:t>
      </w:r>
      <w:r>
        <w:rPr>
          <w:spacing w:val="-4"/>
        </w:rPr>
        <w:t> </w:t>
      </w:r>
      <w:r>
        <w:rPr/>
        <w:t>Review</w:t>
      </w:r>
      <w:r>
        <w:rPr>
          <w:spacing w:val="-2"/>
        </w:rPr>
        <w:t> </w:t>
      </w:r>
      <w:r>
        <w:rPr/>
        <w:t>that</w:t>
      </w:r>
      <w:r>
        <w:rPr>
          <w:spacing w:val="-4"/>
        </w:rPr>
        <w:t> </w:t>
      </w:r>
      <w:r>
        <w:rPr/>
        <w:t>provides</w:t>
      </w:r>
      <w:r>
        <w:rPr>
          <w:spacing w:val="-4"/>
        </w:rPr>
        <w:t> </w:t>
      </w:r>
      <w:r>
        <w:rPr/>
        <w:t>the</w:t>
      </w:r>
      <w:r>
        <w:rPr>
          <w:spacing w:val="-5"/>
        </w:rPr>
        <w:t> </w:t>
      </w:r>
      <w:r>
        <w:rPr/>
        <w:t>recommendations</w:t>
      </w:r>
      <w:r>
        <w:rPr>
          <w:spacing w:val="-3"/>
        </w:rPr>
        <w:t> </w:t>
      </w:r>
      <w:r>
        <w:rPr/>
        <w:t>for</w:t>
      </w:r>
      <w:r>
        <w:rPr>
          <w:spacing w:val="-6"/>
        </w:rPr>
        <w:t> </w:t>
      </w:r>
      <w:r>
        <w:rPr/>
        <w:t>implementing</w:t>
      </w:r>
      <w:r>
        <w:rPr>
          <w:spacing w:val="-3"/>
        </w:rPr>
        <w:t> </w:t>
      </w:r>
      <w:r>
        <w:rPr/>
        <w:t>improvements</w:t>
      </w:r>
      <w:r>
        <w:rPr>
          <w:spacing w:val="-4"/>
        </w:rPr>
        <w:t> </w:t>
      </w:r>
      <w:r>
        <w:rPr/>
        <w:t>to student learning. College and Academic Senate committees provide another avenue for suggesting changes for improvement. All constituencies, students, faculty, classified professionals, and managers, have opportunities to participate in the process. The Governance Council</w:t>
      </w:r>
      <w:r>
        <w:rPr>
          <w:spacing w:val="-4"/>
        </w:rPr>
        <w:t> </w:t>
      </w:r>
      <w:r>
        <w:rPr/>
        <w:t>provides</w:t>
      </w:r>
      <w:r>
        <w:rPr>
          <w:spacing w:val="-4"/>
        </w:rPr>
        <w:t> </w:t>
      </w:r>
      <w:r>
        <w:rPr/>
        <w:t>the</w:t>
      </w:r>
      <w:r>
        <w:rPr>
          <w:spacing w:val="-4"/>
        </w:rPr>
        <w:t> </w:t>
      </w:r>
      <w:r>
        <w:rPr/>
        <w:t>vehicle</w:t>
      </w:r>
      <w:r>
        <w:rPr>
          <w:spacing w:val="-4"/>
        </w:rPr>
        <w:t> </w:t>
      </w:r>
      <w:r>
        <w:rPr/>
        <w:t>to</w:t>
      </w:r>
      <w:r>
        <w:rPr>
          <w:spacing w:val="-4"/>
        </w:rPr>
        <w:t> </w:t>
      </w:r>
      <w:r>
        <w:rPr/>
        <w:t>bring</w:t>
      </w:r>
      <w:r>
        <w:rPr>
          <w:spacing w:val="-4"/>
        </w:rPr>
        <w:t> </w:t>
      </w:r>
      <w:r>
        <w:rPr/>
        <w:t>the</w:t>
      </w:r>
      <w:r>
        <w:rPr>
          <w:spacing w:val="-5"/>
        </w:rPr>
        <w:t> </w:t>
      </w:r>
      <w:r>
        <w:rPr/>
        <w:t>various</w:t>
      </w:r>
      <w:r>
        <w:rPr>
          <w:spacing w:val="-4"/>
        </w:rPr>
        <w:t> </w:t>
      </w:r>
      <w:r>
        <w:rPr/>
        <w:t>campus</w:t>
      </w:r>
      <w:r>
        <w:rPr>
          <w:spacing w:val="-4"/>
        </w:rPr>
        <w:t> </w:t>
      </w:r>
      <w:r>
        <w:rPr/>
        <w:t>constituencies</w:t>
      </w:r>
      <w:r>
        <w:rPr>
          <w:spacing w:val="-4"/>
        </w:rPr>
        <w:t> </w:t>
      </w:r>
      <w:r>
        <w:rPr/>
        <w:t>together.</w:t>
      </w:r>
      <w:r>
        <w:rPr>
          <w:spacing w:val="-4"/>
        </w:rPr>
        <w:t> </w:t>
      </w:r>
      <w:r>
        <w:rPr/>
        <w:t>The</w:t>
      </w:r>
      <w:r>
        <w:rPr>
          <w:spacing w:val="-6"/>
        </w:rPr>
        <w:t> </w:t>
      </w:r>
      <w:r>
        <w:rPr/>
        <w:t>Council’s roles and functions are described in the Governance Guide. The Governance Guide and Board policies define the roles of the constituents and the processes which are followed. Decisions reached by the Governance Council are sent as recommendations to the president who works with the Board to effectively lead the College in a consensus-based model.</w:t>
      </w:r>
    </w:p>
    <w:p>
      <w:pPr>
        <w:pStyle w:val="BodyText"/>
        <w:ind w:left="0"/>
      </w:pPr>
    </w:p>
    <w:p>
      <w:pPr>
        <w:pStyle w:val="BodyText"/>
        <w:spacing w:before="1"/>
        <w:ind w:right="195"/>
      </w:pPr>
      <w:r>
        <w:rPr/>
        <w:t>The</w:t>
      </w:r>
      <w:r>
        <w:rPr>
          <w:spacing w:val="-6"/>
        </w:rPr>
        <w:t> </w:t>
      </w:r>
      <w:r>
        <w:rPr/>
        <w:t>team</w:t>
      </w:r>
      <w:r>
        <w:rPr>
          <w:spacing w:val="-4"/>
        </w:rPr>
        <w:t> </w:t>
      </w:r>
      <w:r>
        <w:rPr/>
        <w:t>was</w:t>
      </w:r>
      <w:r>
        <w:rPr>
          <w:spacing w:val="-4"/>
        </w:rPr>
        <w:t> </w:t>
      </w:r>
      <w:r>
        <w:rPr/>
        <w:t>impressed</w:t>
      </w:r>
      <w:r>
        <w:rPr>
          <w:spacing w:val="-1"/>
        </w:rPr>
        <w:t> </w:t>
      </w:r>
      <w:r>
        <w:rPr/>
        <w:t>by</w:t>
      </w:r>
      <w:r>
        <w:rPr>
          <w:spacing w:val="-4"/>
        </w:rPr>
        <w:t> </w:t>
      </w:r>
      <w:r>
        <w:rPr/>
        <w:t>the</w:t>
      </w:r>
      <w:r>
        <w:rPr>
          <w:spacing w:val="-4"/>
        </w:rPr>
        <w:t> </w:t>
      </w:r>
      <w:r>
        <w:rPr/>
        <w:t>clarity</w:t>
      </w:r>
      <w:r>
        <w:rPr>
          <w:spacing w:val="-4"/>
        </w:rPr>
        <w:t> </w:t>
      </w:r>
      <w:r>
        <w:rPr/>
        <w:t>and</w:t>
      </w:r>
      <w:r>
        <w:rPr>
          <w:spacing w:val="-4"/>
        </w:rPr>
        <w:t> </w:t>
      </w:r>
      <w:r>
        <w:rPr/>
        <w:t>transparency</w:t>
      </w:r>
      <w:r>
        <w:rPr>
          <w:spacing w:val="-3"/>
        </w:rPr>
        <w:t> </w:t>
      </w:r>
      <w:r>
        <w:rPr/>
        <w:t>of</w:t>
      </w:r>
      <w:r>
        <w:rPr>
          <w:spacing w:val="-4"/>
        </w:rPr>
        <w:t> </w:t>
      </w:r>
      <w:r>
        <w:rPr/>
        <w:t>decision-making</w:t>
      </w:r>
      <w:r>
        <w:rPr>
          <w:spacing w:val="-2"/>
        </w:rPr>
        <w:t> </w:t>
      </w:r>
      <w:r>
        <w:rPr/>
        <w:t>roles</w:t>
      </w:r>
      <w:r>
        <w:rPr>
          <w:spacing w:val="-4"/>
        </w:rPr>
        <w:t> </w:t>
      </w:r>
      <w:r>
        <w:rPr/>
        <w:t>and</w:t>
      </w:r>
      <w:r>
        <w:rPr>
          <w:spacing w:val="-4"/>
        </w:rPr>
        <w:t> </w:t>
      </w:r>
      <w:r>
        <w:rPr/>
        <w:t>processes, as reflected in board policy, administrative procedure, committee structure, and the Governance Guide. These documents provide the scaffolding for activities in support of student success.</w:t>
      </w:r>
    </w:p>
    <w:p>
      <w:pPr>
        <w:pStyle w:val="BodyText"/>
      </w:pPr>
      <w:r>
        <w:rPr/>
        <w:t>Through regular evaluation and improvement in the Annual Program Review and committee charters,</w:t>
      </w:r>
      <w:r>
        <w:rPr>
          <w:spacing w:val="-3"/>
        </w:rPr>
        <w:t> </w:t>
      </w:r>
      <w:r>
        <w:rPr/>
        <w:t>the</w:t>
      </w:r>
      <w:r>
        <w:rPr>
          <w:spacing w:val="-4"/>
        </w:rPr>
        <w:t> </w:t>
      </w:r>
      <w:r>
        <w:rPr/>
        <w:t>college</w:t>
      </w:r>
      <w:r>
        <w:rPr>
          <w:spacing w:val="-4"/>
        </w:rPr>
        <w:t> </w:t>
      </w:r>
      <w:r>
        <w:rPr/>
        <w:t>has</w:t>
      </w:r>
      <w:r>
        <w:rPr>
          <w:spacing w:val="-1"/>
        </w:rPr>
        <w:t> </w:t>
      </w:r>
      <w:r>
        <w:rPr/>
        <w:t>created</w:t>
      </w:r>
      <w:r>
        <w:rPr>
          <w:spacing w:val="-3"/>
        </w:rPr>
        <w:t> </w:t>
      </w:r>
      <w:r>
        <w:rPr/>
        <w:t>a</w:t>
      </w:r>
      <w:r>
        <w:rPr>
          <w:spacing w:val="-4"/>
        </w:rPr>
        <w:t> </w:t>
      </w:r>
      <w:r>
        <w:rPr/>
        <w:t>data-informed</w:t>
      </w:r>
      <w:r>
        <w:rPr>
          <w:spacing w:val="-2"/>
        </w:rPr>
        <w:t> </w:t>
      </w:r>
      <w:r>
        <w:rPr/>
        <w:t>process</w:t>
      </w:r>
      <w:r>
        <w:rPr>
          <w:spacing w:val="-3"/>
        </w:rPr>
        <w:t> </w:t>
      </w:r>
      <w:r>
        <w:rPr/>
        <w:t>clearly</w:t>
      </w:r>
      <w:r>
        <w:rPr>
          <w:spacing w:val="-3"/>
        </w:rPr>
        <w:t> </w:t>
      </w:r>
      <w:r>
        <w:rPr/>
        <w:t>tied</w:t>
      </w:r>
      <w:r>
        <w:rPr>
          <w:spacing w:val="-3"/>
        </w:rPr>
        <w:t> </w:t>
      </w:r>
      <w:r>
        <w:rPr/>
        <w:t>to</w:t>
      </w:r>
      <w:r>
        <w:rPr>
          <w:spacing w:val="-3"/>
        </w:rPr>
        <w:t> </w:t>
      </w:r>
      <w:r>
        <w:rPr/>
        <w:t>its</w:t>
      </w:r>
      <w:r>
        <w:rPr>
          <w:spacing w:val="-3"/>
        </w:rPr>
        <w:t> </w:t>
      </w:r>
      <w:r>
        <w:rPr/>
        <w:t>strategic</w:t>
      </w:r>
      <w:r>
        <w:rPr>
          <w:spacing w:val="-4"/>
        </w:rPr>
        <w:t> </w:t>
      </w:r>
      <w:r>
        <w:rPr/>
        <w:t>goals.</w:t>
      </w:r>
      <w:r>
        <w:rPr>
          <w:spacing w:val="-1"/>
        </w:rPr>
        <w:t> </w:t>
      </w:r>
      <w:r>
        <w:rPr/>
        <w:t>This environment welcomes innovation and collaboration.</w:t>
      </w:r>
    </w:p>
    <w:p>
      <w:pPr>
        <w:pStyle w:val="BodyText"/>
        <w:ind w:left="0"/>
      </w:pPr>
    </w:p>
    <w:p>
      <w:pPr>
        <w:pStyle w:val="BodyText"/>
      </w:pPr>
      <w:r>
        <w:rPr>
          <w:u w:val="single"/>
        </w:rPr>
        <w:t>Findings</w:t>
      </w:r>
      <w:r>
        <w:rPr>
          <w:spacing w:val="-2"/>
          <w:u w:val="single"/>
        </w:rPr>
        <w:t> </w:t>
      </w:r>
      <w:r>
        <w:rPr>
          <w:u w:val="single"/>
        </w:rPr>
        <w:t>and</w:t>
      </w:r>
      <w:r>
        <w:rPr>
          <w:spacing w:val="-1"/>
          <w:u w:val="single"/>
        </w:rPr>
        <w:t> </w:t>
      </w:r>
      <w:r>
        <w:rPr>
          <w:spacing w:val="-2"/>
          <w:u w:val="single"/>
        </w:rPr>
        <w:t>Evidence:</w:t>
      </w:r>
    </w:p>
    <w:p>
      <w:pPr>
        <w:pStyle w:val="BodyText"/>
        <w:ind w:left="0"/>
      </w:pPr>
    </w:p>
    <w:p>
      <w:pPr>
        <w:pStyle w:val="BodyText"/>
        <w:ind w:right="195"/>
      </w:pPr>
      <w:r>
        <w:rPr/>
        <w:t>The</w:t>
      </w:r>
      <w:r>
        <w:rPr>
          <w:spacing w:val="-5"/>
        </w:rPr>
        <w:t> </w:t>
      </w:r>
      <w:r>
        <w:rPr/>
        <w:t>College’s</w:t>
      </w:r>
      <w:r>
        <w:rPr>
          <w:spacing w:val="-4"/>
        </w:rPr>
        <w:t> </w:t>
      </w:r>
      <w:r>
        <w:rPr/>
        <w:t>leadership</w:t>
      </w:r>
      <w:r>
        <w:rPr>
          <w:spacing w:val="-1"/>
        </w:rPr>
        <w:t> </w:t>
      </w:r>
      <w:r>
        <w:rPr/>
        <w:t>and</w:t>
      </w:r>
      <w:r>
        <w:rPr>
          <w:spacing w:val="-3"/>
        </w:rPr>
        <w:t> </w:t>
      </w:r>
      <w:r>
        <w:rPr/>
        <w:t>planning</w:t>
      </w:r>
      <w:r>
        <w:rPr>
          <w:spacing w:val="-3"/>
        </w:rPr>
        <w:t> </w:t>
      </w:r>
      <w:r>
        <w:rPr/>
        <w:t>structure</w:t>
      </w:r>
      <w:r>
        <w:rPr>
          <w:spacing w:val="-5"/>
        </w:rPr>
        <w:t> </w:t>
      </w:r>
      <w:r>
        <w:rPr/>
        <w:t>is</w:t>
      </w:r>
      <w:r>
        <w:rPr>
          <w:spacing w:val="-1"/>
        </w:rPr>
        <w:t> </w:t>
      </w:r>
      <w:r>
        <w:rPr/>
        <w:t>built</w:t>
      </w:r>
      <w:r>
        <w:rPr>
          <w:spacing w:val="-3"/>
        </w:rPr>
        <w:t> </w:t>
      </w:r>
      <w:r>
        <w:rPr/>
        <w:t>upon</w:t>
      </w:r>
      <w:r>
        <w:rPr>
          <w:spacing w:val="-3"/>
        </w:rPr>
        <w:t> </w:t>
      </w:r>
      <w:r>
        <w:rPr/>
        <w:t>clear</w:t>
      </w:r>
      <w:r>
        <w:rPr>
          <w:spacing w:val="-3"/>
        </w:rPr>
        <w:t> </w:t>
      </w:r>
      <w:r>
        <w:rPr/>
        <w:t>lines</w:t>
      </w:r>
      <w:r>
        <w:rPr>
          <w:spacing w:val="-4"/>
        </w:rPr>
        <w:t> </w:t>
      </w:r>
      <w:r>
        <w:rPr/>
        <w:t>of</w:t>
      </w:r>
      <w:r>
        <w:rPr>
          <w:spacing w:val="-2"/>
        </w:rPr>
        <w:t> </w:t>
      </w:r>
      <w:r>
        <w:rPr/>
        <w:t>communication. This process is visualized in an easy-to-follow diagram. These processes allow all constituent groups a place and voice within the institution. The transparent structure encourages innovation and excellence, giving individuals and groups an on-ramp into college conversations. This is particularly evident in the relationship between the Annual Program Review (APR), college committees, and the Governance Council. The APR and college committees are the primary vehicles for surfacing innovation and improvement. In a data-informed process, interests rise to the Governance Council where they are carefully considered and then disseminated back to college</w:t>
      </w:r>
      <w:r>
        <w:rPr>
          <w:spacing w:val="-2"/>
        </w:rPr>
        <w:t> </w:t>
      </w:r>
      <w:r>
        <w:rPr/>
        <w:t>community through constituent groups. Requests are</w:t>
      </w:r>
      <w:r>
        <w:rPr>
          <w:spacing w:val="-2"/>
        </w:rPr>
        <w:t> </w:t>
      </w:r>
      <w:r>
        <w:rPr/>
        <w:t>formally documented with specific analytics of planning goals as they relate to approved institutional plans. Processes allow for input and suggestion through to final recommendations to the President by the Governance Council. The College relies heavily on collective participation and decision-making.</w:t>
      </w:r>
    </w:p>
    <w:p>
      <w:pPr>
        <w:pStyle w:val="BodyText"/>
        <w:spacing w:before="1"/>
        <w:ind w:right="195"/>
      </w:pPr>
      <w:r>
        <w:rPr/>
        <w:t>Documenting and tracking institutional improvements assist in further assessment of individual program improvements. The college administration refers to prioritized recommendations to cross</w:t>
      </w:r>
      <w:r>
        <w:rPr>
          <w:spacing w:val="-2"/>
        </w:rPr>
        <w:t> </w:t>
      </w:r>
      <w:r>
        <w:rPr/>
        <w:t>reference</w:t>
      </w:r>
      <w:r>
        <w:rPr>
          <w:spacing w:val="-1"/>
        </w:rPr>
        <w:t> </w:t>
      </w:r>
      <w:r>
        <w:rPr/>
        <w:t>resources in</w:t>
      </w:r>
      <w:r>
        <w:rPr>
          <w:spacing w:val="-2"/>
        </w:rPr>
        <w:t> </w:t>
      </w:r>
      <w:r>
        <w:rPr/>
        <w:t>an</w:t>
      </w:r>
      <w:r>
        <w:rPr>
          <w:spacing w:val="-2"/>
        </w:rPr>
        <w:t> </w:t>
      </w:r>
      <w:r>
        <w:rPr/>
        <w:t>effort</w:t>
      </w:r>
      <w:r>
        <w:rPr>
          <w:spacing w:val="-2"/>
        </w:rPr>
        <w:t> </w:t>
      </w:r>
      <w:r>
        <w:rPr/>
        <w:t>to</w:t>
      </w:r>
      <w:r>
        <w:rPr>
          <w:spacing w:val="-2"/>
        </w:rPr>
        <w:t> </w:t>
      </w:r>
      <w:r>
        <w:rPr/>
        <w:t>make</w:t>
      </w:r>
      <w:r>
        <w:rPr>
          <w:spacing w:val="-3"/>
        </w:rPr>
        <w:t> </w:t>
      </w:r>
      <w:r>
        <w:rPr/>
        <w:t>the</w:t>
      </w:r>
      <w:r>
        <w:rPr>
          <w:spacing w:val="-1"/>
        </w:rPr>
        <w:t> </w:t>
      </w:r>
      <w:r>
        <w:rPr/>
        <w:t>most</w:t>
      </w:r>
      <w:r>
        <w:rPr>
          <w:spacing w:val="-2"/>
        </w:rPr>
        <w:t> </w:t>
      </w:r>
      <w:r>
        <w:rPr/>
        <w:t>effective</w:t>
      </w:r>
      <w:r>
        <w:rPr>
          <w:spacing w:val="-1"/>
        </w:rPr>
        <w:t> </w:t>
      </w:r>
      <w:r>
        <w:rPr/>
        <w:t>choices</w:t>
      </w:r>
      <w:r>
        <w:rPr>
          <w:spacing w:val="-2"/>
        </w:rPr>
        <w:t> </w:t>
      </w:r>
      <w:r>
        <w:rPr/>
        <w:t>to positively</w:t>
      </w:r>
      <w:r>
        <w:rPr>
          <w:spacing w:val="-2"/>
        </w:rPr>
        <w:t> </w:t>
      </w:r>
      <w:r>
        <w:rPr/>
        <w:t>impact</w:t>
      </w:r>
      <w:r>
        <w:rPr>
          <w:spacing w:val="-2"/>
        </w:rPr>
        <w:t> </w:t>
      </w:r>
      <w:r>
        <w:rPr/>
        <w:t>the College</w:t>
      </w:r>
      <w:r>
        <w:rPr>
          <w:spacing w:val="-4"/>
        </w:rPr>
        <w:t> </w:t>
      </w:r>
      <w:r>
        <w:rPr/>
        <w:t>overall.</w:t>
      </w:r>
      <w:r>
        <w:rPr>
          <w:spacing w:val="-3"/>
        </w:rPr>
        <w:t> </w:t>
      </w:r>
      <w:r>
        <w:rPr/>
        <w:t>Analysis</w:t>
      </w:r>
      <w:r>
        <w:rPr>
          <w:spacing w:val="-1"/>
        </w:rPr>
        <w:t> </w:t>
      </w:r>
      <w:r>
        <w:rPr/>
        <w:t>of</w:t>
      </w:r>
      <w:r>
        <w:rPr>
          <w:spacing w:val="-3"/>
        </w:rPr>
        <w:t> </w:t>
      </w:r>
      <w:r>
        <w:rPr/>
        <w:t>the</w:t>
      </w:r>
      <w:r>
        <w:rPr>
          <w:spacing w:val="-3"/>
        </w:rPr>
        <w:t> </w:t>
      </w:r>
      <w:r>
        <w:rPr/>
        <w:t>cost</w:t>
      </w:r>
      <w:r>
        <w:rPr>
          <w:spacing w:val="-3"/>
        </w:rPr>
        <w:t> </w:t>
      </w:r>
      <w:r>
        <w:rPr/>
        <w:t>and</w:t>
      </w:r>
      <w:r>
        <w:rPr>
          <w:spacing w:val="-3"/>
        </w:rPr>
        <w:t> </w:t>
      </w:r>
      <w:r>
        <w:rPr/>
        <w:t>benefit</w:t>
      </w:r>
      <w:r>
        <w:rPr>
          <w:spacing w:val="-3"/>
        </w:rPr>
        <w:t> </w:t>
      </w:r>
      <w:r>
        <w:rPr/>
        <w:t>of</w:t>
      </w:r>
      <w:r>
        <w:rPr>
          <w:spacing w:val="-2"/>
        </w:rPr>
        <w:t> </w:t>
      </w:r>
      <w:r>
        <w:rPr/>
        <w:t>the</w:t>
      </w:r>
      <w:r>
        <w:rPr>
          <w:spacing w:val="-3"/>
        </w:rPr>
        <w:t> </w:t>
      </w:r>
      <w:r>
        <w:rPr/>
        <w:t>program/procedure</w:t>
      </w:r>
      <w:r>
        <w:rPr>
          <w:spacing w:val="-2"/>
        </w:rPr>
        <w:t> </w:t>
      </w:r>
      <w:r>
        <w:rPr/>
        <w:t>occurs</w:t>
      </w:r>
      <w:r>
        <w:rPr>
          <w:spacing w:val="-3"/>
        </w:rPr>
        <w:t> </w:t>
      </w:r>
      <w:r>
        <w:rPr/>
        <w:t>once</w:t>
      </w:r>
      <w:r>
        <w:rPr>
          <w:spacing w:val="-4"/>
        </w:rPr>
        <w:t> </w:t>
      </w:r>
      <w:r>
        <w:rPr/>
        <w:t>a</w:t>
      </w:r>
      <w:r>
        <w:rPr>
          <w:spacing w:val="-4"/>
        </w:rPr>
        <w:t> </w:t>
      </w:r>
      <w:r>
        <w:rPr/>
        <w:t>request is approved and put into action. (IV.A.1)</w:t>
      </w:r>
    </w:p>
    <w:p>
      <w:pPr>
        <w:spacing w:after="0"/>
        <w:sectPr>
          <w:pgSz w:w="12240" w:h="15840"/>
          <w:pgMar w:header="0" w:footer="784" w:top="1380" w:bottom="980" w:left="1340" w:right="1320"/>
        </w:sectPr>
      </w:pPr>
    </w:p>
    <w:p>
      <w:pPr>
        <w:pStyle w:val="BodyText"/>
        <w:spacing w:before="75"/>
        <w:ind w:right="195"/>
      </w:pPr>
      <w:r>
        <w:rPr/>
        <w:t>Board Policy and Administrative Process 2510 clearly defines each constituency groups’ responsibilities within their governance hierarchy. Each constituency has an avenue for representation, such as the Academic Senate, which operates as a committee of the whole. Students formally participate in this process with seats on the college and Senate committees, such as the Curriculum and General Education Committee, as well as the Governance Committee. A student trustee participates on the Board of Trustees as a non-voting member. Governance</w:t>
      </w:r>
      <w:r>
        <w:rPr>
          <w:spacing w:val="-5"/>
        </w:rPr>
        <w:t> </w:t>
      </w:r>
      <w:r>
        <w:rPr/>
        <w:t>Council</w:t>
      </w:r>
      <w:r>
        <w:rPr>
          <w:spacing w:val="-4"/>
        </w:rPr>
        <w:t> </w:t>
      </w:r>
      <w:r>
        <w:rPr/>
        <w:t>minutes</w:t>
      </w:r>
      <w:r>
        <w:rPr>
          <w:spacing w:val="-4"/>
        </w:rPr>
        <w:t> </w:t>
      </w:r>
      <w:r>
        <w:rPr/>
        <w:t>show</w:t>
      </w:r>
      <w:r>
        <w:rPr>
          <w:spacing w:val="-4"/>
        </w:rPr>
        <w:t> </w:t>
      </w:r>
      <w:r>
        <w:rPr/>
        <w:t>a</w:t>
      </w:r>
      <w:r>
        <w:rPr>
          <w:spacing w:val="-6"/>
        </w:rPr>
        <w:t> </w:t>
      </w:r>
      <w:r>
        <w:rPr/>
        <w:t>strong</w:t>
      </w:r>
      <w:r>
        <w:rPr>
          <w:spacing w:val="-4"/>
        </w:rPr>
        <w:t> </w:t>
      </w:r>
      <w:r>
        <w:rPr/>
        <w:t>interest</w:t>
      </w:r>
      <w:r>
        <w:rPr>
          <w:spacing w:val="-4"/>
        </w:rPr>
        <w:t> </w:t>
      </w:r>
      <w:r>
        <w:rPr/>
        <w:t>in</w:t>
      </w:r>
      <w:r>
        <w:rPr>
          <w:spacing w:val="-4"/>
        </w:rPr>
        <w:t> </w:t>
      </w:r>
      <w:r>
        <w:rPr/>
        <w:t>student</w:t>
      </w:r>
      <w:r>
        <w:rPr>
          <w:spacing w:val="-4"/>
        </w:rPr>
        <w:t> </w:t>
      </w:r>
      <w:r>
        <w:rPr/>
        <w:t>participation.</w:t>
      </w:r>
      <w:r>
        <w:rPr>
          <w:spacing w:val="-4"/>
        </w:rPr>
        <w:t> </w:t>
      </w:r>
      <w:r>
        <w:rPr/>
        <w:t>Students</w:t>
      </w:r>
      <w:r>
        <w:rPr>
          <w:spacing w:val="-4"/>
        </w:rPr>
        <w:t> </w:t>
      </w:r>
      <w:r>
        <w:rPr/>
        <w:t>also</w:t>
      </w:r>
      <w:r>
        <w:rPr>
          <w:spacing w:val="-4"/>
        </w:rPr>
        <w:t> </w:t>
      </w:r>
      <w:r>
        <w:rPr/>
        <w:t>have informal opportunities to engage with institutional discussions with events such as “Pizza with the President.” (IV.A.2)</w:t>
      </w:r>
    </w:p>
    <w:p>
      <w:pPr>
        <w:pStyle w:val="BodyText"/>
        <w:ind w:left="0"/>
      </w:pPr>
    </w:p>
    <w:p>
      <w:pPr>
        <w:pStyle w:val="BodyText"/>
        <w:ind w:right="195"/>
      </w:pPr>
      <w:r>
        <w:rPr/>
        <w:t>Administrators and faculty have multiple opportunities to participate in governance at the College.</w:t>
      </w:r>
      <w:r>
        <w:rPr>
          <w:spacing w:val="-4"/>
        </w:rPr>
        <w:t> </w:t>
      </w:r>
      <w:r>
        <w:rPr/>
        <w:t>Individuals</w:t>
      </w:r>
      <w:r>
        <w:rPr>
          <w:spacing w:val="-4"/>
        </w:rPr>
        <w:t> </w:t>
      </w:r>
      <w:r>
        <w:rPr/>
        <w:t>participate</w:t>
      </w:r>
      <w:r>
        <w:rPr>
          <w:spacing w:val="-5"/>
        </w:rPr>
        <w:t> </w:t>
      </w:r>
      <w:r>
        <w:rPr/>
        <w:t>in</w:t>
      </w:r>
      <w:r>
        <w:rPr>
          <w:spacing w:val="-4"/>
        </w:rPr>
        <w:t> </w:t>
      </w:r>
      <w:r>
        <w:rPr/>
        <w:t>decision-making</w:t>
      </w:r>
      <w:r>
        <w:rPr>
          <w:spacing w:val="-4"/>
        </w:rPr>
        <w:t> </w:t>
      </w:r>
      <w:r>
        <w:rPr/>
        <w:t>beginning</w:t>
      </w:r>
      <w:r>
        <w:rPr>
          <w:spacing w:val="-4"/>
        </w:rPr>
        <w:t> </w:t>
      </w:r>
      <w:r>
        <w:rPr/>
        <w:t>with</w:t>
      </w:r>
      <w:r>
        <w:rPr>
          <w:spacing w:val="-4"/>
        </w:rPr>
        <w:t> </w:t>
      </w:r>
      <w:r>
        <w:rPr/>
        <w:t>their</w:t>
      </w:r>
      <w:r>
        <w:rPr>
          <w:spacing w:val="-4"/>
        </w:rPr>
        <w:t> </w:t>
      </w:r>
      <w:r>
        <w:rPr/>
        <w:t>program</w:t>
      </w:r>
      <w:r>
        <w:rPr>
          <w:spacing w:val="-4"/>
        </w:rPr>
        <w:t> </w:t>
      </w:r>
      <w:r>
        <w:rPr/>
        <w:t>and</w:t>
      </w:r>
      <w:r>
        <w:rPr>
          <w:spacing w:val="-4"/>
        </w:rPr>
        <w:t> </w:t>
      </w:r>
      <w:r>
        <w:rPr/>
        <w:t>committee membership. The Governance Guide and regular reviews of committee charters further delineates the relationships of individuals to the college community. Beginning with the Annual Program Review and moving through to the Governance Council, the College supports student learning programs and services. Administrative Policy, committee charters, and governance guidelines provide the necessary policies and procedures to support these processes. (IV.A.3)</w:t>
      </w:r>
    </w:p>
    <w:p>
      <w:pPr>
        <w:pStyle w:val="BodyText"/>
        <w:spacing w:before="1"/>
        <w:ind w:left="0"/>
      </w:pPr>
    </w:p>
    <w:p>
      <w:pPr>
        <w:pStyle w:val="BodyText"/>
        <w:ind w:right="186"/>
        <w:jc w:val="both"/>
      </w:pPr>
      <w:r>
        <w:rPr/>
        <w:t>Beginning</w:t>
      </w:r>
      <w:r>
        <w:rPr>
          <w:spacing w:val="-2"/>
        </w:rPr>
        <w:t> </w:t>
      </w:r>
      <w:r>
        <w:rPr/>
        <w:t>with</w:t>
      </w:r>
      <w:r>
        <w:rPr>
          <w:spacing w:val="-2"/>
        </w:rPr>
        <w:t> </w:t>
      </w:r>
      <w:r>
        <w:rPr/>
        <w:t>faculty</w:t>
      </w:r>
      <w:r>
        <w:rPr>
          <w:spacing w:val="-2"/>
        </w:rPr>
        <w:t> </w:t>
      </w:r>
      <w:r>
        <w:rPr/>
        <w:t>leadership</w:t>
      </w:r>
      <w:r>
        <w:rPr>
          <w:spacing w:val="-1"/>
        </w:rPr>
        <w:t> </w:t>
      </w:r>
      <w:r>
        <w:rPr/>
        <w:t>(division</w:t>
      </w:r>
      <w:r>
        <w:rPr>
          <w:spacing w:val="-1"/>
        </w:rPr>
        <w:t> </w:t>
      </w:r>
      <w:r>
        <w:rPr/>
        <w:t>chairs)</w:t>
      </w:r>
      <w:r>
        <w:rPr>
          <w:spacing w:val="-1"/>
        </w:rPr>
        <w:t> </w:t>
      </w:r>
      <w:r>
        <w:rPr/>
        <w:t>and</w:t>
      </w:r>
      <w:r>
        <w:rPr>
          <w:spacing w:val="-2"/>
        </w:rPr>
        <w:t> </w:t>
      </w:r>
      <w:r>
        <w:rPr/>
        <w:t>moving</w:t>
      </w:r>
      <w:r>
        <w:rPr>
          <w:spacing w:val="-2"/>
        </w:rPr>
        <w:t> </w:t>
      </w:r>
      <w:r>
        <w:rPr/>
        <w:t>through</w:t>
      </w:r>
      <w:r>
        <w:rPr>
          <w:spacing w:val="-2"/>
        </w:rPr>
        <w:t> </w:t>
      </w:r>
      <w:r>
        <w:rPr/>
        <w:t>defined</w:t>
      </w:r>
      <w:r>
        <w:rPr>
          <w:spacing w:val="-2"/>
        </w:rPr>
        <w:t> </w:t>
      </w:r>
      <w:r>
        <w:rPr/>
        <w:t>structures</w:t>
      </w:r>
      <w:r>
        <w:rPr>
          <w:spacing w:val="-2"/>
        </w:rPr>
        <w:t> </w:t>
      </w:r>
      <w:r>
        <w:rPr/>
        <w:t>to</w:t>
      </w:r>
      <w:r>
        <w:rPr>
          <w:spacing w:val="-2"/>
        </w:rPr>
        <w:t> </w:t>
      </w:r>
      <w:r>
        <w:rPr/>
        <w:t>the Board</w:t>
      </w:r>
      <w:r>
        <w:rPr>
          <w:spacing w:val="-3"/>
        </w:rPr>
        <w:t> </w:t>
      </w:r>
      <w:r>
        <w:rPr/>
        <w:t>of</w:t>
      </w:r>
      <w:r>
        <w:rPr>
          <w:spacing w:val="-5"/>
        </w:rPr>
        <w:t> </w:t>
      </w:r>
      <w:r>
        <w:rPr/>
        <w:t>Trustees,</w:t>
      </w:r>
      <w:r>
        <w:rPr>
          <w:spacing w:val="-3"/>
        </w:rPr>
        <w:t> </w:t>
      </w:r>
      <w:r>
        <w:rPr/>
        <w:t>the</w:t>
      </w:r>
      <w:r>
        <w:rPr>
          <w:spacing w:val="-4"/>
        </w:rPr>
        <w:t> </w:t>
      </w:r>
      <w:r>
        <w:rPr/>
        <w:t>College</w:t>
      </w:r>
      <w:r>
        <w:rPr>
          <w:spacing w:val="-4"/>
        </w:rPr>
        <w:t> </w:t>
      </w:r>
      <w:r>
        <w:rPr/>
        <w:t>has</w:t>
      </w:r>
      <w:r>
        <w:rPr>
          <w:spacing w:val="-2"/>
        </w:rPr>
        <w:t> </w:t>
      </w:r>
      <w:r>
        <w:rPr/>
        <w:t>developed</w:t>
      </w:r>
      <w:r>
        <w:rPr>
          <w:spacing w:val="-3"/>
        </w:rPr>
        <w:t> </w:t>
      </w:r>
      <w:r>
        <w:rPr/>
        <w:t>processes</w:t>
      </w:r>
      <w:r>
        <w:rPr>
          <w:spacing w:val="-3"/>
        </w:rPr>
        <w:t> </w:t>
      </w:r>
      <w:r>
        <w:rPr/>
        <w:t>to</w:t>
      </w:r>
      <w:r>
        <w:rPr>
          <w:spacing w:val="-3"/>
        </w:rPr>
        <w:t> </w:t>
      </w:r>
      <w:r>
        <w:rPr/>
        <w:t>support</w:t>
      </w:r>
      <w:r>
        <w:rPr>
          <w:spacing w:val="-3"/>
        </w:rPr>
        <w:t> </w:t>
      </w:r>
      <w:r>
        <w:rPr/>
        <w:t>curriculum.</w:t>
      </w:r>
      <w:r>
        <w:rPr>
          <w:spacing w:val="-1"/>
        </w:rPr>
        <w:t> </w:t>
      </w:r>
      <w:r>
        <w:rPr/>
        <w:t>If</w:t>
      </w:r>
      <w:r>
        <w:rPr>
          <w:spacing w:val="-3"/>
        </w:rPr>
        <w:t> </w:t>
      </w:r>
      <w:r>
        <w:rPr/>
        <w:t>needed,</w:t>
      </w:r>
      <w:r>
        <w:rPr>
          <w:spacing w:val="-3"/>
        </w:rPr>
        <w:t> </w:t>
      </w:r>
      <w:r>
        <w:rPr/>
        <w:t>faculty also have the opportunity to go directly to the Board to represent their interests. (IV.A.4)</w:t>
      </w:r>
    </w:p>
    <w:p>
      <w:pPr>
        <w:pStyle w:val="BodyText"/>
        <w:ind w:left="0"/>
      </w:pPr>
    </w:p>
    <w:p>
      <w:pPr>
        <w:pStyle w:val="BodyText"/>
        <w:ind w:right="128"/>
      </w:pPr>
      <w:r>
        <w:rPr/>
        <w:t>The</w:t>
      </w:r>
      <w:r>
        <w:rPr>
          <w:spacing w:val="-5"/>
        </w:rPr>
        <w:t> </w:t>
      </w:r>
      <w:r>
        <w:rPr/>
        <w:t>College</w:t>
      </w:r>
      <w:r>
        <w:rPr>
          <w:spacing w:val="-4"/>
        </w:rPr>
        <w:t> </w:t>
      </w:r>
      <w:r>
        <w:rPr/>
        <w:t>uses</w:t>
      </w:r>
      <w:r>
        <w:rPr>
          <w:spacing w:val="-4"/>
        </w:rPr>
        <w:t> </w:t>
      </w:r>
      <w:r>
        <w:rPr/>
        <w:t>identified</w:t>
      </w:r>
      <w:r>
        <w:rPr>
          <w:spacing w:val="-4"/>
        </w:rPr>
        <w:t> </w:t>
      </w:r>
      <w:r>
        <w:rPr/>
        <w:t>documentation</w:t>
      </w:r>
      <w:r>
        <w:rPr>
          <w:spacing w:val="-4"/>
        </w:rPr>
        <w:t> </w:t>
      </w:r>
      <w:r>
        <w:rPr/>
        <w:t>and</w:t>
      </w:r>
      <w:r>
        <w:rPr>
          <w:spacing w:val="-2"/>
        </w:rPr>
        <w:t> </w:t>
      </w:r>
      <w:r>
        <w:rPr/>
        <w:t>processes</w:t>
      </w:r>
      <w:r>
        <w:rPr>
          <w:spacing w:val="-4"/>
        </w:rPr>
        <w:t> </w:t>
      </w:r>
      <w:r>
        <w:rPr/>
        <w:t>to</w:t>
      </w:r>
      <w:r>
        <w:rPr>
          <w:spacing w:val="-4"/>
        </w:rPr>
        <w:t> </w:t>
      </w:r>
      <w:r>
        <w:rPr/>
        <w:t>guide</w:t>
      </w:r>
      <w:r>
        <w:rPr>
          <w:spacing w:val="-4"/>
        </w:rPr>
        <w:t> </w:t>
      </w:r>
      <w:r>
        <w:rPr/>
        <w:t>decision-making.</w:t>
      </w:r>
      <w:r>
        <w:rPr>
          <w:spacing w:val="-4"/>
        </w:rPr>
        <w:t> </w:t>
      </w:r>
      <w:r>
        <w:rPr/>
        <w:t>The</w:t>
      </w:r>
      <w:r>
        <w:rPr>
          <w:spacing w:val="-5"/>
        </w:rPr>
        <w:t> </w:t>
      </w:r>
      <w:r>
        <w:rPr/>
        <w:t>College relies on the expertise of its faculty and staff within this process. This allows ease in understanding processes while keeping decisions around curriculum and planning open to the needs of college constituencies while providing for timely action. (IV.A.5)</w:t>
      </w:r>
    </w:p>
    <w:p>
      <w:pPr>
        <w:pStyle w:val="BodyText"/>
        <w:spacing w:before="1"/>
        <w:ind w:left="0"/>
      </w:pPr>
    </w:p>
    <w:p>
      <w:pPr>
        <w:pStyle w:val="BodyText"/>
        <w:ind w:right="195"/>
      </w:pPr>
      <w:r>
        <w:rPr/>
        <w:t>Decision-making at the College occurs within clear processes in administrative procedure and board</w:t>
      </w:r>
      <w:r>
        <w:rPr>
          <w:spacing w:val="-3"/>
        </w:rPr>
        <w:t> </w:t>
      </w:r>
      <w:r>
        <w:rPr/>
        <w:t>policy.</w:t>
      </w:r>
      <w:r>
        <w:rPr>
          <w:spacing w:val="-3"/>
        </w:rPr>
        <w:t> </w:t>
      </w:r>
      <w:r>
        <w:rPr/>
        <w:t>The</w:t>
      </w:r>
      <w:r>
        <w:rPr>
          <w:spacing w:val="-5"/>
        </w:rPr>
        <w:t> </w:t>
      </w:r>
      <w:r>
        <w:rPr/>
        <w:t>policy</w:t>
      </w:r>
      <w:r>
        <w:rPr>
          <w:spacing w:val="-2"/>
        </w:rPr>
        <w:t> </w:t>
      </w:r>
      <w:r>
        <w:rPr/>
        <w:t>title,</w:t>
      </w:r>
      <w:r>
        <w:rPr>
          <w:spacing w:val="-3"/>
        </w:rPr>
        <w:t> </w:t>
      </w:r>
      <w:r>
        <w:rPr/>
        <w:t>“Participation</w:t>
      </w:r>
      <w:r>
        <w:rPr>
          <w:spacing w:val="-3"/>
        </w:rPr>
        <w:t> </w:t>
      </w:r>
      <w:r>
        <w:rPr/>
        <w:t>in</w:t>
      </w:r>
      <w:r>
        <w:rPr>
          <w:spacing w:val="-3"/>
        </w:rPr>
        <w:t> </w:t>
      </w:r>
      <w:r>
        <w:rPr/>
        <w:t>Local</w:t>
      </w:r>
      <w:r>
        <w:rPr>
          <w:spacing w:val="-3"/>
        </w:rPr>
        <w:t> </w:t>
      </w:r>
      <w:r>
        <w:rPr/>
        <w:t>Decision-Making,”</w:t>
      </w:r>
      <w:r>
        <w:rPr>
          <w:spacing w:val="-4"/>
        </w:rPr>
        <w:t> </w:t>
      </w:r>
      <w:r>
        <w:rPr/>
        <w:t>highlights</w:t>
      </w:r>
      <w:r>
        <w:rPr>
          <w:spacing w:val="-4"/>
        </w:rPr>
        <w:t> </w:t>
      </w:r>
      <w:r>
        <w:rPr/>
        <w:t>the</w:t>
      </w:r>
      <w:r>
        <w:rPr>
          <w:spacing w:val="-4"/>
        </w:rPr>
        <w:t> </w:t>
      </w:r>
      <w:r>
        <w:rPr/>
        <w:t>multiple opportunities for all constituent groups to help shape the College. The Governance Council brings groups together; its minutes are available on the website and shared by individual members with their respective constituencies. A Board Brief written by the Superintendent/President informs the college community of Board of Trustees decisions. Each constituent group is also represented by a specific body, such as the Academic Senate and Associated Student Organization. (IV.A.6)</w:t>
      </w:r>
    </w:p>
    <w:p>
      <w:pPr>
        <w:pStyle w:val="BodyText"/>
        <w:ind w:left="0"/>
      </w:pPr>
    </w:p>
    <w:p>
      <w:pPr>
        <w:pStyle w:val="BodyText"/>
        <w:spacing w:before="1"/>
        <w:ind w:right="195"/>
      </w:pPr>
      <w:r>
        <w:rPr/>
        <w:t>The</w:t>
      </w:r>
      <w:r>
        <w:rPr>
          <w:spacing w:val="-6"/>
        </w:rPr>
        <w:t> </w:t>
      </w:r>
      <w:r>
        <w:rPr/>
        <w:t>College</w:t>
      </w:r>
      <w:r>
        <w:rPr>
          <w:spacing w:val="-5"/>
        </w:rPr>
        <w:t> </w:t>
      </w:r>
      <w:r>
        <w:rPr/>
        <w:t>participates</w:t>
      </w:r>
      <w:r>
        <w:rPr>
          <w:spacing w:val="-4"/>
        </w:rPr>
        <w:t> </w:t>
      </w:r>
      <w:r>
        <w:rPr/>
        <w:t>in</w:t>
      </w:r>
      <w:r>
        <w:rPr>
          <w:spacing w:val="-4"/>
        </w:rPr>
        <w:t> </w:t>
      </w:r>
      <w:r>
        <w:rPr/>
        <w:t>an</w:t>
      </w:r>
      <w:r>
        <w:rPr>
          <w:spacing w:val="-4"/>
        </w:rPr>
        <w:t> </w:t>
      </w:r>
      <w:r>
        <w:rPr/>
        <w:t>annual</w:t>
      </w:r>
      <w:r>
        <w:rPr>
          <w:spacing w:val="-4"/>
        </w:rPr>
        <w:t> </w:t>
      </w:r>
      <w:r>
        <w:rPr/>
        <w:t>review</w:t>
      </w:r>
      <w:r>
        <w:rPr>
          <w:spacing w:val="-4"/>
        </w:rPr>
        <w:t> </w:t>
      </w:r>
      <w:r>
        <w:rPr/>
        <w:t>and</w:t>
      </w:r>
      <w:r>
        <w:rPr>
          <w:spacing w:val="-2"/>
        </w:rPr>
        <w:t> </w:t>
      </w:r>
      <w:r>
        <w:rPr/>
        <w:t>evaluation</w:t>
      </w:r>
      <w:r>
        <w:rPr>
          <w:spacing w:val="-4"/>
        </w:rPr>
        <w:t> </w:t>
      </w:r>
      <w:r>
        <w:rPr/>
        <w:t>of</w:t>
      </w:r>
      <w:r>
        <w:rPr>
          <w:spacing w:val="-4"/>
        </w:rPr>
        <w:t> </w:t>
      </w:r>
      <w:r>
        <w:rPr/>
        <w:t>its</w:t>
      </w:r>
      <w:r>
        <w:rPr>
          <w:spacing w:val="-4"/>
        </w:rPr>
        <w:t> </w:t>
      </w:r>
      <w:r>
        <w:rPr/>
        <w:t>committee</w:t>
      </w:r>
      <w:r>
        <w:rPr>
          <w:spacing w:val="-2"/>
        </w:rPr>
        <w:t> </w:t>
      </w:r>
      <w:r>
        <w:rPr/>
        <w:t>charters,</w:t>
      </w:r>
      <w:r>
        <w:rPr>
          <w:spacing w:val="-3"/>
        </w:rPr>
        <w:t> </w:t>
      </w:r>
      <w:r>
        <w:rPr/>
        <w:t>realigning as needed. The review is incorporated into Governance Council discussions. Recommendations are</w:t>
      </w:r>
      <w:r>
        <w:rPr>
          <w:spacing w:val="-3"/>
        </w:rPr>
        <w:t> </w:t>
      </w:r>
      <w:r>
        <w:rPr/>
        <w:t>then</w:t>
      </w:r>
      <w:r>
        <w:rPr>
          <w:spacing w:val="-1"/>
        </w:rPr>
        <w:t> </w:t>
      </w:r>
      <w:r>
        <w:rPr/>
        <w:t>shared</w:t>
      </w:r>
      <w:r>
        <w:rPr>
          <w:spacing w:val="-1"/>
        </w:rPr>
        <w:t> </w:t>
      </w:r>
      <w:r>
        <w:rPr/>
        <w:t>back</w:t>
      </w:r>
      <w:r>
        <w:rPr>
          <w:spacing w:val="-1"/>
        </w:rPr>
        <w:t> </w:t>
      </w:r>
      <w:r>
        <w:rPr/>
        <w:t>to committees</w:t>
      </w:r>
      <w:r>
        <w:rPr>
          <w:spacing w:val="-1"/>
        </w:rPr>
        <w:t> </w:t>
      </w:r>
      <w:r>
        <w:rPr/>
        <w:t>and</w:t>
      </w:r>
      <w:r>
        <w:rPr>
          <w:spacing w:val="-1"/>
        </w:rPr>
        <w:t> </w:t>
      </w:r>
      <w:r>
        <w:rPr/>
        <w:t>constituency</w:t>
      </w:r>
      <w:r>
        <w:rPr>
          <w:spacing w:val="-1"/>
        </w:rPr>
        <w:t> </w:t>
      </w:r>
      <w:r>
        <w:rPr/>
        <w:t>groups</w:t>
      </w:r>
      <w:r>
        <w:rPr>
          <w:spacing w:val="-1"/>
        </w:rPr>
        <w:t> </w:t>
      </w:r>
      <w:r>
        <w:rPr/>
        <w:t>through minutes</w:t>
      </w:r>
      <w:r>
        <w:rPr>
          <w:spacing w:val="-1"/>
        </w:rPr>
        <w:t> </w:t>
      </w:r>
      <w:r>
        <w:rPr/>
        <w:t>on</w:t>
      </w:r>
      <w:r>
        <w:rPr>
          <w:spacing w:val="-1"/>
        </w:rPr>
        <w:t> </w:t>
      </w:r>
      <w:r>
        <w:rPr/>
        <w:t>the</w:t>
      </w:r>
      <w:r>
        <w:rPr>
          <w:spacing w:val="-1"/>
        </w:rPr>
        <w:t> </w:t>
      </w:r>
      <w:r>
        <w:rPr/>
        <w:t>website</w:t>
      </w:r>
      <w:r>
        <w:rPr>
          <w:spacing w:val="-2"/>
        </w:rPr>
        <w:t> </w:t>
      </w:r>
      <w:r>
        <w:rPr/>
        <w:t>and representatives of constituencies. Governance Council minutes reflect discussions of committee names, membership, and charter responsibilities at both the committee and college-level, illustrating evaluations are used as basis for improvement. The Governance Guide is regularly referenced and went through a comprehensive review in 2016. (IV.A.7)</w:t>
      </w:r>
    </w:p>
    <w:p>
      <w:pPr>
        <w:pStyle w:val="BodyText"/>
        <w:ind w:left="0"/>
      </w:pPr>
    </w:p>
    <w:p>
      <w:pPr>
        <w:pStyle w:val="BodyText"/>
      </w:pPr>
      <w:r>
        <w:rPr>
          <w:spacing w:val="-2"/>
          <w:u w:val="single"/>
        </w:rPr>
        <w:t>Conclusions:</w:t>
      </w:r>
    </w:p>
    <w:p>
      <w:pPr>
        <w:spacing w:after="0"/>
        <w:sectPr>
          <w:pgSz w:w="12240" w:h="15840"/>
          <w:pgMar w:header="0" w:footer="784" w:top="1640" w:bottom="980" w:left="1340" w:right="1320"/>
        </w:sectPr>
      </w:pPr>
    </w:p>
    <w:p>
      <w:pPr>
        <w:pStyle w:val="BodyText"/>
        <w:spacing w:before="79"/>
      </w:pPr>
      <w:r>
        <w:rPr/>
        <w:t>The</w:t>
      </w:r>
      <w:r>
        <w:rPr>
          <w:spacing w:val="-3"/>
        </w:rPr>
        <w:t> </w:t>
      </w:r>
      <w:r>
        <w:rPr/>
        <w:t>College</w:t>
      </w:r>
      <w:r>
        <w:rPr>
          <w:spacing w:val="-2"/>
        </w:rPr>
        <w:t> </w:t>
      </w:r>
      <w:r>
        <w:rPr/>
        <w:t>meets</w:t>
      </w:r>
      <w:r>
        <w:rPr>
          <w:spacing w:val="-1"/>
        </w:rPr>
        <w:t> </w:t>
      </w:r>
      <w:r>
        <w:rPr/>
        <w:t>the</w:t>
      </w:r>
      <w:r>
        <w:rPr>
          <w:spacing w:val="-1"/>
        </w:rPr>
        <w:t> </w:t>
      </w:r>
      <w:r>
        <w:rPr>
          <w:spacing w:val="-2"/>
        </w:rPr>
        <w:t>Standard.</w:t>
      </w:r>
    </w:p>
    <w:p>
      <w:pPr>
        <w:pStyle w:val="Heading3"/>
        <w:numPr>
          <w:ilvl w:val="1"/>
          <w:numId w:val="9"/>
        </w:numPr>
        <w:tabs>
          <w:tab w:pos="751" w:val="left" w:leader="none"/>
        </w:tabs>
        <w:spacing w:line="240" w:lineRule="auto" w:before="243" w:after="0"/>
        <w:ind w:left="751" w:right="0" w:hanging="651"/>
        <w:jc w:val="left"/>
        <w:rPr>
          <w:u w:val="none"/>
        </w:rPr>
      </w:pPr>
      <w:bookmarkStart w:name="_TOC_250002" w:id="28"/>
      <w:r>
        <w:rPr>
          <w:u w:val="none"/>
        </w:rPr>
        <w:t>Chief</w:t>
      </w:r>
      <w:r>
        <w:rPr>
          <w:spacing w:val="-7"/>
          <w:u w:val="none"/>
        </w:rPr>
        <w:t> </w:t>
      </w:r>
      <w:r>
        <w:rPr>
          <w:u w:val="none"/>
        </w:rPr>
        <w:t>Executive</w:t>
      </w:r>
      <w:r>
        <w:rPr>
          <w:spacing w:val="-5"/>
          <w:u w:val="none"/>
        </w:rPr>
        <w:t> </w:t>
      </w:r>
      <w:bookmarkEnd w:id="28"/>
      <w:r>
        <w:rPr>
          <w:spacing w:val="-2"/>
          <w:u w:val="none"/>
        </w:rPr>
        <w:t>Officer</w:t>
      </w:r>
    </w:p>
    <w:p>
      <w:pPr>
        <w:pStyle w:val="BodyText"/>
        <w:spacing w:before="207"/>
      </w:pPr>
      <w:r>
        <w:rPr>
          <w:u w:val="single"/>
        </w:rPr>
        <w:t>General</w:t>
      </w:r>
      <w:r>
        <w:rPr>
          <w:spacing w:val="-3"/>
          <w:u w:val="single"/>
        </w:rPr>
        <w:t> </w:t>
      </w:r>
      <w:r>
        <w:rPr>
          <w:spacing w:val="-2"/>
          <w:u w:val="single"/>
        </w:rPr>
        <w:t>Observations:</w:t>
      </w:r>
    </w:p>
    <w:p>
      <w:pPr>
        <w:pStyle w:val="BodyText"/>
        <w:ind w:left="0"/>
      </w:pPr>
    </w:p>
    <w:p>
      <w:pPr>
        <w:pStyle w:val="BodyText"/>
        <w:ind w:right="203"/>
      </w:pPr>
      <w:r>
        <w:rPr/>
        <w:t>The Superintendent/President (S/P) has the primary responsibility for effective leadership, planning and assessing institutional effectiveness. The team observed that the Superintendent/President guides institutional improvement, sets Institutional Set Standards, and follows the Strategic Action Plan and Program Review process to link resource allocation with program and strategic planning. The Superintendent/President is charged with the implementation of Board policies and administrative procedures. The College is administered through</w:t>
      </w:r>
      <w:r>
        <w:rPr>
          <w:spacing w:val="-4"/>
        </w:rPr>
        <w:t> </w:t>
      </w:r>
      <w:r>
        <w:rPr/>
        <w:t>the</w:t>
      </w:r>
      <w:r>
        <w:rPr>
          <w:spacing w:val="-4"/>
        </w:rPr>
        <w:t> </w:t>
      </w:r>
      <w:r>
        <w:rPr/>
        <w:t>Superintendent/President</w:t>
      </w:r>
      <w:r>
        <w:rPr>
          <w:spacing w:val="-4"/>
        </w:rPr>
        <w:t> </w:t>
      </w:r>
      <w:r>
        <w:rPr/>
        <w:t>who</w:t>
      </w:r>
      <w:r>
        <w:rPr>
          <w:spacing w:val="-4"/>
        </w:rPr>
        <w:t> </w:t>
      </w:r>
      <w:r>
        <w:rPr/>
        <w:t>delegates</w:t>
      </w:r>
      <w:r>
        <w:rPr>
          <w:spacing w:val="-4"/>
        </w:rPr>
        <w:t> </w:t>
      </w:r>
      <w:r>
        <w:rPr/>
        <w:t>operational</w:t>
      </w:r>
      <w:r>
        <w:rPr>
          <w:spacing w:val="-4"/>
        </w:rPr>
        <w:t> </w:t>
      </w:r>
      <w:r>
        <w:rPr/>
        <w:t>decisions</w:t>
      </w:r>
      <w:r>
        <w:rPr>
          <w:spacing w:val="-4"/>
        </w:rPr>
        <w:t> </w:t>
      </w:r>
      <w:r>
        <w:rPr/>
        <w:t>to</w:t>
      </w:r>
      <w:r>
        <w:rPr>
          <w:spacing w:val="-4"/>
        </w:rPr>
        <w:t> </w:t>
      </w:r>
      <w:r>
        <w:rPr/>
        <w:t>staff</w:t>
      </w:r>
      <w:r>
        <w:rPr>
          <w:spacing w:val="-6"/>
        </w:rPr>
        <w:t> </w:t>
      </w:r>
      <w:r>
        <w:rPr/>
        <w:t>to</w:t>
      </w:r>
      <w:r>
        <w:rPr>
          <w:spacing w:val="-4"/>
        </w:rPr>
        <w:t> </w:t>
      </w:r>
      <w:r>
        <w:rPr/>
        <w:t>manage</w:t>
      </w:r>
      <w:r>
        <w:rPr>
          <w:spacing w:val="-5"/>
        </w:rPr>
        <w:t> </w:t>
      </w:r>
      <w:r>
        <w:rPr/>
        <w:t>the College. Under the direction of the (S/P), the Office of Institutional Research and Planning regularly examines research on student learning and provides this information with the campus community. Accreditation at Taft College is supported by the S/P. In addition, the S/P is active in campus and college committees as well as community organizations. By policy and practice, the Superintendent/President regularly communicates with the College as a part of a leadership team.</w:t>
      </w:r>
      <w:r>
        <w:rPr>
          <w:spacing w:val="-4"/>
        </w:rPr>
        <w:t> </w:t>
      </w:r>
      <w:r>
        <w:rPr/>
        <w:t>An</w:t>
      </w:r>
      <w:r>
        <w:rPr>
          <w:spacing w:val="-3"/>
        </w:rPr>
        <w:t> </w:t>
      </w:r>
      <w:r>
        <w:rPr/>
        <w:t>excellent</w:t>
      </w:r>
      <w:r>
        <w:rPr>
          <w:spacing w:val="-3"/>
        </w:rPr>
        <w:t> </w:t>
      </w:r>
      <w:r>
        <w:rPr/>
        <w:t>example</w:t>
      </w:r>
      <w:r>
        <w:rPr>
          <w:spacing w:val="-3"/>
        </w:rPr>
        <w:t> </w:t>
      </w:r>
      <w:r>
        <w:rPr/>
        <w:t>of</w:t>
      </w:r>
      <w:r>
        <w:rPr>
          <w:spacing w:val="-5"/>
        </w:rPr>
        <w:t> </w:t>
      </w:r>
      <w:r>
        <w:rPr/>
        <w:t>this</w:t>
      </w:r>
      <w:r>
        <w:rPr>
          <w:spacing w:val="-3"/>
        </w:rPr>
        <w:t> </w:t>
      </w:r>
      <w:r>
        <w:rPr/>
        <w:t>transparency</w:t>
      </w:r>
      <w:r>
        <w:rPr>
          <w:spacing w:val="-1"/>
        </w:rPr>
        <w:t> </w:t>
      </w:r>
      <w:r>
        <w:rPr/>
        <w:t>and</w:t>
      </w:r>
      <w:r>
        <w:rPr>
          <w:spacing w:val="-3"/>
        </w:rPr>
        <w:t> </w:t>
      </w:r>
      <w:r>
        <w:rPr/>
        <w:t>collaboration</w:t>
      </w:r>
      <w:r>
        <w:rPr>
          <w:spacing w:val="-2"/>
        </w:rPr>
        <w:t> </w:t>
      </w:r>
      <w:r>
        <w:rPr/>
        <w:t>is</w:t>
      </w:r>
      <w:r>
        <w:rPr>
          <w:spacing w:val="-4"/>
        </w:rPr>
        <w:t> </w:t>
      </w:r>
      <w:r>
        <w:rPr/>
        <w:t>an</w:t>
      </w:r>
      <w:r>
        <w:rPr>
          <w:spacing w:val="-3"/>
        </w:rPr>
        <w:t> </w:t>
      </w:r>
      <w:r>
        <w:rPr/>
        <w:t>open</w:t>
      </w:r>
      <w:r>
        <w:rPr>
          <w:spacing w:val="-3"/>
        </w:rPr>
        <w:t> </w:t>
      </w:r>
      <w:r>
        <w:rPr/>
        <w:t>forum</w:t>
      </w:r>
      <w:r>
        <w:rPr>
          <w:spacing w:val="-3"/>
        </w:rPr>
        <w:t> </w:t>
      </w:r>
      <w:r>
        <w:rPr/>
        <w:t>called</w:t>
      </w:r>
      <w:r>
        <w:rPr>
          <w:spacing w:val="-3"/>
        </w:rPr>
        <w:t> </w:t>
      </w:r>
      <w:r>
        <w:rPr/>
        <w:t>“Ask an Administrator.”</w:t>
      </w:r>
    </w:p>
    <w:p>
      <w:pPr>
        <w:pStyle w:val="BodyText"/>
        <w:spacing w:before="1"/>
        <w:ind w:left="0"/>
      </w:pPr>
    </w:p>
    <w:p>
      <w:pPr>
        <w:pStyle w:val="BodyText"/>
      </w:pPr>
      <w:r>
        <w:rPr>
          <w:u w:val="single"/>
        </w:rPr>
        <w:t>Findings</w:t>
      </w:r>
      <w:r>
        <w:rPr>
          <w:spacing w:val="-2"/>
          <w:u w:val="single"/>
        </w:rPr>
        <w:t> </w:t>
      </w:r>
      <w:r>
        <w:rPr>
          <w:u w:val="single"/>
        </w:rPr>
        <w:t>and</w:t>
      </w:r>
      <w:r>
        <w:rPr>
          <w:spacing w:val="-1"/>
          <w:u w:val="single"/>
        </w:rPr>
        <w:t> </w:t>
      </w:r>
      <w:r>
        <w:rPr>
          <w:spacing w:val="-2"/>
          <w:u w:val="single"/>
        </w:rPr>
        <w:t>Evidence:</w:t>
      </w:r>
    </w:p>
    <w:p>
      <w:pPr>
        <w:pStyle w:val="BodyText"/>
        <w:ind w:left="0"/>
      </w:pPr>
    </w:p>
    <w:p>
      <w:pPr>
        <w:pStyle w:val="BodyText"/>
        <w:ind w:right="118"/>
      </w:pPr>
      <w:r>
        <w:rPr/>
        <w:t>The Superintendent/President is the CEO of the College, and these responsibilities are described in BP/AP 2430. The S/P has the primary responsibility for the quality of instruction, budgeting, providing effective leadership for the College and recommending all hires to the Board of Trustees. To guide these decisions, the Superintendent/President relies on evidence from the Annual Program Review, prioritized by strategic goals. For example, faculty positions are processed through the Academic Senate and Classified positions are processed through the Classified</w:t>
      </w:r>
      <w:r>
        <w:rPr>
          <w:spacing w:val="-4"/>
        </w:rPr>
        <w:t> </w:t>
      </w:r>
      <w:r>
        <w:rPr/>
        <w:t>group;</w:t>
      </w:r>
      <w:r>
        <w:rPr>
          <w:spacing w:val="-4"/>
        </w:rPr>
        <w:t> </w:t>
      </w:r>
      <w:r>
        <w:rPr/>
        <w:t>non-personnel</w:t>
      </w:r>
      <w:r>
        <w:rPr>
          <w:spacing w:val="-4"/>
        </w:rPr>
        <w:t> </w:t>
      </w:r>
      <w:r>
        <w:rPr/>
        <w:t>resource</w:t>
      </w:r>
      <w:r>
        <w:rPr>
          <w:spacing w:val="-5"/>
        </w:rPr>
        <w:t> </w:t>
      </w:r>
      <w:r>
        <w:rPr/>
        <w:t>requests</w:t>
      </w:r>
      <w:r>
        <w:rPr>
          <w:spacing w:val="-2"/>
        </w:rPr>
        <w:t> </w:t>
      </w:r>
      <w:r>
        <w:rPr/>
        <w:t>are</w:t>
      </w:r>
      <w:r>
        <w:rPr>
          <w:spacing w:val="-6"/>
        </w:rPr>
        <w:t> </w:t>
      </w:r>
      <w:r>
        <w:rPr/>
        <w:t>processed</w:t>
      </w:r>
      <w:r>
        <w:rPr>
          <w:spacing w:val="-4"/>
        </w:rPr>
        <w:t> </w:t>
      </w:r>
      <w:r>
        <w:rPr/>
        <w:t>through</w:t>
      </w:r>
      <w:r>
        <w:rPr>
          <w:spacing w:val="-4"/>
        </w:rPr>
        <w:t> </w:t>
      </w:r>
      <w:r>
        <w:rPr/>
        <w:t>the</w:t>
      </w:r>
      <w:r>
        <w:rPr>
          <w:spacing w:val="-4"/>
        </w:rPr>
        <w:t> </w:t>
      </w:r>
      <w:r>
        <w:rPr/>
        <w:t>Governance</w:t>
      </w:r>
      <w:r>
        <w:rPr>
          <w:spacing w:val="-5"/>
        </w:rPr>
        <w:t> </w:t>
      </w:r>
      <w:r>
        <w:rPr/>
        <w:t>Council for scoring and ranking. The recommended requests for funding are sent to the Superintendent/President for approval based upon the availability of resources. (IV.B.1)</w:t>
      </w:r>
    </w:p>
    <w:p>
      <w:pPr>
        <w:pStyle w:val="BodyText"/>
        <w:spacing w:before="1"/>
        <w:ind w:left="0"/>
      </w:pPr>
    </w:p>
    <w:p>
      <w:pPr>
        <w:pStyle w:val="BodyText"/>
      </w:pPr>
      <w:r>
        <w:rPr/>
        <w:t>The College is administered through the Superintendent/President who delegates operational decisions to appropriate staff to manage the college through established policies and procedures. The</w:t>
      </w:r>
      <w:r>
        <w:rPr>
          <w:spacing w:val="-5"/>
        </w:rPr>
        <w:t> </w:t>
      </w:r>
      <w:r>
        <w:rPr/>
        <w:t>S/P</w:t>
      </w:r>
      <w:r>
        <w:rPr>
          <w:spacing w:val="-3"/>
        </w:rPr>
        <w:t> </w:t>
      </w:r>
      <w:r>
        <w:rPr/>
        <w:t>communicates</w:t>
      </w:r>
      <w:r>
        <w:rPr>
          <w:spacing w:val="-3"/>
        </w:rPr>
        <w:t> </w:t>
      </w:r>
      <w:r>
        <w:rPr/>
        <w:t>to</w:t>
      </w:r>
      <w:r>
        <w:rPr>
          <w:spacing w:val="-3"/>
        </w:rPr>
        <w:t> </w:t>
      </w:r>
      <w:r>
        <w:rPr/>
        <w:t>the</w:t>
      </w:r>
      <w:r>
        <w:rPr>
          <w:spacing w:val="-4"/>
        </w:rPr>
        <w:t> </w:t>
      </w:r>
      <w:r>
        <w:rPr/>
        <w:t>leadership</w:t>
      </w:r>
      <w:r>
        <w:rPr>
          <w:spacing w:val="-3"/>
        </w:rPr>
        <w:t> </w:t>
      </w:r>
      <w:r>
        <w:rPr/>
        <w:t>team</w:t>
      </w:r>
      <w:r>
        <w:rPr>
          <w:spacing w:val="-3"/>
        </w:rPr>
        <w:t> </w:t>
      </w:r>
      <w:r>
        <w:rPr/>
        <w:t>through</w:t>
      </w:r>
      <w:r>
        <w:rPr>
          <w:spacing w:val="-3"/>
        </w:rPr>
        <w:t> </w:t>
      </w:r>
      <w:r>
        <w:rPr/>
        <w:t>weekly</w:t>
      </w:r>
      <w:r>
        <w:rPr>
          <w:spacing w:val="-3"/>
        </w:rPr>
        <w:t> </w:t>
      </w:r>
      <w:r>
        <w:rPr/>
        <w:t>meetings</w:t>
      </w:r>
      <w:r>
        <w:rPr>
          <w:spacing w:val="-3"/>
        </w:rPr>
        <w:t> </w:t>
      </w:r>
      <w:r>
        <w:rPr/>
        <w:t>with</w:t>
      </w:r>
      <w:r>
        <w:rPr>
          <w:spacing w:val="-3"/>
        </w:rPr>
        <w:t> </w:t>
      </w:r>
      <w:r>
        <w:rPr/>
        <w:t>the</w:t>
      </w:r>
      <w:r>
        <w:rPr>
          <w:spacing w:val="-3"/>
        </w:rPr>
        <w:t> </w:t>
      </w:r>
      <w:r>
        <w:rPr/>
        <w:t>Vice-Presidents, bimonthly meetings with the senior leaders in the Cabinet, and participation on the Governance Council. (IV.B.2)</w:t>
      </w:r>
    </w:p>
    <w:p>
      <w:pPr>
        <w:pStyle w:val="BodyText"/>
        <w:spacing w:before="274"/>
        <w:ind w:right="176"/>
      </w:pPr>
      <w:r>
        <w:rPr/>
        <w:t>The Superintendent/President supports collegial processes defined in Board Policy and Administrative Process. The S/P utilizes a variety of mechanisms to communicate broadly with the campus. Monthly, the S/P communicates issues and events of the College to the BOT and shares a newsletter to employees of the district. At least once a semester, the S/P holds constituency information sessions called, “Ask an Administrator” where employees submit questions, and administrators answer them in an open forum style meeting. During the</w:t>
      </w:r>
      <w:r>
        <w:rPr>
          <w:spacing w:val="-1"/>
        </w:rPr>
        <w:t> </w:t>
      </w:r>
      <w:r>
        <w:rPr/>
        <w:t>COVID- 19</w:t>
      </w:r>
      <w:r>
        <w:rPr>
          <w:spacing w:val="-3"/>
        </w:rPr>
        <w:t> </w:t>
      </w:r>
      <w:r>
        <w:rPr/>
        <w:t>pandemic,</w:t>
      </w:r>
      <w:r>
        <w:rPr>
          <w:spacing w:val="-3"/>
        </w:rPr>
        <w:t> </w:t>
      </w:r>
      <w:r>
        <w:rPr/>
        <w:t>this</w:t>
      </w:r>
      <w:r>
        <w:rPr>
          <w:spacing w:val="-3"/>
        </w:rPr>
        <w:t> </w:t>
      </w:r>
      <w:r>
        <w:rPr/>
        <w:t>arena</w:t>
      </w:r>
      <w:r>
        <w:rPr>
          <w:spacing w:val="-2"/>
        </w:rPr>
        <w:t> </w:t>
      </w:r>
      <w:r>
        <w:rPr/>
        <w:t>was</w:t>
      </w:r>
      <w:r>
        <w:rPr>
          <w:spacing w:val="-3"/>
        </w:rPr>
        <w:t> </w:t>
      </w:r>
      <w:r>
        <w:rPr/>
        <w:t>moved</w:t>
      </w:r>
      <w:r>
        <w:rPr>
          <w:spacing w:val="-3"/>
        </w:rPr>
        <w:t> </w:t>
      </w:r>
      <w:r>
        <w:rPr/>
        <w:t>online</w:t>
      </w:r>
      <w:r>
        <w:rPr>
          <w:spacing w:val="-4"/>
        </w:rPr>
        <w:t> </w:t>
      </w:r>
      <w:r>
        <w:rPr/>
        <w:t>and</w:t>
      </w:r>
      <w:r>
        <w:rPr>
          <w:spacing w:val="-3"/>
        </w:rPr>
        <w:t> </w:t>
      </w:r>
      <w:r>
        <w:rPr/>
        <w:t>offered</w:t>
      </w:r>
      <w:r>
        <w:rPr>
          <w:spacing w:val="-3"/>
        </w:rPr>
        <w:t> </w:t>
      </w:r>
      <w:r>
        <w:rPr/>
        <w:t>more</w:t>
      </w:r>
      <w:r>
        <w:rPr>
          <w:spacing w:val="-4"/>
        </w:rPr>
        <w:t> </w:t>
      </w:r>
      <w:r>
        <w:rPr/>
        <w:t>often</w:t>
      </w:r>
      <w:r>
        <w:rPr>
          <w:spacing w:val="-3"/>
        </w:rPr>
        <w:t> </w:t>
      </w:r>
      <w:r>
        <w:rPr/>
        <w:t>to</w:t>
      </w:r>
      <w:r>
        <w:rPr>
          <w:spacing w:val="-3"/>
        </w:rPr>
        <w:t> </w:t>
      </w:r>
      <w:r>
        <w:rPr/>
        <w:t>keep</w:t>
      </w:r>
      <w:r>
        <w:rPr>
          <w:spacing w:val="-1"/>
        </w:rPr>
        <w:t> </w:t>
      </w:r>
      <w:r>
        <w:rPr/>
        <w:t>all</w:t>
      </w:r>
      <w:r>
        <w:rPr>
          <w:spacing w:val="-3"/>
        </w:rPr>
        <w:t> </w:t>
      </w:r>
      <w:r>
        <w:rPr/>
        <w:t>constituent</w:t>
      </w:r>
      <w:r>
        <w:rPr>
          <w:spacing w:val="-3"/>
        </w:rPr>
        <w:t> </w:t>
      </w:r>
      <w:r>
        <w:rPr/>
        <w:t>groups informed and engaged as the campus transitioned to remote learning. This method of</w:t>
      </w:r>
    </w:p>
    <w:p>
      <w:pPr>
        <w:spacing w:after="0"/>
        <w:sectPr>
          <w:pgSz w:w="12240" w:h="15840"/>
          <w:pgMar w:header="0" w:footer="784" w:top="1360" w:bottom="980" w:left="1340" w:right="1320"/>
        </w:sectPr>
      </w:pPr>
    </w:p>
    <w:p>
      <w:pPr>
        <w:pStyle w:val="BodyText"/>
        <w:spacing w:before="79"/>
      </w:pPr>
      <w:r>
        <w:rPr/>
        <w:t>communication followed campus policies on civility while also opening the conversation for interaction.</w:t>
      </w:r>
      <w:r>
        <w:rPr>
          <w:spacing w:val="-4"/>
        </w:rPr>
        <w:t> </w:t>
      </w:r>
      <w:r>
        <w:rPr/>
        <w:t>The</w:t>
      </w:r>
      <w:r>
        <w:rPr>
          <w:spacing w:val="-5"/>
        </w:rPr>
        <w:t> </w:t>
      </w:r>
      <w:r>
        <w:rPr/>
        <w:t>S/P</w:t>
      </w:r>
      <w:r>
        <w:rPr>
          <w:spacing w:val="-3"/>
        </w:rPr>
        <w:t> </w:t>
      </w:r>
      <w:r>
        <w:rPr/>
        <w:t>also</w:t>
      </w:r>
      <w:r>
        <w:rPr>
          <w:spacing w:val="-4"/>
        </w:rPr>
        <w:t> </w:t>
      </w:r>
      <w:r>
        <w:rPr/>
        <w:t>meets</w:t>
      </w:r>
      <w:r>
        <w:rPr>
          <w:spacing w:val="-4"/>
        </w:rPr>
        <w:t> </w:t>
      </w:r>
      <w:r>
        <w:rPr/>
        <w:t>individually</w:t>
      </w:r>
      <w:r>
        <w:rPr>
          <w:spacing w:val="-4"/>
        </w:rPr>
        <w:t> </w:t>
      </w:r>
      <w:r>
        <w:rPr/>
        <w:t>with</w:t>
      </w:r>
      <w:r>
        <w:rPr>
          <w:spacing w:val="-4"/>
        </w:rPr>
        <w:t> </w:t>
      </w:r>
      <w:r>
        <w:rPr/>
        <w:t>employees</w:t>
      </w:r>
      <w:r>
        <w:rPr>
          <w:spacing w:val="-4"/>
        </w:rPr>
        <w:t> </w:t>
      </w:r>
      <w:r>
        <w:rPr/>
        <w:t>to</w:t>
      </w:r>
      <w:r>
        <w:rPr>
          <w:spacing w:val="-4"/>
        </w:rPr>
        <w:t> </w:t>
      </w:r>
      <w:r>
        <w:rPr/>
        <w:t>learn</w:t>
      </w:r>
      <w:r>
        <w:rPr>
          <w:spacing w:val="-4"/>
        </w:rPr>
        <w:t> </w:t>
      </w:r>
      <w:r>
        <w:rPr/>
        <w:t>what is</w:t>
      </w:r>
      <w:r>
        <w:rPr>
          <w:spacing w:val="-4"/>
        </w:rPr>
        <w:t> </w:t>
      </w:r>
      <w:r>
        <w:rPr/>
        <w:t>working</w:t>
      </w:r>
      <w:r>
        <w:rPr>
          <w:spacing w:val="-4"/>
        </w:rPr>
        <w:t> </w:t>
      </w:r>
      <w:r>
        <w:rPr/>
        <w:t>and</w:t>
      </w:r>
      <w:r>
        <w:rPr>
          <w:spacing w:val="-4"/>
        </w:rPr>
        <w:t> </w:t>
      </w:r>
      <w:r>
        <w:rPr/>
        <w:t>what could be improved on the campus. (IV.B.3)</w:t>
      </w:r>
    </w:p>
    <w:p>
      <w:pPr>
        <w:pStyle w:val="BodyText"/>
        <w:ind w:left="0"/>
      </w:pPr>
    </w:p>
    <w:p>
      <w:pPr>
        <w:pStyle w:val="BodyText"/>
        <w:ind w:right="128"/>
      </w:pPr>
      <w:r>
        <w:rPr/>
        <w:t>The Superintendent/President provides authority to the Office of Institutional Research and Planning (IR&amp;P) to provide data and help support its analysis. The S/P delegates goal setting to IR&amp;P</w:t>
      </w:r>
      <w:r>
        <w:rPr>
          <w:spacing w:val="-3"/>
        </w:rPr>
        <w:t> </w:t>
      </w:r>
      <w:r>
        <w:rPr/>
        <w:t>and</w:t>
      </w:r>
      <w:r>
        <w:rPr>
          <w:spacing w:val="-4"/>
        </w:rPr>
        <w:t> </w:t>
      </w:r>
      <w:r>
        <w:rPr/>
        <w:t>the</w:t>
      </w:r>
      <w:r>
        <w:rPr>
          <w:spacing w:val="-4"/>
        </w:rPr>
        <w:t> </w:t>
      </w:r>
      <w:r>
        <w:rPr/>
        <w:t>Strategic</w:t>
      </w:r>
      <w:r>
        <w:rPr>
          <w:spacing w:val="-5"/>
        </w:rPr>
        <w:t> </w:t>
      </w:r>
      <w:r>
        <w:rPr/>
        <w:t>Planning</w:t>
      </w:r>
      <w:r>
        <w:rPr>
          <w:spacing w:val="-4"/>
        </w:rPr>
        <w:t> </w:t>
      </w:r>
      <w:r>
        <w:rPr/>
        <w:t>Committee.</w:t>
      </w:r>
      <w:r>
        <w:rPr>
          <w:spacing w:val="-4"/>
        </w:rPr>
        <w:t> </w:t>
      </w:r>
      <w:r>
        <w:rPr/>
        <w:t>A</w:t>
      </w:r>
      <w:r>
        <w:rPr>
          <w:spacing w:val="-4"/>
        </w:rPr>
        <w:t> </w:t>
      </w:r>
      <w:r>
        <w:rPr/>
        <w:t>data-informed</w:t>
      </w:r>
      <w:r>
        <w:rPr>
          <w:spacing w:val="-4"/>
        </w:rPr>
        <w:t> </w:t>
      </w:r>
      <w:r>
        <w:rPr/>
        <w:t>program</w:t>
      </w:r>
      <w:r>
        <w:rPr>
          <w:spacing w:val="-4"/>
        </w:rPr>
        <w:t> </w:t>
      </w:r>
      <w:r>
        <w:rPr/>
        <w:t>review</w:t>
      </w:r>
      <w:r>
        <w:rPr>
          <w:spacing w:val="-5"/>
        </w:rPr>
        <w:t> </w:t>
      </w:r>
      <w:r>
        <w:rPr/>
        <w:t>process</w:t>
      </w:r>
      <w:r>
        <w:rPr>
          <w:spacing w:val="-4"/>
        </w:rPr>
        <w:t> </w:t>
      </w:r>
      <w:r>
        <w:rPr/>
        <w:t>allows</w:t>
      </w:r>
      <w:r>
        <w:rPr>
          <w:spacing w:val="-4"/>
        </w:rPr>
        <w:t> </w:t>
      </w:r>
      <w:r>
        <w:rPr/>
        <w:t>all areas of the College to evaluate and document the needs of the College and recommend improvements. All program review requests are reviewed and prioritized according to institutional goals. The Governance Council, co-chaired by the S/P, serves as the recommending body for planning, organizing, budgeting, and assessing institutional effectiveness. The Governance Council is the primary participatory governance body at the College. (IV.B.3)</w:t>
      </w:r>
    </w:p>
    <w:p>
      <w:pPr>
        <w:pStyle w:val="BodyText"/>
        <w:spacing w:before="1"/>
        <w:ind w:left="0"/>
      </w:pPr>
    </w:p>
    <w:p>
      <w:pPr>
        <w:pStyle w:val="BodyText"/>
      </w:pPr>
      <w:r>
        <w:rPr/>
        <w:t>Led</w:t>
      </w:r>
      <w:r>
        <w:rPr>
          <w:spacing w:val="-3"/>
        </w:rPr>
        <w:t> </w:t>
      </w:r>
      <w:r>
        <w:rPr/>
        <w:t>by</w:t>
      </w:r>
      <w:r>
        <w:rPr>
          <w:spacing w:val="-3"/>
        </w:rPr>
        <w:t> </w:t>
      </w:r>
      <w:r>
        <w:rPr/>
        <w:t>the</w:t>
      </w:r>
      <w:r>
        <w:rPr>
          <w:spacing w:val="-4"/>
        </w:rPr>
        <w:t> </w:t>
      </w:r>
      <w:r>
        <w:rPr/>
        <w:t>Superintendent/President,</w:t>
      </w:r>
      <w:r>
        <w:rPr>
          <w:spacing w:val="-3"/>
        </w:rPr>
        <w:t> </w:t>
      </w:r>
      <w:r>
        <w:rPr/>
        <w:t>the</w:t>
      </w:r>
      <w:r>
        <w:rPr>
          <w:spacing w:val="-4"/>
        </w:rPr>
        <w:t> </w:t>
      </w:r>
      <w:r>
        <w:rPr/>
        <w:t>College</w:t>
      </w:r>
      <w:r>
        <w:rPr>
          <w:spacing w:val="-4"/>
        </w:rPr>
        <w:t> </w:t>
      </w:r>
      <w:r>
        <w:rPr/>
        <w:t>has</w:t>
      </w:r>
      <w:r>
        <w:rPr>
          <w:spacing w:val="-3"/>
        </w:rPr>
        <w:t> </w:t>
      </w:r>
      <w:r>
        <w:rPr/>
        <w:t>developed</w:t>
      </w:r>
      <w:r>
        <w:rPr>
          <w:spacing w:val="-2"/>
        </w:rPr>
        <w:t> </w:t>
      </w:r>
      <w:r>
        <w:rPr/>
        <w:t>a</w:t>
      </w:r>
      <w:r>
        <w:rPr>
          <w:spacing w:val="-4"/>
        </w:rPr>
        <w:t> </w:t>
      </w:r>
      <w:r>
        <w:rPr/>
        <w:t>clear</w:t>
      </w:r>
      <w:r>
        <w:rPr>
          <w:spacing w:val="-3"/>
        </w:rPr>
        <w:t> </w:t>
      </w:r>
      <w:r>
        <w:rPr/>
        <w:t>process</w:t>
      </w:r>
      <w:r>
        <w:rPr>
          <w:spacing w:val="-3"/>
        </w:rPr>
        <w:t> </w:t>
      </w:r>
      <w:r>
        <w:rPr/>
        <w:t>to</w:t>
      </w:r>
      <w:r>
        <w:rPr>
          <w:spacing w:val="-3"/>
        </w:rPr>
        <w:t> </w:t>
      </w:r>
      <w:r>
        <w:rPr/>
        <w:t>meet</w:t>
      </w:r>
      <w:r>
        <w:rPr>
          <w:spacing w:val="-3"/>
        </w:rPr>
        <w:t> </w:t>
      </w:r>
      <w:r>
        <w:rPr/>
        <w:t>the</w:t>
      </w:r>
      <w:r>
        <w:rPr>
          <w:spacing w:val="-4"/>
        </w:rPr>
        <w:t> </w:t>
      </w:r>
      <w:r>
        <w:rPr/>
        <w:t>needs of accreditation. The Vice President of Information and Institutional Effectiveness serves as the Accreditation Liaison Officer (ALO). The ALO and the Superintendent/President co-chair the Accreditation</w:t>
      </w:r>
      <w:r>
        <w:rPr>
          <w:spacing w:val="-4"/>
        </w:rPr>
        <w:t> </w:t>
      </w:r>
      <w:r>
        <w:rPr/>
        <w:t>Steering</w:t>
      </w:r>
      <w:r>
        <w:rPr>
          <w:spacing w:val="-4"/>
        </w:rPr>
        <w:t> </w:t>
      </w:r>
      <w:r>
        <w:rPr/>
        <w:t>Taskforce</w:t>
      </w:r>
      <w:r>
        <w:rPr>
          <w:spacing w:val="-5"/>
        </w:rPr>
        <w:t> </w:t>
      </w:r>
      <w:r>
        <w:rPr/>
        <w:t>where</w:t>
      </w:r>
      <w:r>
        <w:rPr>
          <w:spacing w:val="-6"/>
        </w:rPr>
        <w:t> </w:t>
      </w:r>
      <w:r>
        <w:rPr/>
        <w:t>representatives</w:t>
      </w:r>
      <w:r>
        <w:rPr>
          <w:spacing w:val="-4"/>
        </w:rPr>
        <w:t> </w:t>
      </w:r>
      <w:r>
        <w:rPr/>
        <w:t>from</w:t>
      </w:r>
      <w:r>
        <w:rPr>
          <w:spacing w:val="-4"/>
        </w:rPr>
        <w:t> </w:t>
      </w:r>
      <w:r>
        <w:rPr/>
        <w:t>each</w:t>
      </w:r>
      <w:r>
        <w:rPr>
          <w:spacing w:val="-4"/>
        </w:rPr>
        <w:t> </w:t>
      </w:r>
      <w:r>
        <w:rPr/>
        <w:t>constituency</w:t>
      </w:r>
      <w:r>
        <w:rPr>
          <w:spacing w:val="-4"/>
        </w:rPr>
        <w:t> </w:t>
      </w:r>
      <w:r>
        <w:rPr/>
        <w:t>meet</w:t>
      </w:r>
      <w:r>
        <w:rPr>
          <w:spacing w:val="-4"/>
        </w:rPr>
        <w:t> </w:t>
      </w:r>
      <w:r>
        <w:rPr/>
        <w:t>to</w:t>
      </w:r>
      <w:r>
        <w:rPr>
          <w:spacing w:val="-4"/>
        </w:rPr>
        <w:t> </w:t>
      </w:r>
      <w:r>
        <w:rPr/>
        <w:t>guide</w:t>
      </w:r>
      <w:r>
        <w:rPr>
          <w:spacing w:val="-4"/>
        </w:rPr>
        <w:t> </w:t>
      </w:r>
      <w:r>
        <w:rPr/>
        <w:t>the ISER progress and the processes related to accreditation. (IV.B.4)</w:t>
      </w:r>
    </w:p>
    <w:p>
      <w:pPr>
        <w:pStyle w:val="BodyText"/>
        <w:ind w:left="0"/>
      </w:pPr>
    </w:p>
    <w:p>
      <w:pPr>
        <w:pStyle w:val="BodyText"/>
        <w:ind w:right="176"/>
      </w:pPr>
      <w:r>
        <w:rPr/>
        <w:t>All</w:t>
      </w:r>
      <w:r>
        <w:rPr>
          <w:spacing w:val="-4"/>
        </w:rPr>
        <w:t> </w:t>
      </w:r>
      <w:r>
        <w:rPr/>
        <w:t>Administrative</w:t>
      </w:r>
      <w:r>
        <w:rPr>
          <w:spacing w:val="-5"/>
        </w:rPr>
        <w:t> </w:t>
      </w:r>
      <w:r>
        <w:rPr/>
        <w:t>Policies</w:t>
      </w:r>
      <w:r>
        <w:rPr>
          <w:spacing w:val="-4"/>
        </w:rPr>
        <w:t> </w:t>
      </w:r>
      <w:r>
        <w:rPr/>
        <w:t>(AP)</w:t>
      </w:r>
      <w:r>
        <w:rPr>
          <w:spacing w:val="-4"/>
        </w:rPr>
        <w:t> </w:t>
      </w:r>
      <w:r>
        <w:rPr/>
        <w:t>or</w:t>
      </w:r>
      <w:r>
        <w:rPr>
          <w:spacing w:val="-6"/>
        </w:rPr>
        <w:t> </w:t>
      </w:r>
      <w:r>
        <w:rPr/>
        <w:t>Board</w:t>
      </w:r>
      <w:r>
        <w:rPr>
          <w:spacing w:val="-4"/>
        </w:rPr>
        <w:t> </w:t>
      </w:r>
      <w:r>
        <w:rPr/>
        <w:t>Policies</w:t>
      </w:r>
      <w:r>
        <w:rPr>
          <w:spacing w:val="-2"/>
        </w:rPr>
        <w:t> </w:t>
      </w:r>
      <w:r>
        <w:rPr/>
        <w:t>(BP)</w:t>
      </w:r>
      <w:r>
        <w:rPr>
          <w:spacing w:val="-4"/>
        </w:rPr>
        <w:t> </w:t>
      </w:r>
      <w:r>
        <w:rPr/>
        <w:t>on</w:t>
      </w:r>
      <w:r>
        <w:rPr>
          <w:spacing w:val="-4"/>
        </w:rPr>
        <w:t> </w:t>
      </w:r>
      <w:r>
        <w:rPr/>
        <w:t>academic</w:t>
      </w:r>
      <w:r>
        <w:rPr>
          <w:spacing w:val="-5"/>
        </w:rPr>
        <w:t> </w:t>
      </w:r>
      <w:r>
        <w:rPr/>
        <w:t>and</w:t>
      </w:r>
      <w:r>
        <w:rPr>
          <w:spacing w:val="-4"/>
        </w:rPr>
        <w:t> </w:t>
      </w:r>
      <w:r>
        <w:rPr/>
        <w:t>professional</w:t>
      </w:r>
      <w:r>
        <w:rPr>
          <w:spacing w:val="-4"/>
        </w:rPr>
        <w:t> </w:t>
      </w:r>
      <w:r>
        <w:rPr/>
        <w:t>matters follow collegial consultation with the Academic Senate, and policies on working conditions follow collegial consultation with the affected employee union or employee group.</w:t>
      </w:r>
    </w:p>
    <w:p>
      <w:pPr>
        <w:pStyle w:val="BodyText"/>
      </w:pPr>
      <w:r>
        <w:rPr/>
        <w:t>Administrative Policies (AP) and Board Policies (BP) on administrative matters include the Superintendent/President and senior leadership recommendations. The Budget Committee is responsible</w:t>
      </w:r>
      <w:r>
        <w:rPr>
          <w:spacing w:val="-5"/>
        </w:rPr>
        <w:t> </w:t>
      </w:r>
      <w:r>
        <w:rPr/>
        <w:t>for</w:t>
      </w:r>
      <w:r>
        <w:rPr>
          <w:spacing w:val="-4"/>
        </w:rPr>
        <w:t> </w:t>
      </w:r>
      <w:r>
        <w:rPr/>
        <w:t>evaluating,</w:t>
      </w:r>
      <w:r>
        <w:rPr>
          <w:spacing w:val="-5"/>
        </w:rPr>
        <w:t> </w:t>
      </w:r>
      <w:r>
        <w:rPr/>
        <w:t>developing,</w:t>
      </w:r>
      <w:r>
        <w:rPr>
          <w:spacing w:val="-5"/>
        </w:rPr>
        <w:t> </w:t>
      </w:r>
      <w:r>
        <w:rPr/>
        <w:t>and</w:t>
      </w:r>
      <w:r>
        <w:rPr>
          <w:spacing w:val="-5"/>
        </w:rPr>
        <w:t> </w:t>
      </w:r>
      <w:r>
        <w:rPr/>
        <w:t>recommending</w:t>
      </w:r>
      <w:r>
        <w:rPr>
          <w:spacing w:val="-5"/>
        </w:rPr>
        <w:t> </w:t>
      </w:r>
      <w:r>
        <w:rPr/>
        <w:t>policies</w:t>
      </w:r>
      <w:r>
        <w:rPr>
          <w:spacing w:val="-5"/>
        </w:rPr>
        <w:t> </w:t>
      </w:r>
      <w:r>
        <w:rPr/>
        <w:t>and</w:t>
      </w:r>
      <w:r>
        <w:rPr>
          <w:spacing w:val="-5"/>
        </w:rPr>
        <w:t> </w:t>
      </w:r>
      <w:r>
        <w:rPr/>
        <w:t>procedures</w:t>
      </w:r>
      <w:r>
        <w:rPr>
          <w:spacing w:val="-3"/>
        </w:rPr>
        <w:t> </w:t>
      </w:r>
      <w:r>
        <w:rPr/>
        <w:t>related</w:t>
      </w:r>
      <w:r>
        <w:rPr>
          <w:spacing w:val="-5"/>
        </w:rPr>
        <w:t> </w:t>
      </w:r>
      <w:r>
        <w:rPr/>
        <w:t>to budget planning and its link to all aspects of the College’s finances. The Budget Committee includes all constituency groups and reports to the Governance Council, co-chaired by the Superintendent/President. (IV.B.5)</w:t>
      </w:r>
    </w:p>
    <w:p>
      <w:pPr>
        <w:pStyle w:val="BodyText"/>
        <w:spacing w:before="1"/>
        <w:ind w:left="0"/>
      </w:pPr>
    </w:p>
    <w:p>
      <w:pPr>
        <w:pStyle w:val="BodyText"/>
        <w:spacing w:line="259" w:lineRule="auto"/>
        <w:ind w:right="176"/>
      </w:pPr>
      <w:r>
        <w:rPr/>
        <w:t>External communications include speaking regularly at civic clubs, participating in regional groups and events, and leading, as a member of several Boards of Directors, such as the Taft Chamber</w:t>
      </w:r>
      <w:r>
        <w:rPr>
          <w:spacing w:val="-2"/>
        </w:rPr>
        <w:t> </w:t>
      </w:r>
      <w:r>
        <w:rPr/>
        <w:t>of Commerce</w:t>
      </w:r>
      <w:r>
        <w:rPr>
          <w:spacing w:val="-1"/>
        </w:rPr>
        <w:t> </w:t>
      </w:r>
      <w:r>
        <w:rPr/>
        <w:t>and the Kern Economic</w:t>
      </w:r>
      <w:r>
        <w:rPr>
          <w:spacing w:val="-1"/>
        </w:rPr>
        <w:t> </w:t>
      </w:r>
      <w:r>
        <w:rPr/>
        <w:t>Development Council. Additional community events</w:t>
      </w:r>
      <w:r>
        <w:rPr>
          <w:spacing w:val="-4"/>
        </w:rPr>
        <w:t> </w:t>
      </w:r>
      <w:r>
        <w:rPr/>
        <w:t>include</w:t>
      </w:r>
      <w:r>
        <w:rPr>
          <w:spacing w:val="-3"/>
        </w:rPr>
        <w:t> </w:t>
      </w:r>
      <w:r>
        <w:rPr/>
        <w:t>the</w:t>
      </w:r>
      <w:r>
        <w:rPr>
          <w:spacing w:val="-4"/>
        </w:rPr>
        <w:t> </w:t>
      </w:r>
      <w:r>
        <w:rPr/>
        <w:t>“Legislator</w:t>
      </w:r>
      <w:r>
        <w:rPr>
          <w:spacing w:val="-4"/>
        </w:rPr>
        <w:t> </w:t>
      </w:r>
      <w:r>
        <w:rPr/>
        <w:t>Update,”</w:t>
      </w:r>
      <w:r>
        <w:rPr>
          <w:spacing w:val="-5"/>
        </w:rPr>
        <w:t> </w:t>
      </w:r>
      <w:r>
        <w:rPr/>
        <w:t>the</w:t>
      </w:r>
      <w:r>
        <w:rPr>
          <w:spacing w:val="-4"/>
        </w:rPr>
        <w:t> </w:t>
      </w:r>
      <w:r>
        <w:rPr/>
        <w:t>“Annual</w:t>
      </w:r>
      <w:r>
        <w:rPr>
          <w:spacing w:val="-3"/>
        </w:rPr>
        <w:t> </w:t>
      </w:r>
      <w:r>
        <w:rPr/>
        <w:t>Report</w:t>
      </w:r>
      <w:r>
        <w:rPr>
          <w:spacing w:val="-3"/>
        </w:rPr>
        <w:t> </w:t>
      </w:r>
      <w:r>
        <w:rPr/>
        <w:t>to</w:t>
      </w:r>
      <w:r>
        <w:rPr>
          <w:spacing w:val="-3"/>
        </w:rPr>
        <w:t> </w:t>
      </w:r>
      <w:r>
        <w:rPr/>
        <w:t>the</w:t>
      </w:r>
      <w:r>
        <w:rPr>
          <w:spacing w:val="-4"/>
        </w:rPr>
        <w:t> </w:t>
      </w:r>
      <w:r>
        <w:rPr/>
        <w:t>Community</w:t>
      </w:r>
      <w:r>
        <w:rPr>
          <w:spacing w:val="-3"/>
        </w:rPr>
        <w:t> </w:t>
      </w:r>
      <w:r>
        <w:rPr/>
        <w:t>Breakfast,”</w:t>
      </w:r>
      <w:r>
        <w:rPr>
          <w:spacing w:val="-2"/>
        </w:rPr>
        <w:t> </w:t>
      </w:r>
      <w:r>
        <w:rPr/>
        <w:t>and community member advisory lunches. The team reviewed the College’s internal and external communication processes which highlighted how the College provides updates to the campus community through newsletter and the community at large during annual community presentations. (IV.B.6)</w:t>
      </w:r>
    </w:p>
    <w:p>
      <w:pPr>
        <w:pStyle w:val="BodyText"/>
        <w:spacing w:before="21"/>
        <w:ind w:left="0"/>
      </w:pPr>
    </w:p>
    <w:p>
      <w:pPr>
        <w:pStyle w:val="BodyText"/>
      </w:pPr>
      <w:r>
        <w:rPr>
          <w:spacing w:val="-2"/>
          <w:u w:val="single"/>
        </w:rPr>
        <w:t>Conclusions:</w:t>
      </w:r>
    </w:p>
    <w:p>
      <w:pPr>
        <w:pStyle w:val="BodyText"/>
        <w:ind w:left="0"/>
      </w:pPr>
    </w:p>
    <w:p>
      <w:pPr>
        <w:pStyle w:val="BodyText"/>
      </w:pPr>
      <w:r>
        <w:rPr/>
        <w:t>The</w:t>
      </w:r>
      <w:r>
        <w:rPr>
          <w:spacing w:val="-3"/>
        </w:rPr>
        <w:t> </w:t>
      </w:r>
      <w:r>
        <w:rPr/>
        <w:t>College</w:t>
      </w:r>
      <w:r>
        <w:rPr>
          <w:spacing w:val="-2"/>
        </w:rPr>
        <w:t> </w:t>
      </w:r>
      <w:r>
        <w:rPr/>
        <w:t>meets</w:t>
      </w:r>
      <w:r>
        <w:rPr>
          <w:spacing w:val="-1"/>
        </w:rPr>
        <w:t> </w:t>
      </w:r>
      <w:r>
        <w:rPr/>
        <w:t>the</w:t>
      </w:r>
      <w:r>
        <w:rPr>
          <w:spacing w:val="-1"/>
        </w:rPr>
        <w:t> </w:t>
      </w:r>
      <w:r>
        <w:rPr>
          <w:spacing w:val="-2"/>
        </w:rPr>
        <w:t>Standard.</w:t>
      </w:r>
    </w:p>
    <w:p>
      <w:pPr>
        <w:pStyle w:val="Heading3"/>
        <w:numPr>
          <w:ilvl w:val="1"/>
          <w:numId w:val="9"/>
        </w:numPr>
        <w:tabs>
          <w:tab w:pos="766" w:val="left" w:leader="none"/>
        </w:tabs>
        <w:spacing w:line="240" w:lineRule="auto" w:before="243" w:after="0"/>
        <w:ind w:left="766" w:right="0" w:hanging="666"/>
        <w:jc w:val="left"/>
        <w:rPr>
          <w:u w:val="none"/>
        </w:rPr>
      </w:pPr>
      <w:bookmarkStart w:name="_TOC_250001" w:id="29"/>
      <w:r>
        <w:rPr>
          <w:u w:val="none"/>
        </w:rPr>
        <w:t>Governing</w:t>
      </w:r>
      <w:r>
        <w:rPr>
          <w:spacing w:val="-9"/>
          <w:u w:val="none"/>
        </w:rPr>
        <w:t> </w:t>
      </w:r>
      <w:bookmarkEnd w:id="29"/>
      <w:r>
        <w:rPr>
          <w:spacing w:val="-2"/>
          <w:u w:val="none"/>
        </w:rPr>
        <w:t>Board</w:t>
      </w:r>
    </w:p>
    <w:p>
      <w:pPr>
        <w:pStyle w:val="BodyText"/>
        <w:spacing w:before="204"/>
      </w:pPr>
      <w:r>
        <w:rPr>
          <w:u w:val="single"/>
        </w:rPr>
        <w:t>General</w:t>
      </w:r>
      <w:r>
        <w:rPr>
          <w:spacing w:val="-3"/>
          <w:u w:val="single"/>
        </w:rPr>
        <w:t> </w:t>
      </w:r>
      <w:r>
        <w:rPr>
          <w:spacing w:val="-2"/>
          <w:u w:val="single"/>
        </w:rPr>
        <w:t>Observations:</w:t>
      </w:r>
    </w:p>
    <w:p>
      <w:pPr>
        <w:spacing w:after="0"/>
        <w:sectPr>
          <w:pgSz w:w="12240" w:h="15840"/>
          <w:pgMar w:header="0" w:footer="784" w:top="1360" w:bottom="980" w:left="1340" w:right="1320"/>
        </w:sectPr>
      </w:pPr>
    </w:p>
    <w:p>
      <w:pPr>
        <w:pStyle w:val="BodyText"/>
        <w:spacing w:before="79"/>
        <w:ind w:right="128"/>
      </w:pPr>
      <w:r>
        <w:rPr/>
        <w:t>The governing board has authority over and responsibility for policies of the institution which is clearly</w:t>
      </w:r>
      <w:r>
        <w:rPr>
          <w:spacing w:val="-1"/>
        </w:rPr>
        <w:t> </w:t>
      </w:r>
      <w:r>
        <w:rPr/>
        <w:t>described</w:t>
      </w:r>
      <w:r>
        <w:rPr>
          <w:spacing w:val="-1"/>
        </w:rPr>
        <w:t> </w:t>
      </w:r>
      <w:r>
        <w:rPr/>
        <w:t>in</w:t>
      </w:r>
      <w:r>
        <w:rPr>
          <w:spacing w:val="-1"/>
        </w:rPr>
        <w:t> </w:t>
      </w:r>
      <w:r>
        <w:rPr/>
        <w:t>board</w:t>
      </w:r>
      <w:r>
        <w:rPr>
          <w:spacing w:val="-1"/>
        </w:rPr>
        <w:t> </w:t>
      </w:r>
      <w:r>
        <w:rPr/>
        <w:t>policy. The</w:t>
      </w:r>
      <w:r>
        <w:rPr>
          <w:spacing w:val="-3"/>
        </w:rPr>
        <w:t> </w:t>
      </w:r>
      <w:r>
        <w:rPr/>
        <w:t>Board</w:t>
      </w:r>
      <w:r>
        <w:rPr>
          <w:spacing w:val="-1"/>
        </w:rPr>
        <w:t> </w:t>
      </w:r>
      <w:r>
        <w:rPr/>
        <w:t>of</w:t>
      </w:r>
      <w:r>
        <w:rPr>
          <w:spacing w:val="-3"/>
        </w:rPr>
        <w:t> </w:t>
      </w:r>
      <w:r>
        <w:rPr/>
        <w:t>Trustees</w:t>
      </w:r>
      <w:r>
        <w:rPr>
          <w:spacing w:val="-1"/>
        </w:rPr>
        <w:t> </w:t>
      </w:r>
      <w:r>
        <w:rPr/>
        <w:t>acts according</w:t>
      </w:r>
      <w:r>
        <w:rPr>
          <w:spacing w:val="-1"/>
        </w:rPr>
        <w:t> </w:t>
      </w:r>
      <w:r>
        <w:rPr/>
        <w:t>to</w:t>
      </w:r>
      <w:r>
        <w:rPr>
          <w:spacing w:val="-1"/>
        </w:rPr>
        <w:t> </w:t>
      </w:r>
      <w:r>
        <w:rPr/>
        <w:t>its</w:t>
      </w:r>
      <w:r>
        <w:rPr>
          <w:spacing w:val="-1"/>
        </w:rPr>
        <w:t> </w:t>
      </w:r>
      <w:r>
        <w:rPr/>
        <w:t>established</w:t>
      </w:r>
      <w:r>
        <w:rPr>
          <w:spacing w:val="-1"/>
        </w:rPr>
        <w:t> </w:t>
      </w:r>
      <w:r>
        <w:rPr/>
        <w:t>policies and procedures. In executing that responsibility, the Board is committed to its obligation to ensure that appropriate members of the District participate in developing recommended policies for Board action and administrative procedures for the Superintendent/President’s action under which</w:t>
      </w:r>
      <w:r>
        <w:rPr>
          <w:spacing w:val="-3"/>
        </w:rPr>
        <w:t> </w:t>
      </w:r>
      <w:r>
        <w:rPr/>
        <w:t>the</w:t>
      </w:r>
      <w:r>
        <w:rPr>
          <w:spacing w:val="-4"/>
        </w:rPr>
        <w:t> </w:t>
      </w:r>
      <w:r>
        <w:rPr/>
        <w:t>District</w:t>
      </w:r>
      <w:r>
        <w:rPr>
          <w:spacing w:val="-3"/>
        </w:rPr>
        <w:t> </w:t>
      </w:r>
      <w:r>
        <w:rPr/>
        <w:t>is</w:t>
      </w:r>
      <w:r>
        <w:rPr>
          <w:spacing w:val="-3"/>
        </w:rPr>
        <w:t> </w:t>
      </w:r>
      <w:r>
        <w:rPr/>
        <w:t>governed</w:t>
      </w:r>
      <w:r>
        <w:rPr>
          <w:spacing w:val="-3"/>
        </w:rPr>
        <w:t> </w:t>
      </w:r>
      <w:r>
        <w:rPr/>
        <w:t>and</w:t>
      </w:r>
      <w:r>
        <w:rPr>
          <w:spacing w:val="-2"/>
        </w:rPr>
        <w:t> </w:t>
      </w:r>
      <w:r>
        <w:rPr/>
        <w:t>administered.</w:t>
      </w:r>
      <w:r>
        <w:rPr>
          <w:spacing w:val="-2"/>
        </w:rPr>
        <w:t> </w:t>
      </w:r>
      <w:r>
        <w:rPr/>
        <w:t>The</w:t>
      </w:r>
      <w:r>
        <w:rPr>
          <w:spacing w:val="-5"/>
        </w:rPr>
        <w:t> </w:t>
      </w:r>
      <w:r>
        <w:rPr/>
        <w:t>Board</w:t>
      </w:r>
      <w:r>
        <w:rPr>
          <w:spacing w:val="-3"/>
        </w:rPr>
        <w:t> </w:t>
      </w:r>
      <w:r>
        <w:rPr/>
        <w:t>holds</w:t>
      </w:r>
      <w:r>
        <w:rPr>
          <w:spacing w:val="-3"/>
        </w:rPr>
        <w:t> </w:t>
      </w:r>
      <w:r>
        <w:rPr/>
        <w:t>an</w:t>
      </w:r>
      <w:r>
        <w:rPr>
          <w:spacing w:val="-3"/>
        </w:rPr>
        <w:t> </w:t>
      </w:r>
      <w:r>
        <w:rPr/>
        <w:t>annual</w:t>
      </w:r>
      <w:r>
        <w:rPr>
          <w:spacing w:val="-3"/>
        </w:rPr>
        <w:t> </w:t>
      </w:r>
      <w:r>
        <w:rPr/>
        <w:t>retreat</w:t>
      </w:r>
      <w:r>
        <w:rPr>
          <w:spacing w:val="-3"/>
        </w:rPr>
        <w:t> </w:t>
      </w:r>
      <w:r>
        <w:rPr/>
        <w:t>each</w:t>
      </w:r>
      <w:r>
        <w:rPr>
          <w:spacing w:val="-3"/>
        </w:rPr>
        <w:t> </w:t>
      </w:r>
      <w:r>
        <w:rPr/>
        <w:t>year</w:t>
      </w:r>
      <w:r>
        <w:rPr>
          <w:spacing w:val="-3"/>
        </w:rPr>
        <w:t> </w:t>
      </w:r>
      <w:r>
        <w:rPr/>
        <w:t>and conducts a self-evaluation, set college priorities, evaluate the Superintendent/President, and receive topical presentations and training.</w:t>
      </w:r>
    </w:p>
    <w:p>
      <w:pPr>
        <w:pStyle w:val="BodyText"/>
        <w:ind w:left="0"/>
      </w:pPr>
    </w:p>
    <w:p>
      <w:pPr>
        <w:pStyle w:val="BodyText"/>
        <w:ind w:right="176"/>
      </w:pPr>
      <w:r>
        <w:rPr/>
        <w:t>The Board has established policies that are consistent with the College’s mission. The Board reviews the College’s educational programs as part of its authority given through Board policy. The Superintendent/President of the College executes policies and procedures and provides oversight to the needs of the operations of the College. The Board delegates full responsibility and</w:t>
      </w:r>
      <w:r>
        <w:rPr>
          <w:spacing w:val="-4"/>
        </w:rPr>
        <w:t> </w:t>
      </w:r>
      <w:r>
        <w:rPr/>
        <w:t>authority</w:t>
      </w:r>
      <w:r>
        <w:rPr>
          <w:spacing w:val="-4"/>
        </w:rPr>
        <w:t> </w:t>
      </w:r>
      <w:r>
        <w:rPr/>
        <w:t>to</w:t>
      </w:r>
      <w:r>
        <w:rPr>
          <w:spacing w:val="-4"/>
        </w:rPr>
        <w:t> </w:t>
      </w:r>
      <w:r>
        <w:rPr/>
        <w:t>the</w:t>
      </w:r>
      <w:r>
        <w:rPr>
          <w:spacing w:val="-5"/>
        </w:rPr>
        <w:t> </w:t>
      </w:r>
      <w:r>
        <w:rPr/>
        <w:t>Superintendent/President</w:t>
      </w:r>
      <w:r>
        <w:rPr>
          <w:spacing w:val="-4"/>
        </w:rPr>
        <w:t> </w:t>
      </w:r>
      <w:r>
        <w:rPr/>
        <w:t>and</w:t>
      </w:r>
      <w:r>
        <w:rPr>
          <w:spacing w:val="-2"/>
        </w:rPr>
        <w:t> </w:t>
      </w:r>
      <w:r>
        <w:rPr/>
        <w:t>has</w:t>
      </w:r>
      <w:r>
        <w:rPr>
          <w:spacing w:val="-4"/>
        </w:rPr>
        <w:t> </w:t>
      </w:r>
      <w:r>
        <w:rPr/>
        <w:t>established</w:t>
      </w:r>
      <w:r>
        <w:rPr>
          <w:spacing w:val="-4"/>
        </w:rPr>
        <w:t> </w:t>
      </w:r>
      <w:r>
        <w:rPr/>
        <w:t>a</w:t>
      </w:r>
      <w:r>
        <w:rPr>
          <w:spacing w:val="-2"/>
        </w:rPr>
        <w:t> </w:t>
      </w:r>
      <w:r>
        <w:rPr/>
        <w:t>strong</w:t>
      </w:r>
      <w:r>
        <w:rPr>
          <w:spacing w:val="-2"/>
        </w:rPr>
        <w:t> </w:t>
      </w:r>
      <w:r>
        <w:rPr/>
        <w:t>working</w:t>
      </w:r>
      <w:r>
        <w:rPr>
          <w:spacing w:val="-4"/>
        </w:rPr>
        <w:t> </w:t>
      </w:r>
      <w:r>
        <w:rPr/>
        <w:t>relationship. The processes and procedures defined in policy and procedures have been working effectively. The team observed this through interviews with the Superintendent/President and through a review of Board meeting minutes.</w:t>
      </w:r>
    </w:p>
    <w:p>
      <w:pPr>
        <w:pStyle w:val="BodyText"/>
        <w:spacing w:before="1"/>
        <w:ind w:left="0"/>
      </w:pPr>
    </w:p>
    <w:p>
      <w:pPr>
        <w:pStyle w:val="BodyText"/>
      </w:pPr>
      <w:r>
        <w:rPr>
          <w:u w:val="single"/>
        </w:rPr>
        <w:t>Findings</w:t>
      </w:r>
      <w:r>
        <w:rPr>
          <w:spacing w:val="-2"/>
          <w:u w:val="single"/>
        </w:rPr>
        <w:t> </w:t>
      </w:r>
      <w:r>
        <w:rPr>
          <w:u w:val="single"/>
        </w:rPr>
        <w:t>and</w:t>
      </w:r>
      <w:r>
        <w:rPr>
          <w:spacing w:val="-1"/>
          <w:u w:val="single"/>
        </w:rPr>
        <w:t> </w:t>
      </w:r>
      <w:r>
        <w:rPr>
          <w:spacing w:val="-2"/>
          <w:u w:val="single"/>
        </w:rPr>
        <w:t>Evidence:</w:t>
      </w:r>
    </w:p>
    <w:p>
      <w:pPr>
        <w:pStyle w:val="BodyText"/>
        <w:ind w:left="0"/>
      </w:pPr>
    </w:p>
    <w:p>
      <w:pPr>
        <w:pStyle w:val="BodyText"/>
        <w:ind w:right="132"/>
      </w:pPr>
      <w:r>
        <w:rPr/>
        <w:t>The team reviewed the Board policies (BP2200) which outlines the Board of Trustees responsibilities</w:t>
      </w:r>
      <w:r>
        <w:rPr>
          <w:spacing w:val="-4"/>
        </w:rPr>
        <w:t> </w:t>
      </w:r>
      <w:r>
        <w:rPr/>
        <w:t>and</w:t>
      </w:r>
      <w:r>
        <w:rPr>
          <w:spacing w:val="-4"/>
        </w:rPr>
        <w:t> </w:t>
      </w:r>
      <w:r>
        <w:rPr/>
        <w:t>includes</w:t>
      </w:r>
      <w:r>
        <w:rPr>
          <w:spacing w:val="-4"/>
        </w:rPr>
        <w:t> </w:t>
      </w:r>
      <w:r>
        <w:rPr/>
        <w:t>establishing</w:t>
      </w:r>
      <w:r>
        <w:rPr>
          <w:spacing w:val="-4"/>
        </w:rPr>
        <w:t> </w:t>
      </w:r>
      <w:r>
        <w:rPr/>
        <w:t>policies</w:t>
      </w:r>
      <w:r>
        <w:rPr>
          <w:spacing w:val="-4"/>
        </w:rPr>
        <w:t> </w:t>
      </w:r>
      <w:r>
        <w:rPr/>
        <w:t>and</w:t>
      </w:r>
      <w:r>
        <w:rPr>
          <w:spacing w:val="-4"/>
        </w:rPr>
        <w:t> </w:t>
      </w:r>
      <w:r>
        <w:rPr/>
        <w:t>setting</w:t>
      </w:r>
      <w:r>
        <w:rPr>
          <w:spacing w:val="-4"/>
        </w:rPr>
        <w:t> </w:t>
      </w:r>
      <w:r>
        <w:rPr/>
        <w:t>prudent,</w:t>
      </w:r>
      <w:r>
        <w:rPr>
          <w:spacing w:val="-4"/>
        </w:rPr>
        <w:t> </w:t>
      </w:r>
      <w:r>
        <w:rPr/>
        <w:t>ethical,</w:t>
      </w:r>
      <w:r>
        <w:rPr>
          <w:spacing w:val="-4"/>
        </w:rPr>
        <w:t> </w:t>
      </w:r>
      <w:r>
        <w:rPr/>
        <w:t>and</w:t>
      </w:r>
      <w:r>
        <w:rPr>
          <w:spacing w:val="-4"/>
        </w:rPr>
        <w:t> </w:t>
      </w:r>
      <w:r>
        <w:rPr/>
        <w:t>legal</w:t>
      </w:r>
      <w:r>
        <w:rPr>
          <w:spacing w:val="-4"/>
        </w:rPr>
        <w:t> </w:t>
      </w:r>
      <w:r>
        <w:rPr/>
        <w:t>standards for</w:t>
      </w:r>
      <w:r>
        <w:rPr>
          <w:spacing w:val="-2"/>
        </w:rPr>
        <w:t> </w:t>
      </w:r>
      <w:r>
        <w:rPr/>
        <w:t>college</w:t>
      </w:r>
      <w:r>
        <w:rPr>
          <w:spacing w:val="-1"/>
        </w:rPr>
        <w:t> </w:t>
      </w:r>
      <w:r>
        <w:rPr/>
        <w:t>operations. The</w:t>
      </w:r>
      <w:r>
        <w:rPr>
          <w:spacing w:val="-1"/>
        </w:rPr>
        <w:t> </w:t>
      </w:r>
      <w:r>
        <w:rPr/>
        <w:t>Board</w:t>
      </w:r>
      <w:r>
        <w:rPr>
          <w:spacing w:val="-1"/>
        </w:rPr>
        <w:t> </w:t>
      </w:r>
      <w:r>
        <w:rPr/>
        <w:t>hires and evaluates the</w:t>
      </w:r>
      <w:r>
        <w:rPr>
          <w:spacing w:val="-1"/>
        </w:rPr>
        <w:t> </w:t>
      </w:r>
      <w:r>
        <w:rPr/>
        <w:t>Superintendent/President and delegates power and authority to the Superintendent/President to effectively lead the district, assure fiscal health and stability, monitor institutional performance and educational quality and to advocate for and protect the district. (IV.C.1)</w:t>
      </w:r>
    </w:p>
    <w:p>
      <w:pPr>
        <w:pStyle w:val="BodyText"/>
        <w:spacing w:before="1"/>
        <w:ind w:left="0"/>
      </w:pPr>
    </w:p>
    <w:p>
      <w:pPr>
        <w:pStyle w:val="BodyText"/>
        <w:ind w:right="156"/>
      </w:pPr>
      <w:r>
        <w:rPr/>
        <w:t>BP4020 describes the role of the Board of Trustees who has oversight and approval for all new and discontinued programs and the oversight for individual degree applicable credit courses offered as part of a permitted educational program. Additionally, the Board maintains authority over the Budget process in BP6200, BP6250, and BP6300. The Superintendent/President is responsible for the budget preparation, budget management, and fiscal management of Taft College.</w:t>
      </w:r>
      <w:r>
        <w:rPr>
          <w:spacing w:val="-4"/>
        </w:rPr>
        <w:t> </w:t>
      </w:r>
      <w:r>
        <w:rPr/>
        <w:t>The</w:t>
      </w:r>
      <w:r>
        <w:rPr>
          <w:spacing w:val="-6"/>
        </w:rPr>
        <w:t> </w:t>
      </w:r>
      <w:r>
        <w:rPr/>
        <w:t>Board</w:t>
      </w:r>
      <w:r>
        <w:rPr>
          <w:spacing w:val="-4"/>
        </w:rPr>
        <w:t> </w:t>
      </w:r>
      <w:r>
        <w:rPr/>
        <w:t>receives</w:t>
      </w:r>
      <w:r>
        <w:rPr>
          <w:spacing w:val="-4"/>
        </w:rPr>
        <w:t> </w:t>
      </w:r>
      <w:r>
        <w:rPr/>
        <w:t>a</w:t>
      </w:r>
      <w:r>
        <w:rPr>
          <w:spacing w:val="-5"/>
        </w:rPr>
        <w:t> </w:t>
      </w:r>
      <w:r>
        <w:rPr/>
        <w:t>quarterly</w:t>
      </w:r>
      <w:r>
        <w:rPr>
          <w:spacing w:val="-4"/>
        </w:rPr>
        <w:t> </w:t>
      </w:r>
      <w:r>
        <w:rPr/>
        <w:t>report</w:t>
      </w:r>
      <w:r>
        <w:rPr>
          <w:spacing w:val="-4"/>
        </w:rPr>
        <w:t> </w:t>
      </w:r>
      <w:r>
        <w:rPr/>
        <w:t>showing</w:t>
      </w:r>
      <w:r>
        <w:rPr>
          <w:spacing w:val="-4"/>
        </w:rPr>
        <w:t> </w:t>
      </w:r>
      <w:r>
        <w:rPr/>
        <w:t>the</w:t>
      </w:r>
      <w:r>
        <w:rPr>
          <w:spacing w:val="-4"/>
        </w:rPr>
        <w:t> </w:t>
      </w:r>
      <w:r>
        <w:rPr/>
        <w:t>financial</w:t>
      </w:r>
      <w:r>
        <w:rPr>
          <w:spacing w:val="-4"/>
        </w:rPr>
        <w:t> </w:t>
      </w:r>
      <w:r>
        <w:rPr/>
        <w:t>and</w:t>
      </w:r>
      <w:r>
        <w:rPr>
          <w:spacing w:val="-4"/>
        </w:rPr>
        <w:t> </w:t>
      </w:r>
      <w:r>
        <w:rPr/>
        <w:t>budgetary</w:t>
      </w:r>
      <w:r>
        <w:rPr>
          <w:spacing w:val="-4"/>
        </w:rPr>
        <w:t> </w:t>
      </w:r>
      <w:r>
        <w:rPr/>
        <w:t>conditions</w:t>
      </w:r>
      <w:r>
        <w:rPr>
          <w:spacing w:val="-4"/>
        </w:rPr>
        <w:t> </w:t>
      </w:r>
      <w:r>
        <w:rPr/>
        <w:t>of the district. The budget management processes are clearly outlined in how the Board handles major expenditures and transfers from the College's reserve funds. The Board receives presentations on the budget (tentative and final) and provides public hearings per applicable laws. (IV.C.1).</w:t>
      </w:r>
    </w:p>
    <w:p>
      <w:pPr>
        <w:pStyle w:val="BodyText"/>
        <w:spacing w:before="1"/>
        <w:ind w:left="0"/>
      </w:pPr>
    </w:p>
    <w:p>
      <w:pPr>
        <w:pStyle w:val="BodyText"/>
        <w:ind w:right="195"/>
      </w:pPr>
      <w:r>
        <w:rPr/>
        <w:t>BP2510 outlines process for the Board of Trustees in their oversight of the participatory processes</w:t>
      </w:r>
      <w:r>
        <w:rPr>
          <w:spacing w:val="-4"/>
        </w:rPr>
        <w:t> </w:t>
      </w:r>
      <w:r>
        <w:rPr/>
        <w:t>within</w:t>
      </w:r>
      <w:r>
        <w:rPr>
          <w:spacing w:val="-3"/>
        </w:rPr>
        <w:t> </w:t>
      </w:r>
      <w:r>
        <w:rPr/>
        <w:t>the</w:t>
      </w:r>
      <w:r>
        <w:rPr>
          <w:spacing w:val="-3"/>
        </w:rPr>
        <w:t> </w:t>
      </w:r>
      <w:r>
        <w:rPr/>
        <w:t>district.</w:t>
      </w:r>
      <w:r>
        <w:rPr>
          <w:spacing w:val="-3"/>
        </w:rPr>
        <w:t> </w:t>
      </w:r>
      <w:r>
        <w:rPr/>
        <w:t>The</w:t>
      </w:r>
      <w:r>
        <w:rPr>
          <w:spacing w:val="-4"/>
        </w:rPr>
        <w:t> </w:t>
      </w:r>
      <w:r>
        <w:rPr/>
        <w:t>Board</w:t>
      </w:r>
      <w:r>
        <w:rPr>
          <w:spacing w:val="-4"/>
        </w:rPr>
        <w:t> </w:t>
      </w:r>
      <w:r>
        <w:rPr/>
        <w:t>hears</w:t>
      </w:r>
      <w:r>
        <w:rPr>
          <w:spacing w:val="-3"/>
        </w:rPr>
        <w:t> </w:t>
      </w:r>
      <w:r>
        <w:rPr/>
        <w:t>recommendations</w:t>
      </w:r>
      <w:r>
        <w:rPr>
          <w:spacing w:val="-3"/>
        </w:rPr>
        <w:t> </w:t>
      </w:r>
      <w:r>
        <w:rPr/>
        <w:t>from</w:t>
      </w:r>
      <w:r>
        <w:rPr>
          <w:spacing w:val="-3"/>
        </w:rPr>
        <w:t> </w:t>
      </w:r>
      <w:r>
        <w:rPr/>
        <w:t>the</w:t>
      </w:r>
      <w:r>
        <w:rPr>
          <w:spacing w:val="-4"/>
        </w:rPr>
        <w:t> </w:t>
      </w:r>
      <w:r>
        <w:rPr/>
        <w:t>constituencies</w:t>
      </w:r>
      <w:r>
        <w:rPr>
          <w:spacing w:val="-3"/>
        </w:rPr>
        <w:t> </w:t>
      </w:r>
      <w:r>
        <w:rPr/>
        <w:t>of</w:t>
      </w:r>
      <w:r>
        <w:rPr>
          <w:spacing w:val="-4"/>
        </w:rPr>
        <w:t> </w:t>
      </w:r>
      <w:r>
        <w:rPr/>
        <w:t>the College and makes the final decision after receiving the necessary input. A review of Board meeting minutes shows Board members act in support of final decisions. (IV.C.2)</w:t>
      </w:r>
    </w:p>
    <w:p>
      <w:pPr>
        <w:pStyle w:val="BodyText"/>
        <w:ind w:left="0"/>
      </w:pPr>
    </w:p>
    <w:p>
      <w:pPr>
        <w:pStyle w:val="BodyText"/>
        <w:ind w:right="195"/>
      </w:pPr>
      <w:r>
        <w:rPr/>
        <w:t>BP2431 describes a fair and open process in compliance with regulations in the case of a vacancy of the Superintendent/President position. During the most recent vacancy the Board used</w:t>
      </w:r>
      <w:r>
        <w:rPr>
          <w:spacing w:val="-3"/>
        </w:rPr>
        <w:t> </w:t>
      </w:r>
      <w:r>
        <w:rPr/>
        <w:t>a</w:t>
      </w:r>
      <w:r>
        <w:rPr>
          <w:spacing w:val="-4"/>
        </w:rPr>
        <w:t> </w:t>
      </w:r>
      <w:r>
        <w:rPr/>
        <w:t>presidential</w:t>
      </w:r>
      <w:r>
        <w:rPr>
          <w:spacing w:val="-3"/>
        </w:rPr>
        <w:t> </w:t>
      </w:r>
      <w:r>
        <w:rPr/>
        <w:t>search</w:t>
      </w:r>
      <w:r>
        <w:rPr>
          <w:spacing w:val="-2"/>
        </w:rPr>
        <w:t> </w:t>
      </w:r>
      <w:r>
        <w:rPr/>
        <w:t>firm</w:t>
      </w:r>
      <w:r>
        <w:rPr>
          <w:spacing w:val="-3"/>
        </w:rPr>
        <w:t> </w:t>
      </w:r>
      <w:r>
        <w:rPr/>
        <w:t>who</w:t>
      </w:r>
      <w:r>
        <w:rPr>
          <w:spacing w:val="-3"/>
        </w:rPr>
        <w:t> </w:t>
      </w:r>
      <w:r>
        <w:rPr/>
        <w:t>conducted</w:t>
      </w:r>
      <w:r>
        <w:rPr>
          <w:spacing w:val="-3"/>
        </w:rPr>
        <w:t> </w:t>
      </w:r>
      <w:r>
        <w:rPr/>
        <w:t>the</w:t>
      </w:r>
      <w:r>
        <w:rPr>
          <w:spacing w:val="-4"/>
        </w:rPr>
        <w:t> </w:t>
      </w:r>
      <w:r>
        <w:rPr/>
        <w:t>search.</w:t>
      </w:r>
      <w:r>
        <w:rPr>
          <w:spacing w:val="-2"/>
        </w:rPr>
        <w:t> </w:t>
      </w:r>
      <w:r>
        <w:rPr/>
        <w:t>The</w:t>
      </w:r>
      <w:r>
        <w:rPr>
          <w:spacing w:val="-5"/>
        </w:rPr>
        <w:t> </w:t>
      </w:r>
      <w:r>
        <w:rPr/>
        <w:t>Board</w:t>
      </w:r>
      <w:r>
        <w:rPr>
          <w:spacing w:val="-3"/>
        </w:rPr>
        <w:t> </w:t>
      </w:r>
      <w:r>
        <w:rPr/>
        <w:t>of</w:t>
      </w:r>
      <w:r>
        <w:rPr>
          <w:spacing w:val="-5"/>
        </w:rPr>
        <w:t> </w:t>
      </w:r>
      <w:r>
        <w:rPr/>
        <w:t>Trustees</w:t>
      </w:r>
      <w:r>
        <w:rPr>
          <w:spacing w:val="-3"/>
        </w:rPr>
        <w:t> </w:t>
      </w:r>
      <w:r>
        <w:rPr/>
        <w:t>has</w:t>
      </w:r>
      <w:r>
        <w:rPr>
          <w:spacing w:val="-3"/>
        </w:rPr>
        <w:t> </w:t>
      </w:r>
      <w:r>
        <w:rPr/>
        <w:t>a</w:t>
      </w:r>
      <w:r>
        <w:rPr>
          <w:spacing w:val="-2"/>
        </w:rPr>
        <w:t> </w:t>
      </w:r>
      <w:r>
        <w:rPr/>
        <w:t>regular</w:t>
      </w:r>
    </w:p>
    <w:p>
      <w:pPr>
        <w:spacing w:after="0"/>
        <w:sectPr>
          <w:pgSz w:w="12240" w:h="15840"/>
          <w:pgMar w:header="0" w:footer="784" w:top="1360" w:bottom="980" w:left="1340" w:right="1320"/>
        </w:sectPr>
      </w:pPr>
    </w:p>
    <w:p>
      <w:pPr>
        <w:pStyle w:val="BodyText"/>
        <w:spacing w:before="79"/>
        <w:ind w:right="195"/>
      </w:pPr>
      <w:r>
        <w:rPr/>
        <w:t>annual evaluation process for the Superintendent/President that is outlined in BP2435. An evaluation instrument was developed and has been used consistently in the evaluation of the Superintendent/President, recently updated to include performance goals and objectives related to</w:t>
      </w:r>
      <w:r>
        <w:rPr>
          <w:spacing w:val="-3"/>
        </w:rPr>
        <w:t> </w:t>
      </w:r>
      <w:r>
        <w:rPr/>
        <w:t>the</w:t>
      </w:r>
      <w:r>
        <w:rPr>
          <w:spacing w:val="-4"/>
        </w:rPr>
        <w:t> </w:t>
      </w:r>
      <w:r>
        <w:rPr/>
        <w:t>district’s</w:t>
      </w:r>
      <w:r>
        <w:rPr>
          <w:spacing w:val="-4"/>
        </w:rPr>
        <w:t> </w:t>
      </w:r>
      <w:r>
        <w:rPr/>
        <w:t>commitment</w:t>
      </w:r>
      <w:r>
        <w:rPr>
          <w:spacing w:val="-3"/>
        </w:rPr>
        <w:t> </w:t>
      </w:r>
      <w:r>
        <w:rPr/>
        <w:t>to</w:t>
      </w:r>
      <w:r>
        <w:rPr>
          <w:spacing w:val="-3"/>
        </w:rPr>
        <w:t> </w:t>
      </w:r>
      <w:r>
        <w:rPr/>
        <w:t>diversity,</w:t>
      </w:r>
      <w:r>
        <w:rPr>
          <w:spacing w:val="-3"/>
        </w:rPr>
        <w:t> </w:t>
      </w:r>
      <w:r>
        <w:rPr/>
        <w:t>equity,</w:t>
      </w:r>
      <w:r>
        <w:rPr>
          <w:spacing w:val="-3"/>
        </w:rPr>
        <w:t> </w:t>
      </w:r>
      <w:r>
        <w:rPr/>
        <w:t>and</w:t>
      </w:r>
      <w:r>
        <w:rPr>
          <w:spacing w:val="-3"/>
        </w:rPr>
        <w:t> </w:t>
      </w:r>
      <w:r>
        <w:rPr/>
        <w:t>inclusion.</w:t>
      </w:r>
      <w:r>
        <w:rPr>
          <w:spacing w:val="-3"/>
        </w:rPr>
        <w:t> </w:t>
      </w:r>
      <w:r>
        <w:rPr/>
        <w:t>These</w:t>
      </w:r>
      <w:r>
        <w:rPr>
          <w:spacing w:val="-4"/>
        </w:rPr>
        <w:t> </w:t>
      </w:r>
      <w:r>
        <w:rPr/>
        <w:t>goals are</w:t>
      </w:r>
      <w:r>
        <w:rPr>
          <w:spacing w:val="-4"/>
        </w:rPr>
        <w:t> </w:t>
      </w:r>
      <w:r>
        <w:rPr/>
        <w:t>presented</w:t>
      </w:r>
      <w:r>
        <w:rPr>
          <w:spacing w:val="-3"/>
        </w:rPr>
        <w:t> </w:t>
      </w:r>
      <w:r>
        <w:rPr/>
        <w:t>to</w:t>
      </w:r>
      <w:r>
        <w:rPr>
          <w:spacing w:val="-3"/>
        </w:rPr>
        <w:t> </w:t>
      </w:r>
      <w:r>
        <w:rPr/>
        <w:t>the Board of Trustees. (IV.C.3.)</w:t>
      </w:r>
    </w:p>
    <w:p>
      <w:pPr>
        <w:pStyle w:val="BodyText"/>
        <w:ind w:left="0"/>
      </w:pPr>
    </w:p>
    <w:p>
      <w:pPr>
        <w:pStyle w:val="BodyText"/>
      </w:pPr>
      <w:r>
        <w:rPr/>
        <w:t>The</w:t>
      </w:r>
      <w:r>
        <w:rPr>
          <w:spacing w:val="-5"/>
        </w:rPr>
        <w:t> </w:t>
      </w:r>
      <w:r>
        <w:rPr/>
        <w:t>team</w:t>
      </w:r>
      <w:r>
        <w:rPr>
          <w:spacing w:val="-3"/>
        </w:rPr>
        <w:t> </w:t>
      </w:r>
      <w:r>
        <w:rPr/>
        <w:t>confirmed</w:t>
      </w:r>
      <w:r>
        <w:rPr>
          <w:spacing w:val="-3"/>
        </w:rPr>
        <w:t> </w:t>
      </w:r>
      <w:r>
        <w:rPr/>
        <w:t>BP</w:t>
      </w:r>
      <w:r>
        <w:rPr>
          <w:spacing w:val="-3"/>
        </w:rPr>
        <w:t> </w:t>
      </w:r>
      <w:r>
        <w:rPr/>
        <w:t>2715,</w:t>
      </w:r>
      <w:r>
        <w:rPr>
          <w:spacing w:val="-3"/>
        </w:rPr>
        <w:t> </w:t>
      </w:r>
      <w:r>
        <w:rPr/>
        <w:t>Code</w:t>
      </w:r>
      <w:r>
        <w:rPr>
          <w:spacing w:val="-4"/>
        </w:rPr>
        <w:t> </w:t>
      </w:r>
      <w:r>
        <w:rPr/>
        <w:t>of</w:t>
      </w:r>
      <w:r>
        <w:rPr>
          <w:spacing w:val="-3"/>
        </w:rPr>
        <w:t> </w:t>
      </w:r>
      <w:r>
        <w:rPr/>
        <w:t>Ethics/Standards</w:t>
      </w:r>
      <w:r>
        <w:rPr>
          <w:spacing w:val="-3"/>
        </w:rPr>
        <w:t> </w:t>
      </w:r>
      <w:r>
        <w:rPr/>
        <w:t>of</w:t>
      </w:r>
      <w:r>
        <w:rPr>
          <w:spacing w:val="-5"/>
        </w:rPr>
        <w:t> </w:t>
      </w:r>
      <w:r>
        <w:rPr/>
        <w:t>Practice,</w:t>
      </w:r>
      <w:r>
        <w:rPr>
          <w:spacing w:val="-3"/>
        </w:rPr>
        <w:t> </w:t>
      </w:r>
      <w:r>
        <w:rPr/>
        <w:t>provides</w:t>
      </w:r>
      <w:r>
        <w:rPr>
          <w:spacing w:val="-3"/>
        </w:rPr>
        <w:t> </w:t>
      </w:r>
      <w:r>
        <w:rPr/>
        <w:t>guidance</w:t>
      </w:r>
      <w:r>
        <w:rPr>
          <w:spacing w:val="-2"/>
        </w:rPr>
        <w:t> </w:t>
      </w:r>
      <w:r>
        <w:rPr/>
        <w:t>for</w:t>
      </w:r>
      <w:r>
        <w:rPr>
          <w:spacing w:val="-5"/>
        </w:rPr>
        <w:t> </w:t>
      </w:r>
      <w:r>
        <w:rPr/>
        <w:t>the Board to act as an independent, policy-making body reflecting the public interest. (IV.C.4)</w:t>
      </w:r>
    </w:p>
    <w:p>
      <w:pPr>
        <w:pStyle w:val="BodyText"/>
        <w:ind w:left="0"/>
      </w:pPr>
    </w:p>
    <w:p>
      <w:pPr>
        <w:pStyle w:val="BodyText"/>
        <w:ind w:right="195"/>
      </w:pPr>
      <w:r>
        <w:rPr/>
        <w:t>Taft College’s governing board establishes policies consistent with the college’s mission to ensure</w:t>
      </w:r>
      <w:r>
        <w:rPr>
          <w:spacing w:val="-5"/>
        </w:rPr>
        <w:t> </w:t>
      </w:r>
      <w:r>
        <w:rPr/>
        <w:t>the</w:t>
      </w:r>
      <w:r>
        <w:rPr>
          <w:spacing w:val="-3"/>
        </w:rPr>
        <w:t> </w:t>
      </w:r>
      <w:r>
        <w:rPr/>
        <w:t>quality,</w:t>
      </w:r>
      <w:r>
        <w:rPr>
          <w:spacing w:val="-3"/>
        </w:rPr>
        <w:t> </w:t>
      </w:r>
      <w:r>
        <w:rPr/>
        <w:t>integrity,</w:t>
      </w:r>
      <w:r>
        <w:rPr>
          <w:spacing w:val="-3"/>
        </w:rPr>
        <w:t> </w:t>
      </w:r>
      <w:r>
        <w:rPr/>
        <w:t>and</w:t>
      </w:r>
      <w:r>
        <w:rPr>
          <w:spacing w:val="-3"/>
        </w:rPr>
        <w:t> </w:t>
      </w:r>
      <w:r>
        <w:rPr/>
        <w:t>improvement</w:t>
      </w:r>
      <w:r>
        <w:rPr>
          <w:spacing w:val="-3"/>
        </w:rPr>
        <w:t> </w:t>
      </w:r>
      <w:r>
        <w:rPr/>
        <w:t>of</w:t>
      </w:r>
      <w:r>
        <w:rPr>
          <w:spacing w:val="-3"/>
        </w:rPr>
        <w:t> </w:t>
      </w:r>
      <w:r>
        <w:rPr/>
        <w:t>student</w:t>
      </w:r>
      <w:r>
        <w:rPr>
          <w:spacing w:val="-3"/>
        </w:rPr>
        <w:t> </w:t>
      </w:r>
      <w:r>
        <w:rPr/>
        <w:t>learning</w:t>
      </w:r>
      <w:r>
        <w:rPr>
          <w:spacing w:val="-3"/>
        </w:rPr>
        <w:t> </w:t>
      </w:r>
      <w:r>
        <w:rPr/>
        <w:t>programs</w:t>
      </w:r>
      <w:r>
        <w:rPr>
          <w:spacing w:val="-3"/>
        </w:rPr>
        <w:t> </w:t>
      </w:r>
      <w:r>
        <w:rPr/>
        <w:t>and</w:t>
      </w:r>
      <w:r>
        <w:rPr>
          <w:spacing w:val="-3"/>
        </w:rPr>
        <w:t> </w:t>
      </w:r>
      <w:r>
        <w:rPr/>
        <w:t>services</w:t>
      </w:r>
      <w:r>
        <w:rPr>
          <w:spacing w:val="-3"/>
        </w:rPr>
        <w:t> </w:t>
      </w:r>
      <w:r>
        <w:rPr/>
        <w:t>and</w:t>
      </w:r>
      <w:r>
        <w:rPr>
          <w:spacing w:val="-3"/>
        </w:rPr>
        <w:t> </w:t>
      </w:r>
      <w:r>
        <w:rPr/>
        <w:t>the resources necessary to support them. The Board regularly reviews the College mission, vision, and core values and approves revisions. The mission, vision, and core value statements were reviewed by the campus, confirmed by the Governance Council, and approved by the Board of Trustees. A review of the minutes from Board meetings demonstrates how the governing board regularly reviews key indicators of student learning and achievement and institutional plans for improving academic quality through updates from the college administration. Student performance</w:t>
      </w:r>
      <w:r>
        <w:rPr>
          <w:spacing w:val="-1"/>
        </w:rPr>
        <w:t> </w:t>
      </w:r>
      <w:r>
        <w:rPr/>
        <w:t>data is included in the</w:t>
      </w:r>
      <w:r>
        <w:rPr>
          <w:spacing w:val="-1"/>
        </w:rPr>
        <w:t> </w:t>
      </w:r>
      <w:r>
        <w:rPr/>
        <w:t>Strategic</w:t>
      </w:r>
      <w:r>
        <w:rPr>
          <w:spacing w:val="-1"/>
        </w:rPr>
        <w:t> </w:t>
      </w:r>
      <w:r>
        <w:rPr/>
        <w:t>Action Plan and other</w:t>
      </w:r>
      <w:r>
        <w:rPr>
          <w:spacing w:val="-2"/>
        </w:rPr>
        <w:t> </w:t>
      </w:r>
      <w:r>
        <w:rPr/>
        <w:t>college plans reported to the Board of Trustees, i.e., Student Success Score Card. Additionally, campus tours are arranged of different areas every two months where board members visit the facilities and learn about activities and purpose of the area. (IV.C.5)</w:t>
      </w:r>
    </w:p>
    <w:p>
      <w:pPr>
        <w:pStyle w:val="BodyText"/>
        <w:spacing w:before="1"/>
        <w:ind w:left="0"/>
      </w:pPr>
    </w:p>
    <w:p>
      <w:pPr>
        <w:pStyle w:val="BodyText"/>
      </w:pPr>
      <w:r>
        <w:rPr/>
        <w:t>Recently,</w:t>
      </w:r>
      <w:r>
        <w:rPr>
          <w:spacing w:val="-4"/>
        </w:rPr>
        <w:t> </w:t>
      </w:r>
      <w:r>
        <w:rPr/>
        <w:t>the</w:t>
      </w:r>
      <w:r>
        <w:rPr>
          <w:spacing w:val="-5"/>
        </w:rPr>
        <w:t> </w:t>
      </w:r>
      <w:r>
        <w:rPr/>
        <w:t>governing</w:t>
      </w:r>
      <w:r>
        <w:rPr>
          <w:spacing w:val="-3"/>
        </w:rPr>
        <w:t> </w:t>
      </w:r>
      <w:r>
        <w:rPr/>
        <w:t>Board</w:t>
      </w:r>
      <w:r>
        <w:rPr>
          <w:spacing w:val="-4"/>
        </w:rPr>
        <w:t> </w:t>
      </w:r>
      <w:r>
        <w:rPr/>
        <w:t>has</w:t>
      </w:r>
      <w:r>
        <w:rPr>
          <w:spacing w:val="-4"/>
        </w:rPr>
        <w:t> </w:t>
      </w:r>
      <w:r>
        <w:rPr/>
        <w:t>made</w:t>
      </w:r>
      <w:r>
        <w:rPr>
          <w:spacing w:val="-4"/>
        </w:rPr>
        <w:t> </w:t>
      </w:r>
      <w:r>
        <w:rPr/>
        <w:t>a</w:t>
      </w:r>
      <w:r>
        <w:rPr>
          <w:spacing w:val="-5"/>
        </w:rPr>
        <w:t> </w:t>
      </w:r>
      <w:r>
        <w:rPr/>
        <w:t>commitment</w:t>
      </w:r>
      <w:r>
        <w:rPr>
          <w:spacing w:val="-4"/>
        </w:rPr>
        <w:t> </w:t>
      </w:r>
      <w:r>
        <w:rPr/>
        <w:t>to</w:t>
      </w:r>
      <w:r>
        <w:rPr>
          <w:spacing w:val="-4"/>
        </w:rPr>
        <w:t> </w:t>
      </w:r>
      <w:r>
        <w:rPr/>
        <w:t>diversity,</w:t>
      </w:r>
      <w:r>
        <w:rPr>
          <w:spacing w:val="-4"/>
        </w:rPr>
        <w:t> </w:t>
      </w:r>
      <w:r>
        <w:rPr/>
        <w:t>equity,</w:t>
      </w:r>
      <w:r>
        <w:rPr>
          <w:spacing w:val="-4"/>
        </w:rPr>
        <w:t> </w:t>
      </w:r>
      <w:r>
        <w:rPr/>
        <w:t>and</w:t>
      </w:r>
      <w:r>
        <w:rPr>
          <w:spacing w:val="-4"/>
        </w:rPr>
        <w:t> </w:t>
      </w:r>
      <w:r>
        <w:rPr/>
        <w:t>inclusion</w:t>
      </w:r>
      <w:r>
        <w:rPr>
          <w:spacing w:val="-4"/>
        </w:rPr>
        <w:t> </w:t>
      </w:r>
      <w:r>
        <w:rPr/>
        <w:t>(DEI) through its self-evaluation process and the evaluation of the Superintendent/President. In April 2021, the Board passed a resolution in support of DEI work and has declared every April as Diversity, Equity, and Inclusion Awareness month. (IV.C.5)</w:t>
      </w:r>
    </w:p>
    <w:p>
      <w:pPr>
        <w:pStyle w:val="BodyText"/>
        <w:spacing w:before="1"/>
        <w:ind w:left="0"/>
      </w:pPr>
    </w:p>
    <w:p>
      <w:pPr>
        <w:pStyle w:val="BodyText"/>
        <w:ind w:right="195"/>
      </w:pPr>
      <w:r>
        <w:rPr/>
        <w:t>Board</w:t>
      </w:r>
      <w:r>
        <w:rPr>
          <w:spacing w:val="-3"/>
        </w:rPr>
        <w:t> </w:t>
      </w:r>
      <w:r>
        <w:rPr/>
        <w:t>bylaws</w:t>
      </w:r>
      <w:r>
        <w:rPr>
          <w:spacing w:val="-3"/>
        </w:rPr>
        <w:t> </w:t>
      </w:r>
      <w:r>
        <w:rPr/>
        <w:t>and</w:t>
      </w:r>
      <w:r>
        <w:rPr>
          <w:spacing w:val="-3"/>
        </w:rPr>
        <w:t> </w:t>
      </w:r>
      <w:r>
        <w:rPr/>
        <w:t>policies</w:t>
      </w:r>
      <w:r>
        <w:rPr>
          <w:spacing w:val="-3"/>
        </w:rPr>
        <w:t> </w:t>
      </w:r>
      <w:r>
        <w:rPr/>
        <w:t>are</w:t>
      </w:r>
      <w:r>
        <w:rPr>
          <w:spacing w:val="-4"/>
        </w:rPr>
        <w:t> </w:t>
      </w:r>
      <w:r>
        <w:rPr/>
        <w:t>easily</w:t>
      </w:r>
      <w:r>
        <w:rPr>
          <w:spacing w:val="-3"/>
        </w:rPr>
        <w:t> </w:t>
      </w:r>
      <w:r>
        <w:rPr/>
        <w:t>accessible</w:t>
      </w:r>
      <w:r>
        <w:rPr>
          <w:spacing w:val="-3"/>
        </w:rPr>
        <w:t> </w:t>
      </w:r>
      <w:r>
        <w:rPr/>
        <w:t>on</w:t>
      </w:r>
      <w:r>
        <w:rPr>
          <w:spacing w:val="-1"/>
        </w:rPr>
        <w:t> </w:t>
      </w:r>
      <w:r>
        <w:rPr/>
        <w:t>the</w:t>
      </w:r>
      <w:r>
        <w:rPr>
          <w:spacing w:val="-3"/>
        </w:rPr>
        <w:t> </w:t>
      </w:r>
      <w:r>
        <w:rPr/>
        <w:t>Taft</w:t>
      </w:r>
      <w:r>
        <w:rPr>
          <w:spacing w:val="-4"/>
        </w:rPr>
        <w:t> </w:t>
      </w:r>
      <w:r>
        <w:rPr/>
        <w:t>College</w:t>
      </w:r>
      <w:r>
        <w:rPr>
          <w:spacing w:val="-4"/>
        </w:rPr>
        <w:t> </w:t>
      </w:r>
      <w:r>
        <w:rPr/>
        <w:t>website.</w:t>
      </w:r>
      <w:r>
        <w:rPr>
          <w:spacing w:val="-3"/>
        </w:rPr>
        <w:t> </w:t>
      </w:r>
      <w:r>
        <w:rPr/>
        <w:t>The</w:t>
      </w:r>
      <w:r>
        <w:rPr>
          <w:spacing w:val="-5"/>
        </w:rPr>
        <w:t> </w:t>
      </w:r>
      <w:r>
        <w:rPr/>
        <w:t>Board</w:t>
      </w:r>
      <w:r>
        <w:rPr>
          <w:spacing w:val="-3"/>
        </w:rPr>
        <w:t> </w:t>
      </w:r>
      <w:r>
        <w:rPr/>
        <w:t>consists of five voting members and a non-voting student member. Taft College’s board policies and procedures specify their duties, responsibilities, and operating procedures such as Board evaluations, the election of Board officers, and Board meetings (IV.C.6).</w:t>
      </w:r>
    </w:p>
    <w:p>
      <w:pPr>
        <w:pStyle w:val="BodyText"/>
        <w:ind w:left="0"/>
      </w:pPr>
    </w:p>
    <w:p>
      <w:pPr>
        <w:pStyle w:val="BodyText"/>
      </w:pPr>
      <w:r>
        <w:rPr/>
        <w:t>The Board acts in a consistent manner with its policies and bylaws and engages in a process of adopting and revising policies and procedures on a regular basis based upon a review of Board minutes. The</w:t>
      </w:r>
      <w:r>
        <w:rPr>
          <w:spacing w:val="-2"/>
        </w:rPr>
        <w:t> </w:t>
      </w:r>
      <w:r>
        <w:rPr/>
        <w:t>College</w:t>
      </w:r>
      <w:r>
        <w:rPr>
          <w:spacing w:val="-1"/>
        </w:rPr>
        <w:t> </w:t>
      </w:r>
      <w:r>
        <w:rPr/>
        <w:t>uses</w:t>
      </w:r>
      <w:r>
        <w:rPr>
          <w:spacing w:val="-1"/>
        </w:rPr>
        <w:t> </w:t>
      </w:r>
      <w:r>
        <w:rPr/>
        <w:t>the Community College</w:t>
      </w:r>
      <w:r>
        <w:rPr>
          <w:spacing w:val="-1"/>
        </w:rPr>
        <w:t> </w:t>
      </w:r>
      <w:r>
        <w:rPr/>
        <w:t>League</w:t>
      </w:r>
      <w:r>
        <w:rPr>
          <w:spacing w:val="-1"/>
        </w:rPr>
        <w:t> </w:t>
      </w:r>
      <w:r>
        <w:rPr/>
        <w:t>of California’s (CCLC) legal service and</w:t>
      </w:r>
      <w:r>
        <w:rPr>
          <w:spacing w:val="-5"/>
        </w:rPr>
        <w:t> </w:t>
      </w:r>
      <w:r>
        <w:rPr/>
        <w:t>an</w:t>
      </w:r>
      <w:r>
        <w:rPr>
          <w:spacing w:val="-5"/>
        </w:rPr>
        <w:t> </w:t>
      </w:r>
      <w:r>
        <w:rPr/>
        <w:t>internal</w:t>
      </w:r>
      <w:r>
        <w:rPr>
          <w:spacing w:val="-3"/>
        </w:rPr>
        <w:t> </w:t>
      </w:r>
      <w:r>
        <w:rPr/>
        <w:t>review</w:t>
      </w:r>
      <w:r>
        <w:rPr>
          <w:spacing w:val="-5"/>
        </w:rPr>
        <w:t> </w:t>
      </w:r>
      <w:r>
        <w:rPr/>
        <w:t>to</w:t>
      </w:r>
      <w:r>
        <w:rPr>
          <w:spacing w:val="-1"/>
        </w:rPr>
        <w:t> </w:t>
      </w:r>
      <w:r>
        <w:rPr/>
        <w:t>maintain</w:t>
      </w:r>
      <w:r>
        <w:rPr>
          <w:spacing w:val="-5"/>
        </w:rPr>
        <w:t> </w:t>
      </w:r>
      <w:r>
        <w:rPr/>
        <w:t>compliance.</w:t>
      </w:r>
      <w:r>
        <w:rPr>
          <w:spacing w:val="-5"/>
        </w:rPr>
        <w:t> </w:t>
      </w:r>
      <w:r>
        <w:rPr/>
        <w:t>The</w:t>
      </w:r>
      <w:r>
        <w:rPr>
          <w:spacing w:val="-5"/>
        </w:rPr>
        <w:t> </w:t>
      </w:r>
      <w:r>
        <w:rPr/>
        <w:t>Superintendent/President</w:t>
      </w:r>
      <w:r>
        <w:rPr>
          <w:spacing w:val="-5"/>
        </w:rPr>
        <w:t> </w:t>
      </w:r>
      <w:r>
        <w:rPr/>
        <w:t>provides</w:t>
      </w:r>
      <w:r>
        <w:rPr>
          <w:spacing w:val="-5"/>
        </w:rPr>
        <w:t> </w:t>
      </w:r>
      <w:r>
        <w:rPr/>
        <w:t>an</w:t>
      </w:r>
      <w:r>
        <w:rPr>
          <w:spacing w:val="-5"/>
        </w:rPr>
        <w:t> </w:t>
      </w:r>
      <w:r>
        <w:rPr/>
        <w:t>annual update</w:t>
      </w:r>
      <w:r>
        <w:rPr>
          <w:spacing w:val="-2"/>
        </w:rPr>
        <w:t> </w:t>
      </w:r>
      <w:r>
        <w:rPr/>
        <w:t>to</w:t>
      </w:r>
      <w:r>
        <w:rPr>
          <w:spacing w:val="-2"/>
        </w:rPr>
        <w:t> </w:t>
      </w:r>
      <w:r>
        <w:rPr/>
        <w:t>the</w:t>
      </w:r>
      <w:r>
        <w:rPr>
          <w:spacing w:val="-2"/>
        </w:rPr>
        <w:t> </w:t>
      </w:r>
      <w:r>
        <w:rPr/>
        <w:t>Board</w:t>
      </w:r>
      <w:r>
        <w:rPr>
          <w:spacing w:val="-2"/>
        </w:rPr>
        <w:t> </w:t>
      </w:r>
      <w:r>
        <w:rPr/>
        <w:t>regarding</w:t>
      </w:r>
      <w:r>
        <w:rPr>
          <w:spacing w:val="-2"/>
        </w:rPr>
        <w:t> </w:t>
      </w:r>
      <w:r>
        <w:rPr/>
        <w:t>the</w:t>
      </w:r>
      <w:r>
        <w:rPr>
          <w:spacing w:val="-2"/>
        </w:rPr>
        <w:t> </w:t>
      </w:r>
      <w:r>
        <w:rPr/>
        <w:t>process</w:t>
      </w:r>
      <w:r>
        <w:rPr>
          <w:spacing w:val="-2"/>
        </w:rPr>
        <w:t> </w:t>
      </w:r>
      <w:r>
        <w:rPr/>
        <w:t>and</w:t>
      </w:r>
      <w:r>
        <w:rPr>
          <w:spacing w:val="-2"/>
        </w:rPr>
        <w:t> </w:t>
      </w:r>
      <w:r>
        <w:rPr/>
        <w:t>includes</w:t>
      </w:r>
      <w:r>
        <w:rPr>
          <w:spacing w:val="-2"/>
        </w:rPr>
        <w:t> </w:t>
      </w:r>
      <w:r>
        <w:rPr/>
        <w:t>a</w:t>
      </w:r>
      <w:r>
        <w:rPr>
          <w:spacing w:val="-3"/>
        </w:rPr>
        <w:t> </w:t>
      </w:r>
      <w:r>
        <w:rPr/>
        <w:t>review</w:t>
      </w:r>
      <w:r>
        <w:rPr>
          <w:spacing w:val="-2"/>
        </w:rPr>
        <w:t> </w:t>
      </w:r>
      <w:r>
        <w:rPr/>
        <w:t>of</w:t>
      </w:r>
      <w:r>
        <w:rPr>
          <w:spacing w:val="-4"/>
        </w:rPr>
        <w:t> </w:t>
      </w:r>
      <w:r>
        <w:rPr/>
        <w:t>all</w:t>
      </w:r>
      <w:r>
        <w:rPr>
          <w:spacing w:val="-2"/>
        </w:rPr>
        <w:t> </w:t>
      </w:r>
      <w:r>
        <w:rPr/>
        <w:t>policies from</w:t>
      </w:r>
      <w:r>
        <w:rPr>
          <w:spacing w:val="-2"/>
        </w:rPr>
        <w:t> </w:t>
      </w:r>
      <w:r>
        <w:rPr/>
        <w:t>the</w:t>
      </w:r>
      <w:r>
        <w:rPr>
          <w:spacing w:val="-3"/>
        </w:rPr>
        <w:t> </w:t>
      </w:r>
      <w:r>
        <w:rPr/>
        <w:t>previous year (IV.C.7)</w:t>
      </w:r>
    </w:p>
    <w:p>
      <w:pPr>
        <w:pStyle w:val="BodyText"/>
        <w:spacing w:before="1"/>
        <w:ind w:left="0"/>
      </w:pPr>
    </w:p>
    <w:p>
      <w:pPr>
        <w:pStyle w:val="BodyText"/>
        <w:ind w:right="195"/>
      </w:pPr>
      <w:r>
        <w:rPr/>
        <w:t>The Board engages in the review of key performance indicators for student learning and institutional</w:t>
      </w:r>
      <w:r>
        <w:rPr>
          <w:spacing w:val="-3"/>
        </w:rPr>
        <w:t> </w:t>
      </w:r>
      <w:r>
        <w:rPr/>
        <w:t>plans.</w:t>
      </w:r>
      <w:r>
        <w:rPr>
          <w:spacing w:val="-2"/>
        </w:rPr>
        <w:t> </w:t>
      </w:r>
      <w:r>
        <w:rPr/>
        <w:t>The</w:t>
      </w:r>
      <w:r>
        <w:rPr>
          <w:spacing w:val="-5"/>
        </w:rPr>
        <w:t> </w:t>
      </w:r>
      <w:r>
        <w:rPr/>
        <w:t>Taft</w:t>
      </w:r>
      <w:r>
        <w:rPr>
          <w:spacing w:val="-3"/>
        </w:rPr>
        <w:t> </w:t>
      </w:r>
      <w:r>
        <w:rPr/>
        <w:t>College</w:t>
      </w:r>
      <w:r>
        <w:rPr>
          <w:spacing w:val="-5"/>
        </w:rPr>
        <w:t> </w:t>
      </w:r>
      <w:r>
        <w:rPr/>
        <w:t>Strategic</w:t>
      </w:r>
      <w:r>
        <w:rPr>
          <w:spacing w:val="-4"/>
        </w:rPr>
        <w:t> </w:t>
      </w:r>
      <w:r>
        <w:rPr/>
        <w:t>Action</w:t>
      </w:r>
      <w:r>
        <w:rPr>
          <w:spacing w:val="-3"/>
        </w:rPr>
        <w:t> </w:t>
      </w:r>
      <w:r>
        <w:rPr/>
        <w:t>Plan</w:t>
      </w:r>
      <w:r>
        <w:rPr>
          <w:spacing w:val="-3"/>
        </w:rPr>
        <w:t> </w:t>
      </w:r>
      <w:r>
        <w:rPr/>
        <w:t>is</w:t>
      </w:r>
      <w:r>
        <w:rPr>
          <w:spacing w:val="-3"/>
        </w:rPr>
        <w:t> </w:t>
      </w:r>
      <w:r>
        <w:rPr/>
        <w:t>presented</w:t>
      </w:r>
      <w:r>
        <w:rPr>
          <w:spacing w:val="-3"/>
        </w:rPr>
        <w:t> </w:t>
      </w:r>
      <w:r>
        <w:rPr/>
        <w:t>on</w:t>
      </w:r>
      <w:r>
        <w:rPr>
          <w:spacing w:val="-3"/>
        </w:rPr>
        <w:t> </w:t>
      </w:r>
      <w:r>
        <w:rPr/>
        <w:t>an</w:t>
      </w:r>
      <w:r>
        <w:rPr>
          <w:spacing w:val="-3"/>
        </w:rPr>
        <w:t> </w:t>
      </w:r>
      <w:r>
        <w:rPr/>
        <w:t>annual</w:t>
      </w:r>
      <w:r>
        <w:rPr>
          <w:spacing w:val="-3"/>
        </w:rPr>
        <w:t> </w:t>
      </w:r>
      <w:r>
        <w:rPr/>
        <w:t>basis</w:t>
      </w:r>
      <w:r>
        <w:rPr>
          <w:spacing w:val="-3"/>
        </w:rPr>
        <w:t> </w:t>
      </w:r>
      <w:r>
        <w:rPr/>
        <w:t>and includes the integrated planning process, a data dashboard review of data with leading and lagging indicators and a comparison of peer institutions. (IV.C.8)</w:t>
      </w:r>
    </w:p>
    <w:p>
      <w:pPr>
        <w:pStyle w:val="BodyText"/>
        <w:ind w:left="0"/>
      </w:pPr>
    </w:p>
    <w:p>
      <w:pPr>
        <w:pStyle w:val="BodyText"/>
      </w:pPr>
      <w:r>
        <w:rPr/>
        <w:t>The</w:t>
      </w:r>
      <w:r>
        <w:rPr>
          <w:spacing w:val="-6"/>
        </w:rPr>
        <w:t> </w:t>
      </w:r>
      <w:r>
        <w:rPr/>
        <w:t>Superintendent/President</w:t>
      </w:r>
      <w:r>
        <w:rPr>
          <w:spacing w:val="-4"/>
        </w:rPr>
        <w:t> </w:t>
      </w:r>
      <w:r>
        <w:rPr/>
        <w:t>meets</w:t>
      </w:r>
      <w:r>
        <w:rPr>
          <w:spacing w:val="-2"/>
        </w:rPr>
        <w:t> </w:t>
      </w:r>
      <w:r>
        <w:rPr/>
        <w:t>individually</w:t>
      </w:r>
      <w:r>
        <w:rPr>
          <w:spacing w:val="-4"/>
        </w:rPr>
        <w:t> </w:t>
      </w:r>
      <w:r>
        <w:rPr/>
        <w:t>with</w:t>
      </w:r>
      <w:r>
        <w:rPr>
          <w:spacing w:val="-4"/>
        </w:rPr>
        <w:t> </w:t>
      </w:r>
      <w:r>
        <w:rPr/>
        <w:t>new</w:t>
      </w:r>
      <w:r>
        <w:rPr>
          <w:spacing w:val="-5"/>
        </w:rPr>
        <w:t> </w:t>
      </w:r>
      <w:r>
        <w:rPr/>
        <w:t>board</w:t>
      </w:r>
      <w:r>
        <w:rPr>
          <w:spacing w:val="-4"/>
        </w:rPr>
        <w:t> </w:t>
      </w:r>
      <w:r>
        <w:rPr/>
        <w:t>members</w:t>
      </w:r>
      <w:r>
        <w:rPr>
          <w:spacing w:val="-3"/>
        </w:rPr>
        <w:t> </w:t>
      </w:r>
      <w:r>
        <w:rPr/>
        <w:t>to</w:t>
      </w:r>
      <w:r>
        <w:rPr>
          <w:spacing w:val="-4"/>
        </w:rPr>
        <w:t> </w:t>
      </w:r>
      <w:r>
        <w:rPr/>
        <w:t>review</w:t>
      </w:r>
      <w:r>
        <w:rPr>
          <w:spacing w:val="-5"/>
        </w:rPr>
        <w:t> </w:t>
      </w:r>
      <w:r>
        <w:rPr/>
        <w:t>the</w:t>
      </w:r>
      <w:r>
        <w:rPr>
          <w:spacing w:val="-4"/>
        </w:rPr>
        <w:t> </w:t>
      </w:r>
      <w:r>
        <w:rPr/>
        <w:t>mission, vision, and core values, the Strategic Action Plan, the budget, and college information. The</w:t>
      </w:r>
    </w:p>
    <w:p>
      <w:pPr>
        <w:spacing w:after="0"/>
        <w:sectPr>
          <w:pgSz w:w="12240" w:h="15840"/>
          <w:pgMar w:header="0" w:footer="784" w:top="1360" w:bottom="980" w:left="1340" w:right="1320"/>
        </w:sectPr>
      </w:pPr>
    </w:p>
    <w:p>
      <w:pPr>
        <w:pStyle w:val="BodyText"/>
        <w:spacing w:before="79"/>
        <w:ind w:right="165"/>
      </w:pPr>
      <w:r>
        <w:rPr/>
        <w:t>Superintendent/President</w:t>
      </w:r>
      <w:r>
        <w:rPr>
          <w:spacing w:val="-3"/>
        </w:rPr>
        <w:t> </w:t>
      </w:r>
      <w:r>
        <w:rPr/>
        <w:t>joins</w:t>
      </w:r>
      <w:r>
        <w:rPr>
          <w:spacing w:val="-4"/>
        </w:rPr>
        <w:t> </w:t>
      </w:r>
      <w:r>
        <w:rPr/>
        <w:t>new</w:t>
      </w:r>
      <w:r>
        <w:rPr>
          <w:spacing w:val="-4"/>
        </w:rPr>
        <w:t> </w:t>
      </w:r>
      <w:r>
        <w:rPr/>
        <w:t>board</w:t>
      </w:r>
      <w:r>
        <w:rPr>
          <w:spacing w:val="-4"/>
        </w:rPr>
        <w:t> </w:t>
      </w:r>
      <w:r>
        <w:rPr/>
        <w:t>members</w:t>
      </w:r>
      <w:r>
        <w:rPr>
          <w:spacing w:val="-3"/>
        </w:rPr>
        <w:t> </w:t>
      </w:r>
      <w:r>
        <w:rPr/>
        <w:t>for</w:t>
      </w:r>
      <w:r>
        <w:rPr>
          <w:spacing w:val="-6"/>
        </w:rPr>
        <w:t> </w:t>
      </w:r>
      <w:r>
        <w:rPr/>
        <w:t>a</w:t>
      </w:r>
      <w:r>
        <w:rPr>
          <w:spacing w:val="-5"/>
        </w:rPr>
        <w:t> </w:t>
      </w:r>
      <w:r>
        <w:rPr/>
        <w:t>statewide</w:t>
      </w:r>
      <w:r>
        <w:rPr>
          <w:spacing w:val="-5"/>
        </w:rPr>
        <w:t> </w:t>
      </w:r>
      <w:r>
        <w:rPr/>
        <w:t>training.</w:t>
      </w:r>
      <w:r>
        <w:rPr>
          <w:spacing w:val="-1"/>
        </w:rPr>
        <w:t> </w:t>
      </w:r>
      <w:r>
        <w:rPr/>
        <w:t>Board</w:t>
      </w:r>
      <w:r>
        <w:rPr>
          <w:spacing w:val="-4"/>
        </w:rPr>
        <w:t> </w:t>
      </w:r>
      <w:r>
        <w:rPr/>
        <w:t>members</w:t>
      </w:r>
      <w:r>
        <w:rPr>
          <w:spacing w:val="-4"/>
        </w:rPr>
        <w:t> </w:t>
      </w:r>
      <w:r>
        <w:rPr/>
        <w:t>also attend state or national trustee conferences as a group where they participate in conference information sessions. A schedule of conferences attended by the Board of Trustees outlines the name of the conferences and the participating individuals. The Board has annual retreat and planning sessions which are conducted around areas of the Strategic Action Plan and board goals. Campus leadership (vice presidents and executive directors) provide regular presentations to the board to inform and instruct them on areas of the institution. The continuity of membership and staggered terms of office are outlined in BP 2100 Board Elections. (IV.C.9).</w:t>
      </w:r>
    </w:p>
    <w:p>
      <w:pPr>
        <w:pStyle w:val="BodyText"/>
        <w:ind w:left="0"/>
      </w:pPr>
    </w:p>
    <w:p>
      <w:pPr>
        <w:pStyle w:val="BodyText"/>
        <w:ind w:right="176"/>
      </w:pPr>
      <w:r>
        <w:rPr/>
        <w:t>The governing board regularly evaluates its practices and performance, including full participation in board training, and makes public the results. The results are used to improve board performance, academic quality, and institutional effectiveness. An annual Board of Trustees self-evaluation is performed per BP2745 and is reviewed during the planning retreat. The</w:t>
      </w:r>
      <w:r>
        <w:rPr>
          <w:spacing w:val="-5"/>
        </w:rPr>
        <w:t> </w:t>
      </w:r>
      <w:r>
        <w:rPr/>
        <w:t>outcomes</w:t>
      </w:r>
      <w:r>
        <w:rPr>
          <w:spacing w:val="-3"/>
        </w:rPr>
        <w:t> </w:t>
      </w:r>
      <w:r>
        <w:rPr/>
        <w:t>of</w:t>
      </w:r>
      <w:r>
        <w:rPr>
          <w:spacing w:val="-3"/>
        </w:rPr>
        <w:t> </w:t>
      </w:r>
      <w:r>
        <w:rPr/>
        <w:t>the</w:t>
      </w:r>
      <w:r>
        <w:rPr>
          <w:spacing w:val="-4"/>
        </w:rPr>
        <w:t> </w:t>
      </w:r>
      <w:r>
        <w:rPr/>
        <w:t>Board</w:t>
      </w:r>
      <w:r>
        <w:rPr>
          <w:spacing w:val="-3"/>
        </w:rPr>
        <w:t> </w:t>
      </w:r>
      <w:r>
        <w:rPr/>
        <w:t>goals</w:t>
      </w:r>
      <w:r>
        <w:rPr>
          <w:spacing w:val="-3"/>
        </w:rPr>
        <w:t> </w:t>
      </w:r>
      <w:r>
        <w:rPr/>
        <w:t>are</w:t>
      </w:r>
      <w:r>
        <w:rPr>
          <w:spacing w:val="-2"/>
        </w:rPr>
        <w:t> </w:t>
      </w:r>
      <w:r>
        <w:rPr/>
        <w:t>reviewed</w:t>
      </w:r>
      <w:r>
        <w:rPr>
          <w:spacing w:val="-3"/>
        </w:rPr>
        <w:t> </w:t>
      </w:r>
      <w:r>
        <w:rPr/>
        <w:t>and</w:t>
      </w:r>
      <w:r>
        <w:rPr>
          <w:spacing w:val="-3"/>
        </w:rPr>
        <w:t> </w:t>
      </w:r>
      <w:r>
        <w:rPr/>
        <w:t>discussed</w:t>
      </w:r>
      <w:r>
        <w:rPr>
          <w:spacing w:val="-3"/>
        </w:rPr>
        <w:t> </w:t>
      </w:r>
      <w:r>
        <w:rPr/>
        <w:t>by</w:t>
      </w:r>
      <w:r>
        <w:rPr>
          <w:spacing w:val="-3"/>
        </w:rPr>
        <w:t> </w:t>
      </w:r>
      <w:r>
        <w:rPr/>
        <w:t>the</w:t>
      </w:r>
      <w:r>
        <w:rPr>
          <w:spacing w:val="-3"/>
        </w:rPr>
        <w:t> </w:t>
      </w:r>
      <w:r>
        <w:rPr/>
        <w:t>senior</w:t>
      </w:r>
      <w:r>
        <w:rPr>
          <w:spacing w:val="-2"/>
        </w:rPr>
        <w:t> </w:t>
      </w:r>
      <w:r>
        <w:rPr/>
        <w:t>leadership</w:t>
      </w:r>
      <w:r>
        <w:rPr>
          <w:spacing w:val="-3"/>
        </w:rPr>
        <w:t> </w:t>
      </w:r>
      <w:r>
        <w:rPr/>
        <w:t>team. The Board also added to their evaluation that the criterion for the Board self-evaluation shall also include performance goals and objectives related to the districts and Board’s commitment to diversity, equity, and inclusion. (IV.C.10)</w:t>
      </w:r>
    </w:p>
    <w:p>
      <w:pPr>
        <w:pStyle w:val="BodyText"/>
        <w:spacing w:before="1"/>
        <w:ind w:left="0"/>
      </w:pPr>
    </w:p>
    <w:p>
      <w:pPr>
        <w:pStyle w:val="BodyText"/>
        <w:ind w:right="141"/>
      </w:pPr>
      <w:r>
        <w:rPr/>
        <w:t>All Board members file an annual economic interest form, each declaring that they are not owners</w:t>
      </w:r>
      <w:r>
        <w:rPr>
          <w:spacing w:val="-3"/>
        </w:rPr>
        <w:t> </w:t>
      </w:r>
      <w:r>
        <w:rPr/>
        <w:t>of</w:t>
      </w:r>
      <w:r>
        <w:rPr>
          <w:spacing w:val="-5"/>
        </w:rPr>
        <w:t> </w:t>
      </w:r>
      <w:r>
        <w:rPr/>
        <w:t>the</w:t>
      </w:r>
      <w:r>
        <w:rPr>
          <w:spacing w:val="-3"/>
        </w:rPr>
        <w:t> </w:t>
      </w:r>
      <w:r>
        <w:rPr/>
        <w:t>institution</w:t>
      </w:r>
      <w:r>
        <w:rPr>
          <w:spacing w:val="-3"/>
        </w:rPr>
        <w:t> </w:t>
      </w:r>
      <w:r>
        <w:rPr/>
        <w:t>per</w:t>
      </w:r>
      <w:r>
        <w:rPr>
          <w:spacing w:val="-3"/>
        </w:rPr>
        <w:t> </w:t>
      </w:r>
      <w:r>
        <w:rPr/>
        <w:t>AP2712.</w:t>
      </w:r>
      <w:r>
        <w:rPr>
          <w:spacing w:val="-3"/>
        </w:rPr>
        <w:t> </w:t>
      </w:r>
      <w:r>
        <w:rPr/>
        <w:t>The</w:t>
      </w:r>
      <w:r>
        <w:rPr>
          <w:spacing w:val="-5"/>
        </w:rPr>
        <w:t> </w:t>
      </w:r>
      <w:r>
        <w:rPr/>
        <w:t>Board</w:t>
      </w:r>
      <w:r>
        <w:rPr>
          <w:spacing w:val="-2"/>
        </w:rPr>
        <w:t> </w:t>
      </w:r>
      <w:r>
        <w:rPr/>
        <w:t>has</w:t>
      </w:r>
      <w:r>
        <w:rPr>
          <w:spacing w:val="-3"/>
        </w:rPr>
        <w:t> </w:t>
      </w:r>
      <w:r>
        <w:rPr/>
        <w:t>a</w:t>
      </w:r>
      <w:r>
        <w:rPr>
          <w:spacing w:val="-4"/>
        </w:rPr>
        <w:t> </w:t>
      </w:r>
      <w:r>
        <w:rPr/>
        <w:t>clear</w:t>
      </w:r>
      <w:r>
        <w:rPr>
          <w:spacing w:val="-3"/>
        </w:rPr>
        <w:t> </w:t>
      </w:r>
      <w:r>
        <w:rPr/>
        <w:t>policy</w:t>
      </w:r>
      <w:r>
        <w:rPr>
          <w:spacing w:val="-3"/>
        </w:rPr>
        <w:t> </w:t>
      </w:r>
      <w:r>
        <w:rPr/>
        <w:t>for</w:t>
      </w:r>
      <w:r>
        <w:rPr>
          <w:spacing w:val="-3"/>
        </w:rPr>
        <w:t> </w:t>
      </w:r>
      <w:r>
        <w:rPr/>
        <w:t>dealing</w:t>
      </w:r>
      <w:r>
        <w:rPr>
          <w:spacing w:val="-3"/>
        </w:rPr>
        <w:t> </w:t>
      </w:r>
      <w:r>
        <w:rPr/>
        <w:t>with</w:t>
      </w:r>
      <w:r>
        <w:rPr>
          <w:spacing w:val="-3"/>
        </w:rPr>
        <w:t> </w:t>
      </w:r>
      <w:r>
        <w:rPr/>
        <w:t>behavior</w:t>
      </w:r>
      <w:r>
        <w:rPr>
          <w:spacing w:val="-3"/>
        </w:rPr>
        <w:t> </w:t>
      </w:r>
      <w:r>
        <w:rPr/>
        <w:t>that is in violation of its code and implements it as appropriate. None of the Board members have employment, family, ownership, or other personal financial interests in the institution. (IV.C.11)</w:t>
      </w:r>
    </w:p>
    <w:p>
      <w:pPr>
        <w:pStyle w:val="BodyText"/>
        <w:ind w:left="0"/>
      </w:pPr>
    </w:p>
    <w:p>
      <w:pPr>
        <w:pStyle w:val="BodyText"/>
        <w:ind w:right="130"/>
      </w:pPr>
      <w:r>
        <w:rPr/>
        <w:t>Taft College’s Board Policy 2430 Delegation of Authority says, “the Superintendent/President shall be responsible for reasonable interpretation of board policy.” Administrative Policy 2410 Board</w:t>
      </w:r>
      <w:r>
        <w:rPr>
          <w:spacing w:val="-5"/>
        </w:rPr>
        <w:t> </w:t>
      </w:r>
      <w:r>
        <w:rPr/>
        <w:t>Policies</w:t>
      </w:r>
      <w:r>
        <w:rPr>
          <w:spacing w:val="-5"/>
        </w:rPr>
        <w:t> </w:t>
      </w:r>
      <w:r>
        <w:rPr/>
        <w:t>and</w:t>
      </w:r>
      <w:r>
        <w:rPr>
          <w:spacing w:val="-5"/>
        </w:rPr>
        <w:t> </w:t>
      </w:r>
      <w:r>
        <w:rPr/>
        <w:t>Administrative</w:t>
      </w:r>
      <w:r>
        <w:rPr>
          <w:spacing w:val="-5"/>
        </w:rPr>
        <w:t> </w:t>
      </w:r>
      <w:r>
        <w:rPr/>
        <w:t>Procedures</w:t>
      </w:r>
      <w:r>
        <w:rPr>
          <w:spacing w:val="-5"/>
        </w:rPr>
        <w:t> </w:t>
      </w:r>
      <w:r>
        <w:rPr/>
        <w:t>gives</w:t>
      </w:r>
      <w:r>
        <w:rPr>
          <w:spacing w:val="-5"/>
        </w:rPr>
        <w:t> </w:t>
      </w:r>
      <w:r>
        <w:rPr/>
        <w:t>the</w:t>
      </w:r>
      <w:r>
        <w:rPr>
          <w:spacing w:val="-5"/>
        </w:rPr>
        <w:t> </w:t>
      </w:r>
      <w:r>
        <w:rPr/>
        <w:t>Superintendent/President</w:t>
      </w:r>
      <w:r>
        <w:rPr>
          <w:spacing w:val="-5"/>
        </w:rPr>
        <w:t> </w:t>
      </w:r>
      <w:r>
        <w:rPr/>
        <w:t>the</w:t>
      </w:r>
      <w:r>
        <w:rPr>
          <w:spacing w:val="-5"/>
        </w:rPr>
        <w:t> </w:t>
      </w:r>
      <w:r>
        <w:rPr/>
        <w:t>authority</w:t>
      </w:r>
      <w:r>
        <w:rPr>
          <w:spacing w:val="-5"/>
        </w:rPr>
        <w:t> </w:t>
      </w:r>
      <w:r>
        <w:rPr/>
        <w:t>to establish Administrative Policies as needed to carry out the direction of the board policies. The team observed that the Superintendent/President is responsible for the operation of the College and is held accountable by the Board of Trustees. (IV.C.12)</w:t>
      </w:r>
    </w:p>
    <w:p>
      <w:pPr>
        <w:pStyle w:val="BodyText"/>
        <w:spacing w:before="1"/>
        <w:ind w:left="0"/>
      </w:pPr>
    </w:p>
    <w:p>
      <w:pPr>
        <w:pStyle w:val="BodyText"/>
        <w:ind w:right="176"/>
      </w:pPr>
      <w:r>
        <w:rPr/>
        <w:t>According to BP3200 the Taft College Board of Trustees receives regular updates on accreditation</w:t>
      </w:r>
      <w:r>
        <w:rPr>
          <w:spacing w:val="-3"/>
        </w:rPr>
        <w:t> </w:t>
      </w:r>
      <w:r>
        <w:rPr/>
        <w:t>processes</w:t>
      </w:r>
      <w:r>
        <w:rPr>
          <w:spacing w:val="-3"/>
        </w:rPr>
        <w:t> </w:t>
      </w:r>
      <w:r>
        <w:rPr/>
        <w:t>at</w:t>
      </w:r>
      <w:r>
        <w:rPr>
          <w:spacing w:val="-1"/>
        </w:rPr>
        <w:t> </w:t>
      </w:r>
      <w:r>
        <w:rPr/>
        <w:t>the</w:t>
      </w:r>
      <w:r>
        <w:rPr>
          <w:spacing w:val="-3"/>
        </w:rPr>
        <w:t> </w:t>
      </w:r>
      <w:r>
        <w:rPr/>
        <w:t>College.</w:t>
      </w:r>
      <w:r>
        <w:rPr>
          <w:spacing w:val="-3"/>
        </w:rPr>
        <w:t> </w:t>
      </w:r>
      <w:r>
        <w:rPr/>
        <w:t>All</w:t>
      </w:r>
      <w:r>
        <w:rPr>
          <w:spacing w:val="-3"/>
        </w:rPr>
        <w:t> </w:t>
      </w:r>
      <w:r>
        <w:rPr/>
        <w:t>reports</w:t>
      </w:r>
      <w:r>
        <w:rPr>
          <w:spacing w:val="-1"/>
        </w:rPr>
        <w:t> </w:t>
      </w:r>
      <w:r>
        <w:rPr/>
        <w:t>sent</w:t>
      </w:r>
      <w:r>
        <w:rPr>
          <w:spacing w:val="-3"/>
        </w:rPr>
        <w:t> </w:t>
      </w:r>
      <w:r>
        <w:rPr/>
        <w:t>to</w:t>
      </w:r>
      <w:r>
        <w:rPr>
          <w:spacing w:val="-3"/>
        </w:rPr>
        <w:t> </w:t>
      </w:r>
      <w:r>
        <w:rPr/>
        <w:t>the</w:t>
      </w:r>
      <w:r>
        <w:rPr>
          <w:spacing w:val="-3"/>
        </w:rPr>
        <w:t> </w:t>
      </w:r>
      <w:r>
        <w:rPr/>
        <w:t>ACCJC</w:t>
      </w:r>
      <w:r>
        <w:rPr>
          <w:spacing w:val="-3"/>
        </w:rPr>
        <w:t> </w:t>
      </w:r>
      <w:r>
        <w:rPr/>
        <w:t>are</w:t>
      </w:r>
      <w:r>
        <w:rPr>
          <w:spacing w:val="-5"/>
        </w:rPr>
        <w:t> </w:t>
      </w:r>
      <w:r>
        <w:rPr/>
        <w:t>reviewed</w:t>
      </w:r>
      <w:r>
        <w:rPr>
          <w:spacing w:val="-3"/>
        </w:rPr>
        <w:t> </w:t>
      </w:r>
      <w:r>
        <w:rPr/>
        <w:t>by</w:t>
      </w:r>
      <w:r>
        <w:rPr>
          <w:spacing w:val="-3"/>
        </w:rPr>
        <w:t> </w:t>
      </w:r>
      <w:r>
        <w:rPr/>
        <w:t>the</w:t>
      </w:r>
      <w:r>
        <w:rPr>
          <w:spacing w:val="-3"/>
        </w:rPr>
        <w:t> </w:t>
      </w:r>
      <w:r>
        <w:rPr/>
        <w:t>Board and</w:t>
      </w:r>
      <w:r>
        <w:rPr>
          <w:spacing w:val="-2"/>
        </w:rPr>
        <w:t> </w:t>
      </w:r>
      <w:r>
        <w:rPr/>
        <w:t>the</w:t>
      </w:r>
      <w:r>
        <w:rPr>
          <w:spacing w:val="-2"/>
        </w:rPr>
        <w:t> </w:t>
      </w:r>
      <w:r>
        <w:rPr/>
        <w:t>Board</w:t>
      </w:r>
      <w:r>
        <w:rPr>
          <w:spacing w:val="-2"/>
        </w:rPr>
        <w:t> </w:t>
      </w:r>
      <w:r>
        <w:rPr/>
        <w:t>has</w:t>
      </w:r>
      <w:r>
        <w:rPr>
          <w:spacing w:val="-2"/>
        </w:rPr>
        <w:t> </w:t>
      </w:r>
      <w:r>
        <w:rPr/>
        <w:t>included</w:t>
      </w:r>
      <w:r>
        <w:rPr>
          <w:spacing w:val="-2"/>
        </w:rPr>
        <w:t> </w:t>
      </w:r>
      <w:r>
        <w:rPr/>
        <w:t>a</w:t>
      </w:r>
      <w:r>
        <w:rPr>
          <w:spacing w:val="-3"/>
        </w:rPr>
        <w:t> </w:t>
      </w:r>
      <w:r>
        <w:rPr/>
        <w:t>goal</w:t>
      </w:r>
      <w:r>
        <w:rPr>
          <w:spacing w:val="-2"/>
        </w:rPr>
        <w:t> </w:t>
      </w:r>
      <w:r>
        <w:rPr/>
        <w:t>on</w:t>
      </w:r>
      <w:r>
        <w:rPr>
          <w:spacing w:val="-2"/>
        </w:rPr>
        <w:t> </w:t>
      </w:r>
      <w:r>
        <w:rPr/>
        <w:t>upholding</w:t>
      </w:r>
      <w:r>
        <w:rPr>
          <w:spacing w:val="-2"/>
        </w:rPr>
        <w:t> </w:t>
      </w:r>
      <w:r>
        <w:rPr/>
        <w:t>accreditation</w:t>
      </w:r>
      <w:r>
        <w:rPr>
          <w:spacing w:val="-2"/>
        </w:rPr>
        <w:t> </w:t>
      </w:r>
      <w:r>
        <w:rPr/>
        <w:t>principles</w:t>
      </w:r>
      <w:r>
        <w:rPr>
          <w:spacing w:val="-1"/>
        </w:rPr>
        <w:t> </w:t>
      </w:r>
      <w:r>
        <w:rPr/>
        <w:t>as one</w:t>
      </w:r>
      <w:r>
        <w:rPr>
          <w:spacing w:val="-3"/>
        </w:rPr>
        <w:t> </w:t>
      </w:r>
      <w:r>
        <w:rPr/>
        <w:t>of</w:t>
      </w:r>
      <w:r>
        <w:rPr>
          <w:spacing w:val="-2"/>
        </w:rPr>
        <w:t> </w:t>
      </w:r>
      <w:r>
        <w:rPr/>
        <w:t>its</w:t>
      </w:r>
      <w:r>
        <w:rPr>
          <w:spacing w:val="-2"/>
        </w:rPr>
        <w:t> </w:t>
      </w:r>
      <w:r>
        <w:rPr/>
        <w:t>continuing Board goals and is reviewed annually. Additionally, training sessions on accreditation at state and national conferences are attended by Board members. (IV.C.13)</w:t>
      </w:r>
    </w:p>
    <w:p>
      <w:pPr>
        <w:pStyle w:val="BodyText"/>
        <w:ind w:left="0"/>
      </w:pPr>
    </w:p>
    <w:p>
      <w:pPr>
        <w:pStyle w:val="BodyText"/>
      </w:pPr>
      <w:r>
        <w:rPr>
          <w:spacing w:val="-2"/>
          <w:u w:val="single"/>
        </w:rPr>
        <w:t>Conclusions:</w:t>
      </w:r>
    </w:p>
    <w:p>
      <w:pPr>
        <w:pStyle w:val="BodyText"/>
        <w:spacing w:before="1"/>
        <w:ind w:left="0"/>
      </w:pPr>
    </w:p>
    <w:p>
      <w:pPr>
        <w:pStyle w:val="BodyText"/>
      </w:pPr>
      <w:r>
        <w:rPr/>
        <w:t>The</w:t>
      </w:r>
      <w:r>
        <w:rPr>
          <w:spacing w:val="-3"/>
        </w:rPr>
        <w:t> </w:t>
      </w:r>
      <w:r>
        <w:rPr/>
        <w:t>College</w:t>
      </w:r>
      <w:r>
        <w:rPr>
          <w:spacing w:val="-2"/>
        </w:rPr>
        <w:t> </w:t>
      </w:r>
      <w:r>
        <w:rPr/>
        <w:t>meets</w:t>
      </w:r>
      <w:r>
        <w:rPr>
          <w:spacing w:val="-1"/>
        </w:rPr>
        <w:t> </w:t>
      </w:r>
      <w:r>
        <w:rPr/>
        <w:t>the</w:t>
      </w:r>
      <w:r>
        <w:rPr>
          <w:spacing w:val="-1"/>
        </w:rPr>
        <w:t> </w:t>
      </w:r>
      <w:r>
        <w:rPr>
          <w:spacing w:val="-2"/>
        </w:rPr>
        <w:t>Standard.</w:t>
      </w:r>
    </w:p>
    <w:p>
      <w:pPr>
        <w:spacing w:after="0"/>
        <w:sectPr>
          <w:pgSz w:w="12240" w:h="15840"/>
          <w:pgMar w:header="0" w:footer="784" w:top="1360" w:bottom="980" w:left="1340" w:right="1320"/>
        </w:sectPr>
      </w:pPr>
    </w:p>
    <w:p>
      <w:pPr>
        <w:pStyle w:val="Heading1"/>
        <w:ind w:right="282"/>
      </w:pPr>
      <w:bookmarkStart w:name="_TOC_250000" w:id="30"/>
      <w:r>
        <w:rPr/>
        <w:t>Quality</w:t>
      </w:r>
      <w:r>
        <w:rPr>
          <w:spacing w:val="-10"/>
        </w:rPr>
        <w:t> </w:t>
      </w:r>
      <w:r>
        <w:rPr/>
        <w:t>Focus</w:t>
      </w:r>
      <w:r>
        <w:rPr>
          <w:spacing w:val="-10"/>
        </w:rPr>
        <w:t> </w:t>
      </w:r>
      <w:bookmarkEnd w:id="30"/>
      <w:r>
        <w:rPr>
          <w:spacing w:val="-2"/>
        </w:rPr>
        <w:t>Essay</w:t>
      </w:r>
    </w:p>
    <w:p>
      <w:pPr>
        <w:pStyle w:val="BodyText"/>
        <w:spacing w:before="56"/>
        <w:ind w:left="0"/>
        <w:rPr>
          <w:b/>
          <w:sz w:val="32"/>
        </w:rPr>
      </w:pPr>
    </w:p>
    <w:p>
      <w:pPr>
        <w:pStyle w:val="BodyText"/>
        <w:ind w:right="118"/>
      </w:pPr>
      <w:r>
        <w:rPr/>
        <w:t>The College stated that the primary goal of the Quality Focus Essay (QFE) is implementing a plan to address diversity, equity, and inclusion (DEI) through a series of projects. The four primary projects are a curriculum and syllabus audit, comprehensive outreach efforts, the administration of a DEI survey, and offerings of professional development (PD) resources. The College identified a pre-post evaluation framework to assess the effectiveness of the projects. Effects on enrollment, course success, and measures of engagement were the primary outcomes identified</w:t>
      </w:r>
      <w:r>
        <w:rPr>
          <w:spacing w:val="-2"/>
        </w:rPr>
        <w:t> </w:t>
      </w:r>
      <w:r>
        <w:rPr/>
        <w:t>in</w:t>
      </w:r>
      <w:r>
        <w:rPr>
          <w:spacing w:val="-2"/>
        </w:rPr>
        <w:t> </w:t>
      </w:r>
      <w:r>
        <w:rPr/>
        <w:t>the</w:t>
      </w:r>
      <w:r>
        <w:rPr>
          <w:spacing w:val="-3"/>
        </w:rPr>
        <w:t> </w:t>
      </w:r>
      <w:r>
        <w:rPr/>
        <w:t>essay</w:t>
      </w:r>
      <w:r>
        <w:rPr>
          <w:spacing w:val="-3"/>
        </w:rPr>
        <w:t> </w:t>
      </w:r>
      <w:r>
        <w:rPr/>
        <w:t>to be</w:t>
      </w:r>
      <w:r>
        <w:rPr>
          <w:spacing w:val="-3"/>
        </w:rPr>
        <w:t> </w:t>
      </w:r>
      <w:r>
        <w:rPr/>
        <w:t>used</w:t>
      </w:r>
      <w:r>
        <w:rPr>
          <w:spacing w:val="-2"/>
        </w:rPr>
        <w:t> </w:t>
      </w:r>
      <w:r>
        <w:rPr/>
        <w:t>for</w:t>
      </w:r>
      <w:r>
        <w:rPr>
          <w:spacing w:val="-3"/>
        </w:rPr>
        <w:t> </w:t>
      </w:r>
      <w:r>
        <w:rPr/>
        <w:t>the</w:t>
      </w:r>
      <w:r>
        <w:rPr>
          <w:spacing w:val="-3"/>
        </w:rPr>
        <w:t> </w:t>
      </w:r>
      <w:r>
        <w:rPr/>
        <w:t>evaluation.</w:t>
      </w:r>
      <w:r>
        <w:rPr>
          <w:spacing w:val="-2"/>
        </w:rPr>
        <w:t> </w:t>
      </w:r>
      <w:r>
        <w:rPr/>
        <w:t>The</w:t>
      </w:r>
      <w:r>
        <w:rPr>
          <w:spacing w:val="-4"/>
        </w:rPr>
        <w:t> </w:t>
      </w:r>
      <w:r>
        <w:rPr/>
        <w:t>College</w:t>
      </w:r>
      <w:r>
        <w:rPr>
          <w:spacing w:val="-3"/>
        </w:rPr>
        <w:t> </w:t>
      </w:r>
      <w:r>
        <w:rPr/>
        <w:t>identified an</w:t>
      </w:r>
      <w:r>
        <w:rPr>
          <w:spacing w:val="-2"/>
        </w:rPr>
        <w:t> </w:t>
      </w:r>
      <w:r>
        <w:rPr/>
        <w:t>action</w:t>
      </w:r>
      <w:r>
        <w:rPr>
          <w:spacing w:val="-2"/>
        </w:rPr>
        <w:t> </w:t>
      </w:r>
      <w:r>
        <w:rPr/>
        <w:t>plan</w:t>
      </w:r>
      <w:r>
        <w:rPr>
          <w:spacing w:val="-1"/>
        </w:rPr>
        <w:t> </w:t>
      </w:r>
      <w:r>
        <w:rPr/>
        <w:t>with</w:t>
      </w:r>
      <w:r>
        <w:rPr>
          <w:spacing w:val="-2"/>
        </w:rPr>
        <w:t> </w:t>
      </w:r>
      <w:r>
        <w:rPr/>
        <w:t>13 specific activities that outlined responsible constituencies or committees and gave a timeline for intended completion.</w:t>
      </w:r>
    </w:p>
    <w:p>
      <w:pPr>
        <w:pStyle w:val="BodyText"/>
        <w:spacing w:before="1"/>
        <w:ind w:left="0"/>
      </w:pPr>
    </w:p>
    <w:p>
      <w:pPr>
        <w:pStyle w:val="BodyText"/>
        <w:ind w:right="176"/>
      </w:pPr>
      <w:r>
        <w:rPr/>
        <w:t>The</w:t>
      </w:r>
      <w:r>
        <w:rPr>
          <w:spacing w:val="-5"/>
        </w:rPr>
        <w:t> </w:t>
      </w:r>
      <w:r>
        <w:rPr/>
        <w:t>team</w:t>
      </w:r>
      <w:r>
        <w:rPr>
          <w:spacing w:val="-3"/>
        </w:rPr>
        <w:t> </w:t>
      </w:r>
      <w:r>
        <w:rPr/>
        <w:t>acknowledges</w:t>
      </w:r>
      <w:r>
        <w:rPr>
          <w:spacing w:val="-2"/>
        </w:rPr>
        <w:t> </w:t>
      </w:r>
      <w:r>
        <w:rPr/>
        <w:t>the</w:t>
      </w:r>
      <w:r>
        <w:rPr>
          <w:spacing w:val="-4"/>
        </w:rPr>
        <w:t> </w:t>
      </w:r>
      <w:r>
        <w:rPr/>
        <w:t>College’s</w:t>
      </w:r>
      <w:r>
        <w:rPr>
          <w:spacing w:val="-4"/>
        </w:rPr>
        <w:t> </w:t>
      </w:r>
      <w:r>
        <w:rPr/>
        <w:t>identification</w:t>
      </w:r>
      <w:r>
        <w:rPr>
          <w:spacing w:val="-3"/>
        </w:rPr>
        <w:t> </w:t>
      </w:r>
      <w:r>
        <w:rPr/>
        <w:t>of</w:t>
      </w:r>
      <w:r>
        <w:rPr>
          <w:spacing w:val="-3"/>
        </w:rPr>
        <w:t> </w:t>
      </w:r>
      <w:r>
        <w:rPr/>
        <w:t>DEI</w:t>
      </w:r>
      <w:r>
        <w:rPr>
          <w:spacing w:val="-6"/>
        </w:rPr>
        <w:t> </w:t>
      </w:r>
      <w:r>
        <w:rPr/>
        <w:t>work</w:t>
      </w:r>
      <w:r>
        <w:rPr>
          <w:spacing w:val="-1"/>
        </w:rPr>
        <w:t> </w:t>
      </w:r>
      <w:r>
        <w:rPr/>
        <w:t>as</w:t>
      </w:r>
      <w:r>
        <w:rPr>
          <w:spacing w:val="-3"/>
        </w:rPr>
        <w:t> </w:t>
      </w:r>
      <w:r>
        <w:rPr/>
        <w:t>being</w:t>
      </w:r>
      <w:r>
        <w:rPr>
          <w:spacing w:val="-3"/>
        </w:rPr>
        <w:t> </w:t>
      </w:r>
      <w:r>
        <w:rPr/>
        <w:t>of</w:t>
      </w:r>
      <w:r>
        <w:rPr>
          <w:spacing w:val="-4"/>
        </w:rPr>
        <w:t> </w:t>
      </w:r>
      <w:r>
        <w:rPr/>
        <w:t>central</w:t>
      </w:r>
      <w:r>
        <w:rPr>
          <w:spacing w:val="-2"/>
        </w:rPr>
        <w:t> </w:t>
      </w:r>
      <w:r>
        <w:rPr/>
        <w:t>importance. The College’s efforts are aligned with the state-wide call by the California Community College Chancellor’s office (CCCCO) to “enact policies and procedures that will dismantle systemic racism and advance diversity, equity, and inclusion.”</w:t>
      </w:r>
    </w:p>
    <w:p>
      <w:pPr>
        <w:pStyle w:val="BodyText"/>
        <w:ind w:left="0"/>
      </w:pPr>
    </w:p>
    <w:p>
      <w:pPr>
        <w:pStyle w:val="BodyText"/>
        <w:ind w:right="195"/>
      </w:pPr>
      <w:r>
        <w:rPr/>
        <w:t>The</w:t>
      </w:r>
      <w:r>
        <w:rPr>
          <w:spacing w:val="-5"/>
        </w:rPr>
        <w:t> </w:t>
      </w:r>
      <w:r>
        <w:rPr/>
        <w:t>team</w:t>
      </w:r>
      <w:r>
        <w:rPr>
          <w:spacing w:val="-3"/>
        </w:rPr>
        <w:t> </w:t>
      </w:r>
      <w:r>
        <w:rPr/>
        <w:t>also</w:t>
      </w:r>
      <w:r>
        <w:rPr>
          <w:spacing w:val="-3"/>
        </w:rPr>
        <w:t> </w:t>
      </w:r>
      <w:r>
        <w:rPr/>
        <w:t>recognizes</w:t>
      </w:r>
      <w:r>
        <w:rPr>
          <w:spacing w:val="-1"/>
        </w:rPr>
        <w:t> </w:t>
      </w:r>
      <w:r>
        <w:rPr/>
        <w:t>that</w:t>
      </w:r>
      <w:r>
        <w:rPr>
          <w:spacing w:val="-3"/>
        </w:rPr>
        <w:t> </w:t>
      </w:r>
      <w:r>
        <w:rPr/>
        <w:t>the</w:t>
      </w:r>
      <w:r>
        <w:rPr>
          <w:spacing w:val="-3"/>
        </w:rPr>
        <w:t> </w:t>
      </w:r>
      <w:r>
        <w:rPr/>
        <w:t>efforts</w:t>
      </w:r>
      <w:r>
        <w:rPr>
          <w:spacing w:val="-3"/>
        </w:rPr>
        <w:t> </w:t>
      </w:r>
      <w:r>
        <w:rPr/>
        <w:t>outlined</w:t>
      </w:r>
      <w:r>
        <w:rPr>
          <w:spacing w:val="-3"/>
        </w:rPr>
        <w:t> </w:t>
      </w:r>
      <w:r>
        <w:rPr/>
        <w:t>in</w:t>
      </w:r>
      <w:r>
        <w:rPr>
          <w:spacing w:val="-3"/>
        </w:rPr>
        <w:t> </w:t>
      </w:r>
      <w:r>
        <w:rPr/>
        <w:t>the</w:t>
      </w:r>
      <w:r>
        <w:rPr>
          <w:spacing w:val="-3"/>
        </w:rPr>
        <w:t> </w:t>
      </w:r>
      <w:r>
        <w:rPr/>
        <w:t>QFE</w:t>
      </w:r>
      <w:r>
        <w:rPr>
          <w:spacing w:val="-3"/>
        </w:rPr>
        <w:t> </w:t>
      </w:r>
      <w:r>
        <w:rPr/>
        <w:t>suggest</w:t>
      </w:r>
      <w:r>
        <w:rPr>
          <w:spacing w:val="-1"/>
        </w:rPr>
        <w:t> </w:t>
      </w:r>
      <w:r>
        <w:rPr/>
        <w:t>a</w:t>
      </w:r>
      <w:r>
        <w:rPr>
          <w:spacing w:val="-4"/>
        </w:rPr>
        <w:t> </w:t>
      </w:r>
      <w:r>
        <w:rPr/>
        <w:t>first step</w:t>
      </w:r>
      <w:r>
        <w:rPr>
          <w:spacing w:val="-3"/>
        </w:rPr>
        <w:t> </w:t>
      </w:r>
      <w:r>
        <w:rPr/>
        <w:t>approach</w:t>
      </w:r>
      <w:r>
        <w:rPr>
          <w:spacing w:val="-3"/>
        </w:rPr>
        <w:t> </w:t>
      </w:r>
      <w:r>
        <w:rPr/>
        <w:t>which still includes evaluating and establishing committees, goals, and activities. Given the nascent stage of these efforts, linking the outlined DEI efforts to student success, levels of engagement, or enrollment might be premature, and seeing a positive impact on equity gaps may be difficult to confirm.</w:t>
      </w:r>
    </w:p>
    <w:p>
      <w:pPr>
        <w:pStyle w:val="BodyText"/>
        <w:ind w:left="0"/>
      </w:pPr>
    </w:p>
    <w:p>
      <w:pPr>
        <w:pStyle w:val="BodyText"/>
        <w:ind w:right="176"/>
      </w:pPr>
      <w:r>
        <w:rPr/>
        <w:t>The</w:t>
      </w:r>
      <w:r>
        <w:rPr>
          <w:spacing w:val="-5"/>
        </w:rPr>
        <w:t> </w:t>
      </w:r>
      <w:r>
        <w:rPr/>
        <w:t>team</w:t>
      </w:r>
      <w:r>
        <w:rPr>
          <w:spacing w:val="-3"/>
        </w:rPr>
        <w:t> </w:t>
      </w:r>
      <w:r>
        <w:rPr/>
        <w:t>would</w:t>
      </w:r>
      <w:r>
        <w:rPr>
          <w:spacing w:val="-3"/>
        </w:rPr>
        <w:t> </w:t>
      </w:r>
      <w:r>
        <w:rPr/>
        <w:t>like</w:t>
      </w:r>
      <w:r>
        <w:rPr>
          <w:spacing w:val="-4"/>
        </w:rPr>
        <w:t> </w:t>
      </w:r>
      <w:r>
        <w:rPr/>
        <w:t>to</w:t>
      </w:r>
      <w:r>
        <w:rPr>
          <w:spacing w:val="-3"/>
        </w:rPr>
        <w:t> </w:t>
      </w:r>
      <w:r>
        <w:rPr/>
        <w:t>highlight</w:t>
      </w:r>
      <w:r>
        <w:rPr>
          <w:spacing w:val="-3"/>
        </w:rPr>
        <w:t> </w:t>
      </w:r>
      <w:r>
        <w:rPr/>
        <w:t>the</w:t>
      </w:r>
      <w:r>
        <w:rPr>
          <w:spacing w:val="-3"/>
        </w:rPr>
        <w:t> </w:t>
      </w:r>
      <w:r>
        <w:rPr/>
        <w:t>practice</w:t>
      </w:r>
      <w:r>
        <w:rPr>
          <w:spacing w:val="-4"/>
        </w:rPr>
        <w:t> </w:t>
      </w:r>
      <w:r>
        <w:rPr/>
        <w:t>of</w:t>
      </w:r>
      <w:r>
        <w:rPr>
          <w:spacing w:val="-3"/>
        </w:rPr>
        <w:t> </w:t>
      </w:r>
      <w:r>
        <w:rPr/>
        <w:t>the</w:t>
      </w:r>
      <w:r>
        <w:rPr>
          <w:spacing w:val="-1"/>
        </w:rPr>
        <w:t> </w:t>
      </w:r>
      <w:r>
        <w:rPr/>
        <w:t>cultural</w:t>
      </w:r>
      <w:r>
        <w:rPr>
          <w:spacing w:val="-3"/>
        </w:rPr>
        <w:t> </w:t>
      </w:r>
      <w:r>
        <w:rPr/>
        <w:t>curriculum</w:t>
      </w:r>
      <w:r>
        <w:rPr>
          <w:spacing w:val="-3"/>
        </w:rPr>
        <w:t> </w:t>
      </w:r>
      <w:r>
        <w:rPr/>
        <w:t>audit.</w:t>
      </w:r>
      <w:r>
        <w:rPr>
          <w:spacing w:val="-3"/>
        </w:rPr>
        <w:t> </w:t>
      </w:r>
      <w:r>
        <w:rPr/>
        <w:t>If</w:t>
      </w:r>
      <w:r>
        <w:rPr>
          <w:spacing w:val="-3"/>
        </w:rPr>
        <w:t> </w:t>
      </w:r>
      <w:r>
        <w:rPr/>
        <w:t>this</w:t>
      </w:r>
      <w:r>
        <w:rPr>
          <w:spacing w:val="-3"/>
        </w:rPr>
        <w:t> </w:t>
      </w:r>
      <w:r>
        <w:rPr/>
        <w:t>audit</w:t>
      </w:r>
      <w:r>
        <w:rPr>
          <w:spacing w:val="-3"/>
        </w:rPr>
        <w:t> </w:t>
      </w:r>
      <w:r>
        <w:rPr/>
        <w:t>results in instructional and curricular changes, this approach might hold the most promise of changing the experiences and outcomes of students in the classroom. The team also commends the inclusion of DEI and anti-racist objectives in the board policies on board self-evaluation and evaluation of the superintendent/president (BPs 2200, 2435, and 2745).</w:t>
      </w:r>
    </w:p>
    <w:p>
      <w:pPr>
        <w:pStyle w:val="BodyText"/>
        <w:spacing w:before="1"/>
        <w:ind w:left="0"/>
      </w:pPr>
    </w:p>
    <w:p>
      <w:pPr>
        <w:pStyle w:val="BodyText"/>
        <w:ind w:right="566"/>
      </w:pPr>
      <w:r>
        <w:rPr/>
        <w:t>The</w:t>
      </w:r>
      <w:r>
        <w:rPr>
          <w:spacing w:val="-5"/>
        </w:rPr>
        <w:t> </w:t>
      </w:r>
      <w:r>
        <w:rPr/>
        <w:t>team</w:t>
      </w:r>
      <w:r>
        <w:rPr>
          <w:spacing w:val="-3"/>
        </w:rPr>
        <w:t> </w:t>
      </w:r>
      <w:r>
        <w:rPr/>
        <w:t>encourages</w:t>
      </w:r>
      <w:r>
        <w:rPr>
          <w:spacing w:val="-3"/>
        </w:rPr>
        <w:t> </w:t>
      </w:r>
      <w:r>
        <w:rPr/>
        <w:t>the College</w:t>
      </w:r>
      <w:r>
        <w:rPr>
          <w:spacing w:val="-4"/>
        </w:rPr>
        <w:t> </w:t>
      </w:r>
      <w:r>
        <w:rPr/>
        <w:t>to</w:t>
      </w:r>
      <w:r>
        <w:rPr>
          <w:spacing w:val="-3"/>
        </w:rPr>
        <w:t> </w:t>
      </w:r>
      <w:r>
        <w:rPr/>
        <w:t>continue</w:t>
      </w:r>
      <w:r>
        <w:rPr>
          <w:spacing w:val="-4"/>
        </w:rPr>
        <w:t> </w:t>
      </w:r>
      <w:r>
        <w:rPr/>
        <w:t>on</w:t>
      </w:r>
      <w:r>
        <w:rPr>
          <w:spacing w:val="-3"/>
        </w:rPr>
        <w:t> </w:t>
      </w:r>
      <w:r>
        <w:rPr/>
        <w:t>the</w:t>
      </w:r>
      <w:r>
        <w:rPr>
          <w:spacing w:val="-3"/>
        </w:rPr>
        <w:t> </w:t>
      </w:r>
      <w:r>
        <w:rPr/>
        <w:t>path</w:t>
      </w:r>
      <w:r>
        <w:rPr>
          <w:spacing w:val="-3"/>
        </w:rPr>
        <w:t> </w:t>
      </w:r>
      <w:r>
        <w:rPr/>
        <w:t>of</w:t>
      </w:r>
      <w:r>
        <w:rPr>
          <w:spacing w:val="-3"/>
        </w:rPr>
        <w:t> </w:t>
      </w:r>
      <w:r>
        <w:rPr/>
        <w:t>evolution</w:t>
      </w:r>
      <w:r>
        <w:rPr>
          <w:spacing w:val="-3"/>
        </w:rPr>
        <w:t> </w:t>
      </w:r>
      <w:r>
        <w:rPr/>
        <w:t>and</w:t>
      </w:r>
      <w:r>
        <w:rPr>
          <w:spacing w:val="-3"/>
        </w:rPr>
        <w:t> </w:t>
      </w:r>
      <w:r>
        <w:rPr/>
        <w:t>push</w:t>
      </w:r>
      <w:r>
        <w:rPr>
          <w:spacing w:val="-3"/>
        </w:rPr>
        <w:t> </w:t>
      </w:r>
      <w:r>
        <w:rPr/>
        <w:t>forward</w:t>
      </w:r>
      <w:r>
        <w:rPr>
          <w:spacing w:val="-2"/>
        </w:rPr>
        <w:t> </w:t>
      </w:r>
      <w:r>
        <w:rPr/>
        <w:t>with high-impact, large scale activities to address the needs identified. Here are some specific suggestions for the College to consider:</w:t>
      </w:r>
    </w:p>
    <w:p>
      <w:pPr>
        <w:pStyle w:val="BodyText"/>
        <w:ind w:left="0"/>
      </w:pPr>
    </w:p>
    <w:p>
      <w:pPr>
        <w:pStyle w:val="ListParagraph"/>
        <w:numPr>
          <w:ilvl w:val="2"/>
          <w:numId w:val="9"/>
        </w:numPr>
        <w:tabs>
          <w:tab w:pos="820" w:val="left" w:leader="none"/>
        </w:tabs>
        <w:spacing w:line="276" w:lineRule="auto" w:before="0" w:after="0"/>
        <w:ind w:left="820" w:right="509" w:hanging="360"/>
        <w:jc w:val="left"/>
        <w:rPr>
          <w:sz w:val="24"/>
        </w:rPr>
      </w:pPr>
      <w:r>
        <w:rPr>
          <w:sz w:val="24"/>
        </w:rPr>
        <w:t>Strengthening</w:t>
      </w:r>
      <w:r>
        <w:rPr>
          <w:spacing w:val="-4"/>
          <w:sz w:val="24"/>
        </w:rPr>
        <w:t> </w:t>
      </w:r>
      <w:r>
        <w:rPr>
          <w:sz w:val="24"/>
        </w:rPr>
        <w:t>alignment</w:t>
      </w:r>
      <w:r>
        <w:rPr>
          <w:spacing w:val="-4"/>
          <w:sz w:val="24"/>
        </w:rPr>
        <w:t> </w:t>
      </w:r>
      <w:r>
        <w:rPr>
          <w:sz w:val="24"/>
        </w:rPr>
        <w:t>of</w:t>
      </w:r>
      <w:r>
        <w:rPr>
          <w:spacing w:val="-5"/>
          <w:sz w:val="24"/>
        </w:rPr>
        <w:t> </w:t>
      </w:r>
      <w:r>
        <w:rPr>
          <w:sz w:val="24"/>
        </w:rPr>
        <w:t>the</w:t>
      </w:r>
      <w:r>
        <w:rPr>
          <w:spacing w:val="-4"/>
          <w:sz w:val="24"/>
        </w:rPr>
        <w:t> </w:t>
      </w:r>
      <w:r>
        <w:rPr>
          <w:sz w:val="24"/>
        </w:rPr>
        <w:t>integrated</w:t>
      </w:r>
      <w:r>
        <w:rPr>
          <w:spacing w:val="-3"/>
          <w:sz w:val="24"/>
        </w:rPr>
        <w:t> </w:t>
      </w:r>
      <w:r>
        <w:rPr>
          <w:sz w:val="24"/>
        </w:rPr>
        <w:t>DEI</w:t>
      </w:r>
      <w:r>
        <w:rPr>
          <w:spacing w:val="-7"/>
          <w:sz w:val="24"/>
        </w:rPr>
        <w:t> </w:t>
      </w:r>
      <w:r>
        <w:rPr>
          <w:sz w:val="24"/>
        </w:rPr>
        <w:t>plan</w:t>
      </w:r>
      <w:r>
        <w:rPr>
          <w:spacing w:val="-4"/>
          <w:sz w:val="24"/>
        </w:rPr>
        <w:t> </w:t>
      </w:r>
      <w:r>
        <w:rPr>
          <w:sz w:val="24"/>
        </w:rPr>
        <w:t>to</w:t>
      </w:r>
      <w:r>
        <w:rPr>
          <w:spacing w:val="-4"/>
          <w:sz w:val="24"/>
        </w:rPr>
        <w:t> </w:t>
      </w:r>
      <w:r>
        <w:rPr>
          <w:sz w:val="24"/>
        </w:rPr>
        <w:t>the</w:t>
      </w:r>
      <w:r>
        <w:rPr>
          <w:spacing w:val="-5"/>
          <w:sz w:val="24"/>
        </w:rPr>
        <w:t> </w:t>
      </w:r>
      <w:r>
        <w:rPr>
          <w:sz w:val="24"/>
        </w:rPr>
        <w:t>College’s</w:t>
      </w:r>
      <w:r>
        <w:rPr>
          <w:spacing w:val="-5"/>
          <w:sz w:val="24"/>
        </w:rPr>
        <w:t> </w:t>
      </w:r>
      <w:r>
        <w:rPr>
          <w:sz w:val="24"/>
        </w:rPr>
        <w:t>mission,</w:t>
      </w:r>
      <w:r>
        <w:rPr>
          <w:spacing w:val="-4"/>
          <w:sz w:val="24"/>
        </w:rPr>
        <w:t> </w:t>
      </w:r>
      <w:r>
        <w:rPr>
          <w:sz w:val="24"/>
        </w:rPr>
        <w:t>strategic plan, and other planning documents.</w:t>
      </w:r>
    </w:p>
    <w:p>
      <w:pPr>
        <w:pStyle w:val="ListParagraph"/>
        <w:numPr>
          <w:ilvl w:val="2"/>
          <w:numId w:val="9"/>
        </w:numPr>
        <w:tabs>
          <w:tab w:pos="820" w:val="left" w:leader="none"/>
        </w:tabs>
        <w:spacing w:line="276" w:lineRule="auto" w:before="199" w:after="0"/>
        <w:ind w:left="820" w:right="236" w:hanging="360"/>
        <w:jc w:val="left"/>
        <w:rPr>
          <w:sz w:val="24"/>
        </w:rPr>
      </w:pPr>
      <w:r>
        <w:rPr>
          <w:sz w:val="24"/>
        </w:rPr>
        <w:t>Outside</w:t>
      </w:r>
      <w:r>
        <w:rPr>
          <w:spacing w:val="-5"/>
          <w:sz w:val="24"/>
        </w:rPr>
        <w:t> </w:t>
      </w:r>
      <w:r>
        <w:rPr>
          <w:sz w:val="24"/>
        </w:rPr>
        <w:t>of</w:t>
      </w:r>
      <w:r>
        <w:rPr>
          <w:spacing w:val="-4"/>
          <w:sz w:val="24"/>
        </w:rPr>
        <w:t> </w:t>
      </w:r>
      <w:r>
        <w:rPr>
          <w:sz w:val="24"/>
        </w:rPr>
        <w:t>the</w:t>
      </w:r>
      <w:r>
        <w:rPr>
          <w:spacing w:val="-6"/>
          <w:sz w:val="24"/>
        </w:rPr>
        <w:t> </w:t>
      </w:r>
      <w:r>
        <w:rPr>
          <w:sz w:val="24"/>
        </w:rPr>
        <w:t>introduction,</w:t>
      </w:r>
      <w:r>
        <w:rPr>
          <w:spacing w:val="-3"/>
          <w:sz w:val="24"/>
        </w:rPr>
        <w:t> </w:t>
      </w:r>
      <w:r>
        <w:rPr>
          <w:sz w:val="24"/>
        </w:rPr>
        <w:t>the</w:t>
      </w:r>
      <w:r>
        <w:rPr>
          <w:spacing w:val="-4"/>
          <w:sz w:val="24"/>
        </w:rPr>
        <w:t> </w:t>
      </w:r>
      <w:r>
        <w:rPr>
          <w:sz w:val="24"/>
        </w:rPr>
        <w:t>team</w:t>
      </w:r>
      <w:r>
        <w:rPr>
          <w:spacing w:val="-4"/>
          <w:sz w:val="24"/>
        </w:rPr>
        <w:t> </w:t>
      </w:r>
      <w:r>
        <w:rPr>
          <w:sz w:val="24"/>
        </w:rPr>
        <w:t>observed</w:t>
      </w:r>
      <w:r>
        <w:rPr>
          <w:spacing w:val="-3"/>
          <w:sz w:val="24"/>
        </w:rPr>
        <w:t> </w:t>
      </w:r>
      <w:r>
        <w:rPr>
          <w:sz w:val="24"/>
        </w:rPr>
        <w:t>very</w:t>
      </w:r>
      <w:r>
        <w:rPr>
          <w:spacing w:val="-5"/>
          <w:sz w:val="24"/>
        </w:rPr>
        <w:t> </w:t>
      </w:r>
      <w:r>
        <w:rPr>
          <w:sz w:val="24"/>
        </w:rPr>
        <w:t>few</w:t>
      </w:r>
      <w:r>
        <w:rPr>
          <w:spacing w:val="-5"/>
          <w:sz w:val="24"/>
        </w:rPr>
        <w:t> </w:t>
      </w:r>
      <w:r>
        <w:rPr>
          <w:sz w:val="24"/>
        </w:rPr>
        <w:t>objectives,</w:t>
      </w:r>
      <w:r>
        <w:rPr>
          <w:spacing w:val="-4"/>
          <w:sz w:val="24"/>
        </w:rPr>
        <w:t> </w:t>
      </w:r>
      <w:r>
        <w:rPr>
          <w:sz w:val="24"/>
        </w:rPr>
        <w:t>activities,</w:t>
      </w:r>
      <w:r>
        <w:rPr>
          <w:spacing w:val="-4"/>
          <w:sz w:val="24"/>
        </w:rPr>
        <w:t> </w:t>
      </w:r>
      <w:r>
        <w:rPr>
          <w:sz w:val="24"/>
        </w:rPr>
        <w:t>or</w:t>
      </w:r>
      <w:r>
        <w:rPr>
          <w:spacing w:val="-3"/>
          <w:sz w:val="24"/>
        </w:rPr>
        <w:t> </w:t>
      </w:r>
      <w:r>
        <w:rPr>
          <w:sz w:val="24"/>
        </w:rPr>
        <w:t>projects that mention Latinx or any other specific racial identity of students. Identifying specific student</w:t>
      </w:r>
      <w:r>
        <w:rPr>
          <w:spacing w:val="-1"/>
          <w:sz w:val="24"/>
        </w:rPr>
        <w:t> </w:t>
      </w:r>
      <w:r>
        <w:rPr>
          <w:sz w:val="24"/>
        </w:rPr>
        <w:t>groups</w:t>
      </w:r>
      <w:r>
        <w:rPr>
          <w:spacing w:val="-1"/>
          <w:sz w:val="24"/>
        </w:rPr>
        <w:t> </w:t>
      </w:r>
      <w:r>
        <w:rPr>
          <w:sz w:val="24"/>
        </w:rPr>
        <w:t>is</w:t>
      </w:r>
      <w:r>
        <w:rPr>
          <w:spacing w:val="-1"/>
          <w:sz w:val="24"/>
        </w:rPr>
        <w:t> </w:t>
      </w:r>
      <w:r>
        <w:rPr>
          <w:sz w:val="24"/>
        </w:rPr>
        <w:t>important to</w:t>
      </w:r>
      <w:r>
        <w:rPr>
          <w:spacing w:val="-1"/>
          <w:sz w:val="24"/>
        </w:rPr>
        <w:t> </w:t>
      </w:r>
      <w:r>
        <w:rPr>
          <w:sz w:val="24"/>
        </w:rPr>
        <w:t>addressing</w:t>
      </w:r>
      <w:r>
        <w:rPr>
          <w:spacing w:val="-1"/>
          <w:sz w:val="24"/>
        </w:rPr>
        <w:t> </w:t>
      </w:r>
      <w:r>
        <w:rPr>
          <w:sz w:val="24"/>
        </w:rPr>
        <w:t>the</w:t>
      </w:r>
      <w:r>
        <w:rPr>
          <w:spacing w:val="-1"/>
          <w:sz w:val="24"/>
        </w:rPr>
        <w:t> </w:t>
      </w:r>
      <w:r>
        <w:rPr>
          <w:sz w:val="24"/>
        </w:rPr>
        <w:t>systemic</w:t>
      </w:r>
      <w:r>
        <w:rPr>
          <w:spacing w:val="-1"/>
          <w:sz w:val="24"/>
        </w:rPr>
        <w:t> </w:t>
      </w:r>
      <w:r>
        <w:rPr>
          <w:sz w:val="24"/>
        </w:rPr>
        <w:t>racism and</w:t>
      </w:r>
      <w:r>
        <w:rPr>
          <w:spacing w:val="-1"/>
          <w:sz w:val="24"/>
        </w:rPr>
        <w:t> </w:t>
      </w:r>
      <w:r>
        <w:rPr>
          <w:sz w:val="24"/>
        </w:rPr>
        <w:t>racial</w:t>
      </w:r>
      <w:r>
        <w:rPr>
          <w:spacing w:val="-1"/>
          <w:sz w:val="24"/>
        </w:rPr>
        <w:t> </w:t>
      </w:r>
      <w:r>
        <w:rPr>
          <w:sz w:val="24"/>
        </w:rPr>
        <w:t>opportunity</w:t>
      </w:r>
      <w:r>
        <w:rPr>
          <w:spacing w:val="-1"/>
          <w:sz w:val="24"/>
        </w:rPr>
        <w:t> </w:t>
      </w:r>
      <w:r>
        <w:rPr>
          <w:sz w:val="24"/>
        </w:rPr>
        <w:t>and equity gaps that these students may experience and tailor the activities or structural changes directly to those experiences.</w:t>
      </w:r>
    </w:p>
    <w:p>
      <w:pPr>
        <w:pStyle w:val="ListParagraph"/>
        <w:numPr>
          <w:ilvl w:val="2"/>
          <w:numId w:val="9"/>
        </w:numPr>
        <w:tabs>
          <w:tab w:pos="820" w:val="left" w:leader="none"/>
        </w:tabs>
        <w:spacing w:line="276" w:lineRule="auto" w:before="201" w:after="0"/>
        <w:ind w:left="820" w:right="189" w:hanging="360"/>
        <w:jc w:val="left"/>
        <w:rPr>
          <w:sz w:val="24"/>
        </w:rPr>
      </w:pPr>
      <w:r>
        <w:rPr>
          <w:sz w:val="24"/>
        </w:rPr>
        <w:t>The QFE does not reference any data that is already available such as enrollment rates, success</w:t>
      </w:r>
      <w:r>
        <w:rPr>
          <w:spacing w:val="-4"/>
          <w:sz w:val="24"/>
        </w:rPr>
        <w:t> </w:t>
      </w:r>
      <w:r>
        <w:rPr>
          <w:sz w:val="24"/>
        </w:rPr>
        <w:t>rates,</w:t>
      </w:r>
      <w:r>
        <w:rPr>
          <w:spacing w:val="-4"/>
          <w:sz w:val="24"/>
        </w:rPr>
        <w:t> </w:t>
      </w:r>
      <w:r>
        <w:rPr>
          <w:sz w:val="24"/>
        </w:rPr>
        <w:t>English</w:t>
      </w:r>
      <w:r>
        <w:rPr>
          <w:spacing w:val="-4"/>
          <w:sz w:val="24"/>
        </w:rPr>
        <w:t> </w:t>
      </w:r>
      <w:r>
        <w:rPr>
          <w:sz w:val="24"/>
        </w:rPr>
        <w:t>and</w:t>
      </w:r>
      <w:r>
        <w:rPr>
          <w:spacing w:val="-4"/>
          <w:sz w:val="24"/>
        </w:rPr>
        <w:t> </w:t>
      </w:r>
      <w:r>
        <w:rPr>
          <w:sz w:val="24"/>
        </w:rPr>
        <w:t>math</w:t>
      </w:r>
      <w:r>
        <w:rPr>
          <w:spacing w:val="-4"/>
          <w:sz w:val="24"/>
        </w:rPr>
        <w:t> </w:t>
      </w:r>
      <w:r>
        <w:rPr>
          <w:sz w:val="24"/>
        </w:rPr>
        <w:t>achievement</w:t>
      </w:r>
      <w:r>
        <w:rPr>
          <w:spacing w:val="-4"/>
          <w:sz w:val="24"/>
        </w:rPr>
        <w:t> </w:t>
      </w:r>
      <w:r>
        <w:rPr>
          <w:sz w:val="24"/>
        </w:rPr>
        <w:t>rates,</w:t>
      </w:r>
      <w:r>
        <w:rPr>
          <w:spacing w:val="-2"/>
          <w:sz w:val="24"/>
        </w:rPr>
        <w:t> </w:t>
      </w:r>
      <w:r>
        <w:rPr>
          <w:sz w:val="24"/>
        </w:rPr>
        <w:t>completion</w:t>
      </w:r>
      <w:r>
        <w:rPr>
          <w:spacing w:val="-4"/>
          <w:sz w:val="24"/>
        </w:rPr>
        <w:t> </w:t>
      </w:r>
      <w:r>
        <w:rPr>
          <w:sz w:val="24"/>
        </w:rPr>
        <w:t>rates,</w:t>
      </w:r>
      <w:r>
        <w:rPr>
          <w:spacing w:val="-4"/>
          <w:sz w:val="24"/>
        </w:rPr>
        <w:t> </w:t>
      </w:r>
      <w:r>
        <w:rPr>
          <w:sz w:val="24"/>
        </w:rPr>
        <w:t>or</w:t>
      </w:r>
      <w:r>
        <w:rPr>
          <w:spacing w:val="-4"/>
          <w:sz w:val="24"/>
        </w:rPr>
        <w:t> </w:t>
      </w:r>
      <w:r>
        <w:rPr>
          <w:sz w:val="24"/>
        </w:rPr>
        <w:t>any</w:t>
      </w:r>
      <w:r>
        <w:rPr>
          <w:spacing w:val="-2"/>
          <w:sz w:val="24"/>
        </w:rPr>
        <w:t> </w:t>
      </w:r>
      <w:r>
        <w:rPr>
          <w:sz w:val="24"/>
        </w:rPr>
        <w:t>internal</w:t>
      </w:r>
      <w:r>
        <w:rPr>
          <w:spacing w:val="-4"/>
          <w:sz w:val="24"/>
        </w:rPr>
        <w:t> </w:t>
      </w:r>
      <w:r>
        <w:rPr>
          <w:sz w:val="24"/>
        </w:rPr>
        <w:t>data. The surveys mentioned in the QFE will provide needed detail and nuance, but available</w:t>
      </w:r>
    </w:p>
    <w:p>
      <w:pPr>
        <w:spacing w:after="0" w:line="276" w:lineRule="auto"/>
        <w:jc w:val="left"/>
        <w:rPr>
          <w:sz w:val="24"/>
        </w:rPr>
        <w:sectPr>
          <w:pgSz w:w="12240" w:h="15840"/>
          <w:pgMar w:header="0" w:footer="784" w:top="1380" w:bottom="980" w:left="1340" w:right="1320"/>
        </w:sectPr>
      </w:pPr>
    </w:p>
    <w:p>
      <w:pPr>
        <w:pStyle w:val="BodyText"/>
        <w:spacing w:line="276" w:lineRule="auto" w:before="79"/>
        <w:ind w:left="820" w:right="195"/>
      </w:pPr>
      <w:r>
        <w:rPr/>
        <w:t>data</w:t>
      </w:r>
      <w:r>
        <w:rPr>
          <w:spacing w:val="-4"/>
        </w:rPr>
        <w:t> </w:t>
      </w:r>
      <w:r>
        <w:rPr/>
        <w:t>sources</w:t>
      </w:r>
      <w:r>
        <w:rPr>
          <w:spacing w:val="-4"/>
        </w:rPr>
        <w:t> </w:t>
      </w:r>
      <w:r>
        <w:rPr/>
        <w:t>can</w:t>
      </w:r>
      <w:r>
        <w:rPr>
          <w:spacing w:val="-2"/>
        </w:rPr>
        <w:t> </w:t>
      </w:r>
      <w:r>
        <w:rPr/>
        <w:t>already</w:t>
      </w:r>
      <w:r>
        <w:rPr>
          <w:spacing w:val="-2"/>
        </w:rPr>
        <w:t> </w:t>
      </w:r>
      <w:r>
        <w:rPr/>
        <w:t>be</w:t>
      </w:r>
      <w:r>
        <w:rPr>
          <w:spacing w:val="-5"/>
        </w:rPr>
        <w:t> </w:t>
      </w:r>
      <w:r>
        <w:rPr/>
        <w:t>used</w:t>
      </w:r>
      <w:r>
        <w:rPr>
          <w:spacing w:val="-4"/>
        </w:rPr>
        <w:t> </w:t>
      </w:r>
      <w:r>
        <w:rPr/>
        <w:t>to</w:t>
      </w:r>
      <w:r>
        <w:rPr>
          <w:spacing w:val="-4"/>
        </w:rPr>
        <w:t> </w:t>
      </w:r>
      <w:r>
        <w:rPr/>
        <w:t>establish</w:t>
      </w:r>
      <w:r>
        <w:rPr>
          <w:spacing w:val="-4"/>
        </w:rPr>
        <w:t> </w:t>
      </w:r>
      <w:r>
        <w:rPr/>
        <w:t>baseline</w:t>
      </w:r>
      <w:r>
        <w:rPr>
          <w:spacing w:val="-4"/>
        </w:rPr>
        <w:t> </w:t>
      </w:r>
      <w:r>
        <w:rPr/>
        <w:t>data,</w:t>
      </w:r>
      <w:r>
        <w:rPr>
          <w:spacing w:val="-2"/>
        </w:rPr>
        <w:t> </w:t>
      </w:r>
      <w:r>
        <w:rPr/>
        <w:t>to</w:t>
      </w:r>
      <w:r>
        <w:rPr>
          <w:spacing w:val="-4"/>
        </w:rPr>
        <w:t> </w:t>
      </w:r>
      <w:r>
        <w:rPr/>
        <w:t>compare</w:t>
      </w:r>
      <w:r>
        <w:rPr>
          <w:spacing w:val="-5"/>
        </w:rPr>
        <w:t> </w:t>
      </w:r>
      <w:r>
        <w:rPr/>
        <w:t>to</w:t>
      </w:r>
      <w:r>
        <w:rPr>
          <w:spacing w:val="-4"/>
        </w:rPr>
        <w:t> </w:t>
      </w:r>
      <w:r>
        <w:rPr/>
        <w:t>other</w:t>
      </w:r>
      <w:r>
        <w:rPr>
          <w:spacing w:val="-4"/>
        </w:rPr>
        <w:t> </w:t>
      </w:r>
      <w:r>
        <w:rPr/>
        <w:t>colleges, to identify disproportionately impacted (DI) groups, to develop profiles of specific student enrollment groups, and to offer insights into potential targets or benchmarks the College would like to achieve.</w:t>
      </w:r>
    </w:p>
    <w:p>
      <w:pPr>
        <w:pStyle w:val="ListParagraph"/>
        <w:numPr>
          <w:ilvl w:val="2"/>
          <w:numId w:val="9"/>
        </w:numPr>
        <w:tabs>
          <w:tab w:pos="820" w:val="left" w:leader="none"/>
        </w:tabs>
        <w:spacing w:line="278" w:lineRule="auto" w:before="200" w:after="0"/>
        <w:ind w:left="820" w:right="415" w:hanging="360"/>
        <w:jc w:val="both"/>
        <w:rPr>
          <w:sz w:val="24"/>
        </w:rPr>
      </w:pPr>
      <w:r>
        <w:rPr>
          <w:sz w:val="24"/>
        </w:rPr>
        <w:t>Assess</w:t>
      </w:r>
      <w:r>
        <w:rPr>
          <w:spacing w:val="-4"/>
          <w:sz w:val="24"/>
        </w:rPr>
        <w:t> </w:t>
      </w:r>
      <w:r>
        <w:rPr>
          <w:sz w:val="24"/>
        </w:rPr>
        <w:t>progress</w:t>
      </w:r>
      <w:r>
        <w:rPr>
          <w:spacing w:val="-4"/>
          <w:sz w:val="24"/>
        </w:rPr>
        <w:t> </w:t>
      </w:r>
      <w:r>
        <w:rPr>
          <w:sz w:val="24"/>
        </w:rPr>
        <w:t>with</w:t>
      </w:r>
      <w:r>
        <w:rPr>
          <w:spacing w:val="-4"/>
          <w:sz w:val="24"/>
        </w:rPr>
        <w:t> </w:t>
      </w:r>
      <w:r>
        <w:rPr>
          <w:sz w:val="24"/>
        </w:rPr>
        <w:t>clearly</w:t>
      </w:r>
      <w:r>
        <w:rPr>
          <w:spacing w:val="-4"/>
          <w:sz w:val="24"/>
        </w:rPr>
        <w:t> </w:t>
      </w:r>
      <w:r>
        <w:rPr>
          <w:sz w:val="24"/>
        </w:rPr>
        <w:t>identified</w:t>
      </w:r>
      <w:r>
        <w:rPr>
          <w:spacing w:val="-4"/>
          <w:sz w:val="24"/>
        </w:rPr>
        <w:t> </w:t>
      </w:r>
      <w:r>
        <w:rPr>
          <w:sz w:val="24"/>
        </w:rPr>
        <w:t>metrics</w:t>
      </w:r>
      <w:r>
        <w:rPr>
          <w:spacing w:val="-4"/>
          <w:sz w:val="24"/>
        </w:rPr>
        <w:t> </w:t>
      </w:r>
      <w:r>
        <w:rPr>
          <w:sz w:val="24"/>
        </w:rPr>
        <w:t>in</w:t>
      </w:r>
      <w:r>
        <w:rPr>
          <w:spacing w:val="-2"/>
          <w:sz w:val="24"/>
        </w:rPr>
        <w:t> </w:t>
      </w:r>
      <w:r>
        <w:rPr>
          <w:sz w:val="24"/>
        </w:rPr>
        <w:t>order</w:t>
      </w:r>
      <w:r>
        <w:rPr>
          <w:spacing w:val="-4"/>
          <w:sz w:val="24"/>
        </w:rPr>
        <w:t> </w:t>
      </w:r>
      <w:r>
        <w:rPr>
          <w:sz w:val="24"/>
        </w:rPr>
        <w:t>to</w:t>
      </w:r>
      <w:r>
        <w:rPr>
          <w:spacing w:val="-4"/>
          <w:sz w:val="24"/>
        </w:rPr>
        <w:t> </w:t>
      </w:r>
      <w:r>
        <w:rPr>
          <w:sz w:val="24"/>
        </w:rPr>
        <w:t>document</w:t>
      </w:r>
      <w:r>
        <w:rPr>
          <w:spacing w:val="-2"/>
          <w:sz w:val="24"/>
        </w:rPr>
        <w:t> </w:t>
      </w:r>
      <w:r>
        <w:rPr>
          <w:sz w:val="24"/>
        </w:rPr>
        <w:t>and</w:t>
      </w:r>
      <w:r>
        <w:rPr>
          <w:spacing w:val="-4"/>
          <w:sz w:val="24"/>
        </w:rPr>
        <w:t> </w:t>
      </w:r>
      <w:r>
        <w:rPr>
          <w:sz w:val="24"/>
        </w:rPr>
        <w:t>validate</w:t>
      </w:r>
      <w:r>
        <w:rPr>
          <w:spacing w:val="-4"/>
          <w:sz w:val="24"/>
        </w:rPr>
        <w:t> </w:t>
      </w:r>
      <w:r>
        <w:rPr>
          <w:sz w:val="24"/>
        </w:rPr>
        <w:t>when the College has reached desired benchmarks.</w:t>
      </w:r>
    </w:p>
    <w:p>
      <w:pPr>
        <w:pStyle w:val="ListParagraph"/>
        <w:numPr>
          <w:ilvl w:val="2"/>
          <w:numId w:val="9"/>
        </w:numPr>
        <w:tabs>
          <w:tab w:pos="820" w:val="left" w:leader="none"/>
        </w:tabs>
        <w:spacing w:line="276" w:lineRule="auto" w:before="194" w:after="0"/>
        <w:ind w:left="820" w:right="391" w:hanging="360"/>
        <w:jc w:val="both"/>
        <w:rPr>
          <w:sz w:val="24"/>
        </w:rPr>
      </w:pPr>
      <w:r>
        <w:rPr>
          <w:sz w:val="24"/>
        </w:rPr>
        <w:t>The</w:t>
      </w:r>
      <w:r>
        <w:rPr>
          <w:spacing w:val="-4"/>
          <w:sz w:val="24"/>
        </w:rPr>
        <w:t> </w:t>
      </w:r>
      <w:r>
        <w:rPr>
          <w:sz w:val="24"/>
        </w:rPr>
        <w:t>recent</w:t>
      </w:r>
      <w:r>
        <w:rPr>
          <w:spacing w:val="-3"/>
          <w:sz w:val="24"/>
        </w:rPr>
        <w:t> </w:t>
      </w:r>
      <w:r>
        <w:rPr>
          <w:sz w:val="24"/>
        </w:rPr>
        <w:t>report</w:t>
      </w:r>
      <w:r>
        <w:rPr>
          <w:spacing w:val="-3"/>
          <w:sz w:val="24"/>
        </w:rPr>
        <w:t> </w:t>
      </w:r>
      <w:r>
        <w:rPr>
          <w:sz w:val="24"/>
        </w:rPr>
        <w:t>from</w:t>
      </w:r>
      <w:r>
        <w:rPr>
          <w:spacing w:val="-3"/>
          <w:sz w:val="24"/>
        </w:rPr>
        <w:t> </w:t>
      </w:r>
      <w:r>
        <w:rPr>
          <w:sz w:val="24"/>
        </w:rPr>
        <w:t>the</w:t>
      </w:r>
      <w:r>
        <w:rPr>
          <w:spacing w:val="-4"/>
          <w:sz w:val="24"/>
        </w:rPr>
        <w:t> </w:t>
      </w:r>
      <w:r>
        <w:rPr>
          <w:sz w:val="24"/>
        </w:rPr>
        <w:t>USC</w:t>
      </w:r>
      <w:r>
        <w:rPr>
          <w:spacing w:val="-3"/>
          <w:sz w:val="24"/>
        </w:rPr>
        <w:t> </w:t>
      </w:r>
      <w:r>
        <w:rPr>
          <w:sz w:val="24"/>
        </w:rPr>
        <w:t>Race</w:t>
      </w:r>
      <w:r>
        <w:rPr>
          <w:spacing w:val="-4"/>
          <w:sz w:val="24"/>
        </w:rPr>
        <w:t> </w:t>
      </w:r>
      <w:r>
        <w:rPr>
          <w:sz w:val="24"/>
        </w:rPr>
        <w:t>and</w:t>
      </w:r>
      <w:r>
        <w:rPr>
          <w:spacing w:val="-3"/>
          <w:sz w:val="24"/>
        </w:rPr>
        <w:t> </w:t>
      </w:r>
      <w:r>
        <w:rPr>
          <w:sz w:val="24"/>
        </w:rPr>
        <w:t>Equity</w:t>
      </w:r>
      <w:r>
        <w:rPr>
          <w:spacing w:val="-1"/>
          <w:sz w:val="24"/>
        </w:rPr>
        <w:t> </w:t>
      </w:r>
      <w:r>
        <w:rPr>
          <w:sz w:val="24"/>
        </w:rPr>
        <w:t>Center’s</w:t>
      </w:r>
      <w:r>
        <w:rPr>
          <w:spacing w:val="-4"/>
          <w:sz w:val="24"/>
        </w:rPr>
        <w:t> </w:t>
      </w:r>
      <w:r>
        <w:rPr>
          <w:sz w:val="24"/>
        </w:rPr>
        <w:t>evaluation</w:t>
      </w:r>
      <w:r>
        <w:rPr>
          <w:spacing w:val="-3"/>
          <w:sz w:val="24"/>
        </w:rPr>
        <w:t> </w:t>
      </w:r>
      <w:r>
        <w:rPr>
          <w:sz w:val="24"/>
        </w:rPr>
        <w:t>of</w:t>
      </w:r>
      <w:r>
        <w:rPr>
          <w:spacing w:val="-3"/>
          <w:sz w:val="24"/>
        </w:rPr>
        <w:t> </w:t>
      </w:r>
      <w:r>
        <w:rPr>
          <w:sz w:val="24"/>
        </w:rPr>
        <w:t>current faculty Professional</w:t>
      </w:r>
      <w:r>
        <w:rPr>
          <w:spacing w:val="-4"/>
          <w:sz w:val="24"/>
        </w:rPr>
        <w:t> </w:t>
      </w:r>
      <w:r>
        <w:rPr>
          <w:sz w:val="24"/>
        </w:rPr>
        <w:t>Development</w:t>
      </w:r>
      <w:r>
        <w:rPr>
          <w:spacing w:val="-4"/>
          <w:sz w:val="24"/>
        </w:rPr>
        <w:t> </w:t>
      </w:r>
      <w:r>
        <w:rPr>
          <w:sz w:val="24"/>
        </w:rPr>
        <w:t>opportunities</w:t>
      </w:r>
      <w:r>
        <w:rPr>
          <w:spacing w:val="-2"/>
          <w:sz w:val="24"/>
        </w:rPr>
        <w:t> </w:t>
      </w:r>
      <w:r>
        <w:rPr>
          <w:sz w:val="24"/>
        </w:rPr>
        <w:t>may</w:t>
      </w:r>
      <w:r>
        <w:rPr>
          <w:spacing w:val="-4"/>
          <w:sz w:val="24"/>
        </w:rPr>
        <w:t> </w:t>
      </w:r>
      <w:r>
        <w:rPr>
          <w:sz w:val="24"/>
        </w:rPr>
        <w:t>be</w:t>
      </w:r>
      <w:r>
        <w:rPr>
          <w:spacing w:val="-6"/>
          <w:sz w:val="24"/>
        </w:rPr>
        <w:t> </w:t>
      </w:r>
      <w:r>
        <w:rPr>
          <w:sz w:val="24"/>
        </w:rPr>
        <w:t>a</w:t>
      </w:r>
      <w:r>
        <w:rPr>
          <w:spacing w:val="-3"/>
          <w:sz w:val="24"/>
        </w:rPr>
        <w:t> </w:t>
      </w:r>
      <w:r>
        <w:rPr>
          <w:sz w:val="24"/>
        </w:rPr>
        <w:t>helpful</w:t>
      </w:r>
      <w:r>
        <w:rPr>
          <w:spacing w:val="-4"/>
          <w:sz w:val="24"/>
        </w:rPr>
        <w:t> </w:t>
      </w:r>
      <w:r>
        <w:rPr>
          <w:sz w:val="24"/>
        </w:rPr>
        <w:t>resource</w:t>
      </w:r>
      <w:r>
        <w:rPr>
          <w:spacing w:val="-5"/>
          <w:sz w:val="24"/>
        </w:rPr>
        <w:t> </w:t>
      </w:r>
      <w:r>
        <w:rPr>
          <w:sz w:val="24"/>
        </w:rPr>
        <w:t>to</w:t>
      </w:r>
      <w:r>
        <w:rPr>
          <w:spacing w:val="-4"/>
          <w:sz w:val="24"/>
        </w:rPr>
        <w:t> </w:t>
      </w:r>
      <w:r>
        <w:rPr>
          <w:sz w:val="24"/>
        </w:rPr>
        <w:t>consider</w:t>
      </w:r>
      <w:r>
        <w:rPr>
          <w:spacing w:val="-3"/>
          <w:sz w:val="24"/>
        </w:rPr>
        <w:t> </w:t>
      </w:r>
      <w:r>
        <w:rPr>
          <w:sz w:val="24"/>
        </w:rPr>
        <w:t>how</w:t>
      </w:r>
      <w:r>
        <w:rPr>
          <w:spacing w:val="-5"/>
          <w:sz w:val="24"/>
        </w:rPr>
        <w:t> </w:t>
      </w:r>
      <w:r>
        <w:rPr>
          <w:sz w:val="24"/>
        </w:rPr>
        <w:t>PD opportunities at the college can be structured to serve the stated DEI goals.</w:t>
      </w:r>
    </w:p>
    <w:p>
      <w:pPr>
        <w:pStyle w:val="ListParagraph"/>
        <w:numPr>
          <w:ilvl w:val="2"/>
          <w:numId w:val="9"/>
        </w:numPr>
        <w:tabs>
          <w:tab w:pos="820" w:val="left" w:leader="none"/>
        </w:tabs>
        <w:spacing w:line="268" w:lineRule="auto" w:before="201" w:after="0"/>
        <w:ind w:left="820" w:right="422" w:hanging="360"/>
        <w:jc w:val="left"/>
        <w:rPr>
          <w:rFonts w:ascii="Calibri"/>
          <w:sz w:val="24"/>
        </w:rPr>
      </w:pPr>
      <w:r>
        <w:rPr>
          <w:sz w:val="24"/>
        </w:rPr>
        <w:t>Expand</w:t>
      </w:r>
      <w:r>
        <w:rPr>
          <w:spacing w:val="-5"/>
          <w:sz w:val="24"/>
        </w:rPr>
        <w:t> </w:t>
      </w:r>
      <w:r>
        <w:rPr>
          <w:sz w:val="24"/>
        </w:rPr>
        <w:t>the</w:t>
      </w:r>
      <w:r>
        <w:rPr>
          <w:spacing w:val="-6"/>
          <w:sz w:val="24"/>
        </w:rPr>
        <w:t> </w:t>
      </w:r>
      <w:r>
        <w:rPr>
          <w:sz w:val="24"/>
        </w:rPr>
        <w:t>well-established</w:t>
      </w:r>
      <w:r>
        <w:rPr>
          <w:spacing w:val="-4"/>
          <w:sz w:val="24"/>
        </w:rPr>
        <w:t> </w:t>
      </w:r>
      <w:r>
        <w:rPr>
          <w:sz w:val="24"/>
        </w:rPr>
        <w:t>Annual</w:t>
      </w:r>
      <w:r>
        <w:rPr>
          <w:spacing w:val="-5"/>
          <w:sz w:val="24"/>
        </w:rPr>
        <w:t> </w:t>
      </w:r>
      <w:r>
        <w:rPr>
          <w:sz w:val="24"/>
        </w:rPr>
        <w:t>Program</w:t>
      </w:r>
      <w:r>
        <w:rPr>
          <w:spacing w:val="-5"/>
          <w:sz w:val="24"/>
        </w:rPr>
        <w:t> </w:t>
      </w:r>
      <w:r>
        <w:rPr>
          <w:sz w:val="24"/>
        </w:rPr>
        <w:t>Review</w:t>
      </w:r>
      <w:r>
        <w:rPr>
          <w:spacing w:val="-6"/>
          <w:sz w:val="24"/>
        </w:rPr>
        <w:t> </w:t>
      </w:r>
      <w:r>
        <w:rPr>
          <w:sz w:val="24"/>
        </w:rPr>
        <w:t>process</w:t>
      </w:r>
      <w:r>
        <w:rPr>
          <w:spacing w:val="-5"/>
          <w:sz w:val="24"/>
        </w:rPr>
        <w:t> </w:t>
      </w:r>
      <w:r>
        <w:rPr>
          <w:sz w:val="24"/>
        </w:rPr>
        <w:t>to</w:t>
      </w:r>
      <w:r>
        <w:rPr>
          <w:spacing w:val="-5"/>
          <w:sz w:val="24"/>
        </w:rPr>
        <w:t> </w:t>
      </w:r>
      <w:r>
        <w:rPr>
          <w:sz w:val="24"/>
        </w:rPr>
        <w:t>include</w:t>
      </w:r>
      <w:r>
        <w:rPr>
          <w:spacing w:val="-6"/>
          <w:sz w:val="24"/>
        </w:rPr>
        <w:t> </w:t>
      </w:r>
      <w:r>
        <w:rPr>
          <w:sz w:val="24"/>
        </w:rPr>
        <w:t>disaggregated data, links to the DEI plan and goals, results or goals from the curriculum audit, and program-level analyses of disproportionately impacted students within the program.</w:t>
      </w:r>
    </w:p>
    <w:p>
      <w:pPr>
        <w:pStyle w:val="BodyText"/>
        <w:spacing w:before="227"/>
        <w:ind w:left="0"/>
      </w:pPr>
    </w:p>
    <w:p>
      <w:pPr>
        <w:pStyle w:val="BodyText"/>
      </w:pPr>
      <w:r>
        <w:rPr/>
        <w:t>References</w:t>
      </w:r>
      <w:r>
        <w:rPr>
          <w:spacing w:val="-1"/>
        </w:rPr>
        <w:t> </w:t>
      </w:r>
      <w:r>
        <w:rPr/>
        <w:t>the</w:t>
      </w:r>
      <w:r>
        <w:rPr>
          <w:spacing w:val="-2"/>
        </w:rPr>
        <w:t> </w:t>
      </w:r>
      <w:r>
        <w:rPr/>
        <w:t>team has</w:t>
      </w:r>
      <w:r>
        <w:rPr>
          <w:spacing w:val="2"/>
        </w:rPr>
        <w:t> </w:t>
      </w:r>
      <w:r>
        <w:rPr/>
        <w:t>found</w:t>
      </w:r>
      <w:r>
        <w:rPr>
          <w:spacing w:val="-1"/>
        </w:rPr>
        <w:t> </w:t>
      </w:r>
      <w:r>
        <w:rPr/>
        <w:t>helpful</w:t>
      </w:r>
      <w:r>
        <w:rPr>
          <w:spacing w:val="-1"/>
        </w:rPr>
        <w:t> </w:t>
      </w:r>
      <w:r>
        <w:rPr/>
        <w:t>in conducting</w:t>
      </w:r>
      <w:r>
        <w:rPr>
          <w:spacing w:val="-1"/>
        </w:rPr>
        <w:t> </w:t>
      </w:r>
      <w:r>
        <w:rPr/>
        <w:t>DEI</w:t>
      </w:r>
      <w:r>
        <w:rPr>
          <w:spacing w:val="-3"/>
        </w:rPr>
        <w:t> </w:t>
      </w:r>
      <w:r>
        <w:rPr>
          <w:spacing w:val="-2"/>
        </w:rPr>
        <w:t>work:</w:t>
      </w:r>
    </w:p>
    <w:p>
      <w:pPr>
        <w:pStyle w:val="BodyText"/>
        <w:ind w:left="0"/>
      </w:pPr>
    </w:p>
    <w:p>
      <w:pPr>
        <w:pStyle w:val="BodyText"/>
        <w:ind w:left="820" w:hanging="720"/>
      </w:pPr>
      <w:r>
        <w:rPr/>
        <w:t>Review and recommendations of equity plans: Chase, Felix, &amp; Bensimon (2020). California Community College Student Equity Plan Review: A focus on racial equity. </w:t>
      </w:r>
      <w:hyperlink r:id="rId6">
        <w:r>
          <w:rPr>
            <w:color w:val="0000FF"/>
            <w:spacing w:val="-2"/>
            <w:u w:val="single" w:color="0000FF"/>
          </w:rPr>
          <w:t>https://static1.squarespace.com/static/5eb5c03682a92c5f96da4fc8/t/600f48b93e23721b6c</w:t>
        </w:r>
      </w:hyperlink>
      <w:r>
        <w:rPr>
          <w:color w:val="0000FF"/>
          <w:spacing w:val="-2"/>
          <w:u w:val="none"/>
        </w:rPr>
        <w:t> </w:t>
      </w:r>
      <w:hyperlink r:id="rId6">
        <w:r>
          <w:rPr>
            <w:color w:val="0000FF"/>
            <w:spacing w:val="-2"/>
            <w:u w:val="single" w:color="0000FF"/>
          </w:rPr>
          <w:t>a72efa/1611614397014/CCC+Equity+Plan+Review_A+Focus+on+Racial+Equity.pdf%5</w:t>
        </w:r>
      </w:hyperlink>
      <w:r>
        <w:rPr>
          <w:color w:val="0000FF"/>
          <w:spacing w:val="-2"/>
          <w:u w:val="none"/>
        </w:rPr>
        <w:t> </w:t>
      </w:r>
      <w:hyperlink r:id="rId6">
        <w:r>
          <w:rPr>
            <w:color w:val="0000FF"/>
            <w:spacing w:val="-2"/>
            <w:u w:val="single" w:color="0000FF"/>
          </w:rPr>
          <w:t>B47%5D.pdf</w:t>
        </w:r>
      </w:hyperlink>
    </w:p>
    <w:p>
      <w:pPr>
        <w:pStyle w:val="BodyText"/>
        <w:spacing w:before="1"/>
        <w:ind w:left="820" w:right="147" w:hanging="720"/>
      </w:pPr>
      <w:r>
        <w:rPr/>
        <w:t>Review</w:t>
      </w:r>
      <w:r>
        <w:rPr>
          <w:spacing w:val="-6"/>
        </w:rPr>
        <w:t> </w:t>
      </w:r>
      <w:r>
        <w:rPr/>
        <w:t>and</w:t>
      </w:r>
      <w:r>
        <w:rPr>
          <w:spacing w:val="-5"/>
        </w:rPr>
        <w:t> </w:t>
      </w:r>
      <w:r>
        <w:rPr/>
        <w:t>recommendations</w:t>
      </w:r>
      <w:r>
        <w:rPr>
          <w:spacing w:val="-5"/>
        </w:rPr>
        <w:t> </w:t>
      </w:r>
      <w:r>
        <w:rPr/>
        <w:t>of</w:t>
      </w:r>
      <w:r>
        <w:rPr>
          <w:spacing w:val="-5"/>
        </w:rPr>
        <w:t> </w:t>
      </w:r>
      <w:r>
        <w:rPr/>
        <w:t>professional</w:t>
      </w:r>
      <w:r>
        <w:rPr>
          <w:spacing w:val="-5"/>
        </w:rPr>
        <w:t> </w:t>
      </w:r>
      <w:r>
        <w:rPr/>
        <w:t>development</w:t>
      </w:r>
      <w:r>
        <w:rPr>
          <w:spacing w:val="-5"/>
        </w:rPr>
        <w:t> </w:t>
      </w:r>
      <w:r>
        <w:rPr/>
        <w:t>offerings:</w:t>
      </w:r>
      <w:r>
        <w:rPr>
          <w:spacing w:val="-5"/>
        </w:rPr>
        <w:t> </w:t>
      </w:r>
      <w:r>
        <w:rPr/>
        <w:t>Hernandez-Hamed,</w:t>
      </w:r>
      <w:r>
        <w:rPr>
          <w:spacing w:val="-5"/>
        </w:rPr>
        <w:t> </w:t>
      </w:r>
      <w:r>
        <w:rPr/>
        <w:t>Chase, &amp; Bensimon (2021). Delivering on the promise of progressive Policy. </w:t>
      </w:r>
      <w:hyperlink r:id="rId7">
        <w:r>
          <w:rPr>
            <w:color w:val="0000FF"/>
            <w:spacing w:val="-2"/>
            <w:u w:val="single" w:color="0000FF"/>
          </w:rPr>
          <w:t>https://documentcloud.adobe.com/link/track?uri=urn%3Aaaid%3Ascds%3AUS%3Ad6d</w:t>
        </w:r>
      </w:hyperlink>
      <w:r>
        <w:rPr>
          <w:color w:val="0000FF"/>
          <w:spacing w:val="-2"/>
          <w:u w:val="none"/>
        </w:rPr>
        <w:t> </w:t>
      </w:r>
      <w:hyperlink r:id="rId7">
        <w:r>
          <w:rPr>
            <w:color w:val="0000FF"/>
            <w:spacing w:val="-2"/>
            <w:u w:val="single" w:color="0000FF"/>
          </w:rPr>
          <w:t>93351-4a82-41af-a9dd-c052a0fb0682#pageNum=1</w:t>
        </w:r>
      </w:hyperlink>
    </w:p>
    <w:p>
      <w:pPr>
        <w:pStyle w:val="BodyText"/>
        <w:ind w:left="820" w:right="280" w:hanging="720"/>
      </w:pPr>
      <w:r>
        <w:rPr/>
        <w:t>Transfer-level</w:t>
      </w:r>
      <w:r>
        <w:rPr>
          <w:spacing w:val="-11"/>
        </w:rPr>
        <w:t> </w:t>
      </w:r>
      <w:r>
        <w:rPr/>
        <w:t>Gateway</w:t>
      </w:r>
      <w:r>
        <w:rPr>
          <w:spacing w:val="-9"/>
        </w:rPr>
        <w:t> </w:t>
      </w:r>
      <w:r>
        <w:rPr/>
        <w:t>Completion</w:t>
      </w:r>
      <w:r>
        <w:rPr>
          <w:spacing w:val="-11"/>
        </w:rPr>
        <w:t> </w:t>
      </w:r>
      <w:r>
        <w:rPr/>
        <w:t>Dashboard:</w:t>
      </w:r>
      <w:r>
        <w:rPr>
          <w:spacing w:val="-9"/>
        </w:rPr>
        <w:t> </w:t>
      </w:r>
      <w:hyperlink r:id="rId8">
        <w:r>
          <w:rPr>
            <w:color w:val="0000FF"/>
            <w:u w:val="single" w:color="0000FF"/>
          </w:rPr>
          <w:t>https://www.cccco.edu/About-Us/Chancellors-</w:t>
        </w:r>
      </w:hyperlink>
      <w:r>
        <w:rPr>
          <w:color w:val="0000FF"/>
          <w:u w:val="none"/>
        </w:rPr>
        <w:t> </w:t>
      </w:r>
      <w:hyperlink r:id="rId8">
        <w:r>
          <w:rPr>
            <w:color w:val="0000FF"/>
            <w:spacing w:val="-2"/>
            <w:u w:val="single" w:color="0000FF"/>
          </w:rPr>
          <w:t>Office/Divisions/Educational-Services-and-Support/transfer-level-dashboard</w:t>
        </w:r>
      </w:hyperlink>
    </w:p>
    <w:p>
      <w:pPr>
        <w:pStyle w:val="BodyText"/>
        <w:ind w:left="820" w:right="132" w:hanging="720"/>
      </w:pPr>
      <w:r>
        <w:rPr/>
        <w:t>Student</w:t>
      </w:r>
      <w:r>
        <w:rPr>
          <w:spacing w:val="-10"/>
        </w:rPr>
        <w:t> </w:t>
      </w:r>
      <w:r>
        <w:rPr/>
        <w:t>Success</w:t>
      </w:r>
      <w:r>
        <w:rPr>
          <w:spacing w:val="-10"/>
        </w:rPr>
        <w:t> </w:t>
      </w:r>
      <w:r>
        <w:rPr/>
        <w:t>Metrics</w:t>
      </w:r>
      <w:r>
        <w:rPr>
          <w:spacing w:val="-9"/>
        </w:rPr>
        <w:t> </w:t>
      </w:r>
      <w:r>
        <w:rPr/>
        <w:t>Dashboard:</w:t>
      </w:r>
      <w:r>
        <w:rPr>
          <w:spacing w:val="-10"/>
        </w:rPr>
        <w:t> </w:t>
      </w:r>
      <w:hyperlink r:id="rId9">
        <w:r>
          <w:rPr>
            <w:color w:val="0000FF"/>
            <w:u w:val="single" w:color="0000FF"/>
          </w:rPr>
          <w:t>https://www.calpassplus.org/Launchboard/Student-Success-</w:t>
        </w:r>
      </w:hyperlink>
      <w:r>
        <w:rPr>
          <w:color w:val="0000FF"/>
          <w:u w:val="none"/>
        </w:rPr>
        <w:t> </w:t>
      </w:r>
      <w:hyperlink r:id="rId9">
        <w:r>
          <w:rPr>
            <w:color w:val="0000FF"/>
            <w:spacing w:val="-2"/>
            <w:u w:val="single" w:color="0000FF"/>
          </w:rPr>
          <w:t>Metrics-Cohort-View</w:t>
        </w:r>
      </w:hyperlink>
    </w:p>
    <w:sectPr>
      <w:pgSz w:w="12240" w:h="15840"/>
      <w:pgMar w:header="0" w:footer="784" w:top="1360" w:bottom="9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 w:name="Segoe UI Symbol">
    <w:altName w:val="Segoe UI Symbol"/>
    <w:charset w:val="0"/>
    <w:family w:val="swiss"/>
    <w:pitch w:val="variable"/>
  </w:font>
  <w:font w:name="MS Gothic">
    <w:altName w:val="MS Gothic"/>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905344">
              <wp:simplePos x="0" y="0"/>
              <wp:positionH relativeFrom="page">
                <wp:posOffset>6694169</wp:posOffset>
              </wp:positionH>
              <wp:positionV relativeFrom="page">
                <wp:posOffset>9420690</wp:posOffset>
              </wp:positionV>
              <wp:extent cx="2159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5900" cy="194310"/>
                      </a:xfrm>
                      <a:prstGeom prst="rect">
                        <a:avLst/>
                      </a:prstGeom>
                    </wps:spPr>
                    <wps:txbx>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099976pt;margin-top:741.786621pt;width:17pt;height:15.3pt;mso-position-horizontal-relative:page;mso-position-vertical-relative:page;z-index:-16411136" type="#_x0000_t202" id="docshape1" filled="false" stroked="false">
              <v:textbox inset="0,0,0,0">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4"/>
      <w:numFmt w:val="upperRoman"/>
      <w:lvlText w:val="%1"/>
      <w:lvlJc w:val="left"/>
      <w:pPr>
        <w:ind w:left="770" w:hanging="670"/>
        <w:jc w:val="left"/>
      </w:pPr>
      <w:rPr>
        <w:rFonts w:hint="default"/>
        <w:lang w:val="en-US" w:eastAsia="en-US" w:bidi="ar-SA"/>
      </w:rPr>
    </w:lvl>
    <w:lvl w:ilvl="1">
      <w:start w:val="1"/>
      <w:numFmt w:val="upperLetter"/>
      <w:lvlText w:val="%1.%2."/>
      <w:lvlJc w:val="left"/>
      <w:pPr>
        <w:ind w:left="770" w:hanging="670"/>
        <w:jc w:val="left"/>
      </w:pPr>
      <w:rPr>
        <w:rFonts w:hint="default" w:ascii="Times New Roman" w:hAnsi="Times New Roman" w:eastAsia="Times New Roman" w:cs="Times New Roman"/>
        <w:b/>
        <w:bCs/>
        <w:i w:val="0"/>
        <w:iCs w:val="0"/>
        <w:spacing w:val="-1"/>
        <w:w w:val="99"/>
        <w:sz w:val="26"/>
        <w:szCs w:val="26"/>
        <w:lang w:val="en-US" w:eastAsia="en-US" w:bidi="ar-SA"/>
      </w:rPr>
    </w:lvl>
    <w:lvl w:ilvl="2">
      <w:start w:val="1"/>
      <w:numFmt w:val="decimal"/>
      <w:lvlText w:val="%3."/>
      <w:lvlJc w:val="left"/>
      <w:pPr>
        <w:ind w:left="820" w:hanging="360"/>
        <w:jc w:val="left"/>
      </w:pPr>
      <w:rPr>
        <w:rFonts w:hint="default"/>
        <w:spacing w:val="0"/>
        <w:w w:val="100"/>
        <w:lang w:val="en-US" w:eastAsia="en-US" w:bidi="ar-SA"/>
      </w:rPr>
    </w:lvl>
    <w:lvl w:ilvl="3">
      <w:start w:val="0"/>
      <w:numFmt w:val="bullet"/>
      <w:lvlText w:val="•"/>
      <w:lvlJc w:val="left"/>
      <w:pPr>
        <w:ind w:left="2766" w:hanging="360"/>
      </w:pPr>
      <w:rPr>
        <w:rFonts w:hint="default"/>
        <w:lang w:val="en-US" w:eastAsia="en-US" w:bidi="ar-SA"/>
      </w:rPr>
    </w:lvl>
    <w:lvl w:ilvl="4">
      <w:start w:val="0"/>
      <w:numFmt w:val="bullet"/>
      <w:lvlText w:val="•"/>
      <w:lvlJc w:val="left"/>
      <w:pPr>
        <w:ind w:left="3740" w:hanging="360"/>
      </w:pPr>
      <w:rPr>
        <w:rFonts w:hint="default"/>
        <w:lang w:val="en-US" w:eastAsia="en-US" w:bidi="ar-SA"/>
      </w:rPr>
    </w:lvl>
    <w:lvl w:ilvl="5">
      <w:start w:val="0"/>
      <w:numFmt w:val="bullet"/>
      <w:lvlText w:val="•"/>
      <w:lvlJc w:val="left"/>
      <w:pPr>
        <w:ind w:left="4713" w:hanging="360"/>
      </w:pPr>
      <w:rPr>
        <w:rFonts w:hint="default"/>
        <w:lang w:val="en-US" w:eastAsia="en-US" w:bidi="ar-SA"/>
      </w:rPr>
    </w:lvl>
    <w:lvl w:ilvl="6">
      <w:start w:val="0"/>
      <w:numFmt w:val="bullet"/>
      <w:lvlText w:val="•"/>
      <w:lvlJc w:val="left"/>
      <w:pPr>
        <w:ind w:left="5686" w:hanging="360"/>
      </w:pPr>
      <w:rPr>
        <w:rFonts w:hint="default"/>
        <w:lang w:val="en-US" w:eastAsia="en-US" w:bidi="ar-SA"/>
      </w:rPr>
    </w:lvl>
    <w:lvl w:ilvl="7">
      <w:start w:val="0"/>
      <w:numFmt w:val="bullet"/>
      <w:lvlText w:val="•"/>
      <w:lvlJc w:val="left"/>
      <w:pPr>
        <w:ind w:left="6660" w:hanging="360"/>
      </w:pPr>
      <w:rPr>
        <w:rFonts w:hint="default"/>
        <w:lang w:val="en-US" w:eastAsia="en-US" w:bidi="ar-SA"/>
      </w:rPr>
    </w:lvl>
    <w:lvl w:ilvl="8">
      <w:start w:val="0"/>
      <w:numFmt w:val="bullet"/>
      <w:lvlText w:val="•"/>
      <w:lvlJc w:val="left"/>
      <w:pPr>
        <w:ind w:left="7633" w:hanging="360"/>
      </w:pPr>
      <w:rPr>
        <w:rFonts w:hint="default"/>
        <w:lang w:val="en-US" w:eastAsia="en-US" w:bidi="ar-SA"/>
      </w:rPr>
    </w:lvl>
  </w:abstractNum>
  <w:abstractNum w:abstractNumId="7">
    <w:multiLevelType w:val="hybridMultilevel"/>
    <w:lvl w:ilvl="0">
      <w:start w:val="3"/>
      <w:numFmt w:val="upperRoman"/>
      <w:lvlText w:val="%1"/>
      <w:lvlJc w:val="left"/>
      <w:pPr>
        <w:ind w:left="842" w:hanging="742"/>
        <w:jc w:val="left"/>
      </w:pPr>
      <w:rPr>
        <w:rFonts w:hint="default"/>
        <w:lang w:val="en-US" w:eastAsia="en-US" w:bidi="ar-SA"/>
      </w:rPr>
    </w:lvl>
    <w:lvl w:ilvl="1">
      <w:start w:val="1"/>
      <w:numFmt w:val="upperLetter"/>
      <w:lvlText w:val="%1.%2."/>
      <w:lvlJc w:val="left"/>
      <w:pPr>
        <w:ind w:left="842" w:hanging="742"/>
        <w:jc w:val="left"/>
      </w:pPr>
      <w:rPr>
        <w:rFonts w:hint="default"/>
        <w:spacing w:val="-2"/>
        <w:w w:val="100"/>
        <w:lang w:val="en-US" w:eastAsia="en-US" w:bidi="ar-SA"/>
      </w:rPr>
    </w:lvl>
    <w:lvl w:ilvl="2">
      <w:start w:val="0"/>
      <w:numFmt w:val="bullet"/>
      <w:lvlText w:val="•"/>
      <w:lvlJc w:val="left"/>
      <w:pPr>
        <w:ind w:left="2588" w:hanging="742"/>
      </w:pPr>
      <w:rPr>
        <w:rFonts w:hint="default"/>
        <w:lang w:val="en-US" w:eastAsia="en-US" w:bidi="ar-SA"/>
      </w:rPr>
    </w:lvl>
    <w:lvl w:ilvl="3">
      <w:start w:val="0"/>
      <w:numFmt w:val="bullet"/>
      <w:lvlText w:val="•"/>
      <w:lvlJc w:val="left"/>
      <w:pPr>
        <w:ind w:left="3462" w:hanging="742"/>
      </w:pPr>
      <w:rPr>
        <w:rFonts w:hint="default"/>
        <w:lang w:val="en-US" w:eastAsia="en-US" w:bidi="ar-SA"/>
      </w:rPr>
    </w:lvl>
    <w:lvl w:ilvl="4">
      <w:start w:val="0"/>
      <w:numFmt w:val="bullet"/>
      <w:lvlText w:val="•"/>
      <w:lvlJc w:val="left"/>
      <w:pPr>
        <w:ind w:left="4336" w:hanging="742"/>
      </w:pPr>
      <w:rPr>
        <w:rFonts w:hint="default"/>
        <w:lang w:val="en-US" w:eastAsia="en-US" w:bidi="ar-SA"/>
      </w:rPr>
    </w:lvl>
    <w:lvl w:ilvl="5">
      <w:start w:val="0"/>
      <w:numFmt w:val="bullet"/>
      <w:lvlText w:val="•"/>
      <w:lvlJc w:val="left"/>
      <w:pPr>
        <w:ind w:left="5210" w:hanging="742"/>
      </w:pPr>
      <w:rPr>
        <w:rFonts w:hint="default"/>
        <w:lang w:val="en-US" w:eastAsia="en-US" w:bidi="ar-SA"/>
      </w:rPr>
    </w:lvl>
    <w:lvl w:ilvl="6">
      <w:start w:val="0"/>
      <w:numFmt w:val="bullet"/>
      <w:lvlText w:val="•"/>
      <w:lvlJc w:val="left"/>
      <w:pPr>
        <w:ind w:left="6084" w:hanging="742"/>
      </w:pPr>
      <w:rPr>
        <w:rFonts w:hint="default"/>
        <w:lang w:val="en-US" w:eastAsia="en-US" w:bidi="ar-SA"/>
      </w:rPr>
    </w:lvl>
    <w:lvl w:ilvl="7">
      <w:start w:val="0"/>
      <w:numFmt w:val="bullet"/>
      <w:lvlText w:val="•"/>
      <w:lvlJc w:val="left"/>
      <w:pPr>
        <w:ind w:left="6958" w:hanging="742"/>
      </w:pPr>
      <w:rPr>
        <w:rFonts w:hint="default"/>
        <w:lang w:val="en-US" w:eastAsia="en-US" w:bidi="ar-SA"/>
      </w:rPr>
    </w:lvl>
    <w:lvl w:ilvl="8">
      <w:start w:val="0"/>
      <w:numFmt w:val="bullet"/>
      <w:lvlText w:val="•"/>
      <w:lvlJc w:val="left"/>
      <w:pPr>
        <w:ind w:left="7832" w:hanging="742"/>
      </w:pPr>
      <w:rPr>
        <w:rFonts w:hint="default"/>
        <w:lang w:val="en-US" w:eastAsia="en-US" w:bidi="ar-SA"/>
      </w:rPr>
    </w:lvl>
  </w:abstractNum>
  <w:abstractNum w:abstractNumId="6">
    <w:multiLevelType w:val="hybridMultilevel"/>
    <w:lvl w:ilvl="0">
      <w:start w:val="2"/>
      <w:numFmt w:val="upperRoman"/>
      <w:lvlText w:val="%1"/>
      <w:lvlJc w:val="left"/>
      <w:pPr>
        <w:ind w:left="731" w:hanging="632"/>
        <w:jc w:val="left"/>
      </w:pPr>
      <w:rPr>
        <w:rFonts w:hint="default"/>
        <w:lang w:val="en-US" w:eastAsia="en-US" w:bidi="ar-SA"/>
      </w:rPr>
    </w:lvl>
    <w:lvl w:ilvl="1">
      <w:start w:val="1"/>
      <w:numFmt w:val="upperLetter"/>
      <w:lvlText w:val="%1.%2."/>
      <w:lvlJc w:val="left"/>
      <w:pPr>
        <w:ind w:left="731" w:hanging="632"/>
        <w:jc w:val="right"/>
      </w:pPr>
      <w:rPr>
        <w:rFonts w:hint="default"/>
        <w:spacing w:val="-3"/>
        <w:w w:val="100"/>
        <w:lang w:val="en-US" w:eastAsia="en-US" w:bidi="ar-SA"/>
      </w:rPr>
    </w:lvl>
    <w:lvl w:ilvl="2">
      <w:start w:val="0"/>
      <w:numFmt w:val="bullet"/>
      <w:lvlText w:val="•"/>
      <w:lvlJc w:val="left"/>
      <w:pPr>
        <w:ind w:left="2508" w:hanging="632"/>
      </w:pPr>
      <w:rPr>
        <w:rFonts w:hint="default"/>
        <w:lang w:val="en-US" w:eastAsia="en-US" w:bidi="ar-SA"/>
      </w:rPr>
    </w:lvl>
    <w:lvl w:ilvl="3">
      <w:start w:val="0"/>
      <w:numFmt w:val="bullet"/>
      <w:lvlText w:val="•"/>
      <w:lvlJc w:val="left"/>
      <w:pPr>
        <w:ind w:left="3392" w:hanging="632"/>
      </w:pPr>
      <w:rPr>
        <w:rFonts w:hint="default"/>
        <w:lang w:val="en-US" w:eastAsia="en-US" w:bidi="ar-SA"/>
      </w:rPr>
    </w:lvl>
    <w:lvl w:ilvl="4">
      <w:start w:val="0"/>
      <w:numFmt w:val="bullet"/>
      <w:lvlText w:val="•"/>
      <w:lvlJc w:val="left"/>
      <w:pPr>
        <w:ind w:left="4276" w:hanging="632"/>
      </w:pPr>
      <w:rPr>
        <w:rFonts w:hint="default"/>
        <w:lang w:val="en-US" w:eastAsia="en-US" w:bidi="ar-SA"/>
      </w:rPr>
    </w:lvl>
    <w:lvl w:ilvl="5">
      <w:start w:val="0"/>
      <w:numFmt w:val="bullet"/>
      <w:lvlText w:val="•"/>
      <w:lvlJc w:val="left"/>
      <w:pPr>
        <w:ind w:left="5160" w:hanging="632"/>
      </w:pPr>
      <w:rPr>
        <w:rFonts w:hint="default"/>
        <w:lang w:val="en-US" w:eastAsia="en-US" w:bidi="ar-SA"/>
      </w:rPr>
    </w:lvl>
    <w:lvl w:ilvl="6">
      <w:start w:val="0"/>
      <w:numFmt w:val="bullet"/>
      <w:lvlText w:val="•"/>
      <w:lvlJc w:val="left"/>
      <w:pPr>
        <w:ind w:left="6044" w:hanging="632"/>
      </w:pPr>
      <w:rPr>
        <w:rFonts w:hint="default"/>
        <w:lang w:val="en-US" w:eastAsia="en-US" w:bidi="ar-SA"/>
      </w:rPr>
    </w:lvl>
    <w:lvl w:ilvl="7">
      <w:start w:val="0"/>
      <w:numFmt w:val="bullet"/>
      <w:lvlText w:val="•"/>
      <w:lvlJc w:val="left"/>
      <w:pPr>
        <w:ind w:left="6928" w:hanging="632"/>
      </w:pPr>
      <w:rPr>
        <w:rFonts w:hint="default"/>
        <w:lang w:val="en-US" w:eastAsia="en-US" w:bidi="ar-SA"/>
      </w:rPr>
    </w:lvl>
    <w:lvl w:ilvl="8">
      <w:start w:val="0"/>
      <w:numFmt w:val="bullet"/>
      <w:lvlText w:val="•"/>
      <w:lvlJc w:val="left"/>
      <w:pPr>
        <w:ind w:left="7812" w:hanging="632"/>
      </w:pPr>
      <w:rPr>
        <w:rFonts w:hint="default"/>
        <w:lang w:val="en-US" w:eastAsia="en-US" w:bidi="ar-SA"/>
      </w:rPr>
    </w:lvl>
  </w:abstractNum>
  <w:abstractNum w:abstractNumId="5">
    <w:multiLevelType w:val="hybridMultilevel"/>
    <w:lvl w:ilvl="0">
      <w:start w:val="1"/>
      <w:numFmt w:val="upperRoman"/>
      <w:lvlText w:val="%1"/>
      <w:lvlJc w:val="left"/>
      <w:pPr>
        <w:ind w:left="623" w:hanging="523"/>
        <w:jc w:val="left"/>
      </w:pPr>
      <w:rPr>
        <w:rFonts w:hint="default"/>
        <w:lang w:val="en-US" w:eastAsia="en-US" w:bidi="ar-SA"/>
      </w:rPr>
    </w:lvl>
    <w:lvl w:ilvl="1">
      <w:start w:val="1"/>
      <w:numFmt w:val="upperLetter"/>
      <w:lvlText w:val="%1.%2."/>
      <w:lvlJc w:val="left"/>
      <w:pPr>
        <w:ind w:left="623" w:hanging="523"/>
        <w:jc w:val="left"/>
      </w:pPr>
      <w:rPr>
        <w:rFonts w:hint="default"/>
        <w:spacing w:val="-1"/>
        <w:w w:val="100"/>
        <w:lang w:val="en-US" w:eastAsia="en-US" w:bidi="ar-SA"/>
      </w:rPr>
    </w:lvl>
    <w:lvl w:ilvl="2">
      <w:start w:val="0"/>
      <w:numFmt w:val="bullet"/>
      <w:lvlText w:val="•"/>
      <w:lvlJc w:val="left"/>
      <w:pPr>
        <w:ind w:left="2412" w:hanging="523"/>
      </w:pPr>
      <w:rPr>
        <w:rFonts w:hint="default"/>
        <w:lang w:val="en-US" w:eastAsia="en-US" w:bidi="ar-SA"/>
      </w:rPr>
    </w:lvl>
    <w:lvl w:ilvl="3">
      <w:start w:val="0"/>
      <w:numFmt w:val="bullet"/>
      <w:lvlText w:val="•"/>
      <w:lvlJc w:val="left"/>
      <w:pPr>
        <w:ind w:left="3308" w:hanging="523"/>
      </w:pPr>
      <w:rPr>
        <w:rFonts w:hint="default"/>
        <w:lang w:val="en-US" w:eastAsia="en-US" w:bidi="ar-SA"/>
      </w:rPr>
    </w:lvl>
    <w:lvl w:ilvl="4">
      <w:start w:val="0"/>
      <w:numFmt w:val="bullet"/>
      <w:lvlText w:val="•"/>
      <w:lvlJc w:val="left"/>
      <w:pPr>
        <w:ind w:left="4204" w:hanging="523"/>
      </w:pPr>
      <w:rPr>
        <w:rFonts w:hint="default"/>
        <w:lang w:val="en-US" w:eastAsia="en-US" w:bidi="ar-SA"/>
      </w:rPr>
    </w:lvl>
    <w:lvl w:ilvl="5">
      <w:start w:val="0"/>
      <w:numFmt w:val="bullet"/>
      <w:lvlText w:val="•"/>
      <w:lvlJc w:val="left"/>
      <w:pPr>
        <w:ind w:left="5100" w:hanging="523"/>
      </w:pPr>
      <w:rPr>
        <w:rFonts w:hint="default"/>
        <w:lang w:val="en-US" w:eastAsia="en-US" w:bidi="ar-SA"/>
      </w:rPr>
    </w:lvl>
    <w:lvl w:ilvl="6">
      <w:start w:val="0"/>
      <w:numFmt w:val="bullet"/>
      <w:lvlText w:val="•"/>
      <w:lvlJc w:val="left"/>
      <w:pPr>
        <w:ind w:left="5996" w:hanging="523"/>
      </w:pPr>
      <w:rPr>
        <w:rFonts w:hint="default"/>
        <w:lang w:val="en-US" w:eastAsia="en-US" w:bidi="ar-SA"/>
      </w:rPr>
    </w:lvl>
    <w:lvl w:ilvl="7">
      <w:start w:val="0"/>
      <w:numFmt w:val="bullet"/>
      <w:lvlText w:val="•"/>
      <w:lvlJc w:val="left"/>
      <w:pPr>
        <w:ind w:left="6892" w:hanging="523"/>
      </w:pPr>
      <w:rPr>
        <w:rFonts w:hint="default"/>
        <w:lang w:val="en-US" w:eastAsia="en-US" w:bidi="ar-SA"/>
      </w:rPr>
    </w:lvl>
    <w:lvl w:ilvl="8">
      <w:start w:val="0"/>
      <w:numFmt w:val="bullet"/>
      <w:lvlText w:val="•"/>
      <w:lvlJc w:val="left"/>
      <w:pPr>
        <w:ind w:left="7788" w:hanging="523"/>
      </w:pPr>
      <w:rPr>
        <w:rFonts w:hint="default"/>
        <w:lang w:val="en-US" w:eastAsia="en-US" w:bidi="ar-SA"/>
      </w:rPr>
    </w:lvl>
  </w:abstractNum>
  <w:abstractNum w:abstractNumId="4">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264" w:hanging="240"/>
      </w:pPr>
      <w:rPr>
        <w:rFonts w:hint="default"/>
        <w:lang w:val="en-US" w:eastAsia="en-US" w:bidi="ar-SA"/>
      </w:rPr>
    </w:lvl>
    <w:lvl w:ilvl="2">
      <w:start w:val="0"/>
      <w:numFmt w:val="bullet"/>
      <w:lvlText w:val="•"/>
      <w:lvlJc w:val="left"/>
      <w:pPr>
        <w:ind w:left="2188" w:hanging="240"/>
      </w:pPr>
      <w:rPr>
        <w:rFonts w:hint="default"/>
        <w:lang w:val="en-US" w:eastAsia="en-US" w:bidi="ar-SA"/>
      </w:rPr>
    </w:lvl>
    <w:lvl w:ilvl="3">
      <w:start w:val="0"/>
      <w:numFmt w:val="bullet"/>
      <w:lvlText w:val="•"/>
      <w:lvlJc w:val="left"/>
      <w:pPr>
        <w:ind w:left="3112" w:hanging="240"/>
      </w:pPr>
      <w:rPr>
        <w:rFonts w:hint="default"/>
        <w:lang w:val="en-US" w:eastAsia="en-US" w:bidi="ar-SA"/>
      </w:rPr>
    </w:lvl>
    <w:lvl w:ilvl="4">
      <w:start w:val="0"/>
      <w:numFmt w:val="bullet"/>
      <w:lvlText w:val="•"/>
      <w:lvlJc w:val="left"/>
      <w:pPr>
        <w:ind w:left="4036" w:hanging="240"/>
      </w:pPr>
      <w:rPr>
        <w:rFonts w:hint="default"/>
        <w:lang w:val="en-US" w:eastAsia="en-US" w:bidi="ar-SA"/>
      </w:rPr>
    </w:lvl>
    <w:lvl w:ilvl="5">
      <w:start w:val="0"/>
      <w:numFmt w:val="bullet"/>
      <w:lvlText w:val="•"/>
      <w:lvlJc w:val="left"/>
      <w:pPr>
        <w:ind w:left="4960" w:hanging="240"/>
      </w:pPr>
      <w:rPr>
        <w:rFonts w:hint="default"/>
        <w:lang w:val="en-US" w:eastAsia="en-US" w:bidi="ar-SA"/>
      </w:rPr>
    </w:lvl>
    <w:lvl w:ilvl="6">
      <w:start w:val="0"/>
      <w:numFmt w:val="bullet"/>
      <w:lvlText w:val="•"/>
      <w:lvlJc w:val="left"/>
      <w:pPr>
        <w:ind w:left="5884" w:hanging="240"/>
      </w:pPr>
      <w:rPr>
        <w:rFonts w:hint="default"/>
        <w:lang w:val="en-US" w:eastAsia="en-US" w:bidi="ar-SA"/>
      </w:rPr>
    </w:lvl>
    <w:lvl w:ilvl="7">
      <w:start w:val="0"/>
      <w:numFmt w:val="bullet"/>
      <w:lvlText w:val="•"/>
      <w:lvlJc w:val="left"/>
      <w:pPr>
        <w:ind w:left="6808" w:hanging="240"/>
      </w:pPr>
      <w:rPr>
        <w:rFonts w:hint="default"/>
        <w:lang w:val="en-US" w:eastAsia="en-US" w:bidi="ar-SA"/>
      </w:rPr>
    </w:lvl>
    <w:lvl w:ilvl="8">
      <w:start w:val="0"/>
      <w:numFmt w:val="bullet"/>
      <w:lvlText w:val="•"/>
      <w:lvlJc w:val="left"/>
      <w:pPr>
        <w:ind w:left="7732" w:hanging="240"/>
      </w:pPr>
      <w:rPr>
        <w:rFonts w:hint="default"/>
        <w:lang w:val="en-US" w:eastAsia="en-US" w:bidi="ar-SA"/>
      </w:rPr>
    </w:lvl>
  </w:abstractNum>
  <w:abstractNum w:abstractNumId="3">
    <w:multiLevelType w:val="hybridMultilevel"/>
    <w:lvl w:ilvl="0">
      <w:start w:val="4"/>
      <w:numFmt w:val="upperRoman"/>
      <w:lvlText w:val="%1"/>
      <w:lvlJc w:val="left"/>
      <w:pPr>
        <w:ind w:left="945" w:hanging="606"/>
        <w:jc w:val="left"/>
      </w:pPr>
      <w:rPr>
        <w:rFonts w:hint="default"/>
        <w:lang w:val="en-US" w:eastAsia="en-US" w:bidi="ar-SA"/>
      </w:rPr>
    </w:lvl>
    <w:lvl w:ilvl="1">
      <w:start w:val="1"/>
      <w:numFmt w:val="upperLetter"/>
      <w:lvlText w:val="%1.%2."/>
      <w:lvlJc w:val="left"/>
      <w:pPr>
        <w:ind w:left="945" w:hanging="606"/>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668" w:hanging="606"/>
      </w:pPr>
      <w:rPr>
        <w:rFonts w:hint="default"/>
        <w:lang w:val="en-US" w:eastAsia="en-US" w:bidi="ar-SA"/>
      </w:rPr>
    </w:lvl>
    <w:lvl w:ilvl="3">
      <w:start w:val="0"/>
      <w:numFmt w:val="bullet"/>
      <w:lvlText w:val="•"/>
      <w:lvlJc w:val="left"/>
      <w:pPr>
        <w:ind w:left="3532" w:hanging="606"/>
      </w:pPr>
      <w:rPr>
        <w:rFonts w:hint="default"/>
        <w:lang w:val="en-US" w:eastAsia="en-US" w:bidi="ar-SA"/>
      </w:rPr>
    </w:lvl>
    <w:lvl w:ilvl="4">
      <w:start w:val="0"/>
      <w:numFmt w:val="bullet"/>
      <w:lvlText w:val="•"/>
      <w:lvlJc w:val="left"/>
      <w:pPr>
        <w:ind w:left="4396" w:hanging="606"/>
      </w:pPr>
      <w:rPr>
        <w:rFonts w:hint="default"/>
        <w:lang w:val="en-US" w:eastAsia="en-US" w:bidi="ar-SA"/>
      </w:rPr>
    </w:lvl>
    <w:lvl w:ilvl="5">
      <w:start w:val="0"/>
      <w:numFmt w:val="bullet"/>
      <w:lvlText w:val="•"/>
      <w:lvlJc w:val="left"/>
      <w:pPr>
        <w:ind w:left="5260" w:hanging="606"/>
      </w:pPr>
      <w:rPr>
        <w:rFonts w:hint="default"/>
        <w:lang w:val="en-US" w:eastAsia="en-US" w:bidi="ar-SA"/>
      </w:rPr>
    </w:lvl>
    <w:lvl w:ilvl="6">
      <w:start w:val="0"/>
      <w:numFmt w:val="bullet"/>
      <w:lvlText w:val="•"/>
      <w:lvlJc w:val="left"/>
      <w:pPr>
        <w:ind w:left="6124" w:hanging="606"/>
      </w:pPr>
      <w:rPr>
        <w:rFonts w:hint="default"/>
        <w:lang w:val="en-US" w:eastAsia="en-US" w:bidi="ar-SA"/>
      </w:rPr>
    </w:lvl>
    <w:lvl w:ilvl="7">
      <w:start w:val="0"/>
      <w:numFmt w:val="bullet"/>
      <w:lvlText w:val="•"/>
      <w:lvlJc w:val="left"/>
      <w:pPr>
        <w:ind w:left="6988" w:hanging="606"/>
      </w:pPr>
      <w:rPr>
        <w:rFonts w:hint="default"/>
        <w:lang w:val="en-US" w:eastAsia="en-US" w:bidi="ar-SA"/>
      </w:rPr>
    </w:lvl>
    <w:lvl w:ilvl="8">
      <w:start w:val="0"/>
      <w:numFmt w:val="bullet"/>
      <w:lvlText w:val="•"/>
      <w:lvlJc w:val="left"/>
      <w:pPr>
        <w:ind w:left="7852" w:hanging="606"/>
      </w:pPr>
      <w:rPr>
        <w:rFonts w:hint="default"/>
        <w:lang w:val="en-US" w:eastAsia="en-US" w:bidi="ar-SA"/>
      </w:rPr>
    </w:lvl>
  </w:abstractNum>
  <w:abstractNum w:abstractNumId="2">
    <w:multiLevelType w:val="hybridMultilevel"/>
    <w:lvl w:ilvl="0">
      <w:start w:val="3"/>
      <w:numFmt w:val="upperRoman"/>
      <w:lvlText w:val="%1"/>
      <w:lvlJc w:val="left"/>
      <w:pPr>
        <w:ind w:left="930" w:hanging="591"/>
        <w:jc w:val="left"/>
      </w:pPr>
      <w:rPr>
        <w:rFonts w:hint="default"/>
        <w:lang w:val="en-US" w:eastAsia="en-US" w:bidi="ar-SA"/>
      </w:rPr>
    </w:lvl>
    <w:lvl w:ilvl="1">
      <w:start w:val="1"/>
      <w:numFmt w:val="upperLetter"/>
      <w:lvlText w:val="%1.%2."/>
      <w:lvlJc w:val="left"/>
      <w:pPr>
        <w:ind w:left="930" w:hanging="591"/>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668" w:hanging="591"/>
      </w:pPr>
      <w:rPr>
        <w:rFonts w:hint="default"/>
        <w:lang w:val="en-US" w:eastAsia="en-US" w:bidi="ar-SA"/>
      </w:rPr>
    </w:lvl>
    <w:lvl w:ilvl="3">
      <w:start w:val="0"/>
      <w:numFmt w:val="bullet"/>
      <w:lvlText w:val="•"/>
      <w:lvlJc w:val="left"/>
      <w:pPr>
        <w:ind w:left="3532" w:hanging="591"/>
      </w:pPr>
      <w:rPr>
        <w:rFonts w:hint="default"/>
        <w:lang w:val="en-US" w:eastAsia="en-US" w:bidi="ar-SA"/>
      </w:rPr>
    </w:lvl>
    <w:lvl w:ilvl="4">
      <w:start w:val="0"/>
      <w:numFmt w:val="bullet"/>
      <w:lvlText w:val="•"/>
      <w:lvlJc w:val="left"/>
      <w:pPr>
        <w:ind w:left="4396" w:hanging="591"/>
      </w:pPr>
      <w:rPr>
        <w:rFonts w:hint="default"/>
        <w:lang w:val="en-US" w:eastAsia="en-US" w:bidi="ar-SA"/>
      </w:rPr>
    </w:lvl>
    <w:lvl w:ilvl="5">
      <w:start w:val="0"/>
      <w:numFmt w:val="bullet"/>
      <w:lvlText w:val="•"/>
      <w:lvlJc w:val="left"/>
      <w:pPr>
        <w:ind w:left="5260" w:hanging="591"/>
      </w:pPr>
      <w:rPr>
        <w:rFonts w:hint="default"/>
        <w:lang w:val="en-US" w:eastAsia="en-US" w:bidi="ar-SA"/>
      </w:rPr>
    </w:lvl>
    <w:lvl w:ilvl="6">
      <w:start w:val="0"/>
      <w:numFmt w:val="bullet"/>
      <w:lvlText w:val="•"/>
      <w:lvlJc w:val="left"/>
      <w:pPr>
        <w:ind w:left="6124" w:hanging="591"/>
      </w:pPr>
      <w:rPr>
        <w:rFonts w:hint="default"/>
        <w:lang w:val="en-US" w:eastAsia="en-US" w:bidi="ar-SA"/>
      </w:rPr>
    </w:lvl>
    <w:lvl w:ilvl="7">
      <w:start w:val="0"/>
      <w:numFmt w:val="bullet"/>
      <w:lvlText w:val="•"/>
      <w:lvlJc w:val="left"/>
      <w:pPr>
        <w:ind w:left="6988" w:hanging="591"/>
      </w:pPr>
      <w:rPr>
        <w:rFonts w:hint="default"/>
        <w:lang w:val="en-US" w:eastAsia="en-US" w:bidi="ar-SA"/>
      </w:rPr>
    </w:lvl>
    <w:lvl w:ilvl="8">
      <w:start w:val="0"/>
      <w:numFmt w:val="bullet"/>
      <w:lvlText w:val="•"/>
      <w:lvlJc w:val="left"/>
      <w:pPr>
        <w:ind w:left="7852" w:hanging="591"/>
      </w:pPr>
      <w:rPr>
        <w:rFonts w:hint="default"/>
        <w:lang w:val="en-US" w:eastAsia="en-US" w:bidi="ar-SA"/>
      </w:rPr>
    </w:lvl>
  </w:abstractNum>
  <w:abstractNum w:abstractNumId="1">
    <w:multiLevelType w:val="hybridMultilevel"/>
    <w:lvl w:ilvl="0">
      <w:start w:val="2"/>
      <w:numFmt w:val="upperRoman"/>
      <w:lvlText w:val="%1"/>
      <w:lvlJc w:val="left"/>
      <w:pPr>
        <w:ind w:left="853" w:hanging="514"/>
        <w:jc w:val="left"/>
      </w:pPr>
      <w:rPr>
        <w:rFonts w:hint="default"/>
        <w:lang w:val="en-US" w:eastAsia="en-US" w:bidi="ar-SA"/>
      </w:rPr>
    </w:lvl>
    <w:lvl w:ilvl="1">
      <w:start w:val="1"/>
      <w:numFmt w:val="upperLetter"/>
      <w:lvlText w:val="%1.%2."/>
      <w:lvlJc w:val="left"/>
      <w:pPr>
        <w:ind w:left="853" w:hanging="514"/>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604" w:hanging="514"/>
      </w:pPr>
      <w:rPr>
        <w:rFonts w:hint="default"/>
        <w:lang w:val="en-US" w:eastAsia="en-US" w:bidi="ar-SA"/>
      </w:rPr>
    </w:lvl>
    <w:lvl w:ilvl="3">
      <w:start w:val="0"/>
      <w:numFmt w:val="bullet"/>
      <w:lvlText w:val="•"/>
      <w:lvlJc w:val="left"/>
      <w:pPr>
        <w:ind w:left="3476" w:hanging="514"/>
      </w:pPr>
      <w:rPr>
        <w:rFonts w:hint="default"/>
        <w:lang w:val="en-US" w:eastAsia="en-US" w:bidi="ar-SA"/>
      </w:rPr>
    </w:lvl>
    <w:lvl w:ilvl="4">
      <w:start w:val="0"/>
      <w:numFmt w:val="bullet"/>
      <w:lvlText w:val="•"/>
      <w:lvlJc w:val="left"/>
      <w:pPr>
        <w:ind w:left="4348" w:hanging="514"/>
      </w:pPr>
      <w:rPr>
        <w:rFonts w:hint="default"/>
        <w:lang w:val="en-US" w:eastAsia="en-US" w:bidi="ar-SA"/>
      </w:rPr>
    </w:lvl>
    <w:lvl w:ilvl="5">
      <w:start w:val="0"/>
      <w:numFmt w:val="bullet"/>
      <w:lvlText w:val="•"/>
      <w:lvlJc w:val="left"/>
      <w:pPr>
        <w:ind w:left="5220" w:hanging="514"/>
      </w:pPr>
      <w:rPr>
        <w:rFonts w:hint="default"/>
        <w:lang w:val="en-US" w:eastAsia="en-US" w:bidi="ar-SA"/>
      </w:rPr>
    </w:lvl>
    <w:lvl w:ilvl="6">
      <w:start w:val="0"/>
      <w:numFmt w:val="bullet"/>
      <w:lvlText w:val="•"/>
      <w:lvlJc w:val="left"/>
      <w:pPr>
        <w:ind w:left="6092" w:hanging="514"/>
      </w:pPr>
      <w:rPr>
        <w:rFonts w:hint="default"/>
        <w:lang w:val="en-US" w:eastAsia="en-US" w:bidi="ar-SA"/>
      </w:rPr>
    </w:lvl>
    <w:lvl w:ilvl="7">
      <w:start w:val="0"/>
      <w:numFmt w:val="bullet"/>
      <w:lvlText w:val="•"/>
      <w:lvlJc w:val="left"/>
      <w:pPr>
        <w:ind w:left="6964" w:hanging="514"/>
      </w:pPr>
      <w:rPr>
        <w:rFonts w:hint="default"/>
        <w:lang w:val="en-US" w:eastAsia="en-US" w:bidi="ar-SA"/>
      </w:rPr>
    </w:lvl>
    <w:lvl w:ilvl="8">
      <w:start w:val="0"/>
      <w:numFmt w:val="bullet"/>
      <w:lvlText w:val="•"/>
      <w:lvlJc w:val="left"/>
      <w:pPr>
        <w:ind w:left="7836" w:hanging="514"/>
      </w:pPr>
      <w:rPr>
        <w:rFonts w:hint="default"/>
        <w:lang w:val="en-US" w:eastAsia="en-US" w:bidi="ar-SA"/>
      </w:rPr>
    </w:lvl>
  </w:abstractNum>
  <w:abstractNum w:abstractNumId="0">
    <w:multiLevelType w:val="hybridMultilevel"/>
    <w:lvl w:ilvl="0">
      <w:start w:val="1"/>
      <w:numFmt w:val="upperRoman"/>
      <w:lvlText w:val="%1"/>
      <w:lvlJc w:val="left"/>
      <w:pPr>
        <w:ind w:left="772" w:hanging="433"/>
        <w:jc w:val="left"/>
      </w:pPr>
      <w:rPr>
        <w:rFonts w:hint="default"/>
        <w:lang w:val="en-US" w:eastAsia="en-US" w:bidi="ar-SA"/>
      </w:rPr>
    </w:lvl>
    <w:lvl w:ilvl="1">
      <w:start w:val="1"/>
      <w:numFmt w:val="upperLetter"/>
      <w:lvlText w:val="%1.%2."/>
      <w:lvlJc w:val="left"/>
      <w:pPr>
        <w:ind w:left="772" w:hanging="433"/>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2">
      <w:start w:val="0"/>
      <w:numFmt w:val="bullet"/>
      <w:lvlText w:val="•"/>
      <w:lvlJc w:val="left"/>
      <w:pPr>
        <w:ind w:left="2540" w:hanging="433"/>
      </w:pPr>
      <w:rPr>
        <w:rFonts w:hint="default"/>
        <w:lang w:val="en-US" w:eastAsia="en-US" w:bidi="ar-SA"/>
      </w:rPr>
    </w:lvl>
    <w:lvl w:ilvl="3">
      <w:start w:val="0"/>
      <w:numFmt w:val="bullet"/>
      <w:lvlText w:val="•"/>
      <w:lvlJc w:val="left"/>
      <w:pPr>
        <w:ind w:left="3420" w:hanging="433"/>
      </w:pPr>
      <w:rPr>
        <w:rFonts w:hint="default"/>
        <w:lang w:val="en-US" w:eastAsia="en-US" w:bidi="ar-SA"/>
      </w:rPr>
    </w:lvl>
    <w:lvl w:ilvl="4">
      <w:start w:val="0"/>
      <w:numFmt w:val="bullet"/>
      <w:lvlText w:val="•"/>
      <w:lvlJc w:val="left"/>
      <w:pPr>
        <w:ind w:left="4300" w:hanging="433"/>
      </w:pPr>
      <w:rPr>
        <w:rFonts w:hint="default"/>
        <w:lang w:val="en-US" w:eastAsia="en-US" w:bidi="ar-SA"/>
      </w:rPr>
    </w:lvl>
    <w:lvl w:ilvl="5">
      <w:start w:val="0"/>
      <w:numFmt w:val="bullet"/>
      <w:lvlText w:val="•"/>
      <w:lvlJc w:val="left"/>
      <w:pPr>
        <w:ind w:left="5180" w:hanging="433"/>
      </w:pPr>
      <w:rPr>
        <w:rFonts w:hint="default"/>
        <w:lang w:val="en-US" w:eastAsia="en-US" w:bidi="ar-SA"/>
      </w:rPr>
    </w:lvl>
    <w:lvl w:ilvl="6">
      <w:start w:val="0"/>
      <w:numFmt w:val="bullet"/>
      <w:lvlText w:val="•"/>
      <w:lvlJc w:val="left"/>
      <w:pPr>
        <w:ind w:left="6060" w:hanging="433"/>
      </w:pPr>
      <w:rPr>
        <w:rFonts w:hint="default"/>
        <w:lang w:val="en-US" w:eastAsia="en-US" w:bidi="ar-SA"/>
      </w:rPr>
    </w:lvl>
    <w:lvl w:ilvl="7">
      <w:start w:val="0"/>
      <w:numFmt w:val="bullet"/>
      <w:lvlText w:val="•"/>
      <w:lvlJc w:val="left"/>
      <w:pPr>
        <w:ind w:left="6940" w:hanging="433"/>
      </w:pPr>
      <w:rPr>
        <w:rFonts w:hint="default"/>
        <w:lang w:val="en-US" w:eastAsia="en-US" w:bidi="ar-SA"/>
      </w:rPr>
    </w:lvl>
    <w:lvl w:ilvl="8">
      <w:start w:val="0"/>
      <w:numFmt w:val="bullet"/>
      <w:lvlText w:val="•"/>
      <w:lvlJc w:val="left"/>
      <w:pPr>
        <w:ind w:left="7820" w:hanging="433"/>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00"/>
      <w:ind w:left="100"/>
    </w:pPr>
    <w:rPr>
      <w:rFonts w:ascii="Times New Roman" w:hAnsi="Times New Roman" w:eastAsia="Times New Roman" w:cs="Times New Roman"/>
      <w:b/>
      <w:bCs/>
      <w:sz w:val="22"/>
      <w:szCs w:val="22"/>
      <w:lang w:val="en-US" w:eastAsia="en-US" w:bidi="ar-SA"/>
    </w:rPr>
  </w:style>
  <w:style w:styleId="TOC2" w:type="paragraph">
    <w:name w:val="TOC 2"/>
    <w:basedOn w:val="Normal"/>
    <w:uiPriority w:val="1"/>
    <w:qFormat/>
    <w:pPr>
      <w:spacing w:before="101"/>
      <w:ind w:left="34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59"/>
      <w:ind w:left="264" w:right="284"/>
      <w:jc w:val="center"/>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264" w:right="282"/>
      <w:jc w:val="center"/>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100"/>
      <w:outlineLvl w:val="3"/>
    </w:pPr>
    <w:rPr>
      <w:rFonts w:ascii="Times New Roman" w:hAnsi="Times New Roman" w:eastAsia="Times New Roman" w:cs="Times New Roman"/>
      <w:b/>
      <w:bCs/>
      <w:sz w:val="26"/>
      <w:szCs w:val="26"/>
      <w:u w:val="single" w:color="000000"/>
      <w:lang w:val="en-US" w:eastAsia="en-US" w:bidi="ar-SA"/>
    </w:rPr>
  </w:style>
  <w:style w:styleId="Heading4" w:type="paragraph">
    <w:name w:val="Heading 4"/>
    <w:basedOn w:val="Normal"/>
    <w:uiPriority w:val="1"/>
    <w:qFormat/>
    <w:pPr>
      <w:ind w:left="100"/>
      <w:outlineLvl w:val="4"/>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39"/>
      <w:ind w:left="9"/>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static1.squarespace.com/static/5eb5c03682a92c5f96da4fc8/t/600f48b93e23721b6ca72efa/1611614397014/CCC%2BEquity%2BPlan%2BReview_A%2BFocus%2Bon%2BRacial%2BEquity.pdf%5B47%5D.pdf" TargetMode="External"/><Relationship Id="rId7" Type="http://schemas.openxmlformats.org/officeDocument/2006/relationships/hyperlink" Target="https://documentcloud.adobe.com/link/track?uri=urn%3Aaaid%3Ascds%3AUS%3Ad6d93351-4a82-41af-a9dd-c052a0fb0682&amp;pageNum=1" TargetMode="External"/><Relationship Id="rId8" Type="http://schemas.openxmlformats.org/officeDocument/2006/relationships/hyperlink" Target="https://www.cccco.edu/About-Us/Chancellors-Office/Divisions/Educational-Services-and-Support/transfer-level-dashboard" TargetMode="External"/><Relationship Id="rId9" Type="http://schemas.openxmlformats.org/officeDocument/2006/relationships/hyperlink" Target="https://www.calpassplus.org/Launchboard/Student-Success-Metrics-Cohort-View"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2025-04-29T14:43:10Z</dcterms:created>
  <dcterms:modified xsi:type="dcterms:W3CDTF">2025-04-29T14:43:10Z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Microsoft® Word for Microsoft 365</vt:lpwstr>
  </property>
  <property fmtid="{D5CDD505-2E9C-101B-9397-08002B2CF9AE}" pid="4" name="LastSaved">
    <vt:filetime>2025-04-29T00:00:00Z</vt:filetime>
  </property>
  <property fmtid="{D5CDD505-2E9C-101B-9397-08002B2CF9AE}" pid="5" name="Producer">
    <vt:lpwstr>Microsoft® Word for Microsoft 365</vt:lpwstr>
  </property>
</Properties>
</file>